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融资租赁项目计划设计方案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31" w:history="1">
        <w:r>
          <w:rPr>
            <w:rFonts w:ascii="仿宋" w:eastAsia="仿宋" w:hAnsi="仿宋" w:cs="仿宋" w:hint="eastAsia"/>
            <w:lang w:eastAsia="zh-CN"/>
          </w:rPr>
          <w:t>概论</w:t>
        </w:r>
        <w:r>
          <w:tab/>
        </w:r>
        <w:r>
          <w:fldChar w:fldCharType="begin"/>
        </w:r>
        <w:r>
          <w:instrText xml:space="preserve"> PAGEREF _Toc15031 \h </w:instrText>
        </w:r>
        <w:r>
          <w:fldChar w:fldCharType="separate"/>
        </w:r>
        <w:r>
          <w:t>3</w:t>
        </w:r>
        <w:r>
          <w:fldChar w:fldCharType="end"/>
        </w:r>
      </w:hyperlink>
    </w:p>
    <w:p>
      <w:pPr>
        <w:pStyle w:val="TOC1"/>
        <w:tabs>
          <w:tab w:val="right" w:leader="dot" w:pos="8306"/>
        </w:tabs>
      </w:pPr>
      <w:hyperlink w:anchor="_Toc3207" w:history="1">
        <w:r>
          <w:rPr>
            <w:rFonts w:ascii="仿宋" w:eastAsia="仿宋" w:hAnsi="仿宋" w:cs="仿宋" w:hint="eastAsia"/>
            <w:lang w:eastAsia="zh-CN"/>
          </w:rPr>
          <w:t>一、工艺说明</w:t>
        </w:r>
        <w:r>
          <w:tab/>
        </w:r>
        <w:r>
          <w:fldChar w:fldCharType="begin"/>
        </w:r>
        <w:r>
          <w:instrText xml:space="preserve"> PAGEREF _Toc3207 \h </w:instrText>
        </w:r>
        <w:r>
          <w:fldChar w:fldCharType="separate"/>
        </w:r>
        <w:r>
          <w:t>3</w:t>
        </w:r>
        <w:r>
          <w:fldChar w:fldCharType="end"/>
        </w:r>
      </w:hyperlink>
    </w:p>
    <w:p>
      <w:pPr>
        <w:pStyle w:val="TOC2"/>
        <w:tabs>
          <w:tab w:val="right" w:leader="dot" w:pos="8306"/>
        </w:tabs>
      </w:pPr>
      <w:hyperlink w:anchor="_Toc1374" w:history="1">
        <w:r>
          <w:rPr>
            <w:rFonts w:ascii="仿宋" w:eastAsia="仿宋" w:hAnsi="仿宋" w:cs="仿宋" w:hint="eastAsia"/>
            <w:lang w:eastAsia="zh-CN"/>
          </w:rPr>
          <w:t>(一)、技术管理特点</w:t>
        </w:r>
        <w:r>
          <w:tab/>
        </w:r>
        <w:r>
          <w:fldChar w:fldCharType="begin"/>
        </w:r>
        <w:r>
          <w:instrText xml:space="preserve"> PAGEREF _Toc1374 \h </w:instrText>
        </w:r>
        <w:r>
          <w:fldChar w:fldCharType="separate"/>
        </w:r>
        <w:r>
          <w:t>3</w:t>
        </w:r>
        <w:r>
          <w:fldChar w:fldCharType="end"/>
        </w:r>
      </w:hyperlink>
    </w:p>
    <w:p>
      <w:pPr>
        <w:pStyle w:val="TOC2"/>
        <w:tabs>
          <w:tab w:val="right" w:leader="dot" w:pos="8306"/>
        </w:tabs>
      </w:pPr>
      <w:hyperlink w:anchor="_Toc29304" w:history="1">
        <w:r>
          <w:rPr>
            <w:rFonts w:ascii="仿宋" w:eastAsia="仿宋" w:hAnsi="仿宋" w:cs="仿宋" w:hint="eastAsia"/>
            <w:lang w:eastAsia="zh-CN"/>
          </w:rPr>
          <w:t>(二)、融资租赁项目工艺技术设计方案</w:t>
        </w:r>
        <w:r>
          <w:tab/>
        </w:r>
        <w:r>
          <w:fldChar w:fldCharType="begin"/>
        </w:r>
        <w:r>
          <w:instrText xml:space="preserve"> PAGEREF _Toc29304 \h </w:instrText>
        </w:r>
        <w:r>
          <w:fldChar w:fldCharType="separate"/>
        </w:r>
        <w:r>
          <w:t>4</w:t>
        </w:r>
        <w:r>
          <w:fldChar w:fldCharType="end"/>
        </w:r>
      </w:hyperlink>
    </w:p>
    <w:p>
      <w:pPr>
        <w:pStyle w:val="TOC2"/>
        <w:tabs>
          <w:tab w:val="right" w:leader="dot" w:pos="8306"/>
        </w:tabs>
      </w:pPr>
      <w:hyperlink w:anchor="_Toc31997" w:history="1">
        <w:r>
          <w:rPr>
            <w:rFonts w:ascii="仿宋" w:eastAsia="仿宋" w:hAnsi="仿宋" w:cs="仿宋" w:hint="eastAsia"/>
            <w:lang w:eastAsia="zh-CN"/>
          </w:rPr>
          <w:t>(三)、设备选型方案</w:t>
        </w:r>
        <w:r>
          <w:tab/>
        </w:r>
        <w:r>
          <w:fldChar w:fldCharType="begin"/>
        </w:r>
        <w:r>
          <w:instrText xml:space="preserve"> PAGEREF _Toc31997 \h </w:instrText>
        </w:r>
        <w:r>
          <w:fldChar w:fldCharType="separate"/>
        </w:r>
        <w:r>
          <w:t>5</w:t>
        </w:r>
        <w:r>
          <w:fldChar w:fldCharType="end"/>
        </w:r>
      </w:hyperlink>
    </w:p>
    <w:p>
      <w:pPr>
        <w:pStyle w:val="TOC1"/>
        <w:tabs>
          <w:tab w:val="right" w:leader="dot" w:pos="8306"/>
        </w:tabs>
      </w:pPr>
      <w:hyperlink w:anchor="_Toc7648" w:history="1">
        <w:r>
          <w:rPr>
            <w:rFonts w:ascii="仿宋" w:eastAsia="仿宋" w:hAnsi="仿宋" w:cs="仿宋" w:hint="eastAsia"/>
            <w:lang w:eastAsia="zh-CN"/>
          </w:rPr>
          <w:t>二、融资租赁项目文档管理</w:t>
        </w:r>
        <w:r>
          <w:tab/>
        </w:r>
        <w:r>
          <w:fldChar w:fldCharType="begin"/>
        </w:r>
        <w:r>
          <w:instrText xml:space="preserve"> PAGEREF _Toc7648 \h </w:instrText>
        </w:r>
        <w:r>
          <w:fldChar w:fldCharType="separate"/>
        </w:r>
        <w:r>
          <w:t>7</w:t>
        </w:r>
        <w:r>
          <w:fldChar w:fldCharType="end"/>
        </w:r>
      </w:hyperlink>
    </w:p>
    <w:p>
      <w:pPr>
        <w:pStyle w:val="TOC2"/>
        <w:tabs>
          <w:tab w:val="right" w:leader="dot" w:pos="8306"/>
        </w:tabs>
      </w:pPr>
      <w:hyperlink w:anchor="_Toc6162" w:history="1">
        <w:r>
          <w:rPr>
            <w:rFonts w:ascii="仿宋" w:eastAsia="仿宋" w:hAnsi="仿宋" w:cs="仿宋" w:hint="eastAsia"/>
            <w:lang w:eastAsia="zh-CN"/>
          </w:rPr>
          <w:t>(一)、文档编制与审查</w:t>
        </w:r>
        <w:r>
          <w:tab/>
        </w:r>
        <w:r>
          <w:fldChar w:fldCharType="begin"/>
        </w:r>
        <w:r>
          <w:instrText xml:space="preserve"> PAGEREF _Toc6162 \h </w:instrText>
        </w:r>
        <w:r>
          <w:fldChar w:fldCharType="separate"/>
        </w:r>
        <w:r>
          <w:t>7</w:t>
        </w:r>
        <w:r>
          <w:fldChar w:fldCharType="end"/>
        </w:r>
      </w:hyperlink>
    </w:p>
    <w:p>
      <w:pPr>
        <w:pStyle w:val="TOC2"/>
        <w:tabs>
          <w:tab w:val="right" w:leader="dot" w:pos="8306"/>
        </w:tabs>
      </w:pPr>
      <w:hyperlink w:anchor="_Toc30812" w:history="1">
        <w:r>
          <w:rPr>
            <w:rFonts w:ascii="仿宋" w:eastAsia="仿宋" w:hAnsi="仿宋" w:cs="仿宋" w:hint="eastAsia"/>
            <w:lang w:eastAsia="zh-CN"/>
          </w:rPr>
          <w:t>(二)、文档发布与分发</w:t>
        </w:r>
        <w:r>
          <w:tab/>
        </w:r>
        <w:r>
          <w:fldChar w:fldCharType="begin"/>
        </w:r>
        <w:r>
          <w:instrText xml:space="preserve"> PAGEREF _Toc30812 \h </w:instrText>
        </w:r>
        <w:r>
          <w:fldChar w:fldCharType="separate"/>
        </w:r>
        <w:r>
          <w:t>8</w:t>
        </w:r>
        <w:r>
          <w:fldChar w:fldCharType="end"/>
        </w:r>
      </w:hyperlink>
    </w:p>
    <w:p>
      <w:pPr>
        <w:pStyle w:val="TOC2"/>
        <w:tabs>
          <w:tab w:val="right" w:leader="dot" w:pos="8306"/>
        </w:tabs>
      </w:pPr>
      <w:hyperlink w:anchor="_Toc31373" w:history="1">
        <w:r>
          <w:rPr>
            <w:rFonts w:ascii="仿宋" w:eastAsia="仿宋" w:hAnsi="仿宋" w:cs="仿宋" w:hint="eastAsia"/>
            <w:lang w:eastAsia="zh-CN"/>
          </w:rPr>
          <w:t>(三)、文档存档与归档</w:t>
        </w:r>
        <w:r>
          <w:tab/>
        </w:r>
        <w:r>
          <w:fldChar w:fldCharType="begin"/>
        </w:r>
        <w:r>
          <w:instrText xml:space="preserve"> PAGEREF _Toc31373 \h </w:instrText>
        </w:r>
        <w:r>
          <w:fldChar w:fldCharType="separate"/>
        </w:r>
        <w:r>
          <w:t>9</w:t>
        </w:r>
        <w:r>
          <w:fldChar w:fldCharType="end"/>
        </w:r>
      </w:hyperlink>
    </w:p>
    <w:p>
      <w:pPr>
        <w:pStyle w:val="TOC1"/>
        <w:tabs>
          <w:tab w:val="right" w:leader="dot" w:pos="8306"/>
        </w:tabs>
      </w:pPr>
      <w:hyperlink w:anchor="_Toc7100" w:history="1">
        <w:r>
          <w:rPr>
            <w:rFonts w:ascii="仿宋" w:eastAsia="仿宋" w:hAnsi="仿宋" w:cs="仿宋" w:hint="eastAsia"/>
            <w:lang w:eastAsia="zh-CN"/>
          </w:rPr>
          <w:t>三、融资租赁项目建设背景及必要性分析</w:t>
        </w:r>
        <w:r>
          <w:tab/>
        </w:r>
        <w:r>
          <w:fldChar w:fldCharType="begin"/>
        </w:r>
        <w:r>
          <w:instrText xml:space="preserve"> PAGEREF _Toc7100 \h </w:instrText>
        </w:r>
        <w:r>
          <w:fldChar w:fldCharType="separate"/>
        </w:r>
        <w:r>
          <w:t>10</w:t>
        </w:r>
        <w:r>
          <w:fldChar w:fldCharType="end"/>
        </w:r>
      </w:hyperlink>
    </w:p>
    <w:p>
      <w:pPr>
        <w:pStyle w:val="TOC2"/>
        <w:tabs>
          <w:tab w:val="right" w:leader="dot" w:pos="8306"/>
        </w:tabs>
      </w:pPr>
      <w:hyperlink w:anchor="_Toc19996" w:history="1">
        <w:r>
          <w:rPr>
            <w:rFonts w:ascii="仿宋" w:eastAsia="仿宋" w:hAnsi="仿宋" w:cs="仿宋" w:hint="eastAsia"/>
            <w:lang w:eastAsia="zh-CN"/>
          </w:rPr>
          <w:t>(一)、融资租赁项目背景分析</w:t>
        </w:r>
        <w:r>
          <w:tab/>
        </w:r>
        <w:r>
          <w:fldChar w:fldCharType="begin"/>
        </w:r>
        <w:r>
          <w:instrText xml:space="preserve"> PAGEREF _Toc19996 \h </w:instrText>
        </w:r>
        <w:r>
          <w:fldChar w:fldCharType="separate"/>
        </w:r>
        <w:r>
          <w:t>10</w:t>
        </w:r>
        <w:r>
          <w:fldChar w:fldCharType="end"/>
        </w:r>
      </w:hyperlink>
    </w:p>
    <w:p>
      <w:pPr>
        <w:pStyle w:val="TOC2"/>
        <w:tabs>
          <w:tab w:val="right" w:leader="dot" w:pos="8306"/>
        </w:tabs>
      </w:pPr>
      <w:hyperlink w:anchor="_Toc3497" w:history="1">
        <w:r>
          <w:rPr>
            <w:rFonts w:ascii="仿宋" w:eastAsia="仿宋" w:hAnsi="仿宋" w:cs="仿宋" w:hint="eastAsia"/>
            <w:lang w:eastAsia="zh-CN"/>
          </w:rPr>
          <w:t>(二)、融资租赁项目建设必要性分析</w:t>
        </w:r>
        <w:r>
          <w:tab/>
        </w:r>
        <w:r>
          <w:fldChar w:fldCharType="begin"/>
        </w:r>
        <w:r>
          <w:instrText xml:space="preserve"> PAGEREF _Toc3497 \h </w:instrText>
        </w:r>
        <w:r>
          <w:fldChar w:fldCharType="separate"/>
        </w:r>
        <w:r>
          <w:t>12</w:t>
        </w:r>
        <w:r>
          <w:fldChar w:fldCharType="end"/>
        </w:r>
      </w:hyperlink>
    </w:p>
    <w:p>
      <w:pPr>
        <w:pStyle w:val="TOC1"/>
        <w:tabs>
          <w:tab w:val="right" w:leader="dot" w:pos="8306"/>
        </w:tabs>
      </w:pPr>
      <w:hyperlink w:anchor="_Toc16807" w:history="1">
        <w:r>
          <w:rPr>
            <w:rFonts w:ascii="仿宋" w:eastAsia="仿宋" w:hAnsi="仿宋" w:cs="仿宋" w:hint="eastAsia"/>
            <w:lang w:eastAsia="zh-CN"/>
          </w:rPr>
          <w:t>四、融资租赁项目绩效评估</w:t>
        </w:r>
        <w:r>
          <w:tab/>
        </w:r>
        <w:r>
          <w:fldChar w:fldCharType="begin"/>
        </w:r>
        <w:r>
          <w:instrText xml:space="preserve"> PAGEREF _Toc16807 \h </w:instrText>
        </w:r>
        <w:r>
          <w:fldChar w:fldCharType="separate"/>
        </w:r>
        <w:r>
          <w:t>13</w:t>
        </w:r>
        <w:r>
          <w:fldChar w:fldCharType="end"/>
        </w:r>
      </w:hyperlink>
    </w:p>
    <w:p>
      <w:pPr>
        <w:pStyle w:val="TOC2"/>
        <w:tabs>
          <w:tab w:val="right" w:leader="dot" w:pos="8306"/>
        </w:tabs>
      </w:pPr>
      <w:hyperlink w:anchor="_Toc10668" w:history="1">
        <w:r>
          <w:rPr>
            <w:rFonts w:ascii="仿宋" w:eastAsia="仿宋" w:hAnsi="仿宋" w:cs="仿宋" w:hint="eastAsia"/>
            <w:lang w:eastAsia="zh-CN"/>
          </w:rPr>
          <w:t>(一)、绩效评估指标</w:t>
        </w:r>
        <w:r>
          <w:tab/>
        </w:r>
        <w:r>
          <w:fldChar w:fldCharType="begin"/>
        </w:r>
        <w:r>
          <w:instrText xml:space="preserve"> PAGEREF _Toc10668 \h </w:instrText>
        </w:r>
        <w:r>
          <w:fldChar w:fldCharType="separate"/>
        </w:r>
        <w:r>
          <w:t>13</w:t>
        </w:r>
        <w:r>
          <w:fldChar w:fldCharType="end"/>
        </w:r>
      </w:hyperlink>
    </w:p>
    <w:p>
      <w:pPr>
        <w:pStyle w:val="TOC2"/>
        <w:tabs>
          <w:tab w:val="right" w:leader="dot" w:pos="8306"/>
        </w:tabs>
      </w:pPr>
      <w:hyperlink w:anchor="_Toc4565" w:history="1">
        <w:r>
          <w:rPr>
            <w:rFonts w:ascii="仿宋" w:eastAsia="仿宋" w:hAnsi="仿宋" w:cs="仿宋" w:hint="eastAsia"/>
            <w:lang w:eastAsia="zh-CN"/>
          </w:rPr>
          <w:t>(二)、绩效评估方法</w:t>
        </w:r>
        <w:r>
          <w:tab/>
        </w:r>
        <w:r>
          <w:fldChar w:fldCharType="begin"/>
        </w:r>
        <w:r>
          <w:instrText xml:space="preserve"> PAGEREF _Toc4565 \h </w:instrText>
        </w:r>
        <w:r>
          <w:fldChar w:fldCharType="separate"/>
        </w:r>
        <w:r>
          <w:t>14</w:t>
        </w:r>
        <w:r>
          <w:fldChar w:fldCharType="end"/>
        </w:r>
      </w:hyperlink>
    </w:p>
    <w:p>
      <w:pPr>
        <w:pStyle w:val="TOC2"/>
        <w:tabs>
          <w:tab w:val="right" w:leader="dot" w:pos="8306"/>
        </w:tabs>
      </w:pPr>
      <w:hyperlink w:anchor="_Toc13346" w:history="1">
        <w:r>
          <w:rPr>
            <w:rFonts w:ascii="仿宋" w:eastAsia="仿宋" w:hAnsi="仿宋" w:cs="仿宋" w:hint="eastAsia"/>
            <w:lang w:eastAsia="zh-CN"/>
          </w:rPr>
          <w:t>(三)、绩效评估周期</w:t>
        </w:r>
        <w:r>
          <w:tab/>
        </w:r>
        <w:r>
          <w:fldChar w:fldCharType="begin"/>
        </w:r>
        <w:r>
          <w:instrText xml:space="preserve"> PAGEREF _Toc13346 \h </w:instrText>
        </w:r>
        <w:r>
          <w:fldChar w:fldCharType="separate"/>
        </w:r>
        <w:r>
          <w:t>15</w:t>
        </w:r>
        <w:r>
          <w:fldChar w:fldCharType="end"/>
        </w:r>
      </w:hyperlink>
    </w:p>
    <w:p>
      <w:pPr>
        <w:pStyle w:val="TOC1"/>
        <w:tabs>
          <w:tab w:val="right" w:leader="dot" w:pos="8306"/>
        </w:tabs>
      </w:pPr>
      <w:hyperlink w:anchor="_Toc19091" w:history="1">
        <w:r>
          <w:rPr>
            <w:rFonts w:ascii="仿宋" w:eastAsia="仿宋" w:hAnsi="仿宋" w:cs="仿宋" w:hint="eastAsia"/>
            <w:lang w:eastAsia="zh-CN"/>
          </w:rPr>
          <w:t>五、融资租赁项目可持续发展</w:t>
        </w:r>
        <w:r>
          <w:tab/>
        </w:r>
        <w:r>
          <w:fldChar w:fldCharType="begin"/>
        </w:r>
        <w:r>
          <w:instrText xml:space="preserve"> PAGEREF _Toc19091 \h </w:instrText>
        </w:r>
        <w:r>
          <w:fldChar w:fldCharType="separate"/>
        </w:r>
        <w:r>
          <w:t>16</w:t>
        </w:r>
        <w:r>
          <w:fldChar w:fldCharType="end"/>
        </w:r>
      </w:hyperlink>
    </w:p>
    <w:p>
      <w:pPr>
        <w:pStyle w:val="TOC2"/>
        <w:tabs>
          <w:tab w:val="right" w:leader="dot" w:pos="8306"/>
        </w:tabs>
      </w:pPr>
      <w:hyperlink w:anchor="_Toc9764" w:history="1">
        <w:r>
          <w:rPr>
            <w:rFonts w:ascii="仿宋" w:eastAsia="仿宋" w:hAnsi="仿宋" w:cs="仿宋" w:hint="eastAsia"/>
            <w:lang w:eastAsia="zh-CN"/>
          </w:rPr>
          <w:t>(一)、可持续战略与实践</w:t>
        </w:r>
        <w:r>
          <w:tab/>
        </w:r>
        <w:r>
          <w:fldChar w:fldCharType="begin"/>
        </w:r>
        <w:r>
          <w:instrText xml:space="preserve"> PAGEREF _Toc9764 \h </w:instrText>
        </w:r>
        <w:r>
          <w:fldChar w:fldCharType="separate"/>
        </w:r>
        <w:r>
          <w:t>16</w:t>
        </w:r>
        <w:r>
          <w:fldChar w:fldCharType="end"/>
        </w:r>
      </w:hyperlink>
    </w:p>
    <w:p>
      <w:pPr>
        <w:pStyle w:val="TOC2"/>
        <w:tabs>
          <w:tab w:val="right" w:leader="dot" w:pos="8306"/>
        </w:tabs>
      </w:pPr>
      <w:hyperlink w:anchor="_Toc12787" w:history="1">
        <w:r>
          <w:rPr>
            <w:rFonts w:ascii="仿宋" w:eastAsia="仿宋" w:hAnsi="仿宋" w:cs="仿宋" w:hint="eastAsia"/>
            <w:lang w:eastAsia="zh-CN"/>
          </w:rPr>
          <w:t>(二)、环保与社会责任</w:t>
        </w:r>
        <w:r>
          <w:tab/>
        </w:r>
        <w:r>
          <w:fldChar w:fldCharType="begin"/>
        </w:r>
        <w:r>
          <w:instrText xml:space="preserve"> PAGEREF _Toc12787 \h </w:instrText>
        </w:r>
        <w:r>
          <w:fldChar w:fldCharType="separate"/>
        </w:r>
        <w:r>
          <w:t>17</w:t>
        </w:r>
        <w:r>
          <w:fldChar w:fldCharType="end"/>
        </w:r>
      </w:hyperlink>
    </w:p>
    <w:p>
      <w:pPr>
        <w:pStyle w:val="TOC1"/>
        <w:tabs>
          <w:tab w:val="right" w:leader="dot" w:pos="8306"/>
        </w:tabs>
      </w:pPr>
      <w:hyperlink w:anchor="_Toc371" w:history="1">
        <w:r>
          <w:rPr>
            <w:rFonts w:ascii="仿宋" w:eastAsia="仿宋" w:hAnsi="仿宋" w:cs="仿宋" w:hint="eastAsia"/>
            <w:lang w:eastAsia="zh-CN"/>
          </w:rPr>
          <w:t>六、融资租赁项目土建工程</w:t>
        </w:r>
        <w:r>
          <w:tab/>
        </w:r>
        <w:r>
          <w:fldChar w:fldCharType="begin"/>
        </w:r>
        <w:r>
          <w:instrText xml:space="preserve"> PAGEREF _Toc371 \h </w:instrText>
        </w:r>
        <w:r>
          <w:fldChar w:fldCharType="separate"/>
        </w:r>
        <w:r>
          <w:t>18</w:t>
        </w:r>
        <w:r>
          <w:fldChar w:fldCharType="end"/>
        </w:r>
      </w:hyperlink>
    </w:p>
    <w:p>
      <w:pPr>
        <w:pStyle w:val="TOC2"/>
        <w:tabs>
          <w:tab w:val="right" w:leader="dot" w:pos="8306"/>
        </w:tabs>
      </w:pPr>
      <w:hyperlink w:anchor="_Toc3803" w:history="1">
        <w:r>
          <w:rPr>
            <w:rFonts w:ascii="仿宋" w:eastAsia="仿宋" w:hAnsi="仿宋" w:cs="仿宋" w:hint="eastAsia"/>
            <w:lang w:eastAsia="zh-CN"/>
          </w:rPr>
          <w:t>(一)、建筑工程设计原则</w:t>
        </w:r>
        <w:r>
          <w:tab/>
        </w:r>
        <w:r>
          <w:fldChar w:fldCharType="begin"/>
        </w:r>
        <w:r>
          <w:instrText xml:space="preserve"> PAGEREF _Toc3803 \h </w:instrText>
        </w:r>
        <w:r>
          <w:fldChar w:fldCharType="separate"/>
        </w:r>
        <w:r>
          <w:t>18</w:t>
        </w:r>
        <w:r>
          <w:fldChar w:fldCharType="end"/>
        </w:r>
      </w:hyperlink>
    </w:p>
    <w:p>
      <w:pPr>
        <w:pStyle w:val="TOC2"/>
        <w:tabs>
          <w:tab w:val="right" w:leader="dot" w:pos="8306"/>
        </w:tabs>
      </w:pPr>
      <w:hyperlink w:anchor="_Toc13532" w:history="1">
        <w:r>
          <w:rPr>
            <w:rFonts w:ascii="仿宋" w:eastAsia="仿宋" w:hAnsi="仿宋" w:cs="仿宋" w:hint="eastAsia"/>
            <w:lang w:eastAsia="zh-CN"/>
          </w:rPr>
          <w:t>(二)、土建工程设计年限及安全等级</w:t>
        </w:r>
        <w:r>
          <w:tab/>
        </w:r>
        <w:r>
          <w:fldChar w:fldCharType="begin"/>
        </w:r>
        <w:r>
          <w:instrText xml:space="preserve"> PAGEREF _Toc13532 \h </w:instrText>
        </w:r>
        <w:r>
          <w:fldChar w:fldCharType="separate"/>
        </w:r>
        <w:r>
          <w:t>19</w:t>
        </w:r>
        <w:r>
          <w:fldChar w:fldCharType="end"/>
        </w:r>
      </w:hyperlink>
    </w:p>
    <w:p>
      <w:pPr>
        <w:pStyle w:val="TOC2"/>
        <w:tabs>
          <w:tab w:val="right" w:leader="dot" w:pos="8306"/>
        </w:tabs>
      </w:pPr>
      <w:hyperlink w:anchor="_Toc21085" w:history="1">
        <w:r>
          <w:rPr>
            <w:rFonts w:ascii="仿宋" w:eastAsia="仿宋" w:hAnsi="仿宋" w:cs="仿宋" w:hint="eastAsia"/>
            <w:lang w:eastAsia="zh-CN"/>
          </w:rPr>
          <w:t>(三)、建筑工程设计总体要求</w:t>
        </w:r>
        <w:r>
          <w:tab/>
        </w:r>
        <w:r>
          <w:fldChar w:fldCharType="begin"/>
        </w:r>
        <w:r>
          <w:instrText xml:space="preserve"> PAGEREF _Toc21085 \h </w:instrText>
        </w:r>
        <w:r>
          <w:fldChar w:fldCharType="separate"/>
        </w:r>
        <w:r>
          <w:t>20</w:t>
        </w:r>
        <w:r>
          <w:fldChar w:fldCharType="end"/>
        </w:r>
      </w:hyperlink>
    </w:p>
    <w:p>
      <w:pPr>
        <w:pStyle w:val="TOC2"/>
        <w:tabs>
          <w:tab w:val="right" w:leader="dot" w:pos="8306"/>
        </w:tabs>
      </w:pPr>
      <w:hyperlink w:anchor="_Toc7354" w:history="1">
        <w:r>
          <w:rPr>
            <w:rFonts w:ascii="仿宋" w:eastAsia="仿宋" w:hAnsi="仿宋" w:cs="仿宋" w:hint="eastAsia"/>
            <w:lang w:eastAsia="zh-CN"/>
          </w:rPr>
          <w:t>(四)、土建工程建设指标</w:t>
        </w:r>
        <w:r>
          <w:tab/>
        </w:r>
        <w:r>
          <w:fldChar w:fldCharType="begin"/>
        </w:r>
        <w:r>
          <w:instrText xml:space="preserve"> PAGEREF _Toc7354 \h </w:instrText>
        </w:r>
        <w:r>
          <w:fldChar w:fldCharType="separate"/>
        </w:r>
        <w:r>
          <w:t>21</w:t>
        </w:r>
        <w:r>
          <w:fldChar w:fldCharType="end"/>
        </w:r>
      </w:hyperlink>
    </w:p>
    <w:p>
      <w:pPr>
        <w:pStyle w:val="TOC1"/>
        <w:tabs>
          <w:tab w:val="right" w:leader="dot" w:pos="8306"/>
        </w:tabs>
      </w:pPr>
      <w:hyperlink w:anchor="_Toc8375" w:history="1">
        <w:r>
          <w:rPr>
            <w:rFonts w:ascii="仿宋" w:eastAsia="仿宋" w:hAnsi="仿宋" w:cs="仿宋" w:hint="eastAsia"/>
            <w:lang w:eastAsia="zh-CN"/>
          </w:rPr>
          <w:t>七、融资租赁项目经营效益</w:t>
        </w:r>
        <w:r>
          <w:tab/>
        </w:r>
        <w:r>
          <w:fldChar w:fldCharType="begin"/>
        </w:r>
        <w:r>
          <w:instrText xml:space="preserve"> PAGEREF _Toc8375 \h </w:instrText>
        </w:r>
        <w:r>
          <w:fldChar w:fldCharType="separate"/>
        </w:r>
        <w:r>
          <w:t>21</w:t>
        </w:r>
        <w:r>
          <w:fldChar w:fldCharType="end"/>
        </w:r>
      </w:hyperlink>
    </w:p>
    <w:p>
      <w:pPr>
        <w:pStyle w:val="TOC2"/>
        <w:tabs>
          <w:tab w:val="right" w:leader="dot" w:pos="8306"/>
        </w:tabs>
      </w:pPr>
      <w:hyperlink w:anchor="_Toc18551" w:history="1">
        <w:r>
          <w:rPr>
            <w:rFonts w:ascii="仿宋" w:eastAsia="仿宋" w:hAnsi="仿宋" w:cs="仿宋" w:hint="eastAsia"/>
            <w:lang w:eastAsia="zh-CN"/>
          </w:rPr>
          <w:t>(一)、经济评价财务测算</w:t>
        </w:r>
        <w:r>
          <w:tab/>
        </w:r>
        <w:r>
          <w:fldChar w:fldCharType="begin"/>
        </w:r>
        <w:r>
          <w:instrText xml:space="preserve"> PAGEREF _Toc18551 \h </w:instrText>
        </w:r>
        <w:r>
          <w:fldChar w:fldCharType="separate"/>
        </w:r>
        <w:r>
          <w:t>21</w:t>
        </w:r>
        <w:r>
          <w:fldChar w:fldCharType="end"/>
        </w:r>
      </w:hyperlink>
    </w:p>
    <w:p>
      <w:pPr>
        <w:pStyle w:val="TOC2"/>
        <w:tabs>
          <w:tab w:val="right" w:leader="dot" w:pos="8306"/>
        </w:tabs>
      </w:pPr>
      <w:hyperlink w:anchor="_Toc24382" w:history="1">
        <w:r>
          <w:rPr>
            <w:rFonts w:ascii="仿宋" w:eastAsia="仿宋" w:hAnsi="仿宋" w:cs="仿宋" w:hint="eastAsia"/>
            <w:lang w:eastAsia="zh-CN"/>
          </w:rPr>
          <w:t>(二)、融资租赁项目盈利能力分析</w:t>
        </w:r>
        <w:r>
          <w:tab/>
        </w:r>
        <w:r>
          <w:fldChar w:fldCharType="begin"/>
        </w:r>
        <w:r>
          <w:instrText xml:space="preserve"> PAGEREF _Toc24382 \h </w:instrText>
        </w:r>
        <w:r>
          <w:fldChar w:fldCharType="separate"/>
        </w:r>
        <w:r>
          <w:t>22</w:t>
        </w:r>
        <w:r>
          <w:fldChar w:fldCharType="end"/>
        </w:r>
      </w:hyperlink>
    </w:p>
    <w:p>
      <w:pPr>
        <w:pStyle w:val="TOC1"/>
        <w:tabs>
          <w:tab w:val="right" w:leader="dot" w:pos="8306"/>
        </w:tabs>
      </w:pPr>
      <w:hyperlink w:anchor="_Toc13637" w:history="1">
        <w:r>
          <w:rPr>
            <w:rFonts w:ascii="仿宋" w:eastAsia="仿宋" w:hAnsi="仿宋" w:cs="仿宋" w:hint="eastAsia"/>
            <w:lang w:eastAsia="zh-CN"/>
          </w:rPr>
          <w:t>八、融资租赁项目投资规划</w:t>
        </w:r>
        <w:r>
          <w:tab/>
        </w:r>
        <w:r>
          <w:fldChar w:fldCharType="begin"/>
        </w:r>
        <w:r>
          <w:instrText xml:space="preserve"> PAGEREF _Toc13637 \h </w:instrText>
        </w:r>
        <w:r>
          <w:fldChar w:fldCharType="separate"/>
        </w:r>
        <w:r>
          <w:t>23</w:t>
        </w:r>
        <w:r>
          <w:fldChar w:fldCharType="end"/>
        </w:r>
      </w:hyperlink>
    </w:p>
    <w:p>
      <w:pPr>
        <w:pStyle w:val="TOC2"/>
        <w:tabs>
          <w:tab w:val="right" w:leader="dot" w:pos="8306"/>
        </w:tabs>
      </w:pPr>
      <w:hyperlink w:anchor="_Toc22217" w:history="1">
        <w:r>
          <w:rPr>
            <w:rFonts w:ascii="仿宋" w:eastAsia="仿宋" w:hAnsi="仿宋" w:cs="仿宋" w:hint="eastAsia"/>
            <w:lang w:eastAsia="zh-CN"/>
          </w:rPr>
          <w:t>(一)、融资租赁项目总投资估算</w:t>
        </w:r>
        <w:r>
          <w:tab/>
        </w:r>
        <w:r>
          <w:fldChar w:fldCharType="begin"/>
        </w:r>
        <w:r>
          <w:instrText xml:space="preserve"> PAGEREF _Toc22217 \h </w:instrText>
        </w:r>
        <w:r>
          <w:fldChar w:fldCharType="separate"/>
        </w:r>
        <w:r>
          <w:t>23</w:t>
        </w:r>
        <w:r>
          <w:fldChar w:fldCharType="end"/>
        </w:r>
      </w:hyperlink>
    </w:p>
    <w:p>
      <w:pPr>
        <w:pStyle w:val="TOC2"/>
        <w:tabs>
          <w:tab w:val="right" w:leader="dot" w:pos="8306"/>
        </w:tabs>
      </w:pPr>
      <w:hyperlink w:anchor="_Toc28515" w:history="1">
        <w:r>
          <w:rPr>
            <w:rFonts w:ascii="仿宋" w:eastAsia="仿宋" w:hAnsi="仿宋" w:cs="仿宋" w:hint="eastAsia"/>
            <w:lang w:eastAsia="zh-CN"/>
          </w:rPr>
          <w:t>(二)、资金筹措</w:t>
        </w:r>
        <w:r>
          <w:tab/>
        </w:r>
        <w:r>
          <w:fldChar w:fldCharType="begin"/>
        </w:r>
        <w:r>
          <w:instrText xml:space="preserve"> PAGEREF _Toc28515 \h </w:instrText>
        </w:r>
        <w:r>
          <w:fldChar w:fldCharType="separate"/>
        </w:r>
        <w:r>
          <w:t>24</w:t>
        </w:r>
        <w:r>
          <w:fldChar w:fldCharType="end"/>
        </w:r>
      </w:hyperlink>
    </w:p>
    <w:p>
      <w:pPr>
        <w:pStyle w:val="TOC1"/>
        <w:tabs>
          <w:tab w:val="right" w:leader="dot" w:pos="8306"/>
        </w:tabs>
      </w:pPr>
      <w:hyperlink w:anchor="_Toc13912" w:history="1">
        <w:r>
          <w:rPr>
            <w:rFonts w:ascii="仿宋" w:eastAsia="仿宋" w:hAnsi="仿宋" w:cs="仿宋" w:hint="eastAsia"/>
            <w:lang w:eastAsia="zh-CN"/>
          </w:rPr>
          <w:t>九、融资租赁项目环境影响分析</w:t>
        </w:r>
        <w:r>
          <w:tab/>
        </w:r>
        <w:r>
          <w:fldChar w:fldCharType="begin"/>
        </w:r>
        <w:r>
          <w:instrText xml:space="preserve"> PAGEREF _Toc13912 \h </w:instrText>
        </w:r>
        <w:r>
          <w:fldChar w:fldCharType="separate"/>
        </w:r>
        <w:r>
          <w:t>25</w:t>
        </w:r>
        <w:r>
          <w:fldChar w:fldCharType="end"/>
        </w:r>
      </w:hyperlink>
    </w:p>
    <w:p>
      <w:pPr>
        <w:pStyle w:val="TOC2"/>
        <w:tabs>
          <w:tab w:val="right" w:leader="dot" w:pos="8306"/>
        </w:tabs>
      </w:pPr>
      <w:hyperlink w:anchor="_Toc22173" w:history="1">
        <w:r>
          <w:rPr>
            <w:rFonts w:ascii="仿宋" w:eastAsia="仿宋" w:hAnsi="仿宋" w:cs="仿宋" w:hint="eastAsia"/>
            <w:lang w:eastAsia="zh-CN"/>
          </w:rPr>
          <w:t>(一)、建设区域环境质量现状</w:t>
        </w:r>
        <w:r>
          <w:tab/>
        </w:r>
        <w:r>
          <w:fldChar w:fldCharType="begin"/>
        </w:r>
        <w:r>
          <w:instrText xml:space="preserve"> PAGEREF _Toc22173 \h </w:instrText>
        </w:r>
        <w:r>
          <w:fldChar w:fldCharType="separate"/>
        </w:r>
        <w:r>
          <w:t>25</w:t>
        </w:r>
        <w:r>
          <w:fldChar w:fldCharType="end"/>
        </w:r>
      </w:hyperlink>
    </w:p>
    <w:p>
      <w:pPr>
        <w:pStyle w:val="TOC2"/>
        <w:tabs>
          <w:tab w:val="right" w:leader="dot" w:pos="8306"/>
        </w:tabs>
      </w:pPr>
      <w:hyperlink w:anchor="_Toc24586" w:history="1">
        <w:r>
          <w:rPr>
            <w:rFonts w:ascii="仿宋" w:eastAsia="仿宋" w:hAnsi="仿宋" w:cs="仿宋" w:hint="eastAsia"/>
            <w:lang w:eastAsia="zh-CN"/>
          </w:rPr>
          <w:t>(二)、建设期环境保护</w:t>
        </w:r>
        <w:r>
          <w:tab/>
        </w:r>
        <w:r>
          <w:fldChar w:fldCharType="begin"/>
        </w:r>
        <w:r>
          <w:instrText xml:space="preserve"> PAGEREF _Toc24586 \h </w:instrText>
        </w:r>
        <w:r>
          <w:fldChar w:fldCharType="separate"/>
        </w:r>
        <w:r>
          <w:t>26</w:t>
        </w:r>
        <w:r>
          <w:fldChar w:fldCharType="end"/>
        </w:r>
      </w:hyperlink>
    </w:p>
    <w:p>
      <w:pPr>
        <w:pStyle w:val="TOC2"/>
        <w:tabs>
          <w:tab w:val="right" w:leader="dot" w:pos="8306"/>
        </w:tabs>
      </w:pPr>
      <w:hyperlink w:anchor="_Toc26624" w:history="1">
        <w:r>
          <w:rPr>
            <w:rFonts w:ascii="仿宋" w:eastAsia="仿宋" w:hAnsi="仿宋" w:cs="仿宋" w:hint="eastAsia"/>
            <w:lang w:eastAsia="zh-CN"/>
          </w:rPr>
          <w:t>(三)、运营期环境保护</w:t>
        </w:r>
        <w:r>
          <w:tab/>
        </w:r>
        <w:r>
          <w:fldChar w:fldCharType="begin"/>
        </w:r>
        <w:r>
          <w:instrText xml:space="preserve"> PAGEREF _Toc26624 \h </w:instrText>
        </w:r>
        <w:r>
          <w:fldChar w:fldCharType="separate"/>
        </w:r>
        <w:r>
          <w:t>28</w:t>
        </w:r>
        <w:r>
          <w:fldChar w:fldCharType="end"/>
        </w:r>
      </w:hyperlink>
    </w:p>
    <w:p>
      <w:pPr>
        <w:pStyle w:val="TOC2"/>
        <w:tabs>
          <w:tab w:val="right" w:leader="dot" w:pos="8306"/>
        </w:tabs>
      </w:pPr>
      <w:hyperlink w:anchor="_Toc31388" w:history="1">
        <w:r>
          <w:rPr>
            <w:rFonts w:ascii="仿宋" w:eastAsia="仿宋" w:hAnsi="仿宋" w:cs="仿宋" w:hint="eastAsia"/>
            <w:lang w:eastAsia="zh-CN"/>
          </w:rPr>
          <w:t>(四)、融资租赁项目建设对区域经济的影响</w:t>
        </w:r>
        <w:r>
          <w:tab/>
        </w:r>
        <w:r>
          <w:fldChar w:fldCharType="begin"/>
        </w:r>
        <w:r>
          <w:instrText xml:space="preserve"> PAGEREF _Toc31388 \h </w:instrText>
        </w:r>
        <w:r>
          <w:fldChar w:fldCharType="separate"/>
        </w:r>
        <w:r>
          <w:t>29</w:t>
        </w:r>
        <w:r>
          <w:fldChar w:fldCharType="end"/>
        </w:r>
      </w:hyperlink>
    </w:p>
    <w:p>
      <w:pPr>
        <w:pStyle w:val="TOC2"/>
        <w:tabs>
          <w:tab w:val="right" w:leader="dot" w:pos="8306"/>
        </w:tabs>
      </w:pPr>
      <w:hyperlink w:anchor="_Toc15812" w:history="1">
        <w:r>
          <w:rPr>
            <w:rFonts w:ascii="仿宋" w:eastAsia="仿宋" w:hAnsi="仿宋" w:cs="仿宋" w:hint="eastAsia"/>
            <w:lang w:eastAsia="zh-CN"/>
          </w:rPr>
          <w:t>(五)、废弃物处理</w:t>
        </w:r>
        <w:r>
          <w:tab/>
        </w:r>
        <w:r>
          <w:fldChar w:fldCharType="begin"/>
        </w:r>
        <w:r>
          <w:instrText xml:space="preserve"> PAGEREF _Toc15812 \h </w:instrText>
        </w:r>
        <w:r>
          <w:fldChar w:fldCharType="separate"/>
        </w:r>
        <w:r>
          <w:t>31</w:t>
        </w:r>
        <w:r>
          <w:fldChar w:fldCharType="end"/>
        </w:r>
      </w:hyperlink>
    </w:p>
    <w:p>
      <w:pPr>
        <w:pStyle w:val="TOC2"/>
        <w:tabs>
          <w:tab w:val="right" w:leader="dot" w:pos="8306"/>
        </w:tabs>
      </w:pPr>
      <w:hyperlink w:anchor="_Toc21509" w:history="1">
        <w:r>
          <w:rPr>
            <w:rFonts w:ascii="仿宋" w:eastAsia="仿宋" w:hAnsi="仿宋" w:cs="仿宋" w:hint="eastAsia"/>
            <w:lang w:eastAsia="zh-CN"/>
          </w:rPr>
          <w:t>(六)、特殊环境影响分析</w:t>
        </w:r>
        <w:r>
          <w:tab/>
        </w:r>
        <w:r>
          <w:fldChar w:fldCharType="begin"/>
        </w:r>
        <w:r>
          <w:instrText xml:space="preserve"> PAGEREF _Toc21509 \h </w:instrText>
        </w:r>
        <w:r>
          <w:fldChar w:fldCharType="separate"/>
        </w:r>
        <w:r>
          <w:t>32</w:t>
        </w:r>
        <w:r>
          <w:fldChar w:fldCharType="end"/>
        </w:r>
      </w:hyperlink>
    </w:p>
    <w:p>
      <w:pPr>
        <w:pStyle w:val="TOC2"/>
        <w:tabs>
          <w:tab w:val="right" w:leader="dot" w:pos="8306"/>
        </w:tabs>
      </w:pPr>
      <w:hyperlink w:anchor="_Toc16388" w:history="1">
        <w:r>
          <w:rPr>
            <w:rFonts w:ascii="仿宋" w:eastAsia="仿宋" w:hAnsi="仿宋" w:cs="仿宋" w:hint="eastAsia"/>
            <w:lang w:eastAsia="zh-CN"/>
          </w:rPr>
          <w:t>(七)、清洁生产</w:t>
        </w:r>
        <w:r>
          <w:tab/>
        </w:r>
        <w:r>
          <w:fldChar w:fldCharType="begin"/>
        </w:r>
        <w:r>
          <w:instrText xml:space="preserve"> PAGEREF _Toc16388 \h </w:instrText>
        </w:r>
        <w:r>
          <w:fldChar w:fldCharType="separate"/>
        </w:r>
        <w:r>
          <w:t>33</w:t>
        </w:r>
        <w:r>
          <w:fldChar w:fldCharType="end"/>
        </w:r>
      </w:hyperlink>
    </w:p>
    <w:p>
      <w:pPr>
        <w:pStyle w:val="TOC2"/>
        <w:tabs>
          <w:tab w:val="right" w:leader="dot" w:pos="8306"/>
        </w:tabs>
      </w:pPr>
      <w:hyperlink w:anchor="_Toc17911" w:history="1">
        <w:r>
          <w:rPr>
            <w:rFonts w:ascii="仿宋" w:eastAsia="仿宋" w:hAnsi="仿宋" w:cs="仿宋" w:hint="eastAsia"/>
            <w:lang w:eastAsia="zh-CN"/>
          </w:rPr>
          <w:t>(八)、环境保护综合评价</w:t>
        </w:r>
        <w:r>
          <w:tab/>
        </w:r>
        <w:r>
          <w:fldChar w:fldCharType="begin"/>
        </w:r>
        <w:r>
          <w:instrText xml:space="preserve"> PAGEREF _Toc17911 \h </w:instrText>
        </w:r>
        <w:r>
          <w:fldChar w:fldCharType="separate"/>
        </w:r>
        <w:r>
          <w:t>34</w:t>
        </w:r>
        <w:r>
          <w:fldChar w:fldCharType="end"/>
        </w:r>
      </w:hyperlink>
    </w:p>
    <w:p>
      <w:pPr>
        <w:pStyle w:val="TOC1"/>
        <w:tabs>
          <w:tab w:val="right" w:leader="dot" w:pos="8306"/>
        </w:tabs>
      </w:pPr>
      <w:hyperlink w:anchor="_Toc5052" w:history="1">
        <w:r>
          <w:rPr>
            <w:rFonts w:ascii="仿宋" w:eastAsia="仿宋" w:hAnsi="仿宋" w:cs="仿宋" w:hint="eastAsia"/>
            <w:lang w:eastAsia="zh-CN"/>
          </w:rPr>
          <w:t>十、融资租赁项目创新与研发</w:t>
        </w:r>
        <w:r>
          <w:tab/>
        </w:r>
        <w:r>
          <w:fldChar w:fldCharType="begin"/>
        </w:r>
        <w:r>
          <w:instrText xml:space="preserve"> PAGEREF _Toc5052 \h </w:instrText>
        </w:r>
        <w:r>
          <w:fldChar w:fldCharType="separate"/>
        </w:r>
        <w:r>
          <w:t>36</w:t>
        </w:r>
        <w:r>
          <w:fldChar w:fldCharType="end"/>
        </w:r>
      </w:hyperlink>
    </w:p>
    <w:p>
      <w:pPr>
        <w:pStyle w:val="TOC2"/>
        <w:tabs>
          <w:tab w:val="right" w:leader="dot" w:pos="8306"/>
        </w:tabs>
      </w:pPr>
      <w:hyperlink w:anchor="_Toc4931" w:history="1">
        <w:r>
          <w:rPr>
            <w:rFonts w:ascii="仿宋" w:eastAsia="仿宋" w:hAnsi="仿宋" w:cs="仿宋" w:hint="eastAsia"/>
            <w:lang w:eastAsia="zh-CN"/>
          </w:rPr>
          <w:t>(一)、创新策略与方向</w:t>
        </w:r>
        <w:r>
          <w:tab/>
        </w:r>
        <w:r>
          <w:fldChar w:fldCharType="begin"/>
        </w:r>
        <w:r>
          <w:instrText xml:space="preserve"> PAGEREF _Toc4931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8" w:history="1">
        <w:r>
          <w:rPr>
            <w:rFonts w:ascii="仿宋" w:eastAsia="仿宋" w:hAnsi="仿宋" w:cs="仿宋" w:hint="eastAsia"/>
            <w:lang w:eastAsia="zh-CN"/>
          </w:rPr>
          <w:t>(二)、研发规划与投入</w:t>
        </w:r>
        <w:r>
          <w:tab/>
        </w:r>
        <w:r>
          <w:fldChar w:fldCharType="begin"/>
        </w:r>
        <w:r>
          <w:instrText xml:space="preserve"> PAGEREF _Toc798 \h </w:instrText>
        </w:r>
        <w:r>
          <w:fldChar w:fldCharType="separate"/>
        </w:r>
        <w:r>
          <w:t>37</w:t>
        </w:r>
        <w:r>
          <w:fldChar w:fldCharType="end"/>
        </w:r>
      </w:hyperlink>
    </w:p>
    <w:p>
      <w:pPr>
        <w:pStyle w:val="TOC1"/>
        <w:tabs>
          <w:tab w:val="right" w:leader="dot" w:pos="8306"/>
        </w:tabs>
      </w:pPr>
      <w:hyperlink w:anchor="_Toc11630" w:history="1">
        <w:r>
          <w:rPr>
            <w:rFonts w:ascii="仿宋" w:eastAsia="仿宋" w:hAnsi="仿宋" w:cs="仿宋" w:hint="eastAsia"/>
            <w:lang w:eastAsia="zh-CN"/>
          </w:rPr>
          <w:t>十一、融资租赁项目技术管理</w:t>
        </w:r>
        <w:r>
          <w:tab/>
        </w:r>
        <w:r>
          <w:fldChar w:fldCharType="begin"/>
        </w:r>
        <w:r>
          <w:instrText xml:space="preserve"> PAGEREF _Toc11630 \h </w:instrText>
        </w:r>
        <w:r>
          <w:fldChar w:fldCharType="separate"/>
        </w:r>
        <w:r>
          <w:t>39</w:t>
        </w:r>
        <w:r>
          <w:fldChar w:fldCharType="end"/>
        </w:r>
      </w:hyperlink>
    </w:p>
    <w:p>
      <w:pPr>
        <w:pStyle w:val="TOC2"/>
        <w:tabs>
          <w:tab w:val="right" w:leader="dot" w:pos="8306"/>
        </w:tabs>
      </w:pPr>
      <w:hyperlink w:anchor="_Toc12616" w:history="1">
        <w:r>
          <w:rPr>
            <w:rFonts w:ascii="仿宋" w:eastAsia="仿宋" w:hAnsi="仿宋" w:cs="仿宋" w:hint="eastAsia"/>
            <w:lang w:eastAsia="zh-CN"/>
          </w:rPr>
          <w:t>(一)、技术方案选用方向</w:t>
        </w:r>
        <w:r>
          <w:tab/>
        </w:r>
        <w:r>
          <w:fldChar w:fldCharType="begin"/>
        </w:r>
        <w:r>
          <w:instrText xml:space="preserve"> PAGEREF _Toc12616 \h </w:instrText>
        </w:r>
        <w:r>
          <w:fldChar w:fldCharType="separate"/>
        </w:r>
        <w:r>
          <w:t>39</w:t>
        </w:r>
        <w:r>
          <w:fldChar w:fldCharType="end"/>
        </w:r>
      </w:hyperlink>
    </w:p>
    <w:p>
      <w:pPr>
        <w:pStyle w:val="TOC2"/>
        <w:tabs>
          <w:tab w:val="right" w:leader="dot" w:pos="8306"/>
        </w:tabs>
      </w:pPr>
      <w:hyperlink w:anchor="_Toc3078" w:history="1">
        <w:r>
          <w:rPr>
            <w:rFonts w:ascii="仿宋" w:eastAsia="仿宋" w:hAnsi="仿宋" w:cs="仿宋" w:hint="eastAsia"/>
            <w:lang w:eastAsia="zh-CN"/>
          </w:rPr>
          <w:t>(二)、工艺技术方案选用原则</w:t>
        </w:r>
        <w:r>
          <w:tab/>
        </w:r>
        <w:r>
          <w:fldChar w:fldCharType="begin"/>
        </w:r>
        <w:r>
          <w:instrText xml:space="preserve"> PAGEREF _Toc3078 \h </w:instrText>
        </w:r>
        <w:r>
          <w:fldChar w:fldCharType="separate"/>
        </w:r>
        <w:r>
          <w:t>40</w:t>
        </w:r>
        <w:r>
          <w:fldChar w:fldCharType="end"/>
        </w:r>
      </w:hyperlink>
    </w:p>
    <w:p>
      <w:pPr>
        <w:pStyle w:val="TOC2"/>
        <w:tabs>
          <w:tab w:val="right" w:leader="dot" w:pos="8306"/>
        </w:tabs>
      </w:pPr>
      <w:hyperlink w:anchor="_Toc15577" w:history="1">
        <w:r>
          <w:rPr>
            <w:rFonts w:ascii="仿宋" w:eastAsia="仿宋" w:hAnsi="仿宋" w:cs="仿宋" w:hint="eastAsia"/>
            <w:lang w:eastAsia="zh-CN"/>
          </w:rPr>
          <w:t>(三)、工艺技术方案要求</w:t>
        </w:r>
        <w:r>
          <w:tab/>
        </w:r>
        <w:r>
          <w:fldChar w:fldCharType="begin"/>
        </w:r>
        <w:r>
          <w:instrText xml:space="preserve"> PAGEREF _Toc15577 \h </w:instrText>
        </w:r>
        <w:r>
          <w:fldChar w:fldCharType="separate"/>
        </w:r>
        <w:r>
          <w:t>43</w:t>
        </w:r>
        <w:r>
          <w:fldChar w:fldCharType="end"/>
        </w:r>
      </w:hyperlink>
    </w:p>
    <w:p>
      <w:pPr>
        <w:pStyle w:val="TOC1"/>
        <w:tabs>
          <w:tab w:val="right" w:leader="dot" w:pos="8306"/>
        </w:tabs>
      </w:pPr>
      <w:hyperlink w:anchor="_Toc19309" w:history="1">
        <w:r>
          <w:rPr>
            <w:rFonts w:ascii="仿宋" w:eastAsia="仿宋" w:hAnsi="仿宋" w:cs="仿宋" w:hint="eastAsia"/>
            <w:lang w:eastAsia="zh-CN"/>
          </w:rPr>
          <w:t>十二、融资租赁项目人力资源培养与发展</w:t>
        </w:r>
        <w:r>
          <w:tab/>
        </w:r>
        <w:r>
          <w:fldChar w:fldCharType="begin"/>
        </w:r>
        <w:r>
          <w:instrText xml:space="preserve"> PAGEREF _Toc19309 \h </w:instrText>
        </w:r>
        <w:r>
          <w:fldChar w:fldCharType="separate"/>
        </w:r>
        <w:r>
          <w:t>45</w:t>
        </w:r>
        <w:r>
          <w:fldChar w:fldCharType="end"/>
        </w:r>
      </w:hyperlink>
    </w:p>
    <w:p>
      <w:pPr>
        <w:pStyle w:val="TOC2"/>
        <w:tabs>
          <w:tab w:val="right" w:leader="dot" w:pos="8306"/>
        </w:tabs>
      </w:pPr>
      <w:hyperlink w:anchor="_Toc20471" w:history="1">
        <w:r>
          <w:rPr>
            <w:rFonts w:ascii="仿宋" w:eastAsia="仿宋" w:hAnsi="仿宋" w:cs="仿宋" w:hint="eastAsia"/>
            <w:lang w:eastAsia="zh-CN"/>
          </w:rPr>
          <w:t>(一)、人才需求与规划</w:t>
        </w:r>
        <w:r>
          <w:tab/>
        </w:r>
        <w:r>
          <w:fldChar w:fldCharType="begin"/>
        </w:r>
        <w:r>
          <w:instrText xml:space="preserve"> PAGEREF _Toc20471 \h </w:instrText>
        </w:r>
        <w:r>
          <w:fldChar w:fldCharType="separate"/>
        </w:r>
        <w:r>
          <w:t>45</w:t>
        </w:r>
        <w:r>
          <w:fldChar w:fldCharType="end"/>
        </w:r>
      </w:hyperlink>
    </w:p>
    <w:p>
      <w:pPr>
        <w:pStyle w:val="TOC2"/>
        <w:tabs>
          <w:tab w:val="right" w:leader="dot" w:pos="8306"/>
        </w:tabs>
      </w:pPr>
      <w:hyperlink w:anchor="_Toc14138" w:history="1">
        <w:r>
          <w:rPr>
            <w:rFonts w:ascii="仿宋" w:eastAsia="仿宋" w:hAnsi="仿宋" w:cs="仿宋" w:hint="eastAsia"/>
            <w:lang w:eastAsia="zh-CN"/>
          </w:rPr>
          <w:t>(二)、培训与发展计划</w:t>
        </w:r>
        <w:r>
          <w:tab/>
        </w:r>
        <w:r>
          <w:fldChar w:fldCharType="begin"/>
        </w:r>
        <w:r>
          <w:instrText xml:space="preserve"> PAGEREF _Toc14138 \h </w:instrText>
        </w:r>
        <w:r>
          <w:fldChar w:fldCharType="separate"/>
        </w:r>
        <w:r>
          <w:t>45</w:t>
        </w:r>
        <w:r>
          <w:fldChar w:fldCharType="end"/>
        </w:r>
      </w:hyperlink>
    </w:p>
    <w:p>
      <w:pPr>
        <w:pStyle w:val="TOC1"/>
        <w:tabs>
          <w:tab w:val="right" w:leader="dot" w:pos="8306"/>
        </w:tabs>
      </w:pPr>
      <w:hyperlink w:anchor="_Toc20932" w:history="1">
        <w:r>
          <w:rPr>
            <w:rFonts w:ascii="仿宋" w:eastAsia="仿宋" w:hAnsi="仿宋" w:cs="仿宋" w:hint="eastAsia"/>
            <w:lang w:eastAsia="zh-CN"/>
          </w:rPr>
          <w:t>十三、融资租赁项目工程方案分析</w:t>
        </w:r>
        <w:r>
          <w:tab/>
        </w:r>
        <w:r>
          <w:fldChar w:fldCharType="begin"/>
        </w:r>
        <w:r>
          <w:instrText xml:space="preserve"> PAGEREF _Toc20932 \h </w:instrText>
        </w:r>
        <w:r>
          <w:fldChar w:fldCharType="separate"/>
        </w:r>
        <w:r>
          <w:t>46</w:t>
        </w:r>
        <w:r>
          <w:fldChar w:fldCharType="end"/>
        </w:r>
      </w:hyperlink>
    </w:p>
    <w:p>
      <w:pPr>
        <w:pStyle w:val="TOC2"/>
        <w:tabs>
          <w:tab w:val="right" w:leader="dot" w:pos="8306"/>
        </w:tabs>
      </w:pPr>
      <w:hyperlink w:anchor="_Toc17500" w:history="1">
        <w:r>
          <w:rPr>
            <w:rFonts w:ascii="仿宋" w:eastAsia="仿宋" w:hAnsi="仿宋" w:cs="仿宋" w:hint="eastAsia"/>
            <w:lang w:eastAsia="zh-CN"/>
          </w:rPr>
          <w:t>(一)、建筑工程设计原则</w:t>
        </w:r>
        <w:r>
          <w:tab/>
        </w:r>
        <w:r>
          <w:fldChar w:fldCharType="begin"/>
        </w:r>
        <w:r>
          <w:instrText xml:space="preserve"> PAGEREF _Toc17500 \h </w:instrText>
        </w:r>
        <w:r>
          <w:fldChar w:fldCharType="separate"/>
        </w:r>
        <w:r>
          <w:t>46</w:t>
        </w:r>
        <w:r>
          <w:fldChar w:fldCharType="end"/>
        </w:r>
      </w:hyperlink>
    </w:p>
    <w:p>
      <w:pPr>
        <w:pStyle w:val="TOC2"/>
        <w:tabs>
          <w:tab w:val="right" w:leader="dot" w:pos="8306"/>
        </w:tabs>
      </w:pPr>
      <w:hyperlink w:anchor="_Toc19549" w:history="1">
        <w:r>
          <w:rPr>
            <w:rFonts w:ascii="仿宋" w:eastAsia="仿宋" w:hAnsi="仿宋" w:cs="仿宋" w:hint="eastAsia"/>
            <w:lang w:eastAsia="zh-CN"/>
          </w:rPr>
          <w:t>(二)、土建工程建设指标</w:t>
        </w:r>
        <w:r>
          <w:tab/>
        </w:r>
        <w:r>
          <w:fldChar w:fldCharType="begin"/>
        </w:r>
        <w:r>
          <w:instrText xml:space="preserve"> PAGEREF _Toc19549 \h </w:instrText>
        </w:r>
        <w:r>
          <w:fldChar w:fldCharType="separate"/>
        </w:r>
        <w:r>
          <w:t>49</w:t>
        </w:r>
        <w:r>
          <w:fldChar w:fldCharType="end"/>
        </w:r>
      </w:hyperlink>
    </w:p>
    <w:p>
      <w:pPr>
        <w:pStyle w:val="TOC1"/>
        <w:tabs>
          <w:tab w:val="right" w:leader="dot" w:pos="8306"/>
        </w:tabs>
      </w:pPr>
      <w:hyperlink w:anchor="_Toc25000" w:history="1">
        <w:r>
          <w:rPr>
            <w:rFonts w:ascii="仿宋" w:eastAsia="仿宋" w:hAnsi="仿宋" w:cs="仿宋" w:hint="eastAsia"/>
            <w:lang w:eastAsia="zh-CN"/>
          </w:rPr>
          <w:t>十四、融资租赁项目实施时间节点</w:t>
        </w:r>
        <w:r>
          <w:tab/>
        </w:r>
        <w:r>
          <w:fldChar w:fldCharType="begin"/>
        </w:r>
        <w:r>
          <w:instrText xml:space="preserve"> PAGEREF _Toc25000 \h </w:instrText>
        </w:r>
        <w:r>
          <w:fldChar w:fldCharType="separate"/>
        </w:r>
        <w:r>
          <w:t>51</w:t>
        </w:r>
        <w:r>
          <w:fldChar w:fldCharType="end"/>
        </w:r>
      </w:hyperlink>
    </w:p>
    <w:p>
      <w:pPr>
        <w:pStyle w:val="TOC2"/>
        <w:tabs>
          <w:tab w:val="right" w:leader="dot" w:pos="8306"/>
        </w:tabs>
      </w:pPr>
      <w:hyperlink w:anchor="_Toc29648" w:history="1">
        <w:r>
          <w:rPr>
            <w:rFonts w:ascii="仿宋" w:eastAsia="仿宋" w:hAnsi="仿宋" w:cs="仿宋" w:hint="eastAsia"/>
            <w:lang w:eastAsia="zh-CN"/>
          </w:rPr>
          <w:t>(一)、融资租赁项目启动阶段时间节点</w:t>
        </w:r>
        <w:r>
          <w:tab/>
        </w:r>
        <w:r>
          <w:fldChar w:fldCharType="begin"/>
        </w:r>
        <w:r>
          <w:instrText xml:space="preserve"> PAGEREF _Toc29648 \h </w:instrText>
        </w:r>
        <w:r>
          <w:fldChar w:fldCharType="separate"/>
        </w:r>
        <w:r>
          <w:t>51</w:t>
        </w:r>
        <w:r>
          <w:fldChar w:fldCharType="end"/>
        </w:r>
      </w:hyperlink>
    </w:p>
    <w:p>
      <w:pPr>
        <w:pStyle w:val="TOC2"/>
        <w:tabs>
          <w:tab w:val="right" w:leader="dot" w:pos="8306"/>
        </w:tabs>
      </w:pPr>
      <w:hyperlink w:anchor="_Toc31092" w:history="1">
        <w:r>
          <w:rPr>
            <w:rFonts w:ascii="仿宋" w:eastAsia="仿宋" w:hAnsi="仿宋" w:cs="仿宋" w:hint="eastAsia"/>
            <w:lang w:eastAsia="zh-CN"/>
          </w:rPr>
          <w:t>(二)、融资租赁项目执行阶段时间节点</w:t>
        </w:r>
        <w:r>
          <w:tab/>
        </w:r>
        <w:r>
          <w:fldChar w:fldCharType="begin"/>
        </w:r>
        <w:r>
          <w:instrText xml:space="preserve"> PAGEREF _Toc31092 \h </w:instrText>
        </w:r>
        <w:r>
          <w:fldChar w:fldCharType="separate"/>
        </w:r>
        <w:r>
          <w:t>52</w:t>
        </w:r>
        <w:r>
          <w:fldChar w:fldCharType="end"/>
        </w:r>
      </w:hyperlink>
    </w:p>
    <w:p>
      <w:pPr>
        <w:pStyle w:val="TOC2"/>
        <w:tabs>
          <w:tab w:val="right" w:leader="dot" w:pos="8306"/>
        </w:tabs>
      </w:pPr>
      <w:hyperlink w:anchor="_Toc23972" w:history="1">
        <w:r>
          <w:rPr>
            <w:rFonts w:ascii="仿宋" w:eastAsia="仿宋" w:hAnsi="仿宋" w:cs="仿宋" w:hint="eastAsia"/>
            <w:lang w:eastAsia="zh-CN"/>
          </w:rPr>
          <w:t>(三)、融资租赁项目完成阶段时间节点</w:t>
        </w:r>
        <w:r>
          <w:tab/>
        </w:r>
        <w:r>
          <w:fldChar w:fldCharType="begin"/>
        </w:r>
        <w:r>
          <w:instrText xml:space="preserve"> PAGEREF _Toc23972 \h </w:instrText>
        </w:r>
        <w:r>
          <w:fldChar w:fldCharType="separate"/>
        </w:r>
        <w:r>
          <w:t>53</w:t>
        </w:r>
        <w:r>
          <w:fldChar w:fldCharType="end"/>
        </w:r>
      </w:hyperlink>
    </w:p>
    <w:p>
      <w:pPr>
        <w:pStyle w:val="TOC1"/>
        <w:tabs>
          <w:tab w:val="right" w:leader="dot" w:pos="8306"/>
        </w:tabs>
      </w:pPr>
      <w:hyperlink w:anchor="_Toc5485" w:history="1">
        <w:r>
          <w:rPr>
            <w:rFonts w:ascii="仿宋" w:eastAsia="仿宋" w:hAnsi="仿宋" w:cs="仿宋" w:hint="eastAsia"/>
            <w:lang w:eastAsia="zh-CN"/>
          </w:rPr>
          <w:t>十五、营销与推广策略</w:t>
        </w:r>
        <w:r>
          <w:tab/>
        </w:r>
        <w:r>
          <w:fldChar w:fldCharType="begin"/>
        </w:r>
        <w:r>
          <w:instrText xml:space="preserve"> PAGEREF _Toc5485 \h </w:instrText>
        </w:r>
        <w:r>
          <w:fldChar w:fldCharType="separate"/>
        </w:r>
        <w:r>
          <w:t>54</w:t>
        </w:r>
        <w:r>
          <w:fldChar w:fldCharType="end"/>
        </w:r>
      </w:hyperlink>
    </w:p>
    <w:p>
      <w:pPr>
        <w:pStyle w:val="TOC2"/>
        <w:tabs>
          <w:tab w:val="right" w:leader="dot" w:pos="8306"/>
        </w:tabs>
      </w:pPr>
      <w:hyperlink w:anchor="_Toc13817" w:history="1">
        <w:r>
          <w:rPr>
            <w:rFonts w:ascii="仿宋" w:eastAsia="仿宋" w:hAnsi="仿宋" w:cs="仿宋" w:hint="eastAsia"/>
            <w:lang w:eastAsia="zh-CN"/>
          </w:rPr>
          <w:t>(一)、产品/服务定位与特点</w:t>
        </w:r>
        <w:r>
          <w:tab/>
        </w:r>
        <w:r>
          <w:fldChar w:fldCharType="begin"/>
        </w:r>
        <w:r>
          <w:instrText xml:space="preserve"> PAGEREF _Toc13817 \h </w:instrText>
        </w:r>
        <w:r>
          <w:fldChar w:fldCharType="separate"/>
        </w:r>
        <w:r>
          <w:t>54</w:t>
        </w:r>
        <w:r>
          <w:fldChar w:fldCharType="end"/>
        </w:r>
      </w:hyperlink>
    </w:p>
    <w:p>
      <w:pPr>
        <w:pStyle w:val="TOC2"/>
        <w:tabs>
          <w:tab w:val="right" w:leader="dot" w:pos="8306"/>
        </w:tabs>
      </w:pPr>
      <w:hyperlink w:anchor="_Toc24017" w:history="1">
        <w:r>
          <w:rPr>
            <w:rFonts w:ascii="仿宋" w:eastAsia="仿宋" w:hAnsi="仿宋" w:cs="仿宋" w:hint="eastAsia"/>
            <w:lang w:eastAsia="zh-CN"/>
          </w:rPr>
          <w:t>(二)、市场定位与竞争分析</w:t>
        </w:r>
        <w:r>
          <w:tab/>
        </w:r>
        <w:r>
          <w:fldChar w:fldCharType="begin"/>
        </w:r>
        <w:r>
          <w:instrText xml:space="preserve"> PAGEREF _Toc24017 \h </w:instrText>
        </w:r>
        <w:r>
          <w:fldChar w:fldCharType="separate"/>
        </w:r>
        <w:r>
          <w:t>55</w:t>
        </w:r>
        <w:r>
          <w:fldChar w:fldCharType="end"/>
        </w:r>
      </w:hyperlink>
    </w:p>
    <w:p>
      <w:pPr>
        <w:pStyle w:val="TOC2"/>
        <w:tabs>
          <w:tab w:val="right" w:leader="dot" w:pos="8306"/>
        </w:tabs>
      </w:pPr>
      <w:hyperlink w:anchor="_Toc26180" w:history="1">
        <w:r>
          <w:rPr>
            <w:rFonts w:ascii="仿宋" w:eastAsia="仿宋" w:hAnsi="仿宋" w:cs="仿宋" w:hint="eastAsia"/>
            <w:lang w:eastAsia="zh-CN"/>
          </w:rPr>
          <w:t>(三)、营销渠道与策略</w:t>
        </w:r>
        <w:r>
          <w:tab/>
        </w:r>
        <w:r>
          <w:fldChar w:fldCharType="begin"/>
        </w:r>
        <w:r>
          <w:instrText xml:space="preserve"> PAGEREF _Toc26180 \h </w:instrText>
        </w:r>
        <w:r>
          <w:fldChar w:fldCharType="separate"/>
        </w:r>
        <w:r>
          <w:t>57</w:t>
        </w:r>
        <w:r>
          <w:fldChar w:fldCharType="end"/>
        </w:r>
      </w:hyperlink>
    </w:p>
    <w:p>
      <w:pPr>
        <w:pStyle w:val="TOC2"/>
        <w:tabs>
          <w:tab w:val="right" w:leader="dot" w:pos="8306"/>
        </w:tabs>
      </w:pPr>
      <w:hyperlink w:anchor="_Toc14250" w:history="1">
        <w:r>
          <w:rPr>
            <w:rFonts w:ascii="仿宋" w:eastAsia="仿宋" w:hAnsi="仿宋" w:cs="仿宋" w:hint="eastAsia"/>
            <w:lang w:eastAsia="zh-CN"/>
          </w:rPr>
          <w:t>(四)、推广与宣传活动</w:t>
        </w:r>
        <w:r>
          <w:tab/>
        </w:r>
        <w:r>
          <w:fldChar w:fldCharType="begin"/>
        </w:r>
        <w:r>
          <w:instrText xml:space="preserve"> PAGEREF _Toc14250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0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37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的技术管理特点体现在其创新导向。通过引入最先进的技术趋势和解决方案，融资租赁项目致力于提升科技含量、提高质量和效率水平。这意味着我们将采用最新的工具和方法，确保融资租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融资租赁项目技术管理的显著特征。通过整合不同领域的技术资源，我们实现了跨学科的协同工作。这有助于优化技术架构，提高整体效能。此外，整合性策略还促进了不同技术团队之间的紧密沟通和高效合作，确保融资租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融资租赁项目所采用的技术。通过不断优化技术方案，融资租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融资租赁项目团队将在融资租赁项目初期识别可能的技术风险，并采取相应的预防和应对措施。通过建立健全的风险评估机制，融资租赁项目能够在实施过程中及时发现并解决潜在的技术问题，保障融资租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融资租赁项目中，技术将成为融资租赁项目成功的有力支持。这一深度剖析揭示了技术管理在融资租赁项目实施中的关键作用，为融资租赁项目的技术基础奠定了坚实的基础。</w:t>
      </w:r>
    </w:p>
    <w:p>
      <w:pPr>
        <w:pStyle w:val="Heading2"/>
        <w:ind w:firstLine="560" w:firstLineChars="200"/>
        <w:rPr>
          <w:rFonts w:ascii="仿宋" w:eastAsia="仿宋" w:hAnsi="仿宋" w:cs="仿宋" w:hint="eastAsia"/>
          <w:sz w:val="28"/>
          <w:lang w:eastAsia="zh-CN"/>
        </w:rPr>
      </w:pPr>
      <w:bookmarkStart w:id="4" w:name="_Toc29304"/>
      <w:r>
        <w:rPr>
          <w:rFonts w:ascii="仿宋" w:eastAsia="仿宋" w:hAnsi="仿宋" w:cs="仿宋" w:hint="eastAsia"/>
          <w:sz w:val="28"/>
          <w:lang w:eastAsia="zh-CN"/>
        </w:rPr>
        <w:t>(二)、融资租赁项目工艺技术设计方案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融资租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融资租赁项目将严格按照相关行业规范要求进行组织。通过有效控制产品质量，融资租赁项目将致力于为顾客提供优质的融资租赁项目产品和良好的服务。这体现了融资租赁项目对于生产活动合规性和质量标准的高度重视，为融资租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融资租赁项目注重生态效益和清洁生产原则。融资租赁项目建设将紧密结合地方特色经济发展，与社会经济发展规划和区域环境保护规划方案相协调一致。通过与当地区域自然生态系统的结合，融资租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融资租赁项目产品具有多样化的客户需求和个性化的特点。因此，融资租赁项目产品规格品种多样，且单批生产数量较小。为满足这一特点，融资租赁项目承办单位将建设先进的柔性制造生产线。通过广泛应用柔性制造技术，融资租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融资租赁项目采用的技术具有较高的技术含量和自动化水平，处于国内先进水平。这一技术选用不仅体现了对生产效率、质量和环境友好性的高标准要求，同时为融资租赁项目的可持续发展奠定了坚实的基础。</w:t>
      </w:r>
    </w:p>
    <w:p>
      <w:pPr>
        <w:pStyle w:val="Heading2"/>
        <w:ind w:firstLine="560" w:firstLineChars="200"/>
        <w:rPr>
          <w:rFonts w:ascii="仿宋" w:eastAsia="仿宋" w:hAnsi="仿宋" w:cs="仿宋" w:hint="eastAsia"/>
          <w:sz w:val="28"/>
          <w:lang w:eastAsia="zh-CN"/>
        </w:rPr>
      </w:pPr>
      <w:bookmarkStart w:id="5" w:name="_Toc3199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为确保融资租赁项目的高效生产和技术实施，我们制定了一套精心设计的设备选型方案，以满足融资租赁项目生产、质量和环保的要求。该方案的主要特点如下：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融资租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针对融资租赁项目产品的多样性和小批量生产的特点，我们将建设柔性制造生产线。通过在设备选型中考虑柔性制造技术，可以灵活应对不同产品规格和生产需求，实现生产线的高度灵活性和适应性。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648"/>
      <w:r>
        <w:rPr>
          <w:rFonts w:ascii="仿宋" w:eastAsia="仿宋" w:hAnsi="仿宋" w:cs="仿宋" w:hint="eastAsia"/>
          <w:sz w:val="28"/>
          <w:lang w:eastAsia="zh-CN"/>
        </w:rPr>
        <w:t>二、融资租赁项目文档管理</w:t>
      </w:r>
      <w:bookmarkEnd w:id="6"/>
    </w:p>
    <w:p>
      <w:pPr>
        <w:pStyle w:val="Heading2"/>
        <w:rPr>
          <w:rFonts w:ascii="仿宋" w:eastAsia="仿宋" w:hAnsi="仿宋" w:cs="仿宋" w:hint="eastAsia"/>
          <w:lang w:eastAsia="zh-CN"/>
        </w:rPr>
      </w:pPr>
      <w:bookmarkStart w:id="7" w:name="_Toc6162"/>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融资租赁项目高度重视文档的质量和准确性，以支持融资租赁项目的各项活动和决策。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文档的编制始于融资租赁项目计划的初期，我们制定了详细的文档编制计划，明确了每个文档的内容、格式和编写责任人。在融资租赁项目启动阶段，我们首先编制了融资租赁项目章程，明确定义了融资租赁项目的目标、范围、风险等关键要素。随后，融资租赁项目团队根据计划陆续编制了需求文档、设计文档、测试文档等各类文档，确保融资租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融资租赁项目管理中的重要环节，旨在确保融资租赁项目文档符合质量标准和融资租赁项目需求。在融资租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除了内部审查，我们还进行了外部审查，邀请融资租赁项目相关利益方和专业领域的专家对文档进行独立审查。这有助于获取更全面、客观的反馈，确保融资租赁项目文档不仅符合内部标准，也满足外部需求。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融资租赁项目在文档编制与审查方面建立了严格的管理机制，通过规范的流程和多维度的审查，确保融资租赁项目文档的质量、准确性和可靠性，为融资租赁项目的顺利推进提供了有力支持。</w:t>
      </w:r>
    </w:p>
    <w:p>
      <w:pPr>
        <w:pStyle w:val="Heading2"/>
        <w:ind w:firstLine="560" w:firstLineChars="200"/>
        <w:rPr>
          <w:rFonts w:ascii="仿宋" w:eastAsia="仿宋" w:hAnsi="仿宋" w:cs="仿宋" w:hint="eastAsia"/>
          <w:sz w:val="28"/>
          <w:lang w:eastAsia="zh-CN"/>
        </w:rPr>
      </w:pPr>
      <w:bookmarkStart w:id="8" w:name="_Toc3081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在融资租赁项目中，我们致力于优化文档发布与分发过程，以确保信息的高效传递和团队间协作的顺畅进行。以下是我们采取的关键优化策略：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我们通过多渠道发布文档，包括电子邮件、融资租赁项目管理平台、内部网站等，以满足不同团队成员的偏好和需求。多渠道发布确保了信息的全面覆盖。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我们采用了精细的权限控制，确保只有授权人员可以访问敏感信息。这种安全措施保护了融资租赁项目文档的机密性，防止了未经授权的信息泄露。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31373"/>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文档存档与归档是融资租赁项目生命周期中一个至关重要的环节，直接关系到融资租赁项目信息的长期保存和历史记录的完整性。在融资租赁项目中，我们实施了一系列有效的文档存档与归档管理策略：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7100"/>
      <w:r>
        <w:rPr>
          <w:rFonts w:ascii="仿宋" w:eastAsia="仿宋" w:hAnsi="仿宋" w:cs="仿宋" w:hint="eastAsia"/>
          <w:sz w:val="28"/>
          <w:lang w:eastAsia="zh-CN"/>
        </w:rPr>
        <w:t>三、融资租赁项目建设背景及必要性分析</w:t>
      </w:r>
      <w:bookmarkEnd w:id="10"/>
    </w:p>
    <w:p>
      <w:pPr>
        <w:pStyle w:val="Heading2"/>
        <w:rPr>
          <w:rFonts w:ascii="仿宋" w:eastAsia="仿宋" w:hAnsi="仿宋" w:cs="仿宋" w:hint="eastAsia"/>
          <w:lang w:eastAsia="zh-CN"/>
        </w:rPr>
      </w:pPr>
      <w:bookmarkStart w:id="11" w:name="_Toc19996"/>
      <w:r>
        <w:rPr>
          <w:rFonts w:ascii="仿宋" w:eastAsia="仿宋" w:hAnsi="仿宋" w:cs="仿宋" w:hint="eastAsia"/>
          <w:lang w:eastAsia="zh-CN"/>
        </w:rPr>
        <w:t>(一)、融资租赁项目背景分析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融资租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融资租赁项目在这个潮流中的定位。同时，我们将关注行业内涌现的新兴机遇，以便融资租赁项目更好地融入行业发展的潮流中。</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融资租赁项目提供了强大的发展动力。我们将聚焦于行业内最新的技术发展趋势，包括但不限于人工智能、大数据分析、物联网等领域。通过深度的技术研究，我们将确保融资租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融资租赁项目发展的源泉。我们将投入更多的精力对市场需求进行深入剖析，超越表面的需求，深入挖掘潜在的市场痛点和机遇。通过对市场需求的细致了解，融资租赁项目将更有针对性地设计解决方案，满足市场的多样化需求，从而更好地促进融资租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融资租赁项目战略至关重要。我们将对竞争态势进行更为深入的分析，包括但不限于市场份额、产品特点、客户满意度等多个维度。通过深度的竞争分析，融资租赁项目将能够更准确地把握市场脉搏，制定具有竞争力的融资租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融资租赁项目的发展具有直接的影响。我们将进行更为全面的法规和政策分析，了解行业发展中的潜在法律风险和合规挑战。通过充分了解和遵守相关法规，融资租赁项目将确保在法律框架内合法合规运营，为融资租赁项目的稳健发展提供有力支持。</w:t>
      </w:r>
    </w:p>
    <w:p>
      <w:pPr>
        <w:pStyle w:val="Heading2"/>
        <w:ind w:firstLine="560" w:firstLineChars="200"/>
        <w:rPr>
          <w:rFonts w:ascii="仿宋" w:eastAsia="仿宋" w:hAnsi="仿宋" w:cs="仿宋" w:hint="eastAsia"/>
          <w:sz w:val="28"/>
          <w:lang w:eastAsia="zh-CN"/>
        </w:rPr>
      </w:pPr>
      <w:bookmarkStart w:id="12" w:name="_Toc3497"/>
      <w:r>
        <w:rPr>
          <w:rFonts w:ascii="仿宋" w:eastAsia="仿宋" w:hAnsi="仿宋" w:cs="仿宋" w:hint="eastAsia"/>
          <w:sz w:val="28"/>
          <w:lang w:eastAsia="zh-CN"/>
        </w:rPr>
        <w:t>(二)、融资租赁项目建设必要性分析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建设的迫切性源于对行业发展趋势的深刻洞察。我们正处于一个行业变革的时代，科技创新、数字化转型成为企业发展的关键动力。融资租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建设不仅仅是为了跟上潮流，更是为了通过技术创新推动企业的持续发展。通过引入先进的技术和解决方案，融资租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融资租赁项目的建设成为必然选择，通过提高产品质量、拓展服务领域，从而在竞争中获得更多的机会。融资租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融资租赁项目建设的必要性体现在对客户需求更精准的满足。通过融资租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建设的背后是对企业持续创新的追求。只有通过不断创新，企业才能在竞争中立于不败之地。融资租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6807"/>
      <w:r>
        <w:rPr>
          <w:rFonts w:ascii="仿宋" w:eastAsia="仿宋" w:hAnsi="仿宋" w:cs="仿宋" w:hint="eastAsia"/>
          <w:sz w:val="28"/>
          <w:lang w:eastAsia="zh-CN"/>
        </w:rPr>
        <w:t>四、融资租赁项目绩效评估</w:t>
      </w:r>
      <w:bookmarkEnd w:id="13"/>
    </w:p>
    <w:p>
      <w:pPr>
        <w:pStyle w:val="Heading2"/>
        <w:rPr>
          <w:rFonts w:ascii="仿宋" w:eastAsia="仿宋" w:hAnsi="仿宋" w:cs="仿宋" w:hint="eastAsia"/>
          <w:lang w:eastAsia="zh-CN"/>
        </w:rPr>
      </w:pPr>
      <w:bookmarkStart w:id="14" w:name="_Toc10668"/>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融资租赁项目中，我们设计了一套全面的绩效评估指标，以确保融资租赁项目的可控和成功交付。这些指标跨足融资租赁项目目标、成本、进度和质量等多个维度，为我们提供了全面洞察融资租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目标达成率是我们关注的首要指标。我们设定了明确的目标，并通过定期监测和评估，迅速发现并应对潜在的目标偏差。这为融资租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成本绩效是另一个核心关注点。通过实际成本与预算成本的对比分析，我们深入了解成本差异的原因，及时调整资源分配，保持融资租赁项目在经济效益方面的合理水平。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租赁项目进度作为关键的绩效指标之一，得到了精心的关注。我们制定了详细的融资租赁项目进度计划，并设立了进度符合度指标，确保实际进度与计划进度保持一致。这使我们能够快速发现和解决潜在的进度问题，保持融资租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融资租赁项目绩效的不可或缺的一环。我们引入了一系列的质量标准和客户满意度指标，以确保融资租赁项目交付的成果在质量上达到或超越预期水平。通过持续监测这些指标，我们努力提升融资租赁项目整体质量水平，为融资租赁项目的成功交付提供有力保障。通过这些科学且全面的绩效评估，我们能够更好地引导融资租赁项目的持续改进，确保融资租赁项目目标的顺利达成。</w:t>
      </w:r>
    </w:p>
    <w:p>
      <w:pPr>
        <w:pStyle w:val="Heading2"/>
        <w:ind w:firstLine="560" w:firstLineChars="200"/>
        <w:rPr>
          <w:rFonts w:ascii="仿宋" w:eastAsia="仿宋" w:hAnsi="仿宋" w:cs="仿宋" w:hint="eastAsia"/>
          <w:sz w:val="28"/>
          <w:lang w:eastAsia="zh-CN"/>
        </w:rPr>
      </w:pPr>
      <w:bookmarkStart w:id="15" w:name="_Toc4565"/>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绩效评估是融资租赁项目中的关键环节，为确保融资租赁项目达到预期目标，我们采用了多层次、多维度的绩效评估方法。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融资租赁项目的战略目标对齐，确保每个决策和行动都与融资租赁项目整体目标保持一致。团队会定期召开战略对齐会议，审视当前工作与融资租赁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融资租赁项目进度、质量、成本和风险等方面。这些指标通过数据收集和分析，为融资租赁项目管理团队提供了客观的评估依据。例如，我们通过融资租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绩效评估不仅仅停留在融资租赁项目内部，还考虑了融资租赁项目对外部环境的影响。我们定期进行干系人满意度调查，以了解各利益相关方对融资租赁项目的期望和满意度，并及时做出调整。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这种多层次、多角度的绩效评估方法，使得我们能够全面了解融资租赁项目的运行状态，及时做出调整，确保融资租赁项目在不断变化的环境中保持稳健前行。</w:t>
      </w:r>
    </w:p>
    <w:p>
      <w:pPr>
        <w:pStyle w:val="Heading2"/>
        <w:ind w:firstLine="560" w:firstLineChars="200"/>
        <w:rPr>
          <w:rFonts w:ascii="仿宋" w:eastAsia="仿宋" w:hAnsi="仿宋" w:cs="仿宋" w:hint="eastAsia"/>
          <w:sz w:val="28"/>
          <w:lang w:eastAsia="zh-CN"/>
        </w:rPr>
      </w:pPr>
      <w:bookmarkStart w:id="16" w:name="_Toc1334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为了确保融资租赁项目的有效管理和不断优化，我们采用了精心设计的绩效评估周期。这个周期旨在实现灵活、实时和全面的评估，以适应融资租赁项目执行中的各种挑战。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融资租赁项目的不同需求，分为短期、中期和长期。短期评估关注每个迭代或工作周期，以及时发现和解决当前任务中的问题。中期评估涵盖几个迭代，深入了解整体融资租赁项目的趋势和性能。长期评估则着眼于整个融资租赁项目阶段，确保融资租赁项目目标的一致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融资租赁项目管理工具和协作平台，团队成员能够随时更新和分享融资租赁项目数据。这种实时性的反馈机制使我们能够及时察觉潜在问题，快速调整，保持融资租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融资租赁项目的决策制定密不可分。每个周期的融资租赁项目回顾会议成为集体总结经验、识别问题深层次原因并找到创新解决方案的平台。这种定期的反思与调整机制使融资租赁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9091"/>
      <w:r>
        <w:rPr>
          <w:rFonts w:ascii="仿宋" w:eastAsia="仿宋" w:hAnsi="仿宋" w:cs="仿宋" w:hint="eastAsia"/>
          <w:sz w:val="28"/>
          <w:lang w:eastAsia="zh-CN"/>
        </w:rPr>
        <w:t>五、融资租赁项目可持续发展</w:t>
      </w:r>
      <w:bookmarkEnd w:id="17"/>
    </w:p>
    <w:p>
      <w:pPr>
        <w:pStyle w:val="Heading2"/>
        <w:rPr>
          <w:rFonts w:ascii="仿宋" w:eastAsia="仿宋" w:hAnsi="仿宋" w:cs="仿宋" w:hint="eastAsia"/>
          <w:lang w:eastAsia="zh-CN"/>
        </w:rPr>
      </w:pPr>
      <w:bookmarkStart w:id="18" w:name="_Toc9764"/>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融资租赁项目中，融资租赁项目团队着眼于未来，明确了可持续发展的战略方向。制定的具体可持续发展目标包括降低资源使用、采用环保技术、最大化社会效益等。这一步骤不仅有助于融资租赁项目在环保和社会责任方面达到最高标准，也为未来提供了明确的指引，确保融资租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可持续实践的融入融资租赁项目管理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https://d.book118.com/605040204243011121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融资租赁项目计划设计方案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F4FA9"/>
    <w:rsid w:val="795F4F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04020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2024-03-02T08:26:00Z</dcterms:created>
  <dcterms:modified xsi:type="dcterms:W3CDTF">2024-03-02T08:26:35Z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FE0A01C84A994658A8500A9BCEA8617E_11</vt:lpwstr>
  </property>
  <property fmtid="{D5CDD505-2E9C-101B-9397-08002B2CF9AE}" pid="3" name="KSOProductBuildVer">
    <vt:lpwstr>2052-12.1.0.16388</vt:lpwstr>
  </property>
</Properties>
</file>