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美容养生项目投资建议书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00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_Toc9006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28" w:history="1">
        <w:r>
          <w:rPr>
            <w:rFonts w:ascii="仿宋" w:eastAsia="仿宋" w:hAnsi="仿宋" w:cs="仿宋" w:hint="eastAsia"/>
            <w:lang w:eastAsia="zh-CN"/>
          </w:rPr>
          <w:t>一、美容养生项目概论</w:t>
        </w:r>
        <w:r>
          <w:tab/>
        </w:r>
        <w:r>
          <w:fldChar w:fldCharType="begin"/>
        </w:r>
        <w:r>
          <w:instrText xml:space="preserve"> PAGEREF _Toc13128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_Toc25596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3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_Toc17413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47" w:history="1">
        <w:r>
          <w:rPr>
            <w:rFonts w:ascii="仿宋" w:eastAsia="仿宋" w:hAnsi="仿宋" w:cs="仿宋" w:hint="eastAsia"/>
            <w:lang w:eastAsia="zh-CN"/>
          </w:rPr>
          <w:t>二、流程风险的识别和评估</w:t>
        </w:r>
        <w:r>
          <w:tab/>
        </w:r>
        <w:r>
          <w:fldChar w:fldCharType="begin"/>
        </w:r>
        <w:r>
          <w:instrText xml:space="preserve"> PAGEREF _Toc19947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6" w:history="1">
        <w:r>
          <w:rPr>
            <w:rFonts w:ascii="仿宋" w:eastAsia="仿宋" w:hAnsi="仿宋" w:cs="仿宋" w:hint="eastAsia"/>
            <w:lang w:eastAsia="zh-CN"/>
          </w:rPr>
          <w:t>(一)、风险清单识别法</w:t>
        </w:r>
        <w:r>
          <w:tab/>
        </w:r>
        <w:r>
          <w:fldChar w:fldCharType="begin"/>
        </w:r>
        <w:r>
          <w:instrText xml:space="preserve"> PAGEREF _Toc28906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1" w:history="1">
        <w:r>
          <w:rPr>
            <w:rFonts w:ascii="仿宋" w:eastAsia="仿宋" w:hAnsi="仿宋" w:cs="仿宋" w:hint="eastAsia"/>
            <w:lang w:eastAsia="zh-CN"/>
          </w:rPr>
          <w:t>(二)、流程图法</w:t>
        </w:r>
        <w:r>
          <w:tab/>
        </w:r>
        <w:r>
          <w:fldChar w:fldCharType="begin"/>
        </w:r>
        <w:r>
          <w:instrText xml:space="preserve"> PAGEREF _Toc18891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06" w:history="1">
        <w:r>
          <w:rPr>
            <w:rFonts w:ascii="仿宋" w:eastAsia="仿宋" w:hAnsi="仿宋" w:cs="仿宋" w:hint="eastAsia"/>
            <w:lang w:eastAsia="zh-CN"/>
          </w:rPr>
          <w:t>(三)、风险矩阵评估法</w:t>
        </w:r>
        <w:r>
          <w:tab/>
        </w:r>
        <w:r>
          <w:fldChar w:fldCharType="begin"/>
        </w:r>
        <w:r>
          <w:instrText xml:space="preserve"> PAGEREF _Toc11706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0" w:history="1">
        <w:r>
          <w:rPr>
            <w:rFonts w:ascii="仿宋" w:eastAsia="仿宋" w:hAnsi="仿宋" w:cs="仿宋" w:hint="eastAsia"/>
            <w:lang w:eastAsia="zh-CN"/>
          </w:rPr>
          <w:t>(四)、内部威胁分析法</w:t>
        </w:r>
        <w:r>
          <w:tab/>
        </w:r>
        <w:r>
          <w:fldChar w:fldCharType="begin"/>
        </w:r>
        <w:r>
          <w:instrText xml:space="preserve"> PAGEREF _Toc22950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19" w:history="1">
        <w:r>
          <w:rPr>
            <w:rFonts w:ascii="仿宋" w:eastAsia="仿宋" w:hAnsi="仿宋" w:cs="仿宋" w:hint="eastAsia"/>
            <w:lang w:eastAsia="zh-CN"/>
          </w:rPr>
          <w:t>三、美容养生投资管理策略</w:t>
        </w:r>
        <w:r>
          <w:tab/>
        </w:r>
        <w:r>
          <w:fldChar w:fldCharType="begin"/>
        </w:r>
        <w:r>
          <w:instrText xml:space="preserve"> PAGEREF _Toc9319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7" w:history="1">
        <w:r>
          <w:rPr>
            <w:rFonts w:ascii="仿宋" w:eastAsia="仿宋" w:hAnsi="仿宋" w:cs="仿宋" w:hint="eastAsia"/>
            <w:lang w:eastAsia="zh-CN"/>
          </w:rPr>
          <w:t>(一)、美容养生投资估算主要内容</w:t>
        </w:r>
        <w:r>
          <w:tab/>
        </w:r>
        <w:r>
          <w:fldChar w:fldCharType="begin"/>
        </w:r>
        <w:r>
          <w:instrText xml:space="preserve"> PAGEREF _Toc6027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0" w:history="1">
        <w:r>
          <w:rPr>
            <w:rFonts w:ascii="仿宋" w:eastAsia="仿宋" w:hAnsi="仿宋" w:cs="仿宋" w:hint="eastAsia"/>
            <w:lang w:eastAsia="zh-CN"/>
          </w:rPr>
          <w:t>(二)、美容养生设备购置投资费用管理</w:t>
        </w:r>
        <w:r>
          <w:tab/>
        </w:r>
        <w:r>
          <w:fldChar w:fldCharType="begin"/>
        </w:r>
        <w:r>
          <w:instrText xml:space="preserve"> PAGEREF _Toc18200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91" w:history="1">
        <w:r>
          <w:rPr>
            <w:rFonts w:ascii="仿宋" w:eastAsia="仿宋" w:hAnsi="仿宋" w:cs="仿宋" w:hint="eastAsia"/>
            <w:lang w:eastAsia="zh-CN"/>
          </w:rPr>
          <w:t>(三)、美容养生装修施工投资费用管理</w:t>
        </w:r>
        <w:r>
          <w:tab/>
        </w:r>
        <w:r>
          <w:fldChar w:fldCharType="begin"/>
        </w:r>
        <w:r>
          <w:instrText xml:space="preserve"> PAGEREF _Toc21491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1" w:history="1">
        <w:r>
          <w:rPr>
            <w:rFonts w:ascii="仿宋" w:eastAsia="仿宋" w:hAnsi="仿宋" w:cs="仿宋" w:hint="eastAsia"/>
            <w:lang w:eastAsia="zh-CN"/>
          </w:rPr>
          <w:t>(四)、美容养生流动资金管理</w:t>
        </w:r>
        <w:r>
          <w:tab/>
        </w:r>
        <w:r>
          <w:fldChar w:fldCharType="begin"/>
        </w:r>
        <w:r>
          <w:instrText xml:space="preserve"> PAGEREF _Toc30611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56" w:history="1">
        <w:r>
          <w:rPr>
            <w:rFonts w:ascii="仿宋" w:eastAsia="仿宋" w:hAnsi="仿宋" w:cs="仿宋" w:hint="eastAsia"/>
            <w:lang w:eastAsia="zh-CN"/>
          </w:rPr>
          <w:t>四、美容养生项目投资主体概况</w:t>
        </w:r>
        <w:r>
          <w:tab/>
        </w:r>
        <w:r>
          <w:fldChar w:fldCharType="begin"/>
        </w:r>
        <w:r>
          <w:instrText xml:space="preserve"> PAGEREF _Toc6156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5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_Toc5825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6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_Toc13236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60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_Toc9560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7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_Toc31717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83" w:history="1">
        <w:r>
          <w:rPr>
            <w:rFonts w:ascii="仿宋" w:eastAsia="仿宋" w:hAnsi="仿宋" w:cs="仿宋" w:hint="eastAsia"/>
            <w:lang w:eastAsia="zh-CN"/>
          </w:rPr>
          <w:t>五、技术创新风险的探讨</w:t>
        </w:r>
        <w:r>
          <w:tab/>
        </w:r>
        <w:r>
          <w:fldChar w:fldCharType="begin"/>
        </w:r>
        <w:r>
          <w:instrText xml:space="preserve"> PAGEREF _Toc9983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7" w:history="1">
        <w:r>
          <w:rPr>
            <w:rFonts w:ascii="仿宋" w:eastAsia="仿宋" w:hAnsi="仿宋" w:cs="仿宋" w:hint="eastAsia"/>
            <w:lang w:eastAsia="zh-CN"/>
          </w:rPr>
          <w:t>(一)、技术创新风险的探讨</w:t>
        </w:r>
        <w:r>
          <w:tab/>
        </w:r>
        <w:r>
          <w:fldChar w:fldCharType="begin"/>
        </w:r>
        <w:r>
          <w:instrText xml:space="preserve"> PAGEREF _Toc17887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52" w:history="1">
        <w:r>
          <w:rPr>
            <w:rFonts w:ascii="仿宋" w:eastAsia="仿宋" w:hAnsi="仿宋" w:cs="仿宋" w:hint="eastAsia"/>
            <w:lang w:eastAsia="zh-CN"/>
          </w:rPr>
          <w:t>六、投资方案</w:t>
        </w:r>
        <w:r>
          <w:tab/>
        </w:r>
        <w:r>
          <w:fldChar w:fldCharType="begin"/>
        </w:r>
        <w:r>
          <w:instrText xml:space="preserve"> PAGEREF _Toc17252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7" w:history="1">
        <w:r>
          <w:rPr>
            <w:rFonts w:ascii="仿宋" w:eastAsia="仿宋" w:hAnsi="仿宋" w:cs="仿宋" w:hint="eastAsia"/>
            <w:lang w:eastAsia="zh-CN"/>
          </w:rPr>
          <w:t>(一)、产品愿景</w:t>
        </w:r>
        <w:r>
          <w:tab/>
        </w:r>
        <w:r>
          <w:fldChar w:fldCharType="begin"/>
        </w:r>
        <w:r>
          <w:instrText xml:space="preserve"> PAGEREF _Toc19547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6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_Toc15636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01" w:history="1">
        <w:r>
          <w:rPr>
            <w:rFonts w:ascii="仿宋" w:eastAsia="仿宋" w:hAnsi="仿宋" w:cs="仿宋" w:hint="eastAsia"/>
            <w:lang w:eastAsia="zh-CN"/>
          </w:rPr>
          <w:t>七、法人治理</w:t>
        </w:r>
        <w:r>
          <w:tab/>
        </w:r>
        <w:r>
          <w:fldChar w:fldCharType="begin"/>
        </w:r>
        <w:r>
          <w:instrText xml:space="preserve"> PAGEREF _Toc22401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5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_Toc21535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_Toc1412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9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_Toc6859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3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_Toc16643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36" w:history="1">
        <w:r>
          <w:rPr>
            <w:rFonts w:ascii="仿宋" w:eastAsia="仿宋" w:hAnsi="仿宋" w:cs="仿宋" w:hint="eastAsia"/>
            <w:lang w:eastAsia="zh-CN"/>
          </w:rPr>
          <w:t>八、建筑工程可行性分析</w:t>
        </w:r>
        <w:r>
          <w:tab/>
        </w:r>
        <w:r>
          <w:fldChar w:fldCharType="begin"/>
        </w:r>
        <w:r>
          <w:instrText xml:space="preserve"> PAGEREF _Toc13536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84" w:history="1">
        <w:r>
          <w:rPr>
            <w:rFonts w:ascii="仿宋" w:eastAsia="仿宋" w:hAnsi="仿宋" w:cs="仿宋" w:hint="eastAsia"/>
            <w:lang w:eastAsia="zh-CN"/>
          </w:rPr>
          <w:t>(一)、美容养生项目工程设计总体要求</w:t>
        </w:r>
        <w:r>
          <w:tab/>
        </w:r>
        <w:r>
          <w:fldChar w:fldCharType="begin"/>
        </w:r>
        <w:r>
          <w:instrText xml:space="preserve"> PAGEREF _Toc7084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39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_Toc32339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96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_Toc13996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56" w:history="1">
        <w:r>
          <w:rPr>
            <w:rFonts w:ascii="仿宋" w:eastAsia="仿宋" w:hAnsi="仿宋" w:cs="仿宋" w:hint="eastAsia"/>
            <w:lang w:eastAsia="zh-CN"/>
          </w:rPr>
          <w:t>九、风险评估与应对策略</w:t>
        </w:r>
        <w:r>
          <w:tab/>
        </w:r>
        <w:r>
          <w:fldChar w:fldCharType="begin"/>
        </w:r>
        <w:r>
          <w:instrText xml:space="preserve"> PAGEREF _Toc15456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3" w:history="1">
        <w:r>
          <w:rPr>
            <w:rFonts w:ascii="仿宋" w:eastAsia="仿宋" w:hAnsi="仿宋" w:cs="仿宋" w:hint="eastAsia"/>
            <w:lang w:eastAsia="zh-CN"/>
          </w:rPr>
          <w:t>(一)、美容养生项目风险分析</w:t>
        </w:r>
        <w:r>
          <w:tab/>
        </w:r>
        <w:r>
          <w:fldChar w:fldCharType="begin"/>
        </w:r>
        <w:r>
          <w:instrText xml:space="preserve"> PAGEREF _Toc28663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1" w:history="1">
        <w:r>
          <w:rPr>
            <w:rFonts w:ascii="仿宋" w:eastAsia="仿宋" w:hAnsi="仿宋" w:cs="仿宋" w:hint="eastAsia"/>
            <w:lang w:eastAsia="zh-CN"/>
          </w:rPr>
          <w:t>(二)、风险管理与应对方法</w:t>
        </w:r>
        <w:r>
          <w:tab/>
        </w:r>
        <w:r>
          <w:fldChar w:fldCharType="begin"/>
        </w:r>
        <w:r>
          <w:instrText xml:space="preserve"> PAGEREF _Toc21581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6" w:history="1">
        <w:r>
          <w:rPr>
            <w:rFonts w:ascii="仿宋" w:eastAsia="仿宋" w:hAnsi="仿宋" w:cs="仿宋" w:hint="eastAsia"/>
            <w:lang w:eastAsia="zh-CN"/>
          </w:rPr>
          <w:t>十、第十二章职业伦理与社会责任</w:t>
        </w:r>
        <w:r>
          <w:tab/>
        </w:r>
        <w:r>
          <w:fldChar w:fldCharType="begin"/>
        </w:r>
        <w:r>
          <w:instrText xml:space="preserve"> PAGEREF _Toc616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5" w:history="1">
        <w:r>
          <w:rPr>
            <w:rFonts w:ascii="仿宋" w:eastAsia="仿宋" w:hAnsi="仿宋" w:cs="仿宋" w:hint="eastAsia"/>
            <w:lang w:eastAsia="zh-CN"/>
          </w:rPr>
          <w:t>(一)、职业道德规范</w:t>
        </w:r>
        <w:r>
          <w:tab/>
        </w:r>
        <w:r>
          <w:fldChar w:fldCharType="begin"/>
        </w:r>
        <w:r>
          <w:instrText xml:space="preserve"> PAGEREF _Toc7535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92" w:history="1">
        <w:r>
          <w:rPr>
            <w:rFonts w:ascii="仿宋" w:eastAsia="仿宋" w:hAnsi="仿宋" w:cs="仿宋" w:hint="eastAsia"/>
            <w:lang w:eastAsia="zh-CN"/>
          </w:rPr>
          <w:t>(二)、社会责任履行</w:t>
        </w:r>
        <w:r>
          <w:tab/>
        </w:r>
        <w:r>
          <w:fldChar w:fldCharType="begin"/>
        </w:r>
        <w:r>
          <w:instrText xml:space="preserve"> PAGEREF _Toc30792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16" w:history="1">
        <w:r>
          <w:rPr>
            <w:rFonts w:ascii="仿宋" w:eastAsia="仿宋" w:hAnsi="仿宋" w:cs="仿宋" w:hint="eastAsia"/>
            <w:lang w:eastAsia="zh-CN"/>
          </w:rPr>
          <w:t>十一、美容养生市场营销策略</w:t>
        </w:r>
        <w:r>
          <w:tab/>
        </w:r>
        <w:r>
          <w:fldChar w:fldCharType="begin"/>
        </w:r>
        <w:r>
          <w:instrText xml:space="preserve"> PAGEREF _Toc20516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" w:history="1">
        <w:r>
          <w:rPr>
            <w:rFonts w:ascii="仿宋" w:eastAsia="仿宋" w:hAnsi="仿宋" w:cs="仿宋" w:hint="eastAsia"/>
            <w:lang w:eastAsia="zh-CN"/>
          </w:rPr>
          <w:t>(一)、美容养生市场营销总体思路</w:t>
        </w:r>
        <w:r>
          <w:tab/>
        </w:r>
        <w:r>
          <w:fldChar w:fldCharType="begin"/>
        </w:r>
        <w:r>
          <w:instrText xml:space="preserve"> PAGEREF _Toc2760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061" w:history="1">
        <w:r>
          <w:rPr>
            <w:rFonts w:ascii="仿宋" w:eastAsia="仿宋" w:hAnsi="仿宋" w:cs="仿宋" w:hint="eastAsia"/>
            <w:lang w:eastAsia="zh-CN"/>
          </w:rPr>
          <w:t>(二)、美容养生市场地位与竞争战略</w:t>
        </w:r>
        <w:r>
          <w:tab/>
        </w:r>
        <w:r>
          <w:fldChar w:fldCharType="begin"/>
        </w:r>
        <w:r>
          <w:instrText xml:space="preserve"> PAGEREF _Toc25061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8" w:history="1">
        <w:r>
          <w:rPr>
            <w:rFonts w:ascii="仿宋" w:eastAsia="仿宋" w:hAnsi="仿宋" w:cs="仿宋" w:hint="eastAsia"/>
            <w:lang w:eastAsia="zh-CN"/>
          </w:rPr>
          <w:t>(三)、美容养生消费者市场分析</w:t>
        </w:r>
        <w:r>
          <w:tab/>
        </w:r>
        <w:r>
          <w:fldChar w:fldCharType="begin"/>
        </w:r>
        <w:r>
          <w:instrText xml:space="preserve"> PAGEREF _Toc7778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1" w:history="1">
        <w:r>
          <w:rPr>
            <w:rFonts w:ascii="仿宋" w:eastAsia="仿宋" w:hAnsi="仿宋" w:cs="仿宋" w:hint="eastAsia"/>
            <w:lang w:eastAsia="zh-CN"/>
          </w:rPr>
          <w:t>(四)、美容养生组织市场分析</w:t>
        </w:r>
        <w:r>
          <w:tab/>
        </w:r>
        <w:r>
          <w:fldChar w:fldCharType="begin"/>
        </w:r>
        <w:r>
          <w:instrText xml:space="preserve"> PAGEREF _Toc24221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73" w:history="1">
        <w:r>
          <w:rPr>
            <w:rFonts w:ascii="仿宋" w:eastAsia="仿宋" w:hAnsi="仿宋" w:cs="仿宋" w:hint="eastAsia"/>
            <w:lang w:eastAsia="zh-CN"/>
          </w:rPr>
          <w:t>(五)、美容养生促销策略</w:t>
        </w:r>
        <w:r>
          <w:tab/>
        </w:r>
        <w:r>
          <w:fldChar w:fldCharType="begin"/>
        </w:r>
        <w:r>
          <w:instrText xml:space="preserve"> PAGEREF _Toc19273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72" w:history="1">
        <w:r>
          <w:rPr>
            <w:rFonts w:ascii="仿宋" w:eastAsia="仿宋" w:hAnsi="仿宋" w:cs="仿宋" w:hint="eastAsia"/>
            <w:lang w:eastAsia="zh-CN"/>
          </w:rPr>
          <w:t>(六)、美容养生品牌策略</w:t>
        </w:r>
        <w:r>
          <w:tab/>
        </w:r>
        <w:r>
          <w:fldChar w:fldCharType="begin"/>
        </w:r>
        <w:r>
          <w:instrText xml:space="preserve"> PAGEREF _Toc4572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3" w:history="1">
        <w:r>
          <w:rPr>
            <w:rFonts w:ascii="仿宋" w:eastAsia="仿宋" w:hAnsi="仿宋" w:cs="仿宋" w:hint="eastAsia"/>
            <w:lang w:eastAsia="zh-CN"/>
          </w:rPr>
          <w:t>(七)、美容养生整合营销</w:t>
        </w:r>
        <w:r>
          <w:tab/>
        </w:r>
        <w:r>
          <w:fldChar w:fldCharType="begin"/>
        </w:r>
        <w:r>
          <w:instrText xml:space="preserve"> PAGEREF _Toc6733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03" w:history="1">
        <w:r>
          <w:rPr>
            <w:rFonts w:ascii="仿宋" w:eastAsia="仿宋" w:hAnsi="仿宋" w:cs="仿宋" w:hint="eastAsia"/>
            <w:lang w:eastAsia="zh-CN"/>
          </w:rPr>
          <w:t>十二、投资方案计划</w:t>
        </w:r>
        <w:r>
          <w:tab/>
        </w:r>
        <w:r>
          <w:fldChar w:fldCharType="begin"/>
        </w:r>
        <w:r>
          <w:instrText xml:space="preserve"> PAGEREF _Toc9903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5" w:history="1">
        <w:r>
          <w:rPr>
            <w:rFonts w:ascii="仿宋" w:eastAsia="仿宋" w:hAnsi="仿宋" w:cs="仿宋" w:hint="eastAsia"/>
            <w:lang w:eastAsia="zh-CN"/>
          </w:rPr>
          <w:t>(一)、美容养生项目估算说明</w:t>
        </w:r>
        <w:r>
          <w:tab/>
        </w:r>
        <w:r>
          <w:fldChar w:fldCharType="begin"/>
        </w:r>
        <w:r>
          <w:instrText xml:space="preserve"> PAGEREF _Toc8665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4" w:history="1">
        <w:r>
          <w:rPr>
            <w:rFonts w:ascii="仿宋" w:eastAsia="仿宋" w:hAnsi="仿宋" w:cs="仿宋" w:hint="eastAsia"/>
            <w:lang w:eastAsia="zh-CN"/>
          </w:rPr>
          <w:t>(二)、美容养生项目总投资估算</w:t>
        </w:r>
        <w:r>
          <w:tab/>
        </w:r>
        <w:r>
          <w:fldChar w:fldCharType="begin"/>
        </w:r>
        <w:r>
          <w:instrText xml:space="preserve"> PAGEREF _Toc23324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2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_Toc19452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0" w:history="1">
        <w:r>
          <w:rPr>
            <w:rFonts w:ascii="仿宋" w:eastAsia="仿宋" w:hAnsi="仿宋" w:cs="仿宋" w:hint="eastAsia"/>
            <w:lang w:eastAsia="zh-CN"/>
          </w:rPr>
          <w:t>十三、员工社会责任履行及参与公益活动</w:t>
        </w:r>
        <w:r>
          <w:tab/>
        </w:r>
        <w:r>
          <w:fldChar w:fldCharType="begin"/>
        </w:r>
        <w:r>
          <w:instrText xml:space="preserve"> PAGEREF _Toc3220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7" w:history="1">
        <w:r>
          <w:rPr>
            <w:rFonts w:ascii="仿宋" w:eastAsia="仿宋" w:hAnsi="仿宋" w:cs="仿宋" w:hint="eastAsia"/>
            <w:lang w:eastAsia="zh-CN"/>
          </w:rPr>
          <w:t>(一)、员工社会责任的内涵及履行方式</w:t>
        </w:r>
        <w:r>
          <w:tab/>
        </w:r>
        <w:r>
          <w:fldChar w:fldCharType="begin"/>
        </w:r>
        <w:r>
          <w:instrText xml:space="preserve"> PAGEREF _Toc5527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1" w:history="1">
        <w:r>
          <w:rPr>
            <w:rFonts w:ascii="仿宋" w:eastAsia="仿宋" w:hAnsi="仿宋" w:cs="仿宋" w:hint="eastAsia"/>
            <w:lang w:eastAsia="zh-CN"/>
          </w:rPr>
          <w:t>(二)、参与公益活动的意义及实施策略</w:t>
        </w:r>
        <w:r>
          <w:tab/>
        </w:r>
        <w:r>
          <w:fldChar w:fldCharType="begin"/>
        </w:r>
        <w:r>
          <w:instrText xml:space="preserve"> PAGEREF _Toc19671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72" w:history="1">
        <w:r>
          <w:rPr>
            <w:rFonts w:ascii="仿宋" w:eastAsia="仿宋" w:hAnsi="仿宋" w:cs="仿宋" w:hint="eastAsia"/>
            <w:lang w:eastAsia="zh-CN"/>
          </w:rPr>
          <w:t>(三)、社会责任履行及公益活动参与的持续推进</w:t>
        </w:r>
        <w:r>
          <w:tab/>
        </w:r>
        <w:r>
          <w:fldChar w:fldCharType="begin"/>
        </w:r>
        <w:r>
          <w:instrText xml:space="preserve"> PAGEREF _Toc22572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24" w:history="1">
        <w:r>
          <w:rPr>
            <w:rFonts w:ascii="仿宋" w:eastAsia="仿宋" w:hAnsi="仿宋" w:cs="仿宋" w:hint="eastAsia"/>
            <w:lang w:eastAsia="zh-CN"/>
          </w:rPr>
          <w:t>十四、美容养生项目实施与监督</w:t>
        </w:r>
        <w:r>
          <w:tab/>
        </w:r>
        <w:r>
          <w:fldChar w:fldCharType="begin"/>
        </w:r>
        <w:r>
          <w:instrText xml:space="preserve"> PAGEREF _Toc27424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1" w:history="1">
        <w:r>
          <w:rPr>
            <w:rFonts w:ascii="仿宋" w:eastAsia="仿宋" w:hAnsi="仿宋" w:cs="仿宋" w:hint="eastAsia"/>
            <w:lang w:eastAsia="zh-CN"/>
          </w:rPr>
          <w:t>(一)、美容养生项目进度与任务分配</w:t>
        </w:r>
        <w:r>
          <w:tab/>
        </w:r>
        <w:r>
          <w:fldChar w:fldCharType="begin"/>
        </w:r>
        <w:r>
          <w:instrText xml:space="preserve"> PAGEREF _Toc31451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9" w:history="1">
        <w:r>
          <w:rPr>
            <w:rFonts w:ascii="仿宋" w:eastAsia="仿宋" w:hAnsi="仿宋" w:cs="仿宋" w:hint="eastAsia"/>
            <w:lang w:eastAsia="zh-CN"/>
          </w:rPr>
          <w:t>(二)、质量控制与验收标准</w:t>
        </w:r>
        <w:r>
          <w:tab/>
        </w:r>
        <w:r>
          <w:fldChar w:fldCharType="begin"/>
        </w:r>
        <w:r>
          <w:instrText xml:space="preserve"> PAGEREF _Toc31639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" w:history="1">
        <w:r>
          <w:rPr>
            <w:rFonts w:ascii="仿宋" w:eastAsia="仿宋" w:hAnsi="仿宋" w:cs="仿宋" w:hint="eastAsia"/>
            <w:lang w:eastAsia="zh-CN"/>
          </w:rPr>
          <w:t>(三)、变更管理与问题解决</w:t>
        </w:r>
        <w:r>
          <w:tab/>
        </w:r>
        <w:r>
          <w:fldChar w:fldCharType="begin"/>
        </w:r>
        <w:r>
          <w:instrText xml:space="preserve"> PAGEREF _Toc3215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46" w:history="1">
        <w:r>
          <w:rPr>
            <w:rFonts w:ascii="仿宋" w:eastAsia="仿宋" w:hAnsi="仿宋" w:cs="仿宋" w:hint="eastAsia"/>
            <w:lang w:eastAsia="zh-CN"/>
          </w:rPr>
          <w:t>十五、美容养生行业背景分析</w:t>
        </w:r>
        <w:r>
          <w:tab/>
        </w:r>
        <w:r>
          <w:fldChar w:fldCharType="begin"/>
        </w:r>
        <w:r>
          <w:instrText xml:space="preserve"> PAGEREF _Toc30546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2" w:history="1">
        <w:r>
          <w:rPr>
            <w:rFonts w:ascii="仿宋" w:eastAsia="仿宋" w:hAnsi="仿宋" w:cs="仿宋" w:hint="eastAsia"/>
            <w:lang w:eastAsia="zh-CN"/>
          </w:rPr>
          <w:t>(一)、美容养生行业创新驱动</w:t>
        </w:r>
        <w:r>
          <w:tab/>
        </w:r>
        <w:r>
          <w:fldChar w:fldCharType="begin"/>
        </w:r>
        <w:r>
          <w:instrText xml:space="preserve"> PAGEREF _Toc6262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64" w:history="1">
        <w:r>
          <w:rPr>
            <w:rFonts w:ascii="仿宋" w:eastAsia="仿宋" w:hAnsi="仿宋" w:cs="仿宋" w:hint="eastAsia"/>
            <w:lang w:eastAsia="zh-CN"/>
          </w:rPr>
          <w:t>(二)、美容养生行业发展形势</w:t>
        </w:r>
        <w:r>
          <w:tab/>
        </w:r>
        <w:r>
          <w:fldChar w:fldCharType="begin"/>
        </w:r>
        <w:r>
          <w:instrText xml:space="preserve"> PAGEREF _Toc8564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66" w:history="1">
        <w:r>
          <w:rPr>
            <w:rFonts w:ascii="仿宋" w:eastAsia="仿宋" w:hAnsi="仿宋" w:cs="仿宋" w:hint="eastAsia"/>
            <w:lang w:eastAsia="zh-CN"/>
          </w:rPr>
          <w:t>(三)、美容养生行业特征</w:t>
        </w:r>
        <w:r>
          <w:tab/>
        </w:r>
        <w:r>
          <w:fldChar w:fldCharType="begin"/>
        </w:r>
        <w:r>
          <w:instrText xml:space="preserve"> PAGEREF _Toc20266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3" w:history="1">
        <w:r>
          <w:rPr>
            <w:rFonts w:ascii="仿宋" w:eastAsia="仿宋" w:hAnsi="仿宋" w:cs="仿宋" w:hint="eastAsia"/>
            <w:lang w:eastAsia="zh-CN"/>
          </w:rPr>
          <w:t>(四)、美容养生行业前景</w:t>
        </w:r>
        <w:r>
          <w:tab/>
        </w:r>
        <w:r>
          <w:fldChar w:fldCharType="begin"/>
        </w:r>
        <w:r>
          <w:instrText xml:space="preserve"> PAGEREF _Toc553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59" w:history="1">
        <w:r>
          <w:rPr>
            <w:rFonts w:ascii="仿宋" w:eastAsia="仿宋" w:hAnsi="仿宋" w:cs="仿宋" w:hint="eastAsia"/>
            <w:lang w:eastAsia="zh-CN"/>
          </w:rPr>
          <w:t>十六、技术创新与安全管理</w:t>
        </w:r>
        <w:r>
          <w:tab/>
        </w:r>
        <w:r>
          <w:fldChar w:fldCharType="begin"/>
        </w:r>
        <w:r>
          <w:instrText xml:space="preserve"> PAGEREF _Toc12859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22" w:history="1">
        <w:r>
          <w:rPr>
            <w:rFonts w:ascii="仿宋" w:eastAsia="仿宋" w:hAnsi="仿宋" w:cs="仿宋" w:hint="eastAsia"/>
            <w:lang w:eastAsia="zh-CN"/>
          </w:rPr>
          <w:t>(一)、技术创新与安全管理的关系</w:t>
        </w:r>
        <w:r>
          <w:tab/>
        </w:r>
        <w:r>
          <w:fldChar w:fldCharType="begin"/>
        </w:r>
        <w:r>
          <w:instrText xml:space="preserve"> PAGEREF _Toc3722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19" w:history="1">
        <w:r>
          <w:rPr>
            <w:rFonts w:ascii="仿宋" w:eastAsia="仿宋" w:hAnsi="仿宋" w:cs="仿宋" w:hint="eastAsia"/>
            <w:lang w:eastAsia="zh-CN"/>
          </w:rPr>
          <w:t>(二)、技术创新在安全管理中的应用</w:t>
        </w:r>
        <w:r>
          <w:tab/>
        </w:r>
        <w:r>
          <w:fldChar w:fldCharType="begin"/>
        </w:r>
        <w:r>
          <w:instrText xml:space="preserve"> PAGEREF _Toc7419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" w:history="1">
        <w:r>
          <w:rPr>
            <w:rFonts w:ascii="仿宋" w:eastAsia="仿宋" w:hAnsi="仿宋" w:cs="仿宋" w:hint="eastAsia"/>
            <w:lang w:eastAsia="zh-CN"/>
          </w:rPr>
          <w:t>(三)、技术创新对安全评价的影响</w:t>
        </w:r>
        <w:r>
          <w:tab/>
        </w:r>
        <w:r>
          <w:fldChar w:fldCharType="begin"/>
        </w:r>
        <w:r>
          <w:instrText xml:space="preserve"> PAGEREF _Toc3256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8" w:history="1">
        <w:r>
          <w:rPr>
            <w:rFonts w:ascii="仿宋" w:eastAsia="仿宋" w:hAnsi="仿宋" w:cs="仿宋" w:hint="eastAsia"/>
            <w:lang w:eastAsia="zh-CN"/>
          </w:rPr>
          <w:t>(四)、技术创新的风险管理</w:t>
        </w:r>
        <w:r>
          <w:tab/>
        </w:r>
        <w:r>
          <w:fldChar w:fldCharType="begin"/>
        </w:r>
        <w:r>
          <w:instrText xml:space="preserve"> PAGEREF _Toc7358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0" w:history="1">
        <w:r>
          <w:rPr>
            <w:rFonts w:ascii="仿宋" w:eastAsia="仿宋" w:hAnsi="仿宋" w:cs="仿宋" w:hint="eastAsia"/>
            <w:lang w:eastAsia="zh-CN"/>
          </w:rPr>
          <w:t>(五)、技术创新与安全文化建设的结合</w:t>
        </w:r>
        <w:r>
          <w:tab/>
        </w:r>
        <w:r>
          <w:fldChar w:fldCharType="begin"/>
        </w:r>
        <w:r>
          <w:instrText xml:space="preserve"> PAGEREF _Toc32170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0" w:history="1">
        <w:r>
          <w:rPr>
            <w:rFonts w:ascii="仿宋" w:eastAsia="仿宋" w:hAnsi="仿宋" w:cs="仿宋" w:hint="eastAsia"/>
            <w:lang w:eastAsia="zh-CN"/>
          </w:rPr>
          <w:t>(六)、技术创新对安全培训与教育的挑战与机遇</w:t>
        </w:r>
        <w:r>
          <w:tab/>
        </w:r>
        <w:r>
          <w:fldChar w:fldCharType="begin"/>
        </w:r>
        <w:r>
          <w:instrText xml:space="preserve"> PAGEREF _Toc23520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13" w:history="1">
        <w:r>
          <w:rPr>
            <w:rFonts w:ascii="仿宋" w:eastAsia="仿宋" w:hAnsi="仿宋" w:cs="仿宋" w:hint="eastAsia"/>
            <w:lang w:eastAsia="zh-CN"/>
          </w:rPr>
          <w:t>十七、员工满意度调查与提升策略</w:t>
        </w:r>
        <w:r>
          <w:tab/>
        </w:r>
        <w:r>
          <w:fldChar w:fldCharType="begin"/>
        </w:r>
        <w:r>
          <w:instrText xml:space="preserve"> PAGEREF _Toc25213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63" w:history="1">
        <w:r>
          <w:rPr>
            <w:rFonts w:ascii="仿宋" w:eastAsia="仿宋" w:hAnsi="仿宋" w:cs="仿宋" w:hint="eastAsia"/>
            <w:lang w:eastAsia="zh-CN"/>
          </w:rPr>
          <w:t>(一)、满意度调查的设计与实施</w:t>
        </w:r>
        <w:r>
          <w:tab/>
        </w:r>
        <w:r>
          <w:fldChar w:fldCharType="begin"/>
        </w:r>
        <w:r>
          <w:instrText xml:space="preserve"> PAGEREF _Toc15963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8" w:history="1">
        <w:r>
          <w:rPr>
            <w:rFonts w:ascii="仿宋" w:eastAsia="仿宋" w:hAnsi="仿宋" w:cs="仿宋" w:hint="eastAsia"/>
            <w:lang w:eastAsia="zh-CN"/>
          </w:rPr>
          <w:t>(二)、员工满意度的分析与解读</w:t>
        </w:r>
        <w:r>
          <w:tab/>
        </w:r>
        <w:r>
          <w:fldChar w:fldCharType="begin"/>
        </w:r>
        <w:r>
          <w:instrText xml:space="preserve"> PAGEREF _Toc8528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8" w:history="1">
        <w:r>
          <w:rPr>
            <w:rFonts w:ascii="仿宋" w:eastAsia="仿宋" w:hAnsi="仿宋" w:cs="仿宋" w:hint="eastAsia"/>
            <w:lang w:eastAsia="zh-CN"/>
          </w:rPr>
          <w:t>(三)、提升员工满意度的措施与行动计划</w:t>
        </w:r>
        <w:r>
          <w:tab/>
        </w:r>
        <w:r>
          <w:fldChar w:fldCharType="begin"/>
        </w:r>
        <w:r>
          <w:instrText xml:space="preserve"> PAGEREF _Toc948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59" w:history="1">
        <w:r>
          <w:rPr>
            <w:rFonts w:ascii="仿宋" w:eastAsia="仿宋" w:hAnsi="仿宋" w:cs="仿宋" w:hint="eastAsia"/>
            <w:lang w:eastAsia="zh-CN"/>
          </w:rPr>
          <w:t>十八、美容养生项目可行性风险分析</w:t>
        </w:r>
        <w:r>
          <w:tab/>
        </w:r>
        <w:r>
          <w:fldChar w:fldCharType="begin"/>
        </w:r>
        <w:r>
          <w:instrText xml:space="preserve"> PAGEREF _Toc11759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0" w:history="1">
        <w:r>
          <w:rPr>
            <w:rFonts w:ascii="仿宋" w:eastAsia="仿宋" w:hAnsi="仿宋" w:cs="仿宋" w:hint="eastAsia"/>
            <w:lang w:eastAsia="zh-CN"/>
          </w:rPr>
          <w:t>(一)、美容养生项目风险识别</w:t>
        </w:r>
        <w:r>
          <w:tab/>
        </w:r>
        <w:r>
          <w:fldChar w:fldCharType="begin"/>
        </w:r>
        <w:r>
          <w:instrText xml:space="preserve"> PAGEREF _Toc8570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7" w:history="1">
        <w:r>
          <w:rPr>
            <w:rFonts w:ascii="仿宋" w:eastAsia="仿宋" w:hAnsi="仿宋" w:cs="仿宋" w:hint="eastAsia"/>
            <w:lang w:eastAsia="zh-CN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_Toc31957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5" w:history="1">
        <w:r>
          <w:rPr>
            <w:rFonts w:ascii="仿宋" w:eastAsia="仿宋" w:hAnsi="仿宋" w:cs="仿宋" w:hint="eastAsia"/>
            <w:lang w:eastAsia="zh-CN"/>
          </w:rPr>
          <w:t>(三)、风险管理计划</w:t>
        </w:r>
        <w:r>
          <w:tab/>
        </w:r>
        <w:r>
          <w:fldChar w:fldCharType="begin"/>
        </w:r>
        <w:r>
          <w:instrText xml:space="preserve"> PAGEREF _Toc25275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0" w:history="1">
        <w:r>
          <w:rPr>
            <w:rFonts w:ascii="仿宋" w:eastAsia="仿宋" w:hAnsi="仿宋" w:cs="仿宋" w:hint="eastAsia"/>
            <w:lang w:eastAsia="zh-CN"/>
          </w:rPr>
          <w:t>(四)、风险缓解策略</w:t>
        </w:r>
        <w:r>
          <w:tab/>
        </w:r>
        <w:r>
          <w:fldChar w:fldCharType="begin"/>
        </w:r>
        <w:r>
          <w:instrText xml:space="preserve"> PAGEREF _Toc15190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62" w:history="1">
        <w:r>
          <w:rPr>
            <w:rFonts w:ascii="仿宋" w:eastAsia="仿宋" w:hAnsi="仿宋" w:cs="仿宋" w:hint="eastAsia"/>
            <w:lang w:eastAsia="zh-CN"/>
          </w:rPr>
          <w:t>十九、经济评价分析</w:t>
        </w:r>
        <w:r>
          <w:tab/>
        </w:r>
        <w:r>
          <w:fldChar w:fldCharType="begin"/>
        </w:r>
        <w:r>
          <w:instrText xml:space="preserve"> PAGEREF _Toc31762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38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_Toc24038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_Toc320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31" w:history="1">
        <w:r>
          <w:rPr>
            <w:rFonts w:ascii="仿宋" w:eastAsia="仿宋" w:hAnsi="仿宋" w:cs="仿宋" w:hint="eastAsia"/>
            <w:lang w:eastAsia="zh-CN"/>
          </w:rPr>
          <w:t>(三)、美容养生项目盈利能力分析</w:t>
        </w:r>
        <w:r>
          <w:tab/>
        </w:r>
        <w:r>
          <w:fldChar w:fldCharType="begin"/>
        </w:r>
        <w:r>
          <w:instrText xml:space="preserve"> PAGEREF _Toc24031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88" w:history="1">
        <w:r>
          <w:rPr>
            <w:rFonts w:ascii="仿宋" w:eastAsia="仿宋" w:hAnsi="仿宋" w:cs="仿宋" w:hint="eastAsia"/>
            <w:lang w:eastAsia="zh-CN"/>
          </w:rPr>
          <w:t>二十、第四十五章员工品牌建设</w:t>
        </w:r>
        <w:r>
          <w:tab/>
        </w:r>
        <w:r>
          <w:fldChar w:fldCharType="begin"/>
        </w:r>
        <w:r>
          <w:instrText xml:space="preserve"> PAGEREF _Toc20588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13" w:history="1">
        <w:r>
          <w:rPr>
            <w:rFonts w:ascii="仿宋" w:eastAsia="仿宋" w:hAnsi="仿宋" w:cs="仿宋" w:hint="eastAsia"/>
            <w:lang w:eastAsia="zh-CN"/>
          </w:rPr>
          <w:t>(一)、个人品牌管理</w:t>
        </w:r>
        <w:r>
          <w:tab/>
        </w:r>
        <w:r>
          <w:fldChar w:fldCharType="begin"/>
        </w:r>
        <w:r>
          <w:instrText xml:space="preserve"> PAGEREF _Toc2613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48" w:history="1">
        <w:r>
          <w:rPr>
            <w:rFonts w:ascii="仿宋" w:eastAsia="仿宋" w:hAnsi="仿宋" w:cs="仿宋" w:hint="eastAsia"/>
            <w:lang w:eastAsia="zh-CN"/>
          </w:rPr>
          <w:t>(二)、在美容养生行业内建立个人影响力</w:t>
        </w:r>
        <w:r>
          <w:tab/>
        </w:r>
        <w:r>
          <w:fldChar w:fldCharType="begin"/>
        </w:r>
        <w:r>
          <w:instrText xml:space="preserve"> PAGEREF _Toc26748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2" w:history="1">
        <w:r>
          <w:rPr>
            <w:rFonts w:ascii="仿宋" w:eastAsia="仿宋" w:hAnsi="仿宋" w:cs="仿宋" w:hint="eastAsia"/>
            <w:lang w:eastAsia="zh-CN"/>
          </w:rPr>
          <w:t>(三)、个人品牌与公司品牌的关联</w:t>
        </w:r>
        <w:r>
          <w:tab/>
        </w:r>
        <w:r>
          <w:fldChar w:fldCharType="begin"/>
        </w:r>
        <w:r>
          <w:instrText xml:space="preserve"> PAGEREF _Toc10992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" w:history="1">
        <w:r>
          <w:rPr>
            <w:rFonts w:ascii="仿宋" w:eastAsia="仿宋" w:hAnsi="仿宋" w:cs="仿宋" w:hint="eastAsia"/>
            <w:lang w:eastAsia="zh-CN"/>
          </w:rPr>
          <w:t>(四)、社交媒体与个人品牌</w:t>
        </w:r>
        <w:r>
          <w:tab/>
        </w:r>
        <w:r>
          <w:fldChar w:fldCharType="begin"/>
        </w:r>
        <w:r>
          <w:instrText xml:space="preserve"> PAGEREF _Toc2858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62" w:history="1">
        <w:r>
          <w:rPr>
            <w:rFonts w:ascii="仿宋" w:eastAsia="仿宋" w:hAnsi="仿宋" w:cs="仿宋" w:hint="eastAsia"/>
            <w:lang w:eastAsia="zh-CN"/>
          </w:rPr>
          <w:t>(五)、个人品牌的社交媒体传播</w:t>
        </w:r>
        <w:r>
          <w:tab/>
        </w:r>
        <w:r>
          <w:fldChar w:fldCharType="begin"/>
        </w:r>
        <w:r>
          <w:instrText xml:space="preserve"> PAGEREF _Toc30062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6" w:history="1">
        <w:r>
          <w:rPr>
            <w:rFonts w:ascii="仿宋" w:eastAsia="仿宋" w:hAnsi="仿宋" w:cs="仿宋" w:hint="eastAsia"/>
            <w:lang w:eastAsia="zh-CN"/>
          </w:rPr>
          <w:t>(六)、员工品牌建设与公司形象一致性</w:t>
        </w:r>
        <w:r>
          <w:tab/>
        </w:r>
        <w:r>
          <w:fldChar w:fldCharType="begin"/>
        </w:r>
        <w:r>
          <w:instrText xml:space="preserve"> PAGEREF _Toc20666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00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128"/>
      <w:r>
        <w:rPr>
          <w:rFonts w:ascii="仿宋" w:eastAsia="仿宋" w:hAnsi="仿宋" w:cs="仿宋" w:hint="eastAsia"/>
          <w:sz w:val="28"/>
          <w:lang w:eastAsia="zh-CN"/>
        </w:rPr>
        <w:t>一、美容养生项目概论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596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美容养生项目的申报单位是“XXX实业发展公司”，这是一家在其所处行业内备受尊敬的企业。公司自成立以来，通过其在美容养生项目中表现出的创新精神和卓越执行力，在市场上赢得了显著的地位。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该公司的法定代表人秦XX，在美容养生项目及其他多个行业领域中都有着显著的贡献。秦XX以其出色的领导才能和敏锐的商业洞察力，带领公司在美容养生项目等多个领域实现了持续的成长和成功。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https://d.book118.com/605040224040011114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美容养生项目投资建议书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美容养生项目投资建议书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美容养生项目投资建议书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美容养生项目投资建议书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美容养生项目投资建议书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693299"/>
    <w:rsid w:val="3C693299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05040224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2024-03-03T00:39:00Z</dcterms:created>
  <dcterms:modified xsi:type="dcterms:W3CDTF">2024-03-03T00:39:23Z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FB6B77D95342449583FBB426801B4B74_11</vt:lpwstr>
  </property>
  <property fmtid="{D5CDD505-2E9C-101B-9397-08002B2CF9AE}" pid="3" name="KSOProductBuildVer">
    <vt:lpwstr>2052-12.1.0.16399</vt:lpwstr>
  </property>
</Properties>
</file>