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燃气设施巡检及维护管理办法</w:t>
      </w:r>
      <w:bookmarkEnd w:id="0"/>
      <w:bookmarkEnd w:id="1"/>
      <w:bookmarkEnd w:id="2"/>
    </w:p>
    <w:p>
      <w:pPr>
        <w:pStyle w:val="6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right="0" w:firstLine="0"/>
        <w:jc w:val="left"/>
        <w:rPr>
          <w:sz w:val="54"/>
          <w:szCs w:val="54"/>
        </w:rPr>
      </w:pPr>
      <w:r>
        <w:rPr>
          <w:b w:val="0"/>
          <w:bCs w:val="0"/>
          <w:color w:val="000000"/>
          <w:spacing w:val="0"/>
          <w:w w:val="100"/>
          <w:position w:val="0"/>
          <w:sz w:val="54"/>
          <w:szCs w:val="54"/>
        </w:rPr>
        <w:t>修订人</w:t>
      </w:r>
    </w:p>
    <w:p>
      <w:pPr>
        <w:pStyle w:val="6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right="0" w:firstLine="0"/>
        <w:jc w:val="left"/>
        <w:rPr>
          <w:sz w:val="54"/>
          <w:szCs w:val="54"/>
        </w:rPr>
      </w:pPr>
      <w:r>
        <w:rPr>
          <w:b w:val="0"/>
          <w:bCs w:val="0"/>
          <w:color w:val="000000"/>
          <w:spacing w:val="0"/>
          <w:w w:val="100"/>
          <w:position w:val="0"/>
          <w:sz w:val="54"/>
          <w:szCs w:val="54"/>
        </w:rPr>
        <w:t>审核人：</w:t>
      </w:r>
    </w:p>
    <w:p>
      <w:pPr>
        <w:pStyle w:val="6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right="0" w:firstLine="0"/>
        <w:jc w:val="left"/>
        <w:rPr>
          <w:sz w:val="54"/>
          <w:szCs w:val="54"/>
        </w:rPr>
      </w:pPr>
      <w:r>
        <w:rPr>
          <w:b w:val="0"/>
          <w:bCs w:val="0"/>
          <w:color w:val="000000"/>
          <w:spacing w:val="0"/>
          <w:w w:val="100"/>
          <w:position w:val="0"/>
          <w:sz w:val="54"/>
          <w:szCs w:val="54"/>
        </w:rPr>
        <w:t>批准人：</w:t>
      </w:r>
    </w:p>
    <w:p>
      <w:pPr>
        <w:pStyle w:val="70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tabs>
          <w:tab w:val="left" w:pos="6437"/>
        </w:tabs>
        <w:bidi w:val="0"/>
        <w:spacing w:before="0" w:line="240" w:lineRule="auto"/>
        <w:ind w:right="0" w:firstLine="0"/>
        <w:jc w:val="left"/>
        <w:rPr>
          <w:sz w:val="38"/>
          <w:szCs w:val="38"/>
        </w:rPr>
      </w:pPr>
      <w:r>
        <w:rPr>
          <w:color w:val="000000"/>
          <w:spacing w:val="0"/>
          <w:w w:val="100"/>
          <w:position w:val="0"/>
          <w:sz w:val="40"/>
          <w:szCs w:val="40"/>
        </w:rPr>
        <w:t>20113-3</w:t>
      </w:r>
      <w:r>
        <w:rPr>
          <w:color w:val="000000"/>
          <w:spacing w:val="0"/>
          <w:w w:val="100"/>
          <w:position w:val="0"/>
          <w:sz w:val="40"/>
          <w:szCs w:val="40"/>
        </w:rPr>
        <w:t>1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8"/>
          <w:szCs w:val="38"/>
        </w:rPr>
        <w:t>批准</w:t>
        <w:tab/>
      </w:r>
      <w:r>
        <w:rPr>
          <w:color w:val="000000"/>
          <w:spacing w:val="0"/>
          <w:w w:val="100"/>
          <w:position w:val="0"/>
          <w:sz w:val="40"/>
          <w:szCs w:val="40"/>
        </w:rPr>
        <w:t>2015-0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8"/>
          <w:szCs w:val="38"/>
        </w:rPr>
        <w:t>—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01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8"/>
          <w:szCs w:val="38"/>
        </w:rPr>
        <w:t>实施</w:t>
      </w:r>
    </w:p>
    <w:p>
      <w:pPr>
        <w:pStyle w:val="80"/>
        <w:keepNext w:val="0"/>
        <w:keepLines w:val="0"/>
        <w:widowControl w:val="0"/>
        <w:shd w:val="clear" w:color="auto" w:fill="auto"/>
        <w:bidi w:val="0"/>
        <w:spacing w:before="0" w:line="240" w:lineRule="auto"/>
        <w:ind w:right="0" w:firstLine="0"/>
        <w:jc w:val="left"/>
      </w:pPr>
      <w:r>
        <w:rPr>
          <w:color w:val="000000"/>
          <w:spacing w:val="0"/>
          <w:w w:val="100"/>
          <w:position w:val="0"/>
        </w:rPr>
        <w:t>燃气设施巡检及维护管理办法修订记录单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73" w:right="0" w:firstLine="0"/>
        <w:jc w:val="left"/>
      </w:pPr>
      <w:r>
        <w:rPr>
          <w:color w:val="000000"/>
          <w:spacing w:val="0"/>
          <w:w w:val="100"/>
          <w:position w:val="0"/>
        </w:rPr>
        <w:t>修订部门：生产技术部修订时间：</w:t>
      </w:r>
      <w:r>
        <w:rPr>
          <w:color w:val="000000"/>
          <w:spacing w:val="0"/>
          <w:w w:val="100"/>
          <w:position w:val="0"/>
        </w:rPr>
        <w:t>2015</w:t>
      </w:r>
      <w:r>
        <w:rPr>
          <w:color w:val="000000"/>
          <w:spacing w:val="0"/>
          <w:w w:val="100"/>
          <w:position w:val="0"/>
        </w:rPr>
        <w:t>。</w:t>
      </w:r>
      <w:r>
        <w:rPr>
          <w:color w:val="000000"/>
          <w:spacing w:val="0"/>
          <w:w w:val="100"/>
          <w:position w:val="0"/>
        </w:rPr>
        <w:t>3.20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138"/>
        <w:gridCol w:w="1982"/>
        <w:gridCol w:w="11059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10"/>
          <w:jc w:val="center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序号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修改部分</w:t>
            </w:r>
          </w:p>
        </w:tc>
        <w:tc>
          <w:tcPr>
            <w:tcW w:w="11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b/>
                <w:bCs/>
                <w:color w:val="000000"/>
                <w:spacing w:val="0"/>
                <w:w w:val="100"/>
                <w:position w:val="0"/>
                <w:sz w:val="36"/>
                <w:szCs w:val="36"/>
              </w:rPr>
              <w:t>修改内容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29"/>
          <w:jc w:val="center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6"/>
                <w:szCs w:val="36"/>
              </w:rPr>
              <w:t>1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标题</w:t>
            </w:r>
          </w:p>
        </w:tc>
        <w:tc>
          <w:tcPr>
            <w:tcW w:w="11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both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修改了管理办法标题。将“燃气设施及输气管道”更改为燃气设施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38"/>
          <w:jc w:val="center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6"/>
                <w:szCs w:val="36"/>
              </w:rPr>
              <w:t>2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第一章</w:t>
            </w:r>
          </w:p>
        </w:tc>
        <w:tc>
          <w:tcPr>
            <w:tcW w:w="11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140" w:right="0" w:firstLine="0"/>
              <w:jc w:val="both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修改了第一章第二条、第三条。增加了管理原则、适用于巡检维护等 内容。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2"/>
          <w:jc w:val="center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6"/>
                <w:szCs w:val="36"/>
              </w:rPr>
              <w:t>3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第二章</w:t>
            </w:r>
          </w:p>
        </w:tc>
        <w:tc>
          <w:tcPr>
            <w:tcW w:w="11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6" w:lineRule="exact"/>
              <w:ind w:left="140" w:right="0" w:firstLine="0"/>
              <w:jc w:val="both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修改了第二章第四条。对燃气设施、巡护做出解释，明确了公司各级 机构的管理范围。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38"/>
          <w:jc w:val="center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6"/>
                <w:szCs w:val="36"/>
              </w:rPr>
              <w:t>4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第二章</w:t>
            </w:r>
          </w:p>
        </w:tc>
        <w:tc>
          <w:tcPr>
            <w:tcW w:w="11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both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修改更新了生产技术部、分公司的管理职责、增设了巡护班组的职责。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2"/>
          <w:jc w:val="center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6"/>
                <w:szCs w:val="36"/>
              </w:rPr>
              <w:t>5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第二章</w:t>
            </w:r>
          </w:p>
        </w:tc>
        <w:tc>
          <w:tcPr>
            <w:tcW w:w="11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将第二、三、四章节内容进行整合,修改为“管理范围与职责〃。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38"/>
          <w:jc w:val="center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6"/>
                <w:szCs w:val="36"/>
              </w:rPr>
              <w:t>6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第四章</w:t>
            </w:r>
          </w:p>
        </w:tc>
        <w:tc>
          <w:tcPr>
            <w:tcW w:w="11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局部修改了燃气管道、调压箱（柜）、阀井的维护内容和要求。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38"/>
          <w:jc w:val="center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6"/>
                <w:szCs w:val="36"/>
              </w:rPr>
              <w:t>7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第五章</w:t>
            </w:r>
          </w:p>
        </w:tc>
        <w:tc>
          <w:tcPr>
            <w:tcW w:w="11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2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增设“第五章管线泄漏检测”，对埋地管线的泄漏检测做出要求。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2"/>
          <w:jc w:val="center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6"/>
                <w:szCs w:val="36"/>
              </w:rPr>
              <w:t>8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第六章</w:t>
            </w:r>
          </w:p>
        </w:tc>
        <w:tc>
          <w:tcPr>
            <w:tcW w:w="11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6" w:lineRule="exact"/>
              <w:ind w:left="140" w:right="0" w:firstLine="0"/>
              <w:jc w:val="both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增设“第六章应急处置管理”，对燃气设施突发情况时相关人员的处 置管理流程。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62"/>
          <w:jc w:val="center"/>
        </w:trPr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6"/>
                <w:szCs w:val="36"/>
              </w:rPr>
              <w:t>9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附表</w:t>
            </w:r>
          </w:p>
        </w:tc>
        <w:tc>
          <w:tcPr>
            <w:tcW w:w="1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增设“燃气管线泄漏检测记录表”。</w:t>
            </w:r>
          </w:p>
        </w:tc>
      </w:tr>
    </w:tbl>
    <w:p>
      <w:pPr>
        <w:widowControl w:val="0"/>
        <w:spacing w:after="119" w:line="1" w:lineRule="exact"/>
      </w:pPr>
    </w:p>
    <w:p>
      <w:pPr>
        <w:pStyle w:val="60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600"/>
        <w:jc w:val="left"/>
        <w:sectPr>
          <w:pgSz w:w="17861" w:h="25258"/>
          <w:pgMar w:top="1958" w:right="1541" w:bottom="1958" w:left="2141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重庆燃气有限公司燃气设施巡检及维护管理办法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700" w:line="240" w:lineRule="auto"/>
        <w:ind w:left="0" w:right="0" w:firstLine="0"/>
        <w:jc w:val="center"/>
      </w:pPr>
      <w:bookmarkStart w:id="3" w:name="bookmark3"/>
      <w:bookmarkStart w:id="4" w:name="bookmark4"/>
      <w:bookmarkStart w:id="5" w:name="bookmark5"/>
      <w:r>
        <w:rPr>
          <w:color w:val="000000"/>
          <w:spacing w:val="0"/>
          <w:w w:val="100"/>
          <w:position w:val="0"/>
        </w:rPr>
        <w:t>第一章总则</w:t>
      </w:r>
      <w:bookmarkEnd w:id="3"/>
      <w:bookmarkEnd w:id="4"/>
      <w:bookmarkEnd w:id="5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13" w:lineRule="exact"/>
        <w:ind w:left="0" w:right="0" w:firstLine="900"/>
        <w:jc w:val="both"/>
      </w:pPr>
      <w:r>
        <w:rPr>
          <w:b/>
          <w:bCs/>
          <w:color w:val="000000"/>
          <w:spacing w:val="0"/>
          <w:w w:val="100"/>
          <w:position w:val="0"/>
        </w:rPr>
        <w:t>第一条</w:t>
      </w:r>
      <w:r>
        <w:rPr>
          <w:color w:val="000000"/>
          <w:spacing w:val="0"/>
          <w:w w:val="100"/>
          <w:position w:val="0"/>
        </w:rPr>
        <w:t>为确保城镇燃气设施安全、可靠、平稳运行，依据《城镇燃 气管理条例》、《城镇燃气设施运行、维护和抢维修安全技术规程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 xml:space="preserve">CJJ51- 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2006</w:t>
      </w:r>
      <w:r>
        <w:rPr>
          <w:color w:val="000000"/>
          <w:spacing w:val="0"/>
          <w:w w:val="100"/>
          <w:position w:val="0"/>
        </w:rPr>
        <w:t>》并结合公司实际情况，特制定本办法。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13" w:lineRule="exact"/>
        <w:ind w:left="0" w:right="0" w:firstLine="900"/>
        <w:jc w:val="both"/>
      </w:pPr>
      <w:r>
        <w:rPr>
          <w:b/>
          <w:bCs/>
          <w:color w:val="000000"/>
          <w:spacing w:val="0"/>
          <w:w w:val="100"/>
          <w:position w:val="0"/>
        </w:rPr>
        <w:t>第二条</w:t>
      </w:r>
      <w:r>
        <w:rPr>
          <w:color w:val="000000"/>
          <w:spacing w:val="0"/>
          <w:w w:val="100"/>
          <w:position w:val="0"/>
        </w:rPr>
        <w:t>公司生产管理坚持责任、安全、效率统一的原则.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40" w:line="713" w:lineRule="exact"/>
        <w:ind w:left="0" w:right="0" w:firstLine="900"/>
        <w:jc w:val="both"/>
      </w:pPr>
      <w:r>
        <w:rPr>
          <w:b/>
          <w:bCs/>
          <w:color w:val="000000"/>
          <w:spacing w:val="0"/>
          <w:w w:val="100"/>
          <w:position w:val="0"/>
        </w:rPr>
        <w:t>第三条</w:t>
      </w:r>
      <w:r>
        <w:rPr>
          <w:color w:val="000000"/>
          <w:spacing w:val="0"/>
          <w:w w:val="100"/>
          <w:position w:val="0"/>
        </w:rPr>
        <w:t>本办法适用于重庆燃气有限公司燃气设施的巡检维护。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940" w:line="240" w:lineRule="auto"/>
        <w:ind w:left="0" w:right="0" w:firstLine="0"/>
        <w:jc w:val="center"/>
      </w:pPr>
      <w:bookmarkStart w:id="6" w:name="bookmark6"/>
      <w:bookmarkStart w:id="7" w:name="bookmark7"/>
      <w:bookmarkStart w:id="8" w:name="bookmark8"/>
      <w:r>
        <w:rPr>
          <w:color w:val="000000"/>
          <w:spacing w:val="0"/>
          <w:w w:val="100"/>
          <w:position w:val="0"/>
        </w:rPr>
        <w:t>第二章管理范围与职责</w:t>
      </w:r>
      <w:bookmarkEnd w:id="6"/>
      <w:bookmarkEnd w:id="7"/>
      <w:bookmarkEnd w:id="8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00"/>
        <w:jc w:val="both"/>
      </w:pPr>
      <w:r>
        <w:rPr>
          <w:b/>
          <w:bCs/>
          <w:color w:val="000000"/>
          <w:spacing w:val="0"/>
          <w:w w:val="100"/>
          <w:position w:val="0"/>
        </w:rPr>
        <w:t xml:space="preserve">第四条 </w:t>
      </w:r>
      <w:r>
        <w:rPr>
          <w:color w:val="000000"/>
          <w:spacing w:val="0"/>
          <w:w w:val="100"/>
          <w:position w:val="0"/>
        </w:rPr>
        <w:t xml:space="preserve">公司管辖范围内的燃气设施主要是燃气输配系统设施，包括 </w:t>
      </w:r>
      <w:r>
        <w:rPr>
          <w:color w:val="000000"/>
          <w:spacing w:val="0"/>
          <w:w w:val="100"/>
          <w:position w:val="0"/>
        </w:rPr>
        <w:t>城区燃气管网、阀井、调压装置、计量装置等。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22" w:lineRule="exact"/>
        <w:ind w:left="0" w:right="0" w:firstLine="900"/>
        <w:jc w:val="both"/>
      </w:pPr>
      <w:r>
        <w:rPr>
          <w:color w:val="000000"/>
          <w:spacing w:val="0"/>
          <w:w w:val="100"/>
          <w:position w:val="0"/>
        </w:rPr>
        <w:t>巡护是指从事燃气供应的专业人员，为保障燃气设施的正常运行，预 防事故发生所进行的检查维护工作，按照工艺要求和操作规程对燃气设施 进行巡查、记录、维修等常规工作.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00" w:line="722" w:lineRule="exact"/>
        <w:ind w:left="0" w:right="0" w:firstLine="900"/>
        <w:jc w:val="both"/>
      </w:pPr>
      <w:r>
        <w:rPr>
          <w:color w:val="000000"/>
          <w:spacing w:val="0"/>
          <w:w w:val="100"/>
          <w:position w:val="0"/>
        </w:rPr>
        <w:t>燃气设施的巡检及维护为本公司相关各层级机构的管理范围.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00" w:line="710" w:lineRule="exact"/>
        <w:ind w:left="0" w:right="0" w:firstLine="900"/>
        <w:jc w:val="both"/>
      </w:pPr>
      <w:r>
        <w:rPr>
          <w:b/>
          <w:bCs/>
          <w:color w:val="000000"/>
          <w:spacing w:val="0"/>
          <w:w w:val="100"/>
          <w:position w:val="0"/>
        </w:rPr>
        <w:t>第五条</w:t>
      </w:r>
      <w:r>
        <w:rPr>
          <w:color w:val="000000"/>
          <w:spacing w:val="0"/>
          <w:w w:val="100"/>
          <w:position w:val="0"/>
        </w:rPr>
        <w:t>生产技术部是燃气设施巡检及维护管理的监督和管理机构， 其职责主要有：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837"/>
        </w:tabs>
        <w:bidi w:val="0"/>
        <w:spacing w:before="0" w:after="0" w:line="715" w:lineRule="exact"/>
        <w:ind w:left="0" w:right="0" w:firstLine="900"/>
        <w:jc w:val="both"/>
      </w:pPr>
      <w:bookmarkStart w:id="9" w:name="bookmark9"/>
      <w:r>
        <w:rPr>
          <w:color w:val="000000"/>
          <w:spacing w:val="0"/>
          <w:w w:val="100"/>
          <w:position w:val="0"/>
        </w:rPr>
        <w:t>（</w:t>
      </w:r>
      <w:bookmarkEnd w:id="9"/>
      <w:r>
        <w:rPr>
          <w:color w:val="000000"/>
          <w:spacing w:val="0"/>
          <w:w w:val="100"/>
          <w:position w:val="0"/>
        </w:rPr>
        <w:t>一）</w:t>
        <w:tab/>
        <w:t>负责贯彻国家有关燃气营运及配套技术工作的方针、政策、法令、 法规和有关技术标准、技术规范、操作规程。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882"/>
        </w:tabs>
        <w:bidi w:val="0"/>
        <w:spacing w:before="0" w:after="0" w:line="710" w:lineRule="exact"/>
        <w:ind w:left="0" w:right="0" w:firstLine="900"/>
        <w:jc w:val="both"/>
      </w:pPr>
      <w:bookmarkStart w:id="10" w:name="bookmark10"/>
      <w:r>
        <w:rPr>
          <w:color w:val="000000"/>
          <w:spacing w:val="0"/>
          <w:w w:val="100"/>
          <w:position w:val="0"/>
        </w:rPr>
        <w:t>（</w:t>
      </w:r>
      <w:bookmarkEnd w:id="10"/>
      <w:r>
        <w:rPr>
          <w:color w:val="000000"/>
          <w:spacing w:val="0"/>
          <w:w w:val="100"/>
          <w:position w:val="0"/>
        </w:rPr>
        <w:t>二）</w:t>
        <w:tab/>
        <w:t>负责燃气设施巡检及维护管理办法的制定、修订及完善。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882"/>
        </w:tabs>
        <w:bidi w:val="0"/>
        <w:spacing w:before="0" w:after="0" w:line="710" w:lineRule="exact"/>
        <w:ind w:left="0" w:right="0" w:firstLine="900"/>
        <w:jc w:val="both"/>
      </w:pPr>
      <w:bookmarkStart w:id="11" w:name="bookmark11"/>
      <w:r>
        <w:rPr>
          <w:color w:val="000000"/>
          <w:spacing w:val="0"/>
          <w:w w:val="100"/>
          <w:position w:val="0"/>
        </w:rPr>
        <w:t>（</w:t>
      </w:r>
      <w:bookmarkEnd w:id="11"/>
      <w:r>
        <w:rPr>
          <w:color w:val="000000"/>
          <w:spacing w:val="0"/>
          <w:w w:val="100"/>
          <w:position w:val="0"/>
        </w:rPr>
        <w:t>三）</w:t>
        <w:tab/>
        <w:t>负责制定巡检及维护的工作质量标准及考核评分细则.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026"/>
        </w:tabs>
        <w:bidi w:val="0"/>
        <w:spacing w:before="0" w:after="0" w:line="710" w:lineRule="exact"/>
        <w:ind w:left="0" w:right="0" w:firstLine="900"/>
        <w:jc w:val="both"/>
      </w:pPr>
      <w:bookmarkStart w:id="12" w:name="bookmark12"/>
      <w:r>
        <w:rPr>
          <w:color w:val="000000"/>
          <w:spacing w:val="0"/>
          <w:w w:val="100"/>
          <w:position w:val="0"/>
        </w:rPr>
        <w:t>（</w:t>
      </w:r>
      <w:bookmarkEnd w:id="12"/>
      <w:r>
        <w:rPr>
          <w:color w:val="000000"/>
          <w:spacing w:val="0"/>
          <w:w w:val="100"/>
          <w:position w:val="0"/>
        </w:rPr>
        <w:t>四）</w:t>
        <w:tab/>
        <w:t>负责组织对巡检维护人员的培训工作。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026"/>
        </w:tabs>
        <w:bidi w:val="0"/>
        <w:spacing w:before="0" w:after="0" w:line="710" w:lineRule="exact"/>
        <w:ind w:left="0" w:right="0" w:firstLine="900"/>
        <w:jc w:val="both"/>
      </w:pPr>
      <w:bookmarkStart w:id="13" w:name="bookmark13"/>
      <w:r>
        <w:rPr>
          <w:color w:val="000000"/>
          <w:spacing w:val="0"/>
          <w:w w:val="100"/>
          <w:position w:val="0"/>
        </w:rPr>
        <w:t>（</w:t>
      </w:r>
      <w:bookmarkEnd w:id="13"/>
      <w:r>
        <w:rPr>
          <w:color w:val="000000"/>
          <w:spacing w:val="0"/>
          <w:w w:val="100"/>
          <w:position w:val="0"/>
        </w:rPr>
        <w:t>五）</w:t>
        <w:tab/>
        <w:t>负责对巡检及维护工作的日常受控管理并建立相应记录。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734"/>
        </w:tabs>
        <w:bidi w:val="0"/>
        <w:spacing w:before="0" w:after="0" w:line="710" w:lineRule="exact"/>
        <w:ind w:left="0" w:right="0" w:firstLine="900"/>
        <w:jc w:val="both"/>
      </w:pPr>
      <w:bookmarkStart w:id="14" w:name="bookmark14"/>
      <w:r>
        <w:rPr>
          <w:color w:val="000000"/>
          <w:spacing w:val="0"/>
          <w:w w:val="100"/>
          <w:position w:val="0"/>
        </w:rPr>
        <w:t>（</w:t>
      </w:r>
      <w:bookmarkEnd w:id="14"/>
      <w:r>
        <w:rPr>
          <w:color w:val="000000"/>
          <w:spacing w:val="0"/>
          <w:w w:val="100"/>
          <w:position w:val="0"/>
        </w:rPr>
        <w:t>六）</w:t>
        <w:tab/>
        <w:t>负责制定巡检及维护工作的资料记录模版并印刷制作成册。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40" w:line="706" w:lineRule="exact"/>
        <w:ind w:left="0" w:right="0" w:firstLine="900"/>
        <w:jc w:val="both"/>
      </w:pPr>
      <w:r>
        <w:rPr>
          <w:b/>
          <w:bCs/>
          <w:color w:val="000000"/>
          <w:spacing w:val="0"/>
          <w:w w:val="100"/>
          <w:position w:val="0"/>
        </w:rPr>
        <w:t>第六条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HSE</w:t>
      </w:r>
      <w:r>
        <w:rPr>
          <w:color w:val="000000"/>
          <w:spacing w:val="0"/>
          <w:w w:val="100"/>
          <w:position w:val="0"/>
        </w:rPr>
        <w:t>办公室是燃气设施巡检及维护管理的监督部门。其职责 主要有：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00" w:line="286" w:lineRule="auto"/>
        <w:ind w:left="0" w:right="0" w:firstLine="900"/>
        <w:jc w:val="both"/>
        <w:sectPr>
          <w:pgSz w:w="17861" w:h="25258"/>
          <w:pgMar w:top="1834" w:right="1541" w:bottom="1834" w:left="2141" w:header="0" w:footer="3" w:gutter="0"/>
          <w:pgNumType w:start="2"/>
          <w:cols w:space="720"/>
          <w:noEndnote/>
          <w:rtlGutter w:val="0"/>
          <w:docGrid w:linePitch="360"/>
        </w:sectPr>
      </w:pPr>
      <w:bookmarkStart w:id="15" w:name="bookmark15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1</w:t>
      </w:r>
      <w:bookmarkEnd w:id="15"/>
      <w:r>
        <w:rPr>
          <w:color w:val="000000"/>
          <w:spacing w:val="0"/>
          <w:w w:val="100"/>
          <w:position w:val="0"/>
        </w:rPr>
        <w:t>、负责对日常巡检及维护工作质量的监督抽查，并根据考核细则对巡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检及维护效果进行考核，建立相关记录。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30" w:lineRule="exact"/>
        <w:ind w:left="0" w:right="0" w:firstLine="840"/>
        <w:jc w:val="left"/>
      </w:pPr>
      <w:bookmarkStart w:id="16" w:name="bookmark16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2</w:t>
      </w:r>
      <w:bookmarkEnd w:id="16"/>
      <w:r>
        <w:rPr>
          <w:color w:val="000000"/>
          <w:spacing w:val="0"/>
          <w:w w:val="100"/>
          <w:position w:val="0"/>
        </w:rPr>
        <w:t>、负责对日常抽查中要求整改事项的跟踪、监督及落实。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80" w:line="730" w:lineRule="exact"/>
        <w:ind w:left="0" w:right="0" w:firstLine="840"/>
        <w:jc w:val="left"/>
      </w:pPr>
      <w:r>
        <w:rPr>
          <w:b/>
          <w:bCs/>
          <w:color w:val="000000"/>
          <w:spacing w:val="0"/>
          <w:w w:val="100"/>
          <w:position w:val="0"/>
        </w:rPr>
        <w:t>第七条</w:t>
      </w:r>
      <w:r>
        <w:rPr>
          <w:color w:val="000000"/>
          <w:spacing w:val="0"/>
          <w:w w:val="100"/>
          <w:position w:val="0"/>
        </w:rPr>
        <w:t>企管法规部管理职责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629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根据公司对巡检维护单位日常工作质量的考核，负责对巡检维护单位 进行年度考核，并根据考核结果，对巡检维护人员提出调整建议。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15" w:lineRule="exact"/>
        <w:ind w:left="0" w:right="0" w:firstLine="840"/>
        <w:jc w:val="left"/>
      </w:pPr>
      <w:r>
        <w:rPr>
          <w:b/>
          <w:bCs/>
          <w:color w:val="000000"/>
          <w:spacing w:val="0"/>
          <w:w w:val="100"/>
          <w:position w:val="0"/>
        </w:rPr>
        <w:t>第八条</w:t>
      </w:r>
      <w:r>
        <w:rPr>
          <w:color w:val="000000"/>
          <w:spacing w:val="0"/>
          <w:w w:val="100"/>
          <w:position w:val="0"/>
        </w:rPr>
        <w:t>分公司负责对所辖区域内的巡检及维护人员的工作质量进行 监管，其职责主要有：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976"/>
        </w:tabs>
        <w:bidi w:val="0"/>
        <w:spacing w:before="0" w:after="0" w:line="763" w:lineRule="exact"/>
        <w:ind w:left="0" w:right="0" w:firstLine="840"/>
        <w:jc w:val="left"/>
      </w:pPr>
      <w:bookmarkStart w:id="17" w:name="bookmark17"/>
      <w:r>
        <w:rPr>
          <w:color w:val="000000"/>
          <w:spacing w:val="0"/>
          <w:w w:val="100"/>
          <w:position w:val="0"/>
        </w:rPr>
        <w:t>（</w:t>
      </w:r>
      <w:bookmarkEnd w:id="17"/>
      <w:r>
        <w:rPr>
          <w:color w:val="000000"/>
          <w:spacing w:val="0"/>
          <w:w w:val="100"/>
          <w:position w:val="0"/>
        </w:rPr>
        <w:t>一）</w:t>
        <w:tab/>
        <w:t>认真贯彻执行上级对燃气设施管理的各类规定，对巡护工作实行 全过程的管理，保证燃气设施的安全运行。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125"/>
        </w:tabs>
        <w:bidi w:val="0"/>
        <w:spacing w:before="0" w:after="0" w:line="754" w:lineRule="exact"/>
        <w:ind w:left="0" w:right="0" w:firstLine="840"/>
        <w:jc w:val="left"/>
      </w:pPr>
      <w:bookmarkStart w:id="18" w:name="bookmark18"/>
      <w:r>
        <w:rPr>
          <w:color w:val="000000"/>
          <w:spacing w:val="0"/>
          <w:w w:val="100"/>
          <w:position w:val="0"/>
        </w:rPr>
        <w:t>（</w:t>
      </w:r>
      <w:bookmarkEnd w:id="18"/>
      <w:r>
        <w:rPr>
          <w:color w:val="000000"/>
          <w:spacing w:val="0"/>
          <w:w w:val="100"/>
          <w:position w:val="0"/>
        </w:rPr>
        <w:t>二）</w:t>
        <w:tab/>
        <w:t>负责对所辖区域内的巡检及维护人员的工作质量进行不定期的 抽查，并根据考核细则对巡检及维护效果进行考核，建立相关记录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966"/>
        </w:tabs>
        <w:bidi w:val="0"/>
        <w:spacing w:before="0" w:after="0" w:line="715" w:lineRule="exact"/>
        <w:ind w:left="0" w:right="0" w:firstLine="840"/>
        <w:jc w:val="left"/>
      </w:pPr>
      <w:bookmarkStart w:id="19" w:name="bookmark19"/>
      <w:r>
        <w:rPr>
          <w:color w:val="000000"/>
          <w:spacing w:val="0"/>
          <w:w w:val="100"/>
          <w:position w:val="0"/>
        </w:rPr>
        <w:t>（</w:t>
      </w:r>
      <w:bookmarkEnd w:id="19"/>
      <w:r>
        <w:rPr>
          <w:color w:val="000000"/>
          <w:spacing w:val="0"/>
          <w:w w:val="100"/>
          <w:position w:val="0"/>
        </w:rPr>
        <w:t>三）</w:t>
        <w:tab/>
        <w:t>根据实际情况对巡检及维护人员进行培训并建立相关培训记录。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976"/>
        </w:tabs>
        <w:bidi w:val="0"/>
        <w:spacing w:before="0" w:after="0" w:line="715" w:lineRule="exact"/>
        <w:ind w:left="0" w:right="0" w:firstLine="840"/>
        <w:jc w:val="left"/>
      </w:pPr>
      <w:bookmarkStart w:id="20" w:name="bookmark20"/>
      <w:r>
        <w:rPr>
          <w:color w:val="000000"/>
          <w:spacing w:val="0"/>
          <w:w w:val="100"/>
          <w:position w:val="0"/>
        </w:rPr>
        <w:t>（</w:t>
      </w:r>
      <w:bookmarkEnd w:id="20"/>
      <w:r>
        <w:rPr>
          <w:color w:val="000000"/>
          <w:spacing w:val="0"/>
          <w:w w:val="100"/>
          <w:position w:val="0"/>
        </w:rPr>
        <w:t>四）</w:t>
        <w:tab/>
        <w:t>负责对日常抽查及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HSE</w:t>
      </w:r>
      <w:r>
        <w:rPr>
          <w:color w:val="000000"/>
          <w:spacing w:val="0"/>
          <w:w w:val="100"/>
          <w:position w:val="0"/>
        </w:rPr>
        <w:t>办公室日常抽查中要求整改事项的跟踪、 监督及落实。并将限定期限整改的结果报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HSE</w:t>
      </w:r>
      <w:r>
        <w:rPr>
          <w:color w:val="000000"/>
          <w:spacing w:val="0"/>
          <w:w w:val="100"/>
          <w:position w:val="0"/>
        </w:rPr>
        <w:t>办公室。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981"/>
        </w:tabs>
        <w:bidi w:val="0"/>
        <w:spacing w:before="0" w:after="0" w:line="730" w:lineRule="exact"/>
        <w:ind w:left="0" w:right="0" w:firstLine="840"/>
        <w:jc w:val="left"/>
      </w:pPr>
      <w:bookmarkStart w:id="21" w:name="bookmark21"/>
      <w:r>
        <w:rPr>
          <w:color w:val="000000"/>
          <w:spacing w:val="0"/>
          <w:w w:val="100"/>
          <w:position w:val="0"/>
        </w:rPr>
        <w:t>（</w:t>
      </w:r>
      <w:bookmarkEnd w:id="21"/>
      <w:r>
        <w:rPr>
          <w:color w:val="000000"/>
          <w:spacing w:val="0"/>
          <w:w w:val="100"/>
          <w:position w:val="0"/>
        </w:rPr>
        <w:t>五）</w:t>
        <w:tab/>
        <w:t>对巡检及维护人员制定巡检、维护计划，并对计划执行情况进行 考核。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981"/>
        </w:tabs>
        <w:bidi w:val="0"/>
        <w:spacing w:before="0" w:after="0" w:line="730" w:lineRule="exact"/>
        <w:ind w:left="0" w:right="0" w:firstLine="840"/>
        <w:jc w:val="left"/>
      </w:pPr>
      <w:bookmarkStart w:id="22" w:name="bookmark22"/>
      <w:r>
        <w:rPr>
          <w:color w:val="000000"/>
          <w:spacing w:val="0"/>
          <w:w w:val="100"/>
          <w:position w:val="0"/>
        </w:rPr>
        <w:t>（</w:t>
      </w:r>
      <w:bookmarkEnd w:id="22"/>
      <w:r>
        <w:rPr>
          <w:color w:val="000000"/>
          <w:spacing w:val="0"/>
          <w:w w:val="100"/>
          <w:position w:val="0"/>
        </w:rPr>
        <w:t>六）</w:t>
        <w:tab/>
        <w:t>开展对管道沿线群众的管道安全保护宣传教育工作，配合地方政 府部门做好所辖管道及其附属设施的安全保护工作。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80" w:line="730" w:lineRule="exact"/>
        <w:ind w:left="0" w:right="0" w:firstLine="840"/>
        <w:jc w:val="left"/>
      </w:pPr>
      <w:r>
        <w:rPr>
          <w:b/>
          <w:bCs/>
          <w:color w:val="000000"/>
          <w:spacing w:val="0"/>
          <w:w w:val="100"/>
          <w:position w:val="0"/>
        </w:rPr>
        <w:t>第九条</w:t>
      </w:r>
      <w:r>
        <w:rPr>
          <w:color w:val="000000"/>
          <w:spacing w:val="0"/>
          <w:w w:val="100"/>
          <w:position w:val="0"/>
        </w:rPr>
        <w:t>巡护班组的职责：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966"/>
        </w:tabs>
        <w:bidi w:val="0"/>
        <w:spacing w:before="0" w:after="0" w:line="672" w:lineRule="exact"/>
        <w:ind w:left="0" w:right="0" w:firstLine="840"/>
        <w:jc w:val="both"/>
      </w:pPr>
      <w:bookmarkStart w:id="23" w:name="bookmark23"/>
      <w:r>
        <w:rPr>
          <w:color w:val="000000"/>
          <w:spacing w:val="0"/>
          <w:w w:val="100"/>
          <w:position w:val="0"/>
        </w:rPr>
        <w:t>（</w:t>
      </w:r>
      <w:bookmarkEnd w:id="23"/>
      <w:r>
        <w:rPr>
          <w:color w:val="000000"/>
          <w:spacing w:val="0"/>
          <w:w w:val="100"/>
          <w:position w:val="0"/>
        </w:rPr>
        <w:t>一）</w:t>
        <w:tab/>
        <w:t>负责所分配的管辖区域内燃气管道及设施的巡护.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115"/>
        </w:tabs>
        <w:bidi w:val="0"/>
        <w:spacing w:before="0" w:after="0" w:line="672" w:lineRule="exact"/>
        <w:ind w:left="0" w:right="0" w:firstLine="840"/>
        <w:jc w:val="both"/>
      </w:pPr>
      <w:bookmarkStart w:id="24" w:name="bookmark24"/>
      <w:r>
        <w:rPr>
          <w:color w:val="000000"/>
          <w:spacing w:val="0"/>
          <w:w w:val="100"/>
          <w:position w:val="0"/>
        </w:rPr>
        <w:t>（</w:t>
      </w:r>
      <w:bookmarkEnd w:id="24"/>
      <w:r>
        <w:rPr>
          <w:color w:val="000000"/>
          <w:spacing w:val="0"/>
          <w:w w:val="100"/>
          <w:position w:val="0"/>
        </w:rPr>
        <w:t>二）</w:t>
        <w:tab/>
        <w:t>认真执行上级对燃气管道巡护管理的各类规定，开展管道巡护 工作，并承担相应责任.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125"/>
        </w:tabs>
        <w:bidi w:val="0"/>
        <w:spacing w:before="0" w:after="0" w:line="744" w:lineRule="exact"/>
        <w:ind w:left="0" w:right="0" w:firstLine="840"/>
        <w:jc w:val="both"/>
      </w:pPr>
      <w:bookmarkStart w:id="25" w:name="bookmark25"/>
      <w:r>
        <w:rPr>
          <w:color w:val="000000"/>
          <w:spacing w:val="0"/>
          <w:w w:val="100"/>
          <w:position w:val="0"/>
        </w:rPr>
        <w:t>（</w:t>
      </w:r>
      <w:bookmarkEnd w:id="25"/>
      <w:r>
        <w:rPr>
          <w:color w:val="000000"/>
          <w:spacing w:val="0"/>
          <w:w w:val="100"/>
          <w:position w:val="0"/>
        </w:rPr>
        <w:t>三）</w:t>
        <w:tab/>
        <w:t>按计划对分管区域燃气管道、阀井及燃气设施进行日常维护、保 养和管理.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966"/>
        </w:tabs>
        <w:bidi w:val="0"/>
        <w:spacing w:before="0" w:after="0" w:line="730" w:lineRule="exact"/>
        <w:ind w:left="0" w:right="0" w:firstLine="840"/>
        <w:jc w:val="both"/>
      </w:pPr>
      <w:bookmarkStart w:id="26" w:name="bookmark26"/>
      <w:r>
        <w:rPr>
          <w:color w:val="000000"/>
          <w:spacing w:val="0"/>
          <w:w w:val="100"/>
          <w:position w:val="0"/>
        </w:rPr>
        <w:t>（</w:t>
      </w:r>
      <w:bookmarkEnd w:id="26"/>
      <w:r>
        <w:rPr>
          <w:color w:val="000000"/>
          <w:spacing w:val="0"/>
          <w:w w:val="100"/>
          <w:position w:val="0"/>
        </w:rPr>
        <w:t>四）</w:t>
        <w:tab/>
        <w:t>按计划对所管理的设备进行日常维护保养工作。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966"/>
        </w:tabs>
        <w:bidi w:val="0"/>
        <w:spacing w:before="0" w:after="0" w:line="730" w:lineRule="exact"/>
        <w:ind w:left="0" w:right="0" w:firstLine="840"/>
        <w:jc w:val="both"/>
      </w:pPr>
      <w:bookmarkStart w:id="27" w:name="bookmark27"/>
      <w:r>
        <w:rPr>
          <w:color w:val="000000"/>
          <w:spacing w:val="0"/>
          <w:w w:val="100"/>
          <w:position w:val="0"/>
        </w:rPr>
        <w:t>（</w:t>
      </w:r>
      <w:bookmarkEnd w:id="27"/>
      <w:r>
        <w:rPr>
          <w:color w:val="000000"/>
          <w:spacing w:val="0"/>
          <w:w w:val="100"/>
          <w:position w:val="0"/>
        </w:rPr>
        <w:t>五）</w:t>
        <w:tab/>
        <w:t>收集、整理巡护工作情况和资料报表按要求向主管上级汇报.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839"/>
        </w:tabs>
        <w:bidi w:val="0"/>
        <w:spacing w:before="0" w:after="0" w:line="730" w:lineRule="exact"/>
        <w:ind w:left="0" w:right="0" w:firstLine="840"/>
        <w:jc w:val="both"/>
        <w:sectPr>
          <w:pgSz w:w="17861" w:h="25258"/>
          <w:pgMar w:top="1651" w:right="1959" w:bottom="1651" w:left="2189" w:header="0" w:footer="3" w:gutter="0"/>
          <w:pgNumType w:start="3"/>
          <w:cols w:space="720"/>
          <w:noEndnote/>
          <w:rtlGutter w:val="0"/>
          <w:docGrid w:linePitch="360"/>
        </w:sectPr>
      </w:pPr>
      <w:bookmarkStart w:id="28" w:name="bookmark28"/>
      <w:r>
        <w:rPr>
          <w:color w:val="000000"/>
          <w:spacing w:val="0"/>
          <w:w w:val="100"/>
          <w:position w:val="0"/>
        </w:rPr>
        <w:t>（</w:t>
      </w:r>
      <w:bookmarkEnd w:id="28"/>
      <w:r>
        <w:rPr>
          <w:color w:val="000000"/>
          <w:spacing w:val="0"/>
          <w:w w:val="100"/>
          <w:position w:val="0"/>
        </w:rPr>
        <w:t>六）</w:t>
        <w:tab/>
        <w:t>定期组织班组成员按公司要求开展安全技术培训，努力提高员工 的技术业务素质、风险识别能力。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720" w:line="240" w:lineRule="auto"/>
        <w:ind w:left="0" w:right="0" w:firstLine="0"/>
        <w:jc w:val="center"/>
      </w:pPr>
      <w:bookmarkStart w:id="29" w:name="bookmark29"/>
      <w:bookmarkStart w:id="30" w:name="bookmark30"/>
      <w:bookmarkStart w:id="31" w:name="bookmark31"/>
      <w:r>
        <w:rPr>
          <w:color w:val="000000"/>
          <w:spacing w:val="0"/>
          <w:w w:val="100"/>
          <w:position w:val="0"/>
        </w:rPr>
        <w:t>第三章巡检及维护人员素质要求</w:t>
      </w:r>
      <w:bookmarkEnd w:id="29"/>
      <w:bookmarkEnd w:id="30"/>
      <w:bookmarkEnd w:id="31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00" w:line="722" w:lineRule="exact"/>
        <w:ind w:left="0" w:right="0" w:firstLine="860"/>
        <w:jc w:val="both"/>
      </w:pPr>
      <w:r>
        <w:rPr>
          <w:b/>
          <w:bCs/>
          <w:color w:val="000000"/>
          <w:spacing w:val="0"/>
          <w:w w:val="100"/>
          <w:position w:val="0"/>
        </w:rPr>
        <w:t>第十条</w:t>
      </w:r>
      <w:r>
        <w:rPr>
          <w:color w:val="000000"/>
          <w:spacing w:val="0"/>
          <w:w w:val="100"/>
          <w:position w:val="0"/>
        </w:rPr>
        <w:t>巡检及维护人员身体健康状况应良好，年龄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18~45</w:t>
      </w:r>
      <w:r>
        <w:rPr>
          <w:color w:val="000000"/>
          <w:spacing w:val="0"/>
          <w:w w:val="100"/>
          <w:position w:val="0"/>
        </w:rPr>
        <w:t>岁。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60" w:line="715" w:lineRule="exact"/>
        <w:ind w:left="0" w:right="0" w:firstLine="860"/>
        <w:jc w:val="both"/>
      </w:pPr>
      <w:r>
        <w:rPr>
          <w:b/>
          <w:bCs/>
          <w:color w:val="000000"/>
          <w:spacing w:val="0"/>
          <w:w w:val="100"/>
          <w:position w:val="0"/>
        </w:rPr>
        <w:t>第十一条</w:t>
      </w:r>
      <w:r>
        <w:rPr>
          <w:color w:val="000000"/>
          <w:spacing w:val="0"/>
          <w:w w:val="100"/>
          <w:position w:val="0"/>
        </w:rPr>
        <w:t>巡检及维护人员需从事天然气行业有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1</w:t>
      </w:r>
      <w:r>
        <w:rPr>
          <w:color w:val="000000"/>
          <w:spacing w:val="0"/>
          <w:w w:val="100"/>
          <w:position w:val="0"/>
        </w:rPr>
        <w:t>年或以上经历，初 中或以上学历。巡检及维护人员必须经公司考核合格方能上岗.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60" w:line="730" w:lineRule="exact"/>
        <w:ind w:left="0" w:right="0" w:firstLine="860"/>
        <w:jc w:val="both"/>
      </w:pPr>
      <w:r>
        <w:rPr>
          <w:b/>
          <w:bCs/>
          <w:color w:val="000000"/>
          <w:spacing w:val="0"/>
          <w:w w:val="100"/>
          <w:position w:val="0"/>
        </w:rPr>
        <w:t>第十二条</w:t>
      </w:r>
      <w:r>
        <w:rPr>
          <w:color w:val="000000"/>
          <w:spacing w:val="0"/>
          <w:w w:val="100"/>
          <w:position w:val="0"/>
        </w:rPr>
        <w:t>巡检及维护人员要有较强的责任心和安全意识，并掌握巡 检、安检要求及燃气设施维护的基本技能。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40" w:line="722" w:lineRule="exact"/>
        <w:ind w:left="0" w:right="0" w:firstLine="860"/>
        <w:jc w:val="both"/>
      </w:pPr>
      <w:r>
        <w:rPr>
          <w:b/>
          <w:bCs/>
          <w:color w:val="000000"/>
          <w:spacing w:val="0"/>
          <w:w w:val="100"/>
          <w:position w:val="0"/>
        </w:rPr>
        <w:t>第十三条</w:t>
      </w:r>
      <w:r>
        <w:rPr>
          <w:color w:val="000000"/>
          <w:spacing w:val="0"/>
          <w:w w:val="100"/>
          <w:position w:val="0"/>
        </w:rPr>
        <w:t>巡检及维护人员须按公司要求填写相关记录，每天将巡检维 护记录交相关分公司、营业所（点确认签字.每月底交所在区域的分公司、 营业所（点）处备查。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920" w:line="240" w:lineRule="auto"/>
        <w:ind w:left="0" w:right="0" w:firstLine="0"/>
        <w:jc w:val="center"/>
      </w:pPr>
      <w:bookmarkStart w:id="32" w:name="bookmark32"/>
      <w:bookmarkStart w:id="33" w:name="bookmark33"/>
      <w:bookmarkStart w:id="34" w:name="bookmark34"/>
      <w:r>
        <w:rPr>
          <w:color w:val="000000"/>
          <w:spacing w:val="0"/>
          <w:w w:val="100"/>
          <w:position w:val="0"/>
        </w:rPr>
        <w:t>第四章燃气设施巡检及维护管理</w:t>
      </w:r>
      <w:bookmarkEnd w:id="32"/>
      <w:bookmarkEnd w:id="33"/>
      <w:bookmarkEnd w:id="34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860"/>
        <w:jc w:val="both"/>
      </w:pPr>
      <w:r>
        <w:rPr>
          <w:b/>
          <w:bCs/>
          <w:color w:val="000000"/>
          <w:spacing w:val="0"/>
          <w:w w:val="100"/>
          <w:position w:val="0"/>
        </w:rPr>
        <w:t>第十四条</w:t>
      </w:r>
      <w:r>
        <w:rPr>
          <w:color w:val="000000"/>
          <w:spacing w:val="0"/>
          <w:w w:val="100"/>
          <w:position w:val="0"/>
        </w:rPr>
        <w:t>燃气管道巡检维护的主要内容及要求: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20" w:line="739" w:lineRule="exact"/>
        <w:ind w:left="0" w:right="0" w:firstLine="860"/>
        <w:jc w:val="both"/>
      </w:pPr>
      <w:bookmarkStart w:id="35" w:name="bookmark35"/>
      <w:r>
        <w:rPr>
          <w:color w:val="000000"/>
          <w:spacing w:val="0"/>
          <w:w w:val="100"/>
          <w:position w:val="0"/>
        </w:rPr>
        <w:t>（</w:t>
      </w:r>
      <w:bookmarkEnd w:id="35"/>
      <w:r>
        <w:rPr>
          <w:color w:val="000000"/>
          <w:spacing w:val="0"/>
          <w:w w:val="100"/>
          <w:position w:val="0"/>
        </w:rPr>
        <w:t>一）燃气管道主要巡检内容及要求：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10"/>
        </w:tabs>
        <w:bidi w:val="0"/>
        <w:spacing w:before="0" w:after="0" w:line="722" w:lineRule="exact"/>
        <w:ind w:left="0" w:right="0" w:firstLine="860"/>
        <w:jc w:val="both"/>
      </w:pPr>
      <w:bookmarkStart w:id="36" w:name="bookmark36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1</w:t>
      </w:r>
      <w:bookmarkEnd w:id="36"/>
      <w:r>
        <w:rPr>
          <w:color w:val="000000"/>
          <w:spacing w:val="0"/>
          <w:w w:val="100"/>
          <w:position w:val="0"/>
        </w:rPr>
        <w:t>、</w:t>
        <w:tab/>
        <w:t>巡护周期及巡检计划。各园区管网巡检周期为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1</w:t>
      </w:r>
      <w:r>
        <w:rPr>
          <w:color w:val="000000"/>
          <w:spacing w:val="0"/>
          <w:w w:val="100"/>
          <w:position w:val="0"/>
        </w:rPr>
        <w:t>次/周，民用气庭 院管网巡检周期为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1</w:t>
      </w:r>
      <w:r>
        <w:rPr>
          <w:color w:val="000000"/>
          <w:spacing w:val="0"/>
          <w:w w:val="100"/>
          <w:position w:val="0"/>
        </w:rPr>
        <w:t>次/月。巡检应有计划，如因其它原因与计划不符应及 时说明。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10"/>
        </w:tabs>
        <w:bidi w:val="0"/>
        <w:spacing w:before="0" w:after="0" w:line="742" w:lineRule="exact"/>
        <w:ind w:left="0" w:right="0" w:firstLine="860"/>
        <w:jc w:val="both"/>
      </w:pPr>
      <w:bookmarkStart w:id="37" w:name="bookmark37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2</w:t>
      </w:r>
      <w:bookmarkEnd w:id="37"/>
      <w:r>
        <w:rPr>
          <w:color w:val="000000"/>
          <w:spacing w:val="0"/>
          <w:w w:val="100"/>
          <w:position w:val="0"/>
        </w:rPr>
        <w:t>、</w:t>
        <w:tab/>
        <w:t>巡检时必须沿管线的实际走向仔细巡查，严禁绕道巡查甚至不巡 查，弄虚作假。巡检应注意沿线是否有燃气异味、水面冒泡、树草枯萎等 异常现象或泄漏声响等，应及时查明原因。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10"/>
        </w:tabs>
        <w:bidi w:val="0"/>
        <w:spacing w:before="0" w:after="0" w:line="742" w:lineRule="exact"/>
        <w:ind w:left="0" w:right="0" w:firstLine="860"/>
        <w:jc w:val="both"/>
      </w:pPr>
      <w:bookmarkStart w:id="38" w:name="bookmark38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3</w:t>
      </w:r>
      <w:bookmarkEnd w:id="38"/>
      <w:r>
        <w:rPr>
          <w:color w:val="000000"/>
          <w:spacing w:val="0"/>
          <w:w w:val="100"/>
          <w:position w:val="0"/>
        </w:rPr>
        <w:t>、</w:t>
        <w:tab/>
        <w:t>巡检必须认真填写巡管记录，描述相关状况：防腐层破损情况、 锈蚀情况、护坡堡坎垮塌、变形、雨水冲刷、标识桩缺损、违章建筑物等 情况，并用文字和图片描述。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10"/>
        </w:tabs>
        <w:bidi w:val="0"/>
        <w:spacing w:before="0" w:after="260" w:line="737" w:lineRule="exact"/>
        <w:ind w:left="0" w:right="0" w:firstLine="860"/>
        <w:jc w:val="both"/>
        <w:sectPr>
          <w:pgSz w:w="17861" w:h="25258"/>
          <w:pgMar w:top="1877" w:right="1906" w:bottom="1877" w:left="2189" w:header="0" w:footer="3" w:gutter="0"/>
          <w:pgNumType w:start="4"/>
          <w:cols w:space="720"/>
          <w:noEndnote/>
          <w:rtlGutter w:val="0"/>
          <w:docGrid w:linePitch="360"/>
        </w:sectPr>
      </w:pPr>
      <w:bookmarkStart w:id="39" w:name="bookmark39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4</w:t>
      </w:r>
      <w:bookmarkEnd w:id="39"/>
      <w:r>
        <w:rPr>
          <w:color w:val="000000"/>
          <w:spacing w:val="0"/>
          <w:w w:val="100"/>
          <w:position w:val="0"/>
        </w:rPr>
        <w:t>、</w:t>
        <w:tab/>
        <w:t>对管线的局部锈蚀、标识桩、警示牌或穿越桩倒塌、绝缘防腐层 零星破损、护坡堡坎轻微垮塌或变形的应及时修复。并作好相应整改前后 的资料、图片。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07"/>
        </w:tabs>
        <w:bidi w:val="0"/>
        <w:spacing w:before="0" w:after="0" w:line="733" w:lineRule="exact"/>
        <w:ind w:left="0" w:right="0" w:firstLine="840"/>
        <w:jc w:val="both"/>
      </w:pPr>
      <w:bookmarkStart w:id="40" w:name="bookmark40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5</w:t>
      </w:r>
      <w:bookmarkEnd w:id="40"/>
      <w:r>
        <w:rPr>
          <w:color w:val="000000"/>
          <w:spacing w:val="0"/>
          <w:w w:val="100"/>
          <w:position w:val="0"/>
        </w:rPr>
        <w:t>、</w:t>
        <w:tab/>
        <w:t>在巡检中发现因地方建设、第三方施工作业对燃气管道造成或可 能造成安全隐患的，要及时现场妥善处理并作好记录。不能处理的应发放 隐患告知书，并报分公司、公司与地方协商解决同时须定点定人对影响管 段进行严密监控。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07"/>
        </w:tabs>
        <w:bidi w:val="0"/>
        <w:spacing w:before="0" w:after="0" w:line="744" w:lineRule="exact"/>
        <w:ind w:left="0" w:right="0" w:firstLine="840"/>
        <w:jc w:val="both"/>
      </w:pPr>
      <w:bookmarkStart w:id="41" w:name="bookmark41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6</w:t>
      </w:r>
      <w:bookmarkEnd w:id="41"/>
      <w:r>
        <w:rPr>
          <w:color w:val="000000"/>
          <w:spacing w:val="0"/>
          <w:w w:val="100"/>
          <w:position w:val="0"/>
        </w:rPr>
        <w:t>、</w:t>
        <w:tab/>
        <w:t>燃气设施巡检中每日须对重点部位取照且不少于四张（起、始点， 调压箱及阀井），每日将巡检照片传至分公司、公司调度室并随巡检资料一 并存档.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07"/>
        </w:tabs>
        <w:bidi w:val="0"/>
        <w:spacing w:before="0" w:after="0" w:line="758" w:lineRule="exact"/>
        <w:ind w:left="0" w:right="0" w:firstLine="840"/>
        <w:jc w:val="both"/>
      </w:pPr>
      <w:bookmarkStart w:id="42" w:name="bookmark42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7</w:t>
      </w:r>
      <w:bookmarkEnd w:id="42"/>
      <w:r>
        <w:rPr>
          <w:color w:val="000000"/>
          <w:spacing w:val="0"/>
          <w:w w:val="100"/>
          <w:position w:val="0"/>
        </w:rPr>
        <w:t>、</w:t>
        <w:tab/>
        <w:t>对穿跨越处、易滑坡等特殊地段的管段，在大雨、大风或其它恶 劣的天气后，应及时巡检，确保管道的安全运行.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07"/>
        </w:tabs>
        <w:bidi w:val="0"/>
        <w:spacing w:before="0" w:after="0" w:line="763" w:lineRule="exact"/>
        <w:ind w:left="0" w:right="0" w:firstLine="840"/>
        <w:jc w:val="both"/>
      </w:pPr>
      <w:bookmarkStart w:id="43" w:name="bookmark43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8</w:t>
      </w:r>
      <w:bookmarkEnd w:id="43"/>
      <w:r>
        <w:rPr>
          <w:color w:val="000000"/>
          <w:spacing w:val="0"/>
          <w:w w:val="100"/>
          <w:position w:val="0"/>
        </w:rPr>
        <w:t>、</w:t>
        <w:tab/>
        <w:t>在巡检过程中，积极宣传天然气管道保护相关法律、法规、条例， 节假日向居民发放燃气安全宣传单。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818"/>
        </w:tabs>
        <w:bidi w:val="0"/>
        <w:spacing w:before="0" w:after="440" w:line="744" w:lineRule="exact"/>
        <w:ind w:left="0" w:right="0" w:firstLine="840"/>
        <w:jc w:val="both"/>
      </w:pPr>
      <w:bookmarkStart w:id="44" w:name="bookmark44"/>
      <w:r>
        <w:rPr>
          <w:color w:val="000000"/>
          <w:spacing w:val="0"/>
          <w:w w:val="100"/>
          <w:position w:val="0"/>
        </w:rPr>
        <w:t>（</w:t>
      </w:r>
      <w:bookmarkEnd w:id="44"/>
      <w:r>
        <w:rPr>
          <w:color w:val="000000"/>
          <w:spacing w:val="0"/>
          <w:w w:val="100"/>
          <w:position w:val="0"/>
        </w:rPr>
        <w:t>二）</w:t>
        <w:tab/>
        <w:t>燃气管道阀井巡检维护内容及要求：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07"/>
        </w:tabs>
        <w:bidi w:val="0"/>
        <w:spacing w:before="0" w:after="0" w:line="720" w:lineRule="exact"/>
        <w:ind w:left="0" w:right="0" w:firstLine="840"/>
        <w:jc w:val="both"/>
      </w:pPr>
      <w:bookmarkStart w:id="45" w:name="bookmark45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1</w:t>
      </w:r>
      <w:bookmarkEnd w:id="45"/>
      <w:r>
        <w:rPr>
          <w:color w:val="000000"/>
          <w:spacing w:val="0"/>
          <w:w w:val="100"/>
          <w:position w:val="0"/>
        </w:rPr>
        <w:t>、</w:t>
        <w:tab/>
        <w:t>巡护周期及巡检计划。燃气管道阀井维护周期为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1</w:t>
      </w:r>
      <w:r>
        <w:rPr>
          <w:color w:val="000000"/>
          <w:spacing w:val="0"/>
          <w:w w:val="100"/>
          <w:position w:val="0"/>
        </w:rPr>
        <w:t>次/季度，巡检 周期为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2"/>
          <w:szCs w:val="52"/>
        </w:rPr>
        <w:t>：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1</w:t>
      </w:r>
      <w:r>
        <w:rPr>
          <w:color w:val="000000"/>
          <w:spacing w:val="0"/>
          <w:w w:val="100"/>
          <w:position w:val="0"/>
        </w:rPr>
        <w:t>次/月。巡检应有计划，如因其它原因与计划不符应及时说明。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07"/>
        </w:tabs>
        <w:bidi w:val="0"/>
        <w:spacing w:before="0" w:after="60" w:line="749" w:lineRule="exact"/>
        <w:ind w:left="0" w:right="0" w:firstLine="840"/>
        <w:jc w:val="both"/>
      </w:pPr>
      <w:bookmarkStart w:id="46" w:name="bookmark46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2</w:t>
      </w:r>
      <w:bookmarkEnd w:id="46"/>
      <w:r>
        <w:rPr>
          <w:color w:val="000000"/>
          <w:spacing w:val="0"/>
          <w:w w:val="100"/>
          <w:position w:val="0"/>
        </w:rPr>
        <w:t>、</w:t>
        <w:tab/>
        <w:t>巡检内容主要为:清洁阀井盖、清除阀井内积水、杂物，对埋地阀进 行清洁；维护内容主要为：对埋地阀进行润滑、除锈保养。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07"/>
        </w:tabs>
        <w:bidi w:val="0"/>
        <w:spacing w:before="0" w:after="0" w:line="706" w:lineRule="exact"/>
        <w:ind w:left="0" w:right="0" w:firstLine="840"/>
        <w:jc w:val="both"/>
      </w:pPr>
      <w:bookmarkStart w:id="47" w:name="bookmark47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3</w:t>
      </w:r>
      <w:bookmarkEnd w:id="47"/>
      <w:r>
        <w:rPr>
          <w:color w:val="000000"/>
          <w:spacing w:val="0"/>
          <w:w w:val="100"/>
          <w:position w:val="0"/>
        </w:rPr>
        <w:t>、</w:t>
        <w:tab/>
        <w:t>燃气管道埋地闸阀每季度活动一次，为不影响正常供气，对常开 阀门活动至开度的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2/3</w:t>
      </w:r>
      <w:r>
        <w:rPr>
          <w:color w:val="000000"/>
          <w:spacing w:val="0"/>
          <w:w w:val="100"/>
          <w:position w:val="0"/>
        </w:rPr>
        <w:t>后全开,并作好记录。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07"/>
        </w:tabs>
        <w:bidi w:val="0"/>
        <w:spacing w:before="0" w:after="0" w:line="778" w:lineRule="exact"/>
        <w:ind w:left="0" w:right="0" w:firstLine="840"/>
        <w:jc w:val="both"/>
      </w:pPr>
      <w:bookmarkStart w:id="48" w:name="bookmark48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4</w:t>
      </w:r>
      <w:bookmarkEnd w:id="48"/>
      <w:r>
        <w:rPr>
          <w:color w:val="000000"/>
          <w:spacing w:val="0"/>
          <w:w w:val="100"/>
          <w:position w:val="0"/>
        </w:rPr>
        <w:t>、</w:t>
        <w:tab/>
        <w:t>埋地阀出现异常情况，应及时处理并做好记录，如不能处理，报上 级备案。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07"/>
        </w:tabs>
        <w:bidi w:val="0"/>
        <w:spacing w:before="0" w:after="0" w:line="739" w:lineRule="exact"/>
        <w:ind w:left="0" w:right="0" w:firstLine="840"/>
        <w:jc w:val="both"/>
      </w:pPr>
      <w:bookmarkStart w:id="49" w:name="bookmark49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5</w:t>
      </w:r>
      <w:bookmarkEnd w:id="49"/>
      <w:r>
        <w:rPr>
          <w:color w:val="000000"/>
          <w:spacing w:val="0"/>
          <w:w w:val="100"/>
          <w:position w:val="0"/>
        </w:rPr>
        <w:t>、</w:t>
        <w:tab/>
        <w:t>燃气管道阀井内设置巡检登记牌，巡检人员在巡检过程中应做好巡 检登记。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818"/>
        </w:tabs>
        <w:bidi w:val="0"/>
        <w:spacing w:before="0" w:after="440" w:line="744" w:lineRule="exact"/>
        <w:ind w:left="0" w:right="0" w:firstLine="840"/>
        <w:jc w:val="both"/>
      </w:pPr>
      <w:bookmarkStart w:id="50" w:name="bookmark50"/>
      <w:r>
        <w:rPr>
          <w:color w:val="000000"/>
          <w:spacing w:val="0"/>
          <w:w w:val="100"/>
          <w:position w:val="0"/>
        </w:rPr>
        <w:t>（</w:t>
      </w:r>
      <w:bookmarkEnd w:id="50"/>
      <w:r>
        <w:rPr>
          <w:color w:val="000000"/>
          <w:spacing w:val="0"/>
          <w:w w:val="100"/>
          <w:position w:val="0"/>
        </w:rPr>
        <w:t>三）</w:t>
        <w:tab/>
        <w:t>燃气调压箱（柜）及表箱巡检维护内容及要求：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07"/>
        </w:tabs>
        <w:bidi w:val="0"/>
        <w:spacing w:before="0" w:after="0" w:line="720" w:lineRule="exact"/>
        <w:ind w:left="0" w:right="0" w:firstLine="840"/>
        <w:jc w:val="both"/>
      </w:pPr>
      <w:bookmarkStart w:id="51" w:name="bookmark51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1</w:t>
      </w:r>
      <w:bookmarkEnd w:id="51"/>
      <w:r>
        <w:rPr>
          <w:color w:val="000000"/>
          <w:spacing w:val="0"/>
          <w:w w:val="100"/>
          <w:position w:val="0"/>
        </w:rPr>
        <w:t>、</w:t>
        <w:tab/>
        <w:t>巡护周期及巡检计划。调压箱（柜）巡检周期为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2"/>
          <w:szCs w:val="52"/>
        </w:rPr>
        <w:t>：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1</w:t>
      </w:r>
      <w:r>
        <w:rPr>
          <w:color w:val="000000"/>
          <w:spacing w:val="0"/>
          <w:w w:val="100"/>
          <w:position w:val="0"/>
        </w:rPr>
        <w:t>次/月，维护 周期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1</w:t>
      </w:r>
      <w:r>
        <w:rPr>
          <w:color w:val="000000"/>
          <w:spacing w:val="0"/>
          <w:w w:val="100"/>
          <w:position w:val="0"/>
        </w:rPr>
        <w:t>次/季度。巡检应有计划，如因其它原因与计划不符应及时说明。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07"/>
        </w:tabs>
        <w:bidi w:val="0"/>
        <w:spacing w:before="0" w:after="40" w:line="749" w:lineRule="exact"/>
        <w:ind w:left="0" w:right="0" w:firstLine="840"/>
        <w:jc w:val="both"/>
        <w:sectPr>
          <w:pgSz w:w="17861" w:h="25258"/>
          <w:pgMar w:top="1699" w:right="1896" w:bottom="1699" w:left="2189" w:header="0" w:footer="3" w:gutter="0"/>
          <w:pgNumType w:start="5"/>
          <w:cols w:space="720"/>
          <w:noEndnote/>
          <w:rtlGutter w:val="0"/>
          <w:docGrid w:linePitch="360"/>
        </w:sectPr>
      </w:pPr>
      <w:bookmarkStart w:id="52" w:name="bookmark52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2</w:t>
      </w:r>
      <w:bookmarkEnd w:id="52"/>
      <w:r>
        <w:rPr>
          <w:color w:val="000000"/>
          <w:spacing w:val="0"/>
          <w:w w:val="100"/>
          <w:position w:val="0"/>
        </w:rPr>
        <w:t>、</w:t>
        <w:tab/>
        <w:t>巡检内容主要为:对调压箱（柜）盖进行清洁，检查调压箱固定螺钉 是否完好并及时整改，检查调压箱（柜）目视化标识是否完好并及时恢复，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3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清除调压箱（柜）周围杂物，检查箱内有无漏气并及时整改。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3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维护内容主要为：对箱内设备清洁除锈，仪表是否完好并及时整改，仪表 是否到达报废年限，观察进出口压力是否正常。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10"/>
        </w:tabs>
        <w:bidi w:val="0"/>
        <w:spacing w:before="0" w:after="0" w:line="734" w:lineRule="exact"/>
        <w:ind w:left="0" w:right="0" w:firstLine="860"/>
        <w:jc w:val="both"/>
      </w:pPr>
      <w:bookmarkStart w:id="53" w:name="bookmark53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3</w:t>
      </w:r>
      <w:bookmarkEnd w:id="53"/>
      <w:r>
        <w:rPr>
          <w:color w:val="000000"/>
          <w:spacing w:val="0"/>
          <w:w w:val="100"/>
          <w:position w:val="0"/>
        </w:rPr>
        <w:t>、</w:t>
        <w:tab/>
        <w:t>燃气调压箱（柜）及表箱过滤器清洗周期为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1</w:t>
      </w:r>
      <w:r>
        <w:rPr>
          <w:color w:val="000000"/>
          <w:spacing w:val="0"/>
          <w:w w:val="100"/>
          <w:position w:val="0"/>
        </w:rPr>
        <w:t>次/年,调压箱截断压 力、关闭压力检测周期为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1</w:t>
      </w:r>
      <w:r>
        <w:rPr>
          <w:color w:val="000000"/>
          <w:spacing w:val="0"/>
          <w:w w:val="100"/>
          <w:position w:val="0"/>
        </w:rPr>
        <w:t>次/年,出口运行压力检测周期为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1</w:t>
      </w:r>
      <w:r>
        <w:rPr>
          <w:color w:val="000000"/>
          <w:spacing w:val="0"/>
          <w:w w:val="100"/>
          <w:position w:val="0"/>
        </w:rPr>
        <w:t>次/每季度， 维护后应做好相应记录。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10"/>
        </w:tabs>
        <w:bidi w:val="0"/>
        <w:spacing w:before="0" w:after="0" w:line="763" w:lineRule="exact"/>
        <w:ind w:left="0" w:right="0" w:firstLine="860"/>
        <w:jc w:val="both"/>
      </w:pPr>
      <w:bookmarkStart w:id="54" w:name="bookmark54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4</w:t>
      </w:r>
      <w:bookmarkEnd w:id="54"/>
      <w:r>
        <w:rPr>
          <w:color w:val="000000"/>
          <w:spacing w:val="0"/>
          <w:w w:val="100"/>
          <w:position w:val="0"/>
        </w:rPr>
        <w:t>、</w:t>
        <w:tab/>
        <w:t>调压箱（柜）内设置巡检登记牌，巡检人员在巡检过程中应作好 巡检登记。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10"/>
        </w:tabs>
        <w:bidi w:val="0"/>
        <w:spacing w:before="0" w:after="0" w:line="758" w:lineRule="exact"/>
        <w:ind w:left="0" w:right="0" w:firstLine="860"/>
        <w:jc w:val="both"/>
      </w:pPr>
      <w:bookmarkStart w:id="55" w:name="bookmark55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5</w:t>
      </w:r>
      <w:bookmarkEnd w:id="55"/>
      <w:r>
        <w:rPr>
          <w:color w:val="000000"/>
          <w:spacing w:val="0"/>
          <w:w w:val="100"/>
          <w:position w:val="0"/>
        </w:rPr>
        <w:t>、</w:t>
        <w:tab/>
        <w:t>燃气调压箱（柜）及表箱出现异常情况，应及时处理并做好记录， 如不能处理，报上级备案。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20" w:line="731" w:lineRule="exact"/>
        <w:ind w:left="0" w:right="0" w:firstLine="860"/>
        <w:jc w:val="both"/>
      </w:pPr>
      <w:r>
        <w:rPr>
          <w:b/>
          <w:bCs/>
          <w:color w:val="000000"/>
          <w:spacing w:val="0"/>
          <w:w w:val="100"/>
          <w:position w:val="0"/>
        </w:rPr>
        <w:t>第十五条</w:t>
      </w:r>
      <w:r>
        <w:rPr>
          <w:color w:val="000000"/>
          <w:spacing w:val="0"/>
          <w:w w:val="100"/>
          <w:position w:val="0"/>
        </w:rPr>
        <w:t>无人值守站的巡检及维护要求：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10"/>
        </w:tabs>
        <w:bidi w:val="0"/>
        <w:spacing w:before="0" w:after="0" w:line="720" w:lineRule="exact"/>
        <w:ind w:left="0" w:right="0" w:firstLine="860"/>
        <w:jc w:val="both"/>
      </w:pPr>
      <w:bookmarkStart w:id="56" w:name="bookmark56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1</w:t>
      </w:r>
      <w:bookmarkEnd w:id="56"/>
      <w:r>
        <w:rPr>
          <w:color w:val="000000"/>
          <w:spacing w:val="0"/>
          <w:w w:val="100"/>
          <w:position w:val="0"/>
        </w:rPr>
        <w:t>、</w:t>
        <w:tab/>
        <w:t>巡护周期及巡检计划.无人值守站（属公司资产的）巡检周期为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 xml:space="preserve">1 </w:t>
      </w:r>
      <w:r>
        <w:rPr>
          <w:color w:val="000000"/>
          <w:spacing w:val="0"/>
          <w:w w:val="100"/>
          <w:position w:val="0"/>
        </w:rPr>
        <w:t>次/周。巡检应有计划，如因其它原因与计划不符应及时说明.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10"/>
        </w:tabs>
        <w:bidi w:val="0"/>
        <w:spacing w:before="0" w:after="0" w:line="732" w:lineRule="exact"/>
        <w:ind w:left="0" w:right="0" w:firstLine="860"/>
        <w:jc w:val="both"/>
      </w:pPr>
      <w:bookmarkStart w:id="57" w:name="bookmark57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2</w:t>
      </w:r>
      <w:bookmarkEnd w:id="57"/>
      <w:r>
        <w:rPr>
          <w:color w:val="000000"/>
          <w:spacing w:val="0"/>
          <w:w w:val="100"/>
          <w:position w:val="0"/>
        </w:rPr>
        <w:t>、</w:t>
        <w:tab/>
        <w:t>巡护内容主要为：检查仪表是否完好,及时除锈维护，随量程范围 的变化进行仪表合理的更换；对漏点应立即整改；应及时告知用户巡检中 发现的安全隐患；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686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对设备仪表、设备区域场地等进行清洁、除锈对阀门进行润滑保养； 对进、出站阀进行活动（活动至开度的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2/3</w:t>
      </w:r>
      <w:r>
        <w:rPr>
          <w:color w:val="000000"/>
          <w:spacing w:val="0"/>
          <w:w w:val="100"/>
          <w:position w:val="0"/>
        </w:rPr>
        <w:t>处）；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20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注：属用户资产且签订有计量监管协议的无人值守站巡检周期为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1</w:t>
      </w:r>
      <w:r>
        <w:rPr>
          <w:color w:val="000000"/>
          <w:spacing w:val="0"/>
          <w:w w:val="100"/>
          <w:position w:val="0"/>
        </w:rPr>
        <w:t>次 /月，巡检中发现问题及时告知用户进行整改。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60" w:line="720" w:lineRule="exact"/>
        <w:ind w:left="0" w:right="0" w:firstLine="860"/>
        <w:jc w:val="both"/>
      </w:pPr>
      <w:r>
        <w:rPr>
          <w:b/>
          <w:bCs/>
          <w:color w:val="000000"/>
          <w:spacing w:val="0"/>
          <w:w w:val="100"/>
          <w:position w:val="0"/>
        </w:rPr>
        <w:t>第十六条</w:t>
      </w:r>
      <w:r>
        <w:rPr>
          <w:color w:val="000000"/>
          <w:spacing w:val="0"/>
          <w:w w:val="100"/>
          <w:position w:val="0"/>
        </w:rPr>
        <w:t>巡检维护人员在巡检维护过程中须穿戴统一的劳保服装， 同时为保障巡检维护质量、异常情况的判断及人身安全，巡检维护过程中 需配置便携式可燃气体检测仪、手电筒等必要的仪器及工用具。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660" w:line="240" w:lineRule="auto"/>
        <w:ind w:left="0" w:right="0" w:firstLine="0"/>
        <w:jc w:val="center"/>
      </w:pPr>
      <w:bookmarkStart w:id="58" w:name="bookmark58"/>
      <w:bookmarkStart w:id="59" w:name="bookmark59"/>
      <w:bookmarkStart w:id="60" w:name="bookmark60"/>
      <w:r>
        <w:rPr>
          <w:color w:val="000000"/>
          <w:spacing w:val="0"/>
          <w:w w:val="100"/>
          <w:position w:val="0"/>
        </w:rPr>
        <w:t>第五章管线泄漏检测</w:t>
      </w:r>
      <w:bookmarkEnd w:id="58"/>
      <w:bookmarkEnd w:id="59"/>
      <w:bookmarkEnd w:id="60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20" w:line="725" w:lineRule="exact"/>
        <w:ind w:left="0" w:right="0" w:firstLine="860"/>
        <w:jc w:val="both"/>
        <w:rPr>
          <w:sz w:val="48"/>
          <w:szCs w:val="48"/>
        </w:rPr>
        <w:sectPr>
          <w:pgSz w:w="17861" w:h="25258"/>
          <w:pgMar w:top="1661" w:right="1905" w:bottom="1661" w:left="2179" w:header="0" w:footer="3" w:gutter="0"/>
          <w:pgNumType w:start="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38"/>
          <w:szCs w:val="38"/>
        </w:rPr>
        <w:t>第十七条用专用设备（如:手持式管道检漏仪）对高压、次高压埋地 管道、未设阴极保护（强制电流或牺牲阳极）埋地管道的泄漏检测周期为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1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2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次/年；设有阴极保护的中压管道检测周期为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1</w:t>
      </w:r>
      <w:r>
        <w:rPr>
          <w:color w:val="000000"/>
          <w:spacing w:val="0"/>
          <w:w w:val="100"/>
          <w:position w:val="0"/>
        </w:rPr>
        <w:t>次/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2</w:t>
      </w:r>
      <w:r>
        <w:rPr>
          <w:color w:val="000000"/>
          <w:spacing w:val="0"/>
          <w:w w:val="100"/>
          <w:position w:val="0"/>
        </w:rPr>
        <w:t>年；用专用设备（如： 激光甲烷检测仪）对外墙立管的泄漏检测每年不少于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1</w:t>
      </w:r>
      <w:r>
        <w:rPr>
          <w:color w:val="000000"/>
          <w:spacing w:val="0"/>
          <w:w w:val="100"/>
          <w:position w:val="0"/>
        </w:rPr>
        <w:t>次。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60" w:line="720" w:lineRule="exact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第十八条管线泄漏检测与日常巡检维护同步开展，并作好记录。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660" w:line="240" w:lineRule="auto"/>
        <w:ind w:left="0" w:right="0" w:firstLine="0"/>
        <w:jc w:val="center"/>
      </w:pPr>
      <w:bookmarkStart w:id="61" w:name="bookmark61"/>
      <w:bookmarkStart w:id="62" w:name="bookmark62"/>
      <w:bookmarkStart w:id="63" w:name="bookmark63"/>
      <w:r>
        <w:rPr>
          <w:color w:val="000000"/>
          <w:spacing w:val="0"/>
          <w:w w:val="100"/>
          <w:position w:val="0"/>
        </w:rPr>
        <w:t>第六章应急处置管理</w:t>
      </w:r>
      <w:bookmarkEnd w:id="61"/>
      <w:bookmarkEnd w:id="62"/>
      <w:bookmarkEnd w:id="63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715" w:lineRule="exact"/>
        <w:ind w:left="0" w:right="0" w:firstLine="860"/>
        <w:jc w:val="both"/>
      </w:pPr>
      <w:r>
        <w:rPr>
          <w:b/>
          <w:bCs/>
          <w:color w:val="000000"/>
          <w:spacing w:val="0"/>
          <w:w w:val="100"/>
          <w:position w:val="0"/>
        </w:rPr>
        <w:t>第十九条</w:t>
      </w:r>
      <w:r>
        <w:rPr>
          <w:color w:val="000000"/>
          <w:spacing w:val="0"/>
          <w:w w:val="100"/>
          <w:position w:val="0"/>
        </w:rPr>
        <w:t>燃气管网设施出现突发事件紧急情况时：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120"/>
        </w:tabs>
        <w:bidi w:val="0"/>
        <w:spacing w:before="0" w:after="0" w:line="715" w:lineRule="exact"/>
        <w:ind w:left="0" w:right="0" w:firstLine="860"/>
        <w:jc w:val="both"/>
      </w:pPr>
      <w:bookmarkStart w:id="64" w:name="bookmark64"/>
      <w:r>
        <w:rPr>
          <w:color w:val="000000"/>
          <w:spacing w:val="0"/>
          <w:w w:val="100"/>
          <w:position w:val="0"/>
        </w:rPr>
        <w:t>（</w:t>
      </w:r>
      <w:bookmarkEnd w:id="64"/>
      <w:r>
        <w:rPr>
          <w:color w:val="000000"/>
          <w:spacing w:val="0"/>
          <w:w w:val="100"/>
          <w:position w:val="0"/>
        </w:rPr>
        <w:t>一）</w:t>
        <w:tab/>
        <w:t>巡检人员在现场巡检时发现、或被社会人员告知经核实确有燃 气管网设施出现突发事件时，应立即报告调度室。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017"/>
        </w:tabs>
        <w:bidi w:val="0"/>
        <w:spacing w:before="0" w:after="0" w:line="715" w:lineRule="exact"/>
        <w:ind w:left="0" w:right="0" w:firstLine="860"/>
        <w:jc w:val="both"/>
      </w:pPr>
      <w:bookmarkStart w:id="65" w:name="bookmark65"/>
      <w:r>
        <w:rPr>
          <w:color w:val="000000"/>
          <w:spacing w:val="0"/>
          <w:w w:val="100"/>
          <w:position w:val="0"/>
        </w:rPr>
        <w:t>（</w:t>
      </w:r>
      <w:bookmarkEnd w:id="65"/>
      <w:r>
        <w:rPr>
          <w:color w:val="000000"/>
          <w:spacing w:val="0"/>
          <w:w w:val="100"/>
          <w:position w:val="0"/>
        </w:rPr>
        <w:t>二）</w:t>
        <w:tab/>
        <w:t>调度室立即通知分公司值班抢险人员到现场进行先期处置。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130"/>
        </w:tabs>
        <w:bidi w:val="0"/>
        <w:spacing w:before="0" w:after="80" w:line="722" w:lineRule="exact"/>
        <w:ind w:left="0" w:right="0" w:firstLine="860"/>
        <w:jc w:val="both"/>
      </w:pPr>
      <w:bookmarkStart w:id="66" w:name="bookmark66"/>
      <w:r>
        <w:rPr>
          <w:color w:val="000000"/>
          <w:spacing w:val="0"/>
          <w:w w:val="100"/>
          <w:position w:val="0"/>
        </w:rPr>
        <w:t>（</w:t>
      </w:r>
      <w:bookmarkEnd w:id="66"/>
      <w:r>
        <w:rPr>
          <w:color w:val="000000"/>
          <w:spacing w:val="0"/>
          <w:w w:val="100"/>
          <w:position w:val="0"/>
        </w:rPr>
        <w:t>三）</w:t>
        <w:tab/>
        <w:t>值班抢险人员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15</w:t>
      </w:r>
      <w:r>
        <w:rPr>
          <w:color w:val="000000"/>
          <w:spacing w:val="0"/>
          <w:w w:val="100"/>
          <w:position w:val="0"/>
        </w:rPr>
        <w:t>分钟内到现场，关闭相关阀门，设置警戒区域, 并立即向公司调度室汇报情况，如需储配气站切断气源，调度室立即通知 储配气站关闭出站阀门。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120"/>
        </w:tabs>
        <w:bidi w:val="0"/>
        <w:spacing w:before="0" w:after="80" w:line="696" w:lineRule="exact"/>
        <w:ind w:left="0" w:right="0" w:firstLine="860"/>
        <w:jc w:val="both"/>
      </w:pPr>
      <w:bookmarkStart w:id="67" w:name="bookmark67"/>
      <w:r>
        <w:rPr>
          <w:color w:val="000000"/>
          <w:spacing w:val="0"/>
          <w:w w:val="100"/>
          <w:position w:val="0"/>
        </w:rPr>
        <w:t>（</w:t>
      </w:r>
      <w:bookmarkEnd w:id="67"/>
      <w:r>
        <w:rPr>
          <w:color w:val="000000"/>
          <w:spacing w:val="0"/>
          <w:w w:val="100"/>
          <w:position w:val="0"/>
        </w:rPr>
        <w:t>四）</w:t>
        <w:tab/>
        <w:t>如有火灾或人员伤亡发生，调度室立即拨打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“119”</w:t>
      </w:r>
      <w:r>
        <w:rPr>
          <w:color w:val="000000"/>
          <w:spacing w:val="0"/>
          <w:w w:val="100"/>
          <w:position w:val="0"/>
        </w:rPr>
        <w:t>火警电话 或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“120”</w:t>
      </w:r>
      <w:r>
        <w:rPr>
          <w:color w:val="000000"/>
          <w:spacing w:val="0"/>
          <w:w w:val="100"/>
          <w:position w:val="0"/>
        </w:rPr>
        <w:t>急救电话。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986"/>
        </w:tabs>
        <w:bidi w:val="0"/>
        <w:spacing w:before="0" w:after="0" w:line="682" w:lineRule="exact"/>
        <w:ind w:left="0" w:right="0" w:firstLine="860"/>
        <w:jc w:val="both"/>
      </w:pPr>
      <w:bookmarkStart w:id="68" w:name="bookmark68"/>
      <w:r>
        <w:rPr>
          <w:color w:val="000000"/>
          <w:spacing w:val="0"/>
          <w:w w:val="100"/>
          <w:position w:val="0"/>
        </w:rPr>
        <w:t>（</w:t>
      </w:r>
      <w:bookmarkEnd w:id="68"/>
      <w:r>
        <w:rPr>
          <w:color w:val="000000"/>
          <w:spacing w:val="0"/>
          <w:w w:val="100"/>
          <w:position w:val="0"/>
        </w:rPr>
        <w:t>五）</w:t>
        <w:tab/>
        <w:t>调度室迅速将情况向公司领导、部门领导汇报，当即成立现场指 挥部，相关抢险人员在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30</w:t>
      </w:r>
      <w:r>
        <w:rPr>
          <w:color w:val="000000"/>
          <w:spacing w:val="0"/>
          <w:w w:val="100"/>
          <w:position w:val="0"/>
        </w:rPr>
        <w:t>分钟内赶到事发现场.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125"/>
        </w:tabs>
        <w:bidi w:val="0"/>
        <w:spacing w:before="0" w:after="0" w:line="720" w:lineRule="exact"/>
        <w:ind w:left="0" w:right="0" w:firstLine="860"/>
        <w:jc w:val="both"/>
      </w:pPr>
      <w:bookmarkStart w:id="69" w:name="bookmark69"/>
      <w:r>
        <w:rPr>
          <w:color w:val="000000"/>
          <w:spacing w:val="0"/>
          <w:w w:val="100"/>
          <w:position w:val="0"/>
        </w:rPr>
        <w:t>（</w:t>
      </w:r>
      <w:bookmarkEnd w:id="69"/>
      <w:r>
        <w:rPr>
          <w:color w:val="000000"/>
          <w:spacing w:val="0"/>
          <w:w w:val="100"/>
          <w:position w:val="0"/>
        </w:rPr>
        <w:t>六）</w:t>
        <w:tab/>
        <w:t>现场指挥部立即制定现场实施抢险和抢修方案立即组织抢修作 业。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120"/>
        </w:tabs>
        <w:bidi w:val="0"/>
        <w:spacing w:before="0" w:after="0" w:line="720" w:lineRule="exact"/>
        <w:ind w:left="0" w:right="0" w:firstLine="860"/>
        <w:jc w:val="both"/>
      </w:pPr>
      <w:bookmarkStart w:id="70" w:name="bookmark70"/>
      <w:r>
        <w:rPr>
          <w:color w:val="000000"/>
          <w:spacing w:val="0"/>
          <w:w w:val="100"/>
          <w:position w:val="0"/>
        </w:rPr>
        <w:t>（</w:t>
      </w:r>
      <w:bookmarkEnd w:id="70"/>
      <w:r>
        <w:rPr>
          <w:color w:val="000000"/>
          <w:spacing w:val="0"/>
          <w:w w:val="100"/>
          <w:position w:val="0"/>
        </w:rPr>
        <w:t>七）</w:t>
        <w:tab/>
        <w:t>调度室随时掌握现场抢险进展情况并保持与现场人员、地方有 关部门的密切联系；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125"/>
        </w:tabs>
        <w:bidi w:val="0"/>
        <w:spacing w:before="0" w:after="560" w:line="744" w:lineRule="exact"/>
        <w:ind w:left="0" w:right="0" w:firstLine="860"/>
        <w:jc w:val="both"/>
      </w:pPr>
      <w:bookmarkStart w:id="71" w:name="bookmark71"/>
      <w:r>
        <w:rPr>
          <w:color w:val="000000"/>
          <w:spacing w:val="0"/>
          <w:w w:val="100"/>
          <w:position w:val="0"/>
        </w:rPr>
        <w:t>（</w:t>
      </w:r>
      <w:bookmarkEnd w:id="71"/>
      <w:r>
        <w:rPr>
          <w:color w:val="000000"/>
          <w:spacing w:val="0"/>
          <w:w w:val="100"/>
          <w:position w:val="0"/>
        </w:rPr>
        <w:t>八）</w:t>
        <w:tab/>
        <w:t>施工完毕后，并将恢复供气的情况及时告知用户，配合相关人员 完成供气操作。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660" w:line="240" w:lineRule="auto"/>
        <w:ind w:left="0" w:right="0" w:firstLine="0"/>
        <w:jc w:val="center"/>
      </w:pPr>
      <w:bookmarkStart w:id="72" w:name="bookmark72"/>
      <w:bookmarkStart w:id="73" w:name="bookmark73"/>
      <w:bookmarkStart w:id="74" w:name="bookmark74"/>
      <w:r>
        <w:rPr>
          <w:color w:val="000000"/>
          <w:spacing w:val="0"/>
          <w:w w:val="100"/>
          <w:position w:val="0"/>
        </w:rPr>
        <w:t>第七章巡检维护资料管理</w:t>
      </w:r>
      <w:bookmarkEnd w:id="72"/>
      <w:bookmarkEnd w:id="73"/>
      <w:bookmarkEnd w:id="74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720" w:lineRule="exact"/>
        <w:ind w:left="0" w:right="0" w:firstLine="840"/>
        <w:jc w:val="both"/>
      </w:pPr>
      <w:r>
        <w:rPr>
          <w:b/>
          <w:bCs/>
          <w:color w:val="000000"/>
          <w:spacing w:val="0"/>
          <w:w w:val="100"/>
          <w:position w:val="0"/>
        </w:rPr>
        <w:t>第二十条</w:t>
      </w:r>
      <w:r>
        <w:rPr>
          <w:color w:val="000000"/>
          <w:spacing w:val="0"/>
          <w:w w:val="100"/>
          <w:position w:val="0"/>
        </w:rPr>
        <w:t>巡检维护应有以下记录：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86"/>
        </w:tabs>
        <w:bidi w:val="0"/>
        <w:spacing w:before="0" w:after="0" w:line="290" w:lineRule="auto"/>
        <w:ind w:left="0" w:right="0" w:firstLine="840"/>
        <w:jc w:val="both"/>
      </w:pPr>
      <w:bookmarkStart w:id="75" w:name="bookmark75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1</w:t>
      </w:r>
      <w:bookmarkEnd w:id="75"/>
      <w:r>
        <w:rPr>
          <w:color w:val="000000"/>
          <w:spacing w:val="0"/>
          <w:w w:val="100"/>
          <w:position w:val="0"/>
        </w:rPr>
        <w:t>、</w:t>
        <w:tab/>
        <w:t>燃气设施巡检维护计划；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86"/>
        </w:tabs>
        <w:bidi w:val="0"/>
        <w:spacing w:before="0" w:after="380" w:line="290" w:lineRule="auto"/>
        <w:ind w:left="0" w:right="0" w:firstLine="840"/>
        <w:jc w:val="both"/>
        <w:sectPr>
          <w:pgSz w:w="17861" w:h="25258"/>
          <w:pgMar w:top="1742" w:right="2016" w:bottom="1742" w:left="2184" w:header="0" w:footer="3" w:gutter="0"/>
          <w:pgNumType w:start="7"/>
          <w:cols w:space="720"/>
          <w:noEndnote/>
          <w:rtlGutter w:val="0"/>
          <w:docGrid w:linePitch="360"/>
        </w:sectPr>
      </w:pPr>
      <w:bookmarkStart w:id="76" w:name="bookmark76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2</w:t>
      </w:r>
      <w:bookmarkEnd w:id="76"/>
      <w:r>
        <w:rPr>
          <w:color w:val="000000"/>
          <w:spacing w:val="0"/>
          <w:w w:val="100"/>
          <w:position w:val="0"/>
        </w:rPr>
        <w:t>、</w:t>
        <w:tab/>
        <w:t>燃气设施巡检维护记录；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19"/>
        </w:tabs>
        <w:bidi w:val="0"/>
        <w:spacing w:before="0" w:after="100" w:line="240" w:lineRule="auto"/>
        <w:ind w:left="0" w:right="0" w:firstLine="860"/>
        <w:jc w:val="left"/>
      </w:pPr>
      <w:bookmarkStart w:id="77" w:name="bookmark77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3</w:t>
      </w:r>
      <w:bookmarkEnd w:id="77"/>
      <w:r>
        <w:rPr>
          <w:color w:val="000000"/>
          <w:spacing w:val="0"/>
          <w:w w:val="100"/>
          <w:position w:val="0"/>
        </w:rPr>
        <w:t>、</w:t>
        <w:tab/>
        <w:t>异常情况处理记录；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19"/>
        </w:tabs>
        <w:bidi w:val="0"/>
        <w:spacing w:before="0" w:after="100" w:line="240" w:lineRule="auto"/>
        <w:ind w:left="0" w:right="0" w:firstLine="860"/>
        <w:jc w:val="left"/>
      </w:pPr>
      <w:bookmarkStart w:id="78" w:name="bookmark78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4</w:t>
      </w:r>
      <w:bookmarkEnd w:id="78"/>
      <w:r>
        <w:rPr>
          <w:color w:val="000000"/>
          <w:spacing w:val="0"/>
          <w:w w:val="100"/>
          <w:position w:val="0"/>
        </w:rPr>
        <w:t>、</w:t>
        <w:tab/>
        <w:t>管道第三方作业重点监控记录；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19"/>
        </w:tabs>
        <w:bidi w:val="0"/>
        <w:spacing w:before="0" w:after="100" w:line="240" w:lineRule="auto"/>
        <w:ind w:left="0" w:right="0" w:firstLine="860"/>
        <w:jc w:val="left"/>
      </w:pPr>
      <w:bookmarkStart w:id="79" w:name="bookmark79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5</w:t>
      </w:r>
      <w:bookmarkEnd w:id="79"/>
      <w:r>
        <w:rPr>
          <w:color w:val="000000"/>
          <w:spacing w:val="0"/>
          <w:w w:val="100"/>
          <w:position w:val="0"/>
        </w:rPr>
        <w:t>、</w:t>
        <w:tab/>
        <w:t>调压箱维护及更换、保养记录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19"/>
        </w:tabs>
        <w:bidi w:val="0"/>
        <w:spacing w:before="0" w:after="480" w:line="240" w:lineRule="auto"/>
        <w:ind w:left="0" w:right="0" w:firstLine="860"/>
        <w:jc w:val="left"/>
      </w:pPr>
      <w:bookmarkStart w:id="80" w:name="bookmark80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6</w:t>
      </w:r>
      <w:bookmarkEnd w:id="80"/>
      <w:r>
        <w:rPr>
          <w:color w:val="000000"/>
          <w:spacing w:val="0"/>
          <w:w w:val="100"/>
          <w:position w:val="0"/>
        </w:rPr>
        <w:t>、</w:t>
        <w:tab/>
        <w:t>阀井档案及阀门更换、保养记录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960" w:line="240" w:lineRule="auto"/>
        <w:ind w:left="5300" w:right="0" w:firstLine="0"/>
        <w:jc w:val="left"/>
      </w:pPr>
      <w:bookmarkStart w:id="81" w:name="bookmark81"/>
      <w:bookmarkStart w:id="82" w:name="bookmark82"/>
      <w:bookmarkStart w:id="83" w:name="bookmark83"/>
      <w:r>
        <w:rPr>
          <w:color w:val="000000"/>
          <w:spacing w:val="0"/>
          <w:w w:val="100"/>
          <w:position w:val="0"/>
        </w:rPr>
        <w:t>第八章附则</w:t>
      </w:r>
      <w:bookmarkEnd w:id="81"/>
      <w:bookmarkEnd w:id="82"/>
      <w:bookmarkEnd w:id="83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40" w:line="240" w:lineRule="auto"/>
        <w:ind w:left="0" w:right="0" w:firstLine="860"/>
        <w:jc w:val="left"/>
      </w:pPr>
      <w:r>
        <w:rPr>
          <w:b/>
          <w:bCs/>
          <w:color w:val="000000"/>
          <w:spacing w:val="0"/>
          <w:w w:val="100"/>
          <w:position w:val="0"/>
        </w:rPr>
        <w:t>第二十一条</w:t>
      </w:r>
      <w:r>
        <w:rPr>
          <w:color w:val="000000"/>
          <w:spacing w:val="0"/>
          <w:w w:val="100"/>
          <w:position w:val="0"/>
        </w:rPr>
        <w:t>本办法由生产技术部负责解释。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40" w:line="240" w:lineRule="auto"/>
        <w:ind w:left="0" w:right="0" w:firstLine="860"/>
        <w:jc w:val="left"/>
      </w:pPr>
      <w:r>
        <w:rPr>
          <w:b/>
          <w:bCs/>
          <w:color w:val="000000"/>
          <w:spacing w:val="0"/>
          <w:w w:val="100"/>
          <w:position w:val="0"/>
        </w:rPr>
        <w:t>第二十二条</w:t>
      </w:r>
      <w:r>
        <w:rPr>
          <w:color w:val="000000"/>
          <w:spacing w:val="0"/>
          <w:w w:val="100"/>
          <w:position w:val="0"/>
        </w:rPr>
        <w:t>本办法从发布之日起执行。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附件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52"/>
          <w:szCs w:val="52"/>
        </w:rPr>
        <w:t>：</w:t>
      </w:r>
      <w:r>
        <w:rPr>
          <w:color w:val="000000"/>
          <w:spacing w:val="0"/>
          <w:w w:val="100"/>
          <w:position w:val="0"/>
        </w:rPr>
        <w:t>巡检维护考核评分表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附件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2:</w:t>
      </w:r>
      <w:r>
        <w:rPr>
          <w:color w:val="000000"/>
          <w:spacing w:val="0"/>
          <w:w w:val="100"/>
          <w:position w:val="0"/>
        </w:rPr>
        <w:t>燃气设施巡检维护计划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附件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 xml:space="preserve">3 </w:t>
      </w:r>
      <w:r>
        <w:rPr>
          <w:color w:val="000000"/>
          <w:spacing w:val="0"/>
          <w:w w:val="100"/>
          <w:position w:val="0"/>
        </w:rPr>
        <w:t>:燃气设施巡检维护记录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附件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 xml:space="preserve">4 </w:t>
      </w:r>
      <w:r>
        <w:rPr>
          <w:color w:val="000000"/>
          <w:spacing w:val="0"/>
          <w:w w:val="100"/>
          <w:position w:val="0"/>
        </w:rPr>
        <w:t>:异常情况处理记录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附件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5:</w:t>
      </w:r>
      <w:r>
        <w:rPr>
          <w:color w:val="000000"/>
          <w:spacing w:val="0"/>
          <w:w w:val="100"/>
          <w:position w:val="0"/>
        </w:rPr>
        <w:t>管道第三方作业重点监控记录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4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附件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 xml:space="preserve">6 </w:t>
      </w:r>
      <w:r>
        <w:rPr>
          <w:color w:val="000000"/>
          <w:spacing w:val="0"/>
          <w:w w:val="100"/>
          <w:position w:val="0"/>
        </w:rPr>
        <w:t>:调压箱档案及维护保养、更换记录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40" w:line="240" w:lineRule="auto"/>
        <w:ind w:left="0" w:right="0" w:firstLine="860"/>
        <w:jc w:val="left"/>
        <w:sectPr>
          <w:pgSz w:w="17861" w:h="25258"/>
          <w:pgMar w:top="1853" w:right="533" w:bottom="8291" w:left="2707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附件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>7:</w:t>
      </w:r>
      <w:r>
        <w:rPr>
          <w:color w:val="000000"/>
          <w:spacing w:val="0"/>
          <w:w w:val="100"/>
          <w:position w:val="0"/>
        </w:rPr>
        <w:t>燃气管道不安全因素告知书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40" w:line="240" w:lineRule="auto"/>
        <w:ind w:left="0" w:right="0" w:firstLine="240"/>
        <w:jc w:val="left"/>
        <w:sectPr>
          <w:type w:val="nextPage"/>
          <w:pgSz w:w="17861" w:h="25258"/>
          <w:pgMar w:top="1853" w:right="533" w:bottom="8291" w:left="2707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附件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8"/>
          <w:szCs w:val="48"/>
        </w:rPr>
        <w:t xml:space="preserve">8 </w:t>
      </w:r>
      <w:r>
        <w:rPr>
          <w:color w:val="000000"/>
          <w:spacing w:val="0"/>
          <w:w w:val="100"/>
          <w:position w:val="0"/>
        </w:rPr>
        <w:t>:燃气管线泄漏检测记录</w:t>
      </w: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7120" w:right="0" w:firstLine="0"/>
        <w:jc w:val="left"/>
      </w:pPr>
      <w:r>
        <w:rPr>
          <w:color w:val="000000"/>
          <w:spacing w:val="0"/>
          <w:w w:val="100"/>
          <w:position w:val="0"/>
        </w:rPr>
        <w:t>附件</w:t>
      </w:r>
      <w:r>
        <w:rPr>
          <w:color w:val="000000"/>
          <w:spacing w:val="0"/>
          <w:w w:val="100"/>
          <w:position w:val="0"/>
        </w:rPr>
        <w:t>1:</w:t>
      </w:r>
      <w:r>
        <w:rPr>
          <w:color w:val="000000"/>
          <w:spacing w:val="0"/>
          <w:w w:val="100"/>
          <w:position w:val="0"/>
        </w:rPr>
        <w:t>巡检维护考核表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870"/>
        <w:gridCol w:w="10286"/>
        <w:gridCol w:w="1464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4"/>
          <w:jc w:val="center"/>
        </w:trPr>
        <w:tc>
          <w:tcPr>
            <w:tcW w:w="28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工作内容</w:t>
            </w:r>
          </w:p>
        </w:tc>
        <w:tc>
          <w:tcPr>
            <w:tcW w:w="10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考核内容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扣罚标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56"/>
          <w:jc w:val="center"/>
        </w:trPr>
        <w:tc>
          <w:tcPr>
            <w:tcW w:w="287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巡检安排</w:t>
            </w:r>
          </w:p>
        </w:tc>
        <w:tc>
          <w:tcPr>
            <w:tcW w:w="10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1.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巡检无计划或计划未上报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—50 元/7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7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0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2。未按计划巡检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—50 元/7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7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0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3.没有进行巡检；（无记录视作没有巡检）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—200 元/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287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管道线路巡检</w:t>
            </w:r>
          </w:p>
        </w:tc>
        <w:tc>
          <w:tcPr>
            <w:tcW w:w="10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4。线路标识桩损坏，无记录，未上报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—50 元/7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4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0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5.护坡堡坎出现裂缝/跨塌/损坏,无记录，未上报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-50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元/次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4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0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6.管道出现裸露/防腐层损坏，无记录，未上报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—50 元/7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37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0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7。防护带内出现新的违章建筑，无记录,未上报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 xml:space="preserve">-200 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元/7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4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0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8.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管线有漏点，无记录,未上报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—500 元/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0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8" w:lineRule="exact"/>
              <w:ind w:left="140" w:right="0" w:firstLine="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9.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管线及设施周边5米/50米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/100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米/200米/500米范围内影响管道安全 的行为，无记录,未上报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—200 元/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1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0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10。第三方施工作业影响管道无记录/跟踪/未上报/未米取措施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—500 元/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42"/>
          <w:jc w:val="center"/>
        </w:trPr>
        <w:tc>
          <w:tcPr>
            <w:tcW w:w="287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阀井巡检</w:t>
            </w:r>
          </w:p>
        </w:tc>
        <w:tc>
          <w:tcPr>
            <w:tcW w:w="10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1。阀井内未发现漏点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—500 元/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4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0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2。阀门开关不灵活，有严重锈蚀现象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—200 元/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1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0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3.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井盖及邻边杂物明显，甚至盖住井盖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-50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元/次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4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0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4.阀井内有积水,影响操作的各种杂物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-50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元/次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1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0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5.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巡检登记牌未登记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-50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元/次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4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0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6。设备部件有缺失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-50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元/次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4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0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18"/>
          <w:jc w:val="center"/>
        </w:trPr>
        <w:tc>
          <w:tcPr>
            <w:tcW w:w="287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无人值寸站巡检</w:t>
            </w:r>
          </w:p>
        </w:tc>
        <w:tc>
          <w:tcPr>
            <w:tcW w:w="10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1。设备仪表有漏点未记录,未上报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—500 元/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4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0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2。仪表有损坏或运行不正常，未处理或上报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-50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元/次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1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0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3。设备及场地未清洁，清理，堆有杂物，堵塞通道等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-50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元/次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4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0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4。设备明显锈蚀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—200 元/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4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0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5.进出站阀门开关不灵活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—50 元/7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1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0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6.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消防器材过期或不符合要求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-50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元/次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4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0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7.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产权属于用户资产的未将设备设施的异常情况、安全隐患作及时告知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 xml:space="preserve">-200 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2"/>
                <w:szCs w:val="32"/>
              </w:rPr>
              <w:t>元/7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27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0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5"/>
          <w:jc w:val="center"/>
        </w:trPr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https://d.book118.com/605041044323011103</w:t>
        </w:r>
      </w:hyperlink>
    </w:p>
    <w:p/>
    <w:sectPr>
      <w:type w:val="nextPage"/>
      <w:pgSz w:w="17861" w:h="25258"/>
      <w:pgMar w:top="1853" w:right="533" w:bottom="8291" w:left="2707" w:header="0" w:footer="3" w:gutter="0"/>
      <w:pgNumType w:start="10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/>
      <w:bCs/>
      <w:i w:val="0"/>
      <w:iCs w:val="0"/>
      <w:smallCaps w:val="0"/>
      <w:strike w:val="0"/>
      <w:sz w:val="78"/>
      <w:szCs w:val="78"/>
      <w:u w:val="none"/>
      <w:shd w:val="clear" w:color="auto" w:fill="auto"/>
    </w:rPr>
  </w:style>
  <w:style w:type="character" w:customStyle="1" w:styleId="6">
    <w:name w:val="正文文本 (6)_"/>
    <w:basedOn w:val="DefaultParagraphFont"/>
    <w:link w:val="60"/>
    <w:rPr>
      <w:rFonts w:ascii="SimHei" w:eastAsia="SimHei" w:hAnsi="SimHei" w:cs="SimHei"/>
      <w:b/>
      <w:bCs/>
      <w:i w:val="0"/>
      <w:iCs w:val="0"/>
      <w:smallCaps w:val="0"/>
      <w:strike w:val="0"/>
      <w:sz w:val="52"/>
      <w:szCs w:val="52"/>
      <w:u w:val="none"/>
      <w:shd w:val="clear" w:color="auto" w:fill="auto"/>
    </w:rPr>
  </w:style>
  <w:style w:type="character" w:customStyle="1" w:styleId="7">
    <w:name w:val="正文文本 (7)_"/>
    <w:basedOn w:val="DefaultParagraphFont"/>
    <w:link w:val="70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  <w:shd w:val="clear" w:color="auto" w:fill="auto"/>
    </w:rPr>
  </w:style>
  <w:style w:type="character" w:customStyle="1" w:styleId="8">
    <w:name w:val="正文文本 (8)_"/>
    <w:basedOn w:val="DefaultParagraphFont"/>
    <w:link w:val="80"/>
    <w:rPr>
      <w:rFonts w:ascii="SimSun" w:eastAsia="SimSun" w:hAnsi="SimSun" w:cs="SimSun"/>
      <w:b/>
      <w:bCs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character" w:customStyle="1" w:styleId="a">
    <w:name w:val="表格标题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0">
    <w:name w:val="其他_"/>
    <w:basedOn w:val="DefaultParagraphFont"/>
    <w:link w:val="a4"/>
    <w:rPr>
      <w:rFonts w:ascii="SimHei" w:eastAsia="SimHei" w:hAnsi="SimHei" w:cs="SimHei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character" w:customStyle="1" w:styleId="3">
    <w:name w:val="标题 #3_"/>
    <w:basedOn w:val="DefaultParagraphFont"/>
    <w:link w:val="31"/>
    <w:rPr>
      <w:rFonts w:ascii="SimHei" w:eastAsia="SimHei" w:hAnsi="SimHei" w:cs="SimHei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a1">
    <w:name w:val="正文文本_"/>
    <w:basedOn w:val="DefaultParagraphFont"/>
    <w:link w:val="a5"/>
    <w:rPr>
      <w:rFonts w:ascii="SimHei" w:eastAsia="SimHei" w:hAnsi="SimHei" w:cs="SimHei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character" w:customStyle="1" w:styleId="4">
    <w:name w:val="正文文本 (4)_"/>
    <w:basedOn w:val="DefaultParagraphFont"/>
    <w:link w:val="40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2">
    <w:name w:val="标题 #2_"/>
    <w:basedOn w:val="DefaultParagraphFont"/>
    <w:link w:val="21"/>
    <w:rPr>
      <w:rFonts w:ascii="SimSun" w:eastAsia="SimSun" w:hAnsi="SimSun" w:cs="SimSun"/>
      <w:b w:val="0"/>
      <w:bCs w:val="0"/>
      <w:i w:val="0"/>
      <w:iCs w:val="0"/>
      <w:smallCaps w:val="0"/>
      <w:strike w:val="0"/>
      <w:sz w:val="66"/>
      <w:szCs w:val="66"/>
      <w:u w:val="none"/>
      <w:shd w:val="clear" w:color="auto" w:fill="auto"/>
    </w:rPr>
  </w:style>
  <w:style w:type="character" w:customStyle="1" w:styleId="a2">
    <w:name w:val="图片标题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20">
    <w:name w:val="正文文本 (2)_"/>
    <w:basedOn w:val="DefaultParagraphFont"/>
    <w:link w:val="22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5">
    <w:name w:val="正文文本 (5)_"/>
    <w:basedOn w:val="DefaultParagraphFont"/>
    <w:link w:val="50"/>
    <w:rPr>
      <w:rFonts w:ascii="SimSun" w:eastAsia="SimSun" w:hAnsi="SimSun" w:cs="SimSun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30">
    <w:name w:val="正文文本 (3)_"/>
    <w:basedOn w:val="DefaultParagraphFont"/>
    <w:link w:val="32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560"/>
      <w:jc w:val="center"/>
      <w:outlineLvl w:val="0"/>
    </w:pPr>
    <w:rPr>
      <w:rFonts w:ascii="SimSun" w:eastAsia="SimSun" w:hAnsi="SimSun" w:cs="SimSun"/>
      <w:b/>
      <w:bCs/>
      <w:i w:val="0"/>
      <w:iCs w:val="0"/>
      <w:smallCaps w:val="0"/>
      <w:strike w:val="0"/>
      <w:sz w:val="78"/>
      <w:szCs w:val="78"/>
      <w:u w:val="none"/>
      <w:shd w:val="clear" w:color="auto" w:fill="auto"/>
    </w:rPr>
  </w:style>
  <w:style w:type="paragraph" w:customStyle="1" w:styleId="60">
    <w:name w:val="正文文本 (6)"/>
    <w:basedOn w:val="Normal"/>
    <w:link w:val="6"/>
    <w:pPr>
      <w:widowControl w:val="0"/>
      <w:shd w:val="clear" w:color="auto" w:fill="auto"/>
      <w:spacing w:after="340"/>
      <w:ind w:left="4920"/>
    </w:pPr>
    <w:rPr>
      <w:rFonts w:ascii="SimHei" w:eastAsia="SimHei" w:hAnsi="SimHei" w:cs="SimHei"/>
      <w:b/>
      <w:bCs/>
      <w:i w:val="0"/>
      <w:iCs w:val="0"/>
      <w:smallCaps w:val="0"/>
      <w:strike w:val="0"/>
      <w:sz w:val="52"/>
      <w:szCs w:val="52"/>
      <w:u w:val="none"/>
      <w:shd w:val="clear" w:color="auto" w:fill="auto"/>
    </w:rPr>
  </w:style>
  <w:style w:type="paragraph" w:customStyle="1" w:styleId="70">
    <w:name w:val="正文文本 (7)"/>
    <w:basedOn w:val="Normal"/>
    <w:link w:val="7"/>
    <w:pPr>
      <w:widowControl w:val="0"/>
      <w:shd w:val="clear" w:color="auto" w:fill="auto"/>
      <w:spacing w:after="300"/>
      <w:ind w:left="1200"/>
    </w:pPr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  <w:shd w:val="clear" w:color="auto" w:fill="auto"/>
    </w:rPr>
  </w:style>
  <w:style w:type="paragraph" w:customStyle="1" w:styleId="80">
    <w:name w:val="正文文本 (8)"/>
    <w:basedOn w:val="Normal"/>
    <w:link w:val="8"/>
    <w:pPr>
      <w:widowControl w:val="0"/>
      <w:shd w:val="clear" w:color="auto" w:fill="auto"/>
      <w:spacing w:after="840"/>
      <w:ind w:left="2580"/>
    </w:pPr>
    <w:rPr>
      <w:rFonts w:ascii="SimSun" w:eastAsia="SimSun" w:hAnsi="SimSun" w:cs="SimSun"/>
      <w:b/>
      <w:bCs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a3">
    <w:name w:val="表格标题"/>
    <w:basedOn w:val="Normal"/>
    <w:link w:val="a"/>
    <w:pPr>
      <w:widowControl w:val="0"/>
      <w:shd w:val="clear" w:color="auto" w:fill="auto"/>
      <w:spacing w:line="636" w:lineRule="exact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4">
    <w:name w:val="其他"/>
    <w:basedOn w:val="Normal"/>
    <w:link w:val="a0"/>
    <w:pPr>
      <w:widowControl w:val="0"/>
      <w:shd w:val="clear" w:color="auto" w:fill="auto"/>
      <w:spacing w:line="372" w:lineRule="auto"/>
      <w:ind w:firstLine="40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paragraph" w:customStyle="1" w:styleId="31">
    <w:name w:val="标题 #3"/>
    <w:basedOn w:val="Normal"/>
    <w:link w:val="3"/>
    <w:pPr>
      <w:widowControl w:val="0"/>
      <w:shd w:val="clear" w:color="auto" w:fill="auto"/>
      <w:spacing w:after="710"/>
      <w:jc w:val="center"/>
      <w:outlineLvl w:val="2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a5">
    <w:name w:val="正文文本"/>
    <w:basedOn w:val="Normal"/>
    <w:link w:val="a1"/>
    <w:pPr>
      <w:widowControl w:val="0"/>
      <w:shd w:val="clear" w:color="auto" w:fill="auto"/>
      <w:spacing w:line="372" w:lineRule="auto"/>
      <w:ind w:firstLine="40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paragraph" w:customStyle="1" w:styleId="40">
    <w:name w:val="正文文本 (4)"/>
    <w:basedOn w:val="Normal"/>
    <w:link w:val="4"/>
    <w:pPr>
      <w:widowControl w:val="0"/>
      <w:shd w:val="clear" w:color="auto" w:fill="auto"/>
      <w:spacing w:after="16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21">
    <w:name w:val="标题 #2"/>
    <w:basedOn w:val="Normal"/>
    <w:link w:val="2"/>
    <w:pPr>
      <w:widowControl w:val="0"/>
      <w:shd w:val="clear" w:color="auto" w:fill="auto"/>
      <w:spacing w:after="240"/>
      <w:ind w:left="4380"/>
      <w:outlineLvl w:val="1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6"/>
      <w:szCs w:val="66"/>
      <w:u w:val="none"/>
      <w:shd w:val="clear" w:color="auto" w:fill="auto"/>
    </w:rPr>
  </w:style>
  <w:style w:type="paragraph" w:customStyle="1" w:styleId="a6">
    <w:name w:val="图片标题"/>
    <w:basedOn w:val="Normal"/>
    <w:link w:val="a2"/>
    <w:pPr>
      <w:widowControl w:val="0"/>
      <w:shd w:val="clear" w:color="auto" w:fill="auto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22">
    <w:name w:val="正文文本 (2)"/>
    <w:basedOn w:val="Normal"/>
    <w:link w:val="20"/>
    <w:pPr>
      <w:widowControl w:val="0"/>
      <w:shd w:val="clear" w:color="auto" w:fill="auto"/>
      <w:spacing w:line="600" w:lineRule="exact"/>
      <w:ind w:left="1060"/>
      <w:jc w:val="right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50">
    <w:name w:val="正文文本 (5)"/>
    <w:basedOn w:val="Normal"/>
    <w:link w:val="5"/>
    <w:pPr>
      <w:widowControl w:val="0"/>
      <w:shd w:val="clear" w:color="auto" w:fill="auto"/>
      <w:spacing w:after="1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32">
    <w:name w:val="正文文本 (3)"/>
    <w:basedOn w:val="Normal"/>
    <w:link w:val="30"/>
    <w:pPr>
      <w:widowControl w:val="0"/>
      <w:shd w:val="clear" w:color="auto" w:fill="auto"/>
      <w:spacing w:after="200" w:line="638" w:lineRule="exact"/>
      <w:ind w:firstLine="16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0504104432301110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