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PPS再生料项目建设总纲及方案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65" w:history="1">
        <w:r>
          <w:rPr>
            <w:rFonts w:ascii="仿宋" w:eastAsia="仿宋" w:hAnsi="仿宋" w:cs="仿宋" w:hint="eastAsia"/>
            <w:lang w:eastAsia="zh-CN"/>
          </w:rPr>
          <w:t>概论</w:t>
        </w:r>
        <w:r>
          <w:tab/>
        </w:r>
        <w:r>
          <w:fldChar w:fldCharType="begin"/>
        </w:r>
        <w:r>
          <w:instrText xml:space="preserve"> PAGEREF _Toc1265 \h </w:instrText>
        </w:r>
        <w:r>
          <w:fldChar w:fldCharType="separate"/>
        </w:r>
        <w:r>
          <w:t>3</w:t>
        </w:r>
        <w:r>
          <w:fldChar w:fldCharType="end"/>
        </w:r>
      </w:hyperlink>
    </w:p>
    <w:p>
      <w:pPr>
        <w:pStyle w:val="TOC1"/>
        <w:tabs>
          <w:tab w:val="right" w:leader="dot" w:pos="8306"/>
        </w:tabs>
      </w:pPr>
      <w:hyperlink w:anchor="_Toc2160" w:history="1">
        <w:r>
          <w:rPr>
            <w:rFonts w:ascii="仿宋" w:eastAsia="仿宋" w:hAnsi="仿宋" w:cs="仿宋" w:hint="eastAsia"/>
            <w:lang w:eastAsia="zh-CN"/>
          </w:rPr>
          <w:t>一、资源开发及综合利用分析</w:t>
        </w:r>
        <w:r>
          <w:tab/>
        </w:r>
        <w:r>
          <w:fldChar w:fldCharType="begin"/>
        </w:r>
        <w:r>
          <w:instrText xml:space="preserve"> PAGEREF _Toc2160 \h </w:instrText>
        </w:r>
        <w:r>
          <w:fldChar w:fldCharType="separate"/>
        </w:r>
        <w:r>
          <w:t>3</w:t>
        </w:r>
        <w:r>
          <w:fldChar w:fldCharType="end"/>
        </w:r>
      </w:hyperlink>
    </w:p>
    <w:p>
      <w:pPr>
        <w:pStyle w:val="TOC2"/>
        <w:tabs>
          <w:tab w:val="right" w:leader="dot" w:pos="8306"/>
        </w:tabs>
      </w:pPr>
      <w:hyperlink w:anchor="_Toc23009" w:history="1">
        <w:r>
          <w:rPr>
            <w:rFonts w:ascii="仿宋" w:eastAsia="仿宋" w:hAnsi="仿宋" w:cs="仿宋" w:hint="eastAsia"/>
            <w:lang w:eastAsia="zh-CN"/>
          </w:rPr>
          <w:t>(一)、资源开发方案</w:t>
        </w:r>
        <w:r>
          <w:tab/>
        </w:r>
        <w:r>
          <w:fldChar w:fldCharType="begin"/>
        </w:r>
        <w:r>
          <w:instrText xml:space="preserve"> PAGEREF _Toc23009 \h </w:instrText>
        </w:r>
        <w:r>
          <w:fldChar w:fldCharType="separate"/>
        </w:r>
        <w:r>
          <w:t>3</w:t>
        </w:r>
        <w:r>
          <w:fldChar w:fldCharType="end"/>
        </w:r>
      </w:hyperlink>
    </w:p>
    <w:p>
      <w:pPr>
        <w:pStyle w:val="TOC2"/>
        <w:tabs>
          <w:tab w:val="right" w:leader="dot" w:pos="8306"/>
        </w:tabs>
      </w:pPr>
      <w:hyperlink w:anchor="_Toc5173" w:history="1">
        <w:r>
          <w:rPr>
            <w:rFonts w:ascii="仿宋" w:eastAsia="仿宋" w:hAnsi="仿宋" w:cs="仿宋" w:hint="eastAsia"/>
            <w:lang w:eastAsia="zh-CN"/>
          </w:rPr>
          <w:t>(二)、资源利用方案</w:t>
        </w:r>
        <w:r>
          <w:tab/>
        </w:r>
        <w:r>
          <w:fldChar w:fldCharType="begin"/>
        </w:r>
        <w:r>
          <w:instrText xml:space="preserve"> PAGEREF _Toc5173 \h </w:instrText>
        </w:r>
        <w:r>
          <w:fldChar w:fldCharType="separate"/>
        </w:r>
        <w:r>
          <w:t>4</w:t>
        </w:r>
        <w:r>
          <w:fldChar w:fldCharType="end"/>
        </w:r>
      </w:hyperlink>
    </w:p>
    <w:p>
      <w:pPr>
        <w:pStyle w:val="TOC2"/>
        <w:tabs>
          <w:tab w:val="right" w:leader="dot" w:pos="8306"/>
        </w:tabs>
      </w:pPr>
      <w:hyperlink w:anchor="_Toc20981" w:history="1">
        <w:r>
          <w:rPr>
            <w:rFonts w:ascii="仿宋" w:eastAsia="仿宋" w:hAnsi="仿宋" w:cs="仿宋" w:hint="eastAsia"/>
            <w:lang w:eastAsia="zh-CN"/>
          </w:rPr>
          <w:t>(三)、资源节约措施</w:t>
        </w:r>
        <w:r>
          <w:tab/>
        </w:r>
        <w:r>
          <w:fldChar w:fldCharType="begin"/>
        </w:r>
        <w:r>
          <w:instrText xml:space="preserve"> PAGEREF _Toc20981 \h </w:instrText>
        </w:r>
        <w:r>
          <w:fldChar w:fldCharType="separate"/>
        </w:r>
        <w:r>
          <w:t>5</w:t>
        </w:r>
        <w:r>
          <w:fldChar w:fldCharType="end"/>
        </w:r>
      </w:hyperlink>
    </w:p>
    <w:p>
      <w:pPr>
        <w:pStyle w:val="TOC1"/>
        <w:tabs>
          <w:tab w:val="right" w:leader="dot" w:pos="8306"/>
        </w:tabs>
      </w:pPr>
      <w:hyperlink w:anchor="_Toc10350" w:history="1">
        <w:r>
          <w:rPr>
            <w:rFonts w:ascii="仿宋" w:eastAsia="仿宋" w:hAnsi="仿宋" w:cs="仿宋" w:hint="eastAsia"/>
            <w:lang w:eastAsia="zh-CN"/>
          </w:rPr>
          <w:t>二、社会影响分析</w:t>
        </w:r>
        <w:r>
          <w:tab/>
        </w:r>
        <w:r>
          <w:fldChar w:fldCharType="begin"/>
        </w:r>
        <w:r>
          <w:instrText xml:space="preserve"> PAGEREF _Toc10350 \h </w:instrText>
        </w:r>
        <w:r>
          <w:fldChar w:fldCharType="separate"/>
        </w:r>
        <w:r>
          <w:t>6</w:t>
        </w:r>
        <w:r>
          <w:fldChar w:fldCharType="end"/>
        </w:r>
      </w:hyperlink>
    </w:p>
    <w:p>
      <w:pPr>
        <w:pStyle w:val="TOC2"/>
        <w:tabs>
          <w:tab w:val="right" w:leader="dot" w:pos="8306"/>
        </w:tabs>
      </w:pPr>
      <w:hyperlink w:anchor="_Toc13317" w:history="1">
        <w:r>
          <w:rPr>
            <w:rFonts w:ascii="仿宋" w:eastAsia="仿宋" w:hAnsi="仿宋" w:cs="仿宋" w:hint="eastAsia"/>
            <w:lang w:eastAsia="zh-CN"/>
          </w:rPr>
          <w:t>(一)、社会影响效果分析</w:t>
        </w:r>
        <w:r>
          <w:tab/>
        </w:r>
        <w:r>
          <w:fldChar w:fldCharType="begin"/>
        </w:r>
        <w:r>
          <w:instrText xml:space="preserve"> PAGEREF _Toc13317 \h </w:instrText>
        </w:r>
        <w:r>
          <w:fldChar w:fldCharType="separate"/>
        </w:r>
        <w:r>
          <w:t>6</w:t>
        </w:r>
        <w:r>
          <w:fldChar w:fldCharType="end"/>
        </w:r>
      </w:hyperlink>
    </w:p>
    <w:p>
      <w:pPr>
        <w:pStyle w:val="TOC2"/>
        <w:tabs>
          <w:tab w:val="right" w:leader="dot" w:pos="8306"/>
        </w:tabs>
      </w:pPr>
      <w:hyperlink w:anchor="_Toc27049" w:history="1">
        <w:r>
          <w:rPr>
            <w:rFonts w:ascii="仿宋" w:eastAsia="仿宋" w:hAnsi="仿宋" w:cs="仿宋" w:hint="eastAsia"/>
            <w:lang w:eastAsia="zh-CN"/>
          </w:rPr>
          <w:t>(二)、社会适应性分析</w:t>
        </w:r>
        <w:r>
          <w:tab/>
        </w:r>
        <w:r>
          <w:fldChar w:fldCharType="begin"/>
        </w:r>
        <w:r>
          <w:instrText xml:space="preserve"> PAGEREF _Toc27049 \h </w:instrText>
        </w:r>
        <w:r>
          <w:fldChar w:fldCharType="separate"/>
        </w:r>
        <w:r>
          <w:t>9</w:t>
        </w:r>
        <w:r>
          <w:fldChar w:fldCharType="end"/>
        </w:r>
      </w:hyperlink>
    </w:p>
    <w:p>
      <w:pPr>
        <w:pStyle w:val="TOC2"/>
        <w:tabs>
          <w:tab w:val="right" w:leader="dot" w:pos="8306"/>
        </w:tabs>
      </w:pPr>
      <w:hyperlink w:anchor="_Toc28469" w:history="1">
        <w:r>
          <w:rPr>
            <w:rFonts w:ascii="仿宋" w:eastAsia="仿宋" w:hAnsi="仿宋" w:cs="仿宋" w:hint="eastAsia"/>
            <w:lang w:eastAsia="zh-CN"/>
          </w:rPr>
          <w:t>(三)、社会风险及对策分析</w:t>
        </w:r>
        <w:r>
          <w:tab/>
        </w:r>
        <w:r>
          <w:fldChar w:fldCharType="begin"/>
        </w:r>
        <w:r>
          <w:instrText xml:space="preserve"> PAGEREF _Toc28469 \h </w:instrText>
        </w:r>
        <w:r>
          <w:fldChar w:fldCharType="separate"/>
        </w:r>
        <w:r>
          <w:t>10</w:t>
        </w:r>
        <w:r>
          <w:fldChar w:fldCharType="end"/>
        </w:r>
      </w:hyperlink>
    </w:p>
    <w:p>
      <w:pPr>
        <w:pStyle w:val="TOC1"/>
        <w:tabs>
          <w:tab w:val="right" w:leader="dot" w:pos="8306"/>
        </w:tabs>
      </w:pPr>
      <w:hyperlink w:anchor="_Toc7195" w:history="1">
        <w:r>
          <w:rPr>
            <w:rFonts w:ascii="仿宋" w:eastAsia="仿宋" w:hAnsi="仿宋" w:cs="仿宋" w:hint="eastAsia"/>
            <w:lang w:eastAsia="zh-CN"/>
          </w:rPr>
          <w:t>三、项目选址研究</w:t>
        </w:r>
        <w:r>
          <w:tab/>
        </w:r>
        <w:r>
          <w:fldChar w:fldCharType="begin"/>
        </w:r>
        <w:r>
          <w:instrText xml:space="preserve"> PAGEREF _Toc7195 \h </w:instrText>
        </w:r>
        <w:r>
          <w:fldChar w:fldCharType="separate"/>
        </w:r>
        <w:r>
          <w:t>14</w:t>
        </w:r>
        <w:r>
          <w:fldChar w:fldCharType="end"/>
        </w:r>
      </w:hyperlink>
    </w:p>
    <w:p>
      <w:pPr>
        <w:pStyle w:val="TOC2"/>
        <w:tabs>
          <w:tab w:val="right" w:leader="dot" w:pos="8306"/>
        </w:tabs>
      </w:pPr>
      <w:hyperlink w:anchor="_Toc2556" w:history="1">
        <w:r>
          <w:rPr>
            <w:rFonts w:ascii="仿宋" w:eastAsia="仿宋" w:hAnsi="仿宋" w:cs="仿宋" w:hint="eastAsia"/>
            <w:lang w:eastAsia="zh-CN"/>
          </w:rPr>
          <w:t>(一)、项目选址原则</w:t>
        </w:r>
        <w:r>
          <w:tab/>
        </w:r>
        <w:r>
          <w:fldChar w:fldCharType="begin"/>
        </w:r>
        <w:r>
          <w:instrText xml:space="preserve"> PAGEREF _Toc2556 \h </w:instrText>
        </w:r>
        <w:r>
          <w:fldChar w:fldCharType="separate"/>
        </w:r>
        <w:r>
          <w:t>14</w:t>
        </w:r>
        <w:r>
          <w:fldChar w:fldCharType="end"/>
        </w:r>
      </w:hyperlink>
    </w:p>
    <w:p>
      <w:pPr>
        <w:pStyle w:val="TOC2"/>
        <w:tabs>
          <w:tab w:val="right" w:leader="dot" w:pos="8306"/>
        </w:tabs>
      </w:pPr>
      <w:hyperlink w:anchor="_Toc6926" w:history="1">
        <w:r>
          <w:rPr>
            <w:rFonts w:ascii="仿宋" w:eastAsia="仿宋" w:hAnsi="仿宋" w:cs="仿宋" w:hint="eastAsia"/>
            <w:lang w:eastAsia="zh-CN"/>
          </w:rPr>
          <w:t>(二)、项目选址</w:t>
        </w:r>
        <w:r>
          <w:tab/>
        </w:r>
        <w:r>
          <w:fldChar w:fldCharType="begin"/>
        </w:r>
        <w:r>
          <w:instrText xml:space="preserve"> PAGEREF _Toc6926 \h </w:instrText>
        </w:r>
        <w:r>
          <w:fldChar w:fldCharType="separate"/>
        </w:r>
        <w:r>
          <w:t>17</w:t>
        </w:r>
        <w:r>
          <w:fldChar w:fldCharType="end"/>
        </w:r>
      </w:hyperlink>
    </w:p>
    <w:p>
      <w:pPr>
        <w:pStyle w:val="TOC2"/>
        <w:tabs>
          <w:tab w:val="right" w:leader="dot" w:pos="8306"/>
        </w:tabs>
      </w:pPr>
      <w:hyperlink w:anchor="_Toc28264" w:history="1">
        <w:r>
          <w:rPr>
            <w:rFonts w:ascii="仿宋" w:eastAsia="仿宋" w:hAnsi="仿宋" w:cs="仿宋" w:hint="eastAsia"/>
            <w:lang w:eastAsia="zh-CN"/>
          </w:rPr>
          <w:t>(三)、建设条件分析</w:t>
        </w:r>
        <w:r>
          <w:tab/>
        </w:r>
        <w:r>
          <w:fldChar w:fldCharType="begin"/>
        </w:r>
        <w:r>
          <w:instrText xml:space="preserve"> PAGEREF _Toc28264 \h </w:instrText>
        </w:r>
        <w:r>
          <w:fldChar w:fldCharType="separate"/>
        </w:r>
        <w:r>
          <w:t>19</w:t>
        </w:r>
        <w:r>
          <w:fldChar w:fldCharType="end"/>
        </w:r>
      </w:hyperlink>
    </w:p>
    <w:p>
      <w:pPr>
        <w:pStyle w:val="TOC2"/>
        <w:tabs>
          <w:tab w:val="right" w:leader="dot" w:pos="8306"/>
        </w:tabs>
      </w:pPr>
      <w:hyperlink w:anchor="_Toc23711" w:history="1">
        <w:r>
          <w:rPr>
            <w:rFonts w:ascii="仿宋" w:eastAsia="仿宋" w:hAnsi="仿宋" w:cs="仿宋" w:hint="eastAsia"/>
            <w:lang w:eastAsia="zh-CN"/>
          </w:rPr>
          <w:t>(四)、用地控制指标</w:t>
        </w:r>
        <w:r>
          <w:tab/>
        </w:r>
        <w:r>
          <w:fldChar w:fldCharType="begin"/>
        </w:r>
        <w:r>
          <w:instrText xml:space="preserve"> PAGEREF _Toc23711 \h </w:instrText>
        </w:r>
        <w:r>
          <w:fldChar w:fldCharType="separate"/>
        </w:r>
        <w:r>
          <w:t>20</w:t>
        </w:r>
        <w:r>
          <w:fldChar w:fldCharType="end"/>
        </w:r>
      </w:hyperlink>
    </w:p>
    <w:p>
      <w:pPr>
        <w:pStyle w:val="TOC2"/>
        <w:tabs>
          <w:tab w:val="right" w:leader="dot" w:pos="8306"/>
        </w:tabs>
      </w:pPr>
      <w:hyperlink w:anchor="_Toc9560" w:history="1">
        <w:r>
          <w:rPr>
            <w:rFonts w:ascii="仿宋" w:eastAsia="仿宋" w:hAnsi="仿宋" w:cs="仿宋" w:hint="eastAsia"/>
            <w:lang w:eastAsia="zh-CN"/>
          </w:rPr>
          <w:t>(五)、地总体要求</w:t>
        </w:r>
        <w:r>
          <w:tab/>
        </w:r>
        <w:r>
          <w:fldChar w:fldCharType="begin"/>
        </w:r>
        <w:r>
          <w:instrText xml:space="preserve"> PAGEREF _Toc9560 \h </w:instrText>
        </w:r>
        <w:r>
          <w:fldChar w:fldCharType="separate"/>
        </w:r>
        <w:r>
          <w:t>22</w:t>
        </w:r>
        <w:r>
          <w:fldChar w:fldCharType="end"/>
        </w:r>
      </w:hyperlink>
    </w:p>
    <w:p>
      <w:pPr>
        <w:pStyle w:val="TOC2"/>
        <w:tabs>
          <w:tab w:val="right" w:leader="dot" w:pos="8306"/>
        </w:tabs>
      </w:pPr>
      <w:hyperlink w:anchor="_Toc27773" w:history="1">
        <w:r>
          <w:rPr>
            <w:rFonts w:ascii="仿宋" w:eastAsia="仿宋" w:hAnsi="仿宋" w:cs="仿宋" w:hint="eastAsia"/>
            <w:lang w:eastAsia="zh-CN"/>
          </w:rPr>
          <w:t>(六)、节约用地措施</w:t>
        </w:r>
        <w:r>
          <w:tab/>
        </w:r>
        <w:r>
          <w:fldChar w:fldCharType="begin"/>
        </w:r>
        <w:r>
          <w:instrText xml:space="preserve"> PAGEREF _Toc27773 \h </w:instrText>
        </w:r>
        <w:r>
          <w:fldChar w:fldCharType="separate"/>
        </w:r>
        <w:r>
          <w:t>23</w:t>
        </w:r>
        <w:r>
          <w:fldChar w:fldCharType="end"/>
        </w:r>
      </w:hyperlink>
    </w:p>
    <w:p>
      <w:pPr>
        <w:pStyle w:val="TOC2"/>
        <w:tabs>
          <w:tab w:val="right" w:leader="dot" w:pos="8306"/>
        </w:tabs>
      </w:pPr>
      <w:hyperlink w:anchor="_Toc24783" w:history="1">
        <w:r>
          <w:rPr>
            <w:rFonts w:ascii="仿宋" w:eastAsia="仿宋" w:hAnsi="仿宋" w:cs="仿宋" w:hint="eastAsia"/>
            <w:lang w:eastAsia="zh-CN"/>
          </w:rPr>
          <w:t>(七)、选址综合评价</w:t>
        </w:r>
        <w:r>
          <w:tab/>
        </w:r>
        <w:r>
          <w:fldChar w:fldCharType="begin"/>
        </w:r>
        <w:r>
          <w:instrText xml:space="preserve"> PAGEREF _Toc24783 \h </w:instrText>
        </w:r>
        <w:r>
          <w:fldChar w:fldCharType="separate"/>
        </w:r>
        <w:r>
          <w:t>25</w:t>
        </w:r>
        <w:r>
          <w:fldChar w:fldCharType="end"/>
        </w:r>
      </w:hyperlink>
    </w:p>
    <w:p>
      <w:pPr>
        <w:pStyle w:val="TOC1"/>
        <w:tabs>
          <w:tab w:val="right" w:leader="dot" w:pos="8306"/>
        </w:tabs>
      </w:pPr>
      <w:hyperlink w:anchor="_Toc23943" w:history="1">
        <w:r>
          <w:rPr>
            <w:rFonts w:ascii="仿宋" w:eastAsia="仿宋" w:hAnsi="仿宋" w:cs="仿宋" w:hint="eastAsia"/>
            <w:lang w:eastAsia="zh-CN"/>
          </w:rPr>
          <w:t>四、PPS再生料项目概论</w:t>
        </w:r>
        <w:r>
          <w:tab/>
        </w:r>
        <w:r>
          <w:fldChar w:fldCharType="begin"/>
        </w:r>
        <w:r>
          <w:instrText xml:space="preserve"> PAGEREF _Toc23943 \h </w:instrText>
        </w:r>
        <w:r>
          <w:fldChar w:fldCharType="separate"/>
        </w:r>
        <w:r>
          <w:t>26</w:t>
        </w:r>
        <w:r>
          <w:fldChar w:fldCharType="end"/>
        </w:r>
      </w:hyperlink>
    </w:p>
    <w:p>
      <w:pPr>
        <w:pStyle w:val="TOC2"/>
        <w:tabs>
          <w:tab w:val="right" w:leader="dot" w:pos="8306"/>
        </w:tabs>
      </w:pPr>
      <w:hyperlink w:anchor="_Toc30087" w:history="1">
        <w:r>
          <w:rPr>
            <w:rFonts w:ascii="仿宋" w:eastAsia="仿宋" w:hAnsi="仿宋" w:cs="仿宋" w:hint="eastAsia"/>
            <w:lang w:eastAsia="zh-CN"/>
          </w:rPr>
          <w:t>(一)、项目申报单位概况</w:t>
        </w:r>
        <w:r>
          <w:tab/>
        </w:r>
        <w:r>
          <w:fldChar w:fldCharType="begin"/>
        </w:r>
        <w:r>
          <w:instrText xml:space="preserve"> PAGEREF _Toc30087 \h </w:instrText>
        </w:r>
        <w:r>
          <w:fldChar w:fldCharType="separate"/>
        </w:r>
        <w:r>
          <w:t>26</w:t>
        </w:r>
        <w:r>
          <w:fldChar w:fldCharType="end"/>
        </w:r>
      </w:hyperlink>
    </w:p>
    <w:p>
      <w:pPr>
        <w:pStyle w:val="TOC2"/>
        <w:tabs>
          <w:tab w:val="right" w:leader="dot" w:pos="8306"/>
        </w:tabs>
      </w:pPr>
      <w:hyperlink w:anchor="_Toc29053" w:history="1">
        <w:r>
          <w:rPr>
            <w:rFonts w:ascii="仿宋" w:eastAsia="仿宋" w:hAnsi="仿宋" w:cs="仿宋" w:hint="eastAsia"/>
            <w:lang w:eastAsia="zh-CN"/>
          </w:rPr>
          <w:t>(二)、项目概况</w:t>
        </w:r>
        <w:r>
          <w:tab/>
        </w:r>
        <w:r>
          <w:fldChar w:fldCharType="begin"/>
        </w:r>
        <w:r>
          <w:instrText xml:space="preserve"> PAGEREF _Toc29053 \h </w:instrText>
        </w:r>
        <w:r>
          <w:fldChar w:fldCharType="separate"/>
        </w:r>
        <w:r>
          <w:t>27</w:t>
        </w:r>
        <w:r>
          <w:fldChar w:fldCharType="end"/>
        </w:r>
      </w:hyperlink>
    </w:p>
    <w:p>
      <w:pPr>
        <w:pStyle w:val="TOC1"/>
        <w:tabs>
          <w:tab w:val="right" w:leader="dot" w:pos="8306"/>
        </w:tabs>
      </w:pPr>
      <w:hyperlink w:anchor="_Toc9834" w:history="1">
        <w:r>
          <w:rPr>
            <w:rFonts w:ascii="仿宋" w:eastAsia="仿宋" w:hAnsi="仿宋" w:cs="仿宋" w:hint="eastAsia"/>
            <w:lang w:eastAsia="zh-CN"/>
          </w:rPr>
          <w:t>五、环境和生态影响分析</w:t>
        </w:r>
        <w:r>
          <w:tab/>
        </w:r>
        <w:r>
          <w:fldChar w:fldCharType="begin"/>
        </w:r>
        <w:r>
          <w:instrText xml:space="preserve"> PAGEREF _Toc9834 \h </w:instrText>
        </w:r>
        <w:r>
          <w:fldChar w:fldCharType="separate"/>
        </w:r>
        <w:r>
          <w:t>30</w:t>
        </w:r>
        <w:r>
          <w:fldChar w:fldCharType="end"/>
        </w:r>
      </w:hyperlink>
    </w:p>
    <w:p>
      <w:pPr>
        <w:pStyle w:val="TOC2"/>
        <w:tabs>
          <w:tab w:val="right" w:leader="dot" w:pos="8306"/>
        </w:tabs>
      </w:pPr>
      <w:hyperlink w:anchor="_Toc28451" w:history="1">
        <w:r>
          <w:rPr>
            <w:rFonts w:ascii="仿宋" w:eastAsia="仿宋" w:hAnsi="仿宋" w:cs="仿宋" w:hint="eastAsia"/>
            <w:lang w:eastAsia="zh-CN"/>
          </w:rPr>
          <w:t>(一)、环境和生态现状</w:t>
        </w:r>
        <w:r>
          <w:tab/>
        </w:r>
        <w:r>
          <w:fldChar w:fldCharType="begin"/>
        </w:r>
        <w:r>
          <w:instrText xml:space="preserve"> PAGEREF _Toc28451 \h </w:instrText>
        </w:r>
        <w:r>
          <w:fldChar w:fldCharType="separate"/>
        </w:r>
        <w:r>
          <w:t>30</w:t>
        </w:r>
        <w:r>
          <w:fldChar w:fldCharType="end"/>
        </w:r>
      </w:hyperlink>
    </w:p>
    <w:p>
      <w:pPr>
        <w:pStyle w:val="TOC2"/>
        <w:tabs>
          <w:tab w:val="right" w:leader="dot" w:pos="8306"/>
        </w:tabs>
      </w:pPr>
      <w:hyperlink w:anchor="_Toc30887" w:history="1">
        <w:r>
          <w:rPr>
            <w:rFonts w:ascii="仿宋" w:eastAsia="仿宋" w:hAnsi="仿宋" w:cs="仿宋" w:hint="eastAsia"/>
            <w:lang w:eastAsia="zh-CN"/>
          </w:rPr>
          <w:t>(二)、生态环境影响分析</w:t>
        </w:r>
        <w:r>
          <w:tab/>
        </w:r>
        <w:r>
          <w:fldChar w:fldCharType="begin"/>
        </w:r>
        <w:r>
          <w:instrText xml:space="preserve"> PAGEREF _Toc30887 \h </w:instrText>
        </w:r>
        <w:r>
          <w:fldChar w:fldCharType="separate"/>
        </w:r>
        <w:r>
          <w:t>31</w:t>
        </w:r>
        <w:r>
          <w:fldChar w:fldCharType="end"/>
        </w:r>
      </w:hyperlink>
    </w:p>
    <w:p>
      <w:pPr>
        <w:pStyle w:val="TOC2"/>
        <w:tabs>
          <w:tab w:val="right" w:leader="dot" w:pos="8306"/>
        </w:tabs>
      </w:pPr>
      <w:hyperlink w:anchor="_Toc8834" w:history="1">
        <w:r>
          <w:rPr>
            <w:rFonts w:ascii="仿宋" w:eastAsia="仿宋" w:hAnsi="仿宋" w:cs="仿宋" w:hint="eastAsia"/>
            <w:lang w:eastAsia="zh-CN"/>
          </w:rPr>
          <w:t>(三)、生态环境保护措施</w:t>
        </w:r>
        <w:r>
          <w:tab/>
        </w:r>
        <w:r>
          <w:fldChar w:fldCharType="begin"/>
        </w:r>
        <w:r>
          <w:instrText xml:space="preserve"> PAGEREF _Toc8834 \h </w:instrText>
        </w:r>
        <w:r>
          <w:fldChar w:fldCharType="separate"/>
        </w:r>
        <w:r>
          <w:t>32</w:t>
        </w:r>
        <w:r>
          <w:fldChar w:fldCharType="end"/>
        </w:r>
      </w:hyperlink>
    </w:p>
    <w:p>
      <w:pPr>
        <w:pStyle w:val="TOC2"/>
        <w:tabs>
          <w:tab w:val="right" w:leader="dot" w:pos="8306"/>
        </w:tabs>
      </w:pPr>
      <w:hyperlink w:anchor="_Toc15725" w:history="1">
        <w:r>
          <w:rPr>
            <w:rFonts w:ascii="仿宋" w:eastAsia="仿宋" w:hAnsi="仿宋" w:cs="仿宋" w:hint="eastAsia"/>
            <w:lang w:eastAsia="zh-CN"/>
          </w:rPr>
          <w:t>(四)、地质灾害影响分析</w:t>
        </w:r>
        <w:r>
          <w:tab/>
        </w:r>
        <w:r>
          <w:fldChar w:fldCharType="begin"/>
        </w:r>
        <w:r>
          <w:instrText xml:space="preserve"> PAGEREF _Toc15725 \h </w:instrText>
        </w:r>
        <w:r>
          <w:fldChar w:fldCharType="separate"/>
        </w:r>
        <w:r>
          <w:t>34</w:t>
        </w:r>
        <w:r>
          <w:fldChar w:fldCharType="end"/>
        </w:r>
      </w:hyperlink>
    </w:p>
    <w:p>
      <w:pPr>
        <w:pStyle w:val="TOC2"/>
        <w:tabs>
          <w:tab w:val="right" w:leader="dot" w:pos="8306"/>
        </w:tabs>
      </w:pPr>
      <w:hyperlink w:anchor="_Toc8236" w:history="1">
        <w:r>
          <w:rPr>
            <w:rFonts w:ascii="仿宋" w:eastAsia="仿宋" w:hAnsi="仿宋" w:cs="仿宋" w:hint="eastAsia"/>
            <w:lang w:eastAsia="zh-CN"/>
          </w:rPr>
          <w:t>(五)、特殊环境影响</w:t>
        </w:r>
        <w:r>
          <w:tab/>
        </w:r>
        <w:r>
          <w:fldChar w:fldCharType="begin"/>
        </w:r>
        <w:r>
          <w:instrText xml:space="preserve"> PAGEREF _Toc8236 \h </w:instrText>
        </w:r>
        <w:r>
          <w:fldChar w:fldCharType="separate"/>
        </w:r>
        <w:r>
          <w:t>36</w:t>
        </w:r>
        <w:r>
          <w:fldChar w:fldCharType="end"/>
        </w:r>
      </w:hyperlink>
    </w:p>
    <w:p>
      <w:pPr>
        <w:pStyle w:val="TOC1"/>
        <w:tabs>
          <w:tab w:val="right" w:leader="dot" w:pos="8306"/>
        </w:tabs>
      </w:pPr>
      <w:hyperlink w:anchor="_Toc9883" w:history="1">
        <w:r>
          <w:rPr>
            <w:rFonts w:ascii="仿宋" w:eastAsia="仿宋" w:hAnsi="仿宋" w:cs="仿宋" w:hint="eastAsia"/>
            <w:lang w:eastAsia="zh-CN"/>
          </w:rPr>
          <w:t>六、发展规划、产业政策和行业准入分析</w:t>
        </w:r>
        <w:r>
          <w:tab/>
        </w:r>
        <w:r>
          <w:fldChar w:fldCharType="begin"/>
        </w:r>
        <w:r>
          <w:instrText xml:space="preserve"> PAGEREF _Toc9883 \h </w:instrText>
        </w:r>
        <w:r>
          <w:fldChar w:fldCharType="separate"/>
        </w:r>
        <w:r>
          <w:t>37</w:t>
        </w:r>
        <w:r>
          <w:fldChar w:fldCharType="end"/>
        </w:r>
      </w:hyperlink>
    </w:p>
    <w:p>
      <w:pPr>
        <w:pStyle w:val="TOC2"/>
        <w:tabs>
          <w:tab w:val="right" w:leader="dot" w:pos="8306"/>
        </w:tabs>
      </w:pPr>
      <w:hyperlink w:anchor="_Toc27571" w:history="1">
        <w:r>
          <w:rPr>
            <w:rFonts w:ascii="仿宋" w:eastAsia="仿宋" w:hAnsi="仿宋" w:cs="仿宋" w:hint="eastAsia"/>
            <w:lang w:eastAsia="zh-CN"/>
          </w:rPr>
          <w:t>(一)、发展规划分析</w:t>
        </w:r>
        <w:r>
          <w:tab/>
        </w:r>
        <w:r>
          <w:fldChar w:fldCharType="begin"/>
        </w:r>
        <w:r>
          <w:instrText xml:space="preserve"> PAGEREF _Toc27571 \h </w:instrText>
        </w:r>
        <w:r>
          <w:fldChar w:fldCharType="separate"/>
        </w:r>
        <w:r>
          <w:t>37</w:t>
        </w:r>
        <w:r>
          <w:fldChar w:fldCharType="end"/>
        </w:r>
      </w:hyperlink>
    </w:p>
    <w:p>
      <w:pPr>
        <w:pStyle w:val="TOC2"/>
        <w:tabs>
          <w:tab w:val="right" w:leader="dot" w:pos="8306"/>
        </w:tabs>
      </w:pPr>
      <w:hyperlink w:anchor="_Toc9710" w:history="1">
        <w:r>
          <w:rPr>
            <w:rFonts w:ascii="仿宋" w:eastAsia="仿宋" w:hAnsi="仿宋" w:cs="仿宋" w:hint="eastAsia"/>
            <w:lang w:eastAsia="zh-CN"/>
          </w:rPr>
          <w:t>(二)、产业政策分析</w:t>
        </w:r>
        <w:r>
          <w:tab/>
        </w:r>
        <w:r>
          <w:fldChar w:fldCharType="begin"/>
        </w:r>
        <w:r>
          <w:instrText xml:space="preserve"> PAGEREF _Toc9710 \h </w:instrText>
        </w:r>
        <w:r>
          <w:fldChar w:fldCharType="separate"/>
        </w:r>
        <w:r>
          <w:t>38</w:t>
        </w:r>
        <w:r>
          <w:fldChar w:fldCharType="end"/>
        </w:r>
      </w:hyperlink>
    </w:p>
    <w:p>
      <w:pPr>
        <w:pStyle w:val="TOC2"/>
        <w:tabs>
          <w:tab w:val="right" w:leader="dot" w:pos="8306"/>
        </w:tabs>
      </w:pPr>
      <w:hyperlink w:anchor="_Toc25258" w:history="1">
        <w:r>
          <w:rPr>
            <w:rFonts w:ascii="仿宋" w:eastAsia="仿宋" w:hAnsi="仿宋" w:cs="仿宋" w:hint="eastAsia"/>
            <w:lang w:eastAsia="zh-CN"/>
          </w:rPr>
          <w:t>(三)、行业准入分析</w:t>
        </w:r>
        <w:r>
          <w:tab/>
        </w:r>
        <w:r>
          <w:fldChar w:fldCharType="begin"/>
        </w:r>
        <w:r>
          <w:instrText xml:space="preserve"> PAGEREF _Toc25258 \h </w:instrText>
        </w:r>
        <w:r>
          <w:fldChar w:fldCharType="separate"/>
        </w:r>
        <w:r>
          <w:t>40</w:t>
        </w:r>
        <w:r>
          <w:fldChar w:fldCharType="end"/>
        </w:r>
      </w:hyperlink>
    </w:p>
    <w:p>
      <w:pPr>
        <w:pStyle w:val="TOC1"/>
        <w:tabs>
          <w:tab w:val="right" w:leader="dot" w:pos="8306"/>
        </w:tabs>
      </w:pPr>
      <w:hyperlink w:anchor="_Toc4703" w:history="1">
        <w:r>
          <w:rPr>
            <w:rFonts w:ascii="仿宋" w:eastAsia="仿宋" w:hAnsi="仿宋" w:cs="仿宋" w:hint="eastAsia"/>
            <w:lang w:eastAsia="zh-CN"/>
          </w:rPr>
          <w:t>七、环境保护与绿色发展</w:t>
        </w:r>
        <w:r>
          <w:tab/>
        </w:r>
        <w:r>
          <w:fldChar w:fldCharType="begin"/>
        </w:r>
        <w:r>
          <w:instrText xml:space="preserve"> PAGEREF _Toc4703 \h </w:instrText>
        </w:r>
        <w:r>
          <w:fldChar w:fldCharType="separate"/>
        </w:r>
        <w:r>
          <w:t>41</w:t>
        </w:r>
        <w:r>
          <w:fldChar w:fldCharType="end"/>
        </w:r>
      </w:hyperlink>
    </w:p>
    <w:p>
      <w:pPr>
        <w:pStyle w:val="TOC2"/>
        <w:tabs>
          <w:tab w:val="right" w:leader="dot" w:pos="8306"/>
        </w:tabs>
      </w:pPr>
      <w:hyperlink w:anchor="_Toc6384" w:history="1">
        <w:r>
          <w:rPr>
            <w:rFonts w:ascii="仿宋" w:eastAsia="仿宋" w:hAnsi="仿宋" w:cs="仿宋" w:hint="eastAsia"/>
            <w:lang w:eastAsia="zh-CN"/>
          </w:rPr>
          <w:t>(一)、环境保护措施</w:t>
        </w:r>
        <w:r>
          <w:tab/>
        </w:r>
        <w:r>
          <w:fldChar w:fldCharType="begin"/>
        </w:r>
        <w:r>
          <w:instrText xml:space="preserve"> PAGEREF _Toc6384 \h </w:instrText>
        </w:r>
        <w:r>
          <w:fldChar w:fldCharType="separate"/>
        </w:r>
        <w:r>
          <w:t>41</w:t>
        </w:r>
        <w:r>
          <w:fldChar w:fldCharType="end"/>
        </w:r>
      </w:hyperlink>
    </w:p>
    <w:p>
      <w:pPr>
        <w:pStyle w:val="TOC2"/>
        <w:tabs>
          <w:tab w:val="right" w:leader="dot" w:pos="8306"/>
        </w:tabs>
      </w:pPr>
      <w:hyperlink w:anchor="_Toc11744" w:history="1">
        <w:r>
          <w:rPr>
            <w:rFonts w:ascii="仿宋" w:eastAsia="仿宋" w:hAnsi="仿宋" w:cs="仿宋" w:hint="eastAsia"/>
            <w:lang w:eastAsia="zh-CN"/>
          </w:rPr>
          <w:t>(二)、绿色发展与可持续发展策略</w:t>
        </w:r>
        <w:r>
          <w:tab/>
        </w:r>
        <w:r>
          <w:fldChar w:fldCharType="begin"/>
        </w:r>
        <w:r>
          <w:instrText xml:space="preserve"> PAGEREF _Toc11744 \h </w:instrText>
        </w:r>
        <w:r>
          <w:fldChar w:fldCharType="separate"/>
        </w:r>
        <w:r>
          <w:t>43</w:t>
        </w:r>
        <w:r>
          <w:fldChar w:fldCharType="end"/>
        </w:r>
      </w:hyperlink>
    </w:p>
    <w:p>
      <w:pPr>
        <w:pStyle w:val="TOC1"/>
        <w:tabs>
          <w:tab w:val="right" w:leader="dot" w:pos="8306"/>
        </w:tabs>
      </w:pPr>
      <w:hyperlink w:anchor="_Toc30741" w:history="1">
        <w:r>
          <w:rPr>
            <w:rFonts w:ascii="仿宋" w:eastAsia="仿宋" w:hAnsi="仿宋" w:cs="仿宋" w:hint="eastAsia"/>
            <w:lang w:eastAsia="zh-CN"/>
          </w:rPr>
          <w:t>八、客户关系管理与市场拓展</w:t>
        </w:r>
        <w:r>
          <w:tab/>
        </w:r>
        <w:r>
          <w:fldChar w:fldCharType="begin"/>
        </w:r>
        <w:r>
          <w:instrText xml:space="preserve"> PAGEREF _Toc30741 \h </w:instrText>
        </w:r>
        <w:r>
          <w:fldChar w:fldCharType="separate"/>
        </w:r>
        <w:r>
          <w:t>44</w:t>
        </w:r>
        <w:r>
          <w:fldChar w:fldCharType="end"/>
        </w:r>
      </w:hyperlink>
    </w:p>
    <w:p>
      <w:pPr>
        <w:pStyle w:val="TOC2"/>
        <w:tabs>
          <w:tab w:val="right" w:leader="dot" w:pos="8306"/>
        </w:tabs>
      </w:pPr>
      <w:hyperlink w:anchor="_Toc13720" w:history="1">
        <w:r>
          <w:rPr>
            <w:rFonts w:ascii="仿宋" w:eastAsia="仿宋" w:hAnsi="仿宋" w:cs="仿宋" w:hint="eastAsia"/>
            <w:lang w:eastAsia="zh-CN"/>
          </w:rPr>
          <w:t>(一)、客户关系管理策略</w:t>
        </w:r>
        <w:r>
          <w:tab/>
        </w:r>
        <w:r>
          <w:fldChar w:fldCharType="begin"/>
        </w:r>
        <w:r>
          <w:instrText xml:space="preserve"> PAGEREF _Toc13720 \h </w:instrText>
        </w:r>
        <w:r>
          <w:fldChar w:fldCharType="separate"/>
        </w:r>
        <w:r>
          <w:t>44</w:t>
        </w:r>
        <w:r>
          <w:fldChar w:fldCharType="end"/>
        </w:r>
      </w:hyperlink>
    </w:p>
    <w:p>
      <w:pPr>
        <w:pStyle w:val="TOC2"/>
        <w:tabs>
          <w:tab w:val="right" w:leader="dot" w:pos="8306"/>
        </w:tabs>
      </w:pPr>
      <w:hyperlink w:anchor="_Toc17172" w:history="1">
        <w:r>
          <w:rPr>
            <w:rFonts w:ascii="仿宋" w:eastAsia="仿宋" w:hAnsi="仿宋" w:cs="仿宋" w:hint="eastAsia"/>
            <w:lang w:eastAsia="zh-CN"/>
          </w:rPr>
          <w:t>(二)、市场拓展方案</w:t>
        </w:r>
        <w:r>
          <w:tab/>
        </w:r>
        <w:r>
          <w:fldChar w:fldCharType="begin"/>
        </w:r>
        <w:r>
          <w:instrText xml:space="preserve"> PAGEREF _Toc17172 \h </w:instrText>
        </w:r>
        <w:r>
          <w:fldChar w:fldCharType="separate"/>
        </w:r>
        <w:r>
          <w:t>46</w:t>
        </w:r>
        <w:r>
          <w:fldChar w:fldCharType="end"/>
        </w:r>
      </w:hyperlink>
    </w:p>
    <w:p>
      <w:pPr>
        <w:pStyle w:val="TOC1"/>
        <w:tabs>
          <w:tab w:val="right" w:leader="dot" w:pos="8306"/>
        </w:tabs>
      </w:pPr>
      <w:hyperlink w:anchor="_Toc14660" w:history="1">
        <w:r>
          <w:rPr>
            <w:rFonts w:ascii="仿宋" w:eastAsia="仿宋" w:hAnsi="仿宋" w:cs="仿宋" w:hint="eastAsia"/>
            <w:lang w:eastAsia="zh-CN"/>
          </w:rPr>
          <w:t>九、项目实施与管理方案</w:t>
        </w:r>
        <w:r>
          <w:tab/>
        </w:r>
        <w:r>
          <w:fldChar w:fldCharType="begin"/>
        </w:r>
        <w:r>
          <w:instrText xml:space="preserve"> PAGEREF _Toc14660 \h </w:instrText>
        </w:r>
        <w:r>
          <w:fldChar w:fldCharType="separate"/>
        </w:r>
        <w:r>
          <w:t>47</w:t>
        </w:r>
        <w:r>
          <w:fldChar w:fldCharType="end"/>
        </w:r>
      </w:hyperlink>
    </w:p>
    <w:p>
      <w:pPr>
        <w:pStyle w:val="TOC2"/>
        <w:tabs>
          <w:tab w:val="right" w:leader="dot" w:pos="8306"/>
        </w:tabs>
      </w:pPr>
      <w:hyperlink w:anchor="_Toc26811" w:history="1">
        <w:r>
          <w:rPr>
            <w:rFonts w:ascii="仿宋" w:eastAsia="仿宋" w:hAnsi="仿宋" w:cs="仿宋" w:hint="eastAsia"/>
            <w:lang w:eastAsia="zh-CN"/>
          </w:rPr>
          <w:t>(一)、项目实施计划</w:t>
        </w:r>
        <w:r>
          <w:tab/>
        </w:r>
        <w:r>
          <w:fldChar w:fldCharType="begin"/>
        </w:r>
        <w:r>
          <w:instrText xml:space="preserve"> PAGEREF _Toc26811 \h </w:instrText>
        </w:r>
        <w:r>
          <w:fldChar w:fldCharType="separate"/>
        </w:r>
        <w:r>
          <w:t>47</w:t>
        </w:r>
        <w:r>
          <w:fldChar w:fldCharType="end"/>
        </w:r>
      </w:hyperlink>
    </w:p>
    <w:p>
      <w:pPr>
        <w:pStyle w:val="TOC2"/>
        <w:tabs>
          <w:tab w:val="right" w:leader="dot" w:pos="8306"/>
        </w:tabs>
      </w:pPr>
      <w:hyperlink w:anchor="_Toc6768" w:history="1">
        <w:r>
          <w:rPr>
            <w:rFonts w:ascii="仿宋" w:eastAsia="仿宋" w:hAnsi="仿宋" w:cs="仿宋" w:hint="eastAsia"/>
            <w:lang w:eastAsia="zh-CN"/>
          </w:rPr>
          <w:t>(二)、项目组织机构与职责</w:t>
        </w:r>
        <w:r>
          <w:tab/>
        </w:r>
        <w:r>
          <w:fldChar w:fldCharType="begin"/>
        </w:r>
        <w:r>
          <w:instrText xml:space="preserve"> PAGEREF _Toc6768 \h </w:instrText>
        </w:r>
        <w:r>
          <w:fldChar w:fldCharType="separate"/>
        </w:r>
        <w:r>
          <w:t>48</w:t>
        </w:r>
        <w:r>
          <w:fldChar w:fldCharType="end"/>
        </w:r>
      </w:hyperlink>
    </w:p>
    <w:p>
      <w:pPr>
        <w:pStyle w:val="TOC2"/>
        <w:tabs>
          <w:tab w:val="right" w:leader="dot" w:pos="8306"/>
        </w:tabs>
      </w:pPr>
      <w:hyperlink w:anchor="_Toc8823" w:history="1">
        <w:r>
          <w:rPr>
            <w:rFonts w:ascii="仿宋" w:eastAsia="仿宋" w:hAnsi="仿宋" w:cs="仿宋" w:hint="eastAsia"/>
            <w:lang w:eastAsia="zh-CN"/>
          </w:rPr>
          <w:t>(三)、项目管理与监控体系</w:t>
        </w:r>
        <w:r>
          <w:tab/>
        </w:r>
        <w:r>
          <w:fldChar w:fldCharType="begin"/>
        </w:r>
        <w:r>
          <w:instrText xml:space="preserve"> PAGEREF _Toc8823 \h </w:instrText>
        </w:r>
        <w:r>
          <w:fldChar w:fldCharType="separate"/>
        </w:r>
        <w:r>
          <w:t>51</w:t>
        </w:r>
        <w:r>
          <w:fldChar w:fldCharType="end"/>
        </w:r>
      </w:hyperlink>
    </w:p>
    <w:p>
      <w:pPr>
        <w:pStyle w:val="TOC1"/>
        <w:tabs>
          <w:tab w:val="right" w:leader="dot" w:pos="8306"/>
        </w:tabs>
      </w:pPr>
      <w:hyperlink w:anchor="_Toc23198" w:history="1">
        <w:r>
          <w:rPr>
            <w:rFonts w:ascii="仿宋" w:eastAsia="仿宋" w:hAnsi="仿宋" w:cs="仿宋" w:hint="eastAsia"/>
            <w:lang w:eastAsia="zh-CN"/>
          </w:rPr>
          <w:t>十、项目变更管理</w:t>
        </w:r>
        <w:r>
          <w:tab/>
        </w:r>
        <w:r>
          <w:fldChar w:fldCharType="begin"/>
        </w:r>
        <w:r>
          <w:instrText xml:space="preserve"> PAGEREF _Toc23198 \h </w:instrText>
        </w:r>
        <w:r>
          <w:fldChar w:fldCharType="separate"/>
        </w:r>
        <w:r>
          <w:t>52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657" w:history="1">
        <w:r>
          <w:rPr>
            <w:rFonts w:ascii="仿宋" w:eastAsia="仿宋" w:hAnsi="仿宋" w:cs="仿宋" w:hint="eastAsia"/>
            <w:lang w:eastAsia="zh-CN"/>
          </w:rPr>
          <w:t>(一)、变更控制流程</w:t>
        </w:r>
        <w:r>
          <w:tab/>
        </w:r>
        <w:r>
          <w:fldChar w:fldCharType="begin"/>
        </w:r>
        <w:r>
          <w:instrText xml:space="preserve"> PAGEREF _Toc2657 \h </w:instrText>
        </w:r>
        <w:r>
          <w:fldChar w:fldCharType="separate"/>
        </w:r>
        <w:r>
          <w:t>52</w:t>
        </w:r>
        <w:r>
          <w:fldChar w:fldCharType="end"/>
        </w:r>
      </w:hyperlink>
    </w:p>
    <w:p>
      <w:pPr>
        <w:pStyle w:val="TOC2"/>
        <w:tabs>
          <w:tab w:val="right" w:leader="dot" w:pos="8306"/>
        </w:tabs>
      </w:pPr>
      <w:hyperlink w:anchor="_Toc22432" w:history="1">
        <w:r>
          <w:rPr>
            <w:rFonts w:ascii="仿宋" w:eastAsia="仿宋" w:hAnsi="仿宋" w:cs="仿宋" w:hint="eastAsia"/>
            <w:lang w:eastAsia="zh-CN"/>
          </w:rPr>
          <w:t>(二)、影响评估与处理</w:t>
        </w:r>
        <w:r>
          <w:tab/>
        </w:r>
        <w:r>
          <w:fldChar w:fldCharType="begin"/>
        </w:r>
        <w:r>
          <w:instrText xml:space="preserve"> PAGEREF _Toc22432 \h </w:instrText>
        </w:r>
        <w:r>
          <w:fldChar w:fldCharType="separate"/>
        </w:r>
        <w:r>
          <w:t>53</w:t>
        </w:r>
        <w:r>
          <w:fldChar w:fldCharType="end"/>
        </w:r>
      </w:hyperlink>
    </w:p>
    <w:p>
      <w:pPr>
        <w:pStyle w:val="TOC2"/>
        <w:tabs>
          <w:tab w:val="right" w:leader="dot" w:pos="8306"/>
        </w:tabs>
      </w:pPr>
      <w:hyperlink w:anchor="_Toc27320" w:history="1">
        <w:r>
          <w:rPr>
            <w:rFonts w:ascii="仿宋" w:eastAsia="仿宋" w:hAnsi="仿宋" w:cs="仿宋" w:hint="eastAsia"/>
            <w:lang w:eastAsia="zh-CN"/>
          </w:rPr>
          <w:t>(三)、变更记录与追踪</w:t>
        </w:r>
        <w:r>
          <w:tab/>
        </w:r>
        <w:r>
          <w:fldChar w:fldCharType="begin"/>
        </w:r>
        <w:r>
          <w:instrText xml:space="preserve"> PAGEREF _Toc27320 \h </w:instrText>
        </w:r>
        <w:r>
          <w:fldChar w:fldCharType="separate"/>
        </w:r>
        <w:r>
          <w:t>55</w:t>
        </w:r>
        <w:r>
          <w:fldChar w:fldCharType="end"/>
        </w:r>
      </w:hyperlink>
    </w:p>
    <w:p>
      <w:pPr>
        <w:pStyle w:val="TOC2"/>
        <w:tabs>
          <w:tab w:val="right" w:leader="dot" w:pos="8306"/>
        </w:tabs>
      </w:pPr>
      <w:hyperlink w:anchor="_Toc20390" w:history="1">
        <w:r>
          <w:rPr>
            <w:rFonts w:ascii="仿宋" w:eastAsia="仿宋" w:hAnsi="仿宋" w:cs="仿宋" w:hint="eastAsia"/>
            <w:lang w:eastAsia="zh-CN"/>
          </w:rPr>
          <w:t>(四)、变更管理策略</w:t>
        </w:r>
        <w:r>
          <w:tab/>
        </w:r>
        <w:r>
          <w:fldChar w:fldCharType="begin"/>
        </w:r>
        <w:r>
          <w:instrText xml:space="preserve"> PAGEREF _Toc20390 \h </w:instrText>
        </w:r>
        <w:r>
          <w:fldChar w:fldCharType="separate"/>
        </w:r>
        <w:r>
          <w:t>56</w:t>
        </w:r>
        <w:r>
          <w:fldChar w:fldCharType="end"/>
        </w:r>
      </w:hyperlink>
    </w:p>
    <w:p>
      <w:pPr>
        <w:pStyle w:val="TOC1"/>
        <w:tabs>
          <w:tab w:val="right" w:leader="dot" w:pos="8306"/>
        </w:tabs>
      </w:pPr>
      <w:hyperlink w:anchor="_Toc23085" w:history="1">
        <w:r>
          <w:rPr>
            <w:rFonts w:ascii="仿宋" w:eastAsia="仿宋" w:hAnsi="仿宋" w:cs="仿宋" w:hint="eastAsia"/>
            <w:lang w:eastAsia="zh-CN"/>
          </w:rPr>
          <w:t>十一、资金管理与财务规划</w:t>
        </w:r>
        <w:r>
          <w:tab/>
        </w:r>
        <w:r>
          <w:fldChar w:fldCharType="begin"/>
        </w:r>
        <w:r>
          <w:instrText xml:space="preserve"> PAGEREF _Toc23085 \h </w:instrText>
        </w:r>
        <w:r>
          <w:fldChar w:fldCharType="separate"/>
        </w:r>
        <w:r>
          <w:t>58</w:t>
        </w:r>
        <w:r>
          <w:fldChar w:fldCharType="end"/>
        </w:r>
      </w:hyperlink>
    </w:p>
    <w:p>
      <w:pPr>
        <w:pStyle w:val="TOC2"/>
        <w:tabs>
          <w:tab w:val="right" w:leader="dot" w:pos="8306"/>
        </w:tabs>
      </w:pPr>
      <w:hyperlink w:anchor="_Toc4814" w:history="1">
        <w:r>
          <w:rPr>
            <w:rFonts w:ascii="仿宋" w:eastAsia="仿宋" w:hAnsi="仿宋" w:cs="仿宋" w:hint="eastAsia"/>
            <w:lang w:eastAsia="zh-CN"/>
          </w:rPr>
          <w:t>(一)、项目资金来源与筹措</w:t>
        </w:r>
        <w:r>
          <w:tab/>
        </w:r>
        <w:r>
          <w:fldChar w:fldCharType="begin"/>
        </w:r>
        <w:r>
          <w:instrText xml:space="preserve"> PAGEREF _Toc4814 \h </w:instrText>
        </w:r>
        <w:r>
          <w:fldChar w:fldCharType="separate"/>
        </w:r>
        <w:r>
          <w:t>58</w:t>
        </w:r>
        <w:r>
          <w:fldChar w:fldCharType="end"/>
        </w:r>
      </w:hyperlink>
    </w:p>
    <w:p>
      <w:pPr>
        <w:pStyle w:val="TOC2"/>
        <w:tabs>
          <w:tab w:val="right" w:leader="dot" w:pos="8306"/>
        </w:tabs>
      </w:pPr>
      <w:hyperlink w:anchor="_Toc5049" w:history="1">
        <w:r>
          <w:rPr>
            <w:rFonts w:ascii="仿宋" w:eastAsia="仿宋" w:hAnsi="仿宋" w:cs="仿宋" w:hint="eastAsia"/>
            <w:lang w:eastAsia="zh-CN"/>
          </w:rPr>
          <w:t>(二)、资金使用与监管</w:t>
        </w:r>
        <w:r>
          <w:tab/>
        </w:r>
        <w:r>
          <w:fldChar w:fldCharType="begin"/>
        </w:r>
        <w:r>
          <w:instrText xml:space="preserve"> PAGEREF _Toc5049 \h </w:instrText>
        </w:r>
        <w:r>
          <w:fldChar w:fldCharType="separate"/>
        </w:r>
        <w:r>
          <w:t>60</w:t>
        </w:r>
        <w:r>
          <w:fldChar w:fldCharType="end"/>
        </w:r>
      </w:hyperlink>
    </w:p>
    <w:p>
      <w:pPr>
        <w:pStyle w:val="TOC2"/>
        <w:tabs>
          <w:tab w:val="right" w:leader="dot" w:pos="8306"/>
        </w:tabs>
      </w:pPr>
      <w:hyperlink w:anchor="_Toc13889" w:history="1">
        <w:r>
          <w:rPr>
            <w:rFonts w:ascii="仿宋" w:eastAsia="仿宋" w:hAnsi="仿宋" w:cs="仿宋" w:hint="eastAsia"/>
            <w:lang w:eastAsia="zh-CN"/>
          </w:rPr>
          <w:t>(三)、财务规划与预测</w:t>
        </w:r>
        <w:r>
          <w:tab/>
        </w:r>
        <w:r>
          <w:fldChar w:fldCharType="begin"/>
        </w:r>
        <w:r>
          <w:instrText xml:space="preserve"> PAGEREF _Toc13889 \h </w:instrText>
        </w:r>
        <w:r>
          <w:fldChar w:fldCharType="separate"/>
        </w:r>
        <w:r>
          <w:t>61</w:t>
        </w:r>
        <w:r>
          <w:fldChar w:fldCharType="end"/>
        </w:r>
      </w:hyperlink>
    </w:p>
    <w:p>
      <w:pPr>
        <w:pStyle w:val="TOC1"/>
        <w:tabs>
          <w:tab w:val="right" w:leader="dot" w:pos="8306"/>
        </w:tabs>
      </w:pPr>
      <w:hyperlink w:anchor="_Toc11716" w:history="1">
        <w:r>
          <w:rPr>
            <w:rFonts w:ascii="仿宋" w:eastAsia="仿宋" w:hAnsi="仿宋" w:cs="仿宋" w:hint="eastAsia"/>
            <w:lang w:eastAsia="zh-CN"/>
          </w:rPr>
          <w:t>十二、技术创新与产业升级</w:t>
        </w:r>
        <w:r>
          <w:tab/>
        </w:r>
        <w:r>
          <w:fldChar w:fldCharType="begin"/>
        </w:r>
        <w:r>
          <w:instrText xml:space="preserve"> PAGEREF _Toc11716 \h </w:instrText>
        </w:r>
        <w:r>
          <w:fldChar w:fldCharType="separate"/>
        </w:r>
        <w:r>
          <w:t>62</w:t>
        </w:r>
        <w:r>
          <w:fldChar w:fldCharType="end"/>
        </w:r>
      </w:hyperlink>
    </w:p>
    <w:p>
      <w:pPr>
        <w:pStyle w:val="TOC2"/>
        <w:tabs>
          <w:tab w:val="right" w:leader="dot" w:pos="8306"/>
        </w:tabs>
      </w:pPr>
      <w:hyperlink w:anchor="_Toc32026" w:history="1">
        <w:r>
          <w:rPr>
            <w:rFonts w:ascii="仿宋" w:eastAsia="仿宋" w:hAnsi="仿宋" w:cs="仿宋" w:hint="eastAsia"/>
            <w:lang w:eastAsia="zh-CN"/>
          </w:rPr>
          <w:t>(一)、技术创新方向与目标</w:t>
        </w:r>
        <w:r>
          <w:tab/>
        </w:r>
        <w:r>
          <w:fldChar w:fldCharType="begin"/>
        </w:r>
        <w:r>
          <w:instrText xml:space="preserve"> PAGEREF _Toc32026 \h </w:instrText>
        </w:r>
        <w:r>
          <w:fldChar w:fldCharType="separate"/>
        </w:r>
        <w:r>
          <w:t>62</w:t>
        </w:r>
        <w:r>
          <w:fldChar w:fldCharType="end"/>
        </w:r>
      </w:hyperlink>
    </w:p>
    <w:p>
      <w:pPr>
        <w:pStyle w:val="TOC2"/>
        <w:tabs>
          <w:tab w:val="right" w:leader="dot" w:pos="8306"/>
        </w:tabs>
      </w:pPr>
      <w:hyperlink w:anchor="_Toc13290" w:history="1">
        <w:r>
          <w:rPr>
            <w:rFonts w:ascii="仿宋" w:eastAsia="仿宋" w:hAnsi="仿宋" w:cs="仿宋" w:hint="eastAsia"/>
            <w:lang w:eastAsia="zh-CN"/>
          </w:rPr>
          <w:t>(二)、产业升级路径与措施</w:t>
        </w:r>
        <w:r>
          <w:tab/>
        </w:r>
        <w:r>
          <w:fldChar w:fldCharType="begin"/>
        </w:r>
        <w:r>
          <w:instrText xml:space="preserve"> PAGEREF _Toc13290 \h </w:instrText>
        </w:r>
        <w:r>
          <w:fldChar w:fldCharType="separate"/>
        </w:r>
        <w:r>
          <w:t>63</w:t>
        </w:r>
        <w:r>
          <w:fldChar w:fldCharType="end"/>
        </w:r>
      </w:hyperlink>
    </w:p>
    <w:p>
      <w:pPr>
        <w:pStyle w:val="TOC1"/>
        <w:tabs>
          <w:tab w:val="right" w:leader="dot" w:pos="8306"/>
        </w:tabs>
      </w:pPr>
      <w:hyperlink w:anchor="_Toc3503" w:history="1">
        <w:r>
          <w:rPr>
            <w:rFonts w:ascii="仿宋" w:eastAsia="仿宋" w:hAnsi="仿宋" w:cs="仿宋" w:hint="eastAsia"/>
            <w:lang w:eastAsia="zh-CN"/>
          </w:rPr>
          <w:t>十三、项目施工方案</w:t>
        </w:r>
        <w:r>
          <w:tab/>
        </w:r>
        <w:r>
          <w:fldChar w:fldCharType="begin"/>
        </w:r>
        <w:r>
          <w:instrText xml:space="preserve"> PAGEREF _Toc3503 \h </w:instrText>
        </w:r>
        <w:r>
          <w:fldChar w:fldCharType="separate"/>
        </w:r>
        <w:r>
          <w:t>65</w:t>
        </w:r>
        <w:r>
          <w:fldChar w:fldCharType="end"/>
        </w:r>
      </w:hyperlink>
    </w:p>
    <w:p>
      <w:pPr>
        <w:pStyle w:val="TOC2"/>
        <w:tabs>
          <w:tab w:val="right" w:leader="dot" w:pos="8306"/>
        </w:tabs>
      </w:pPr>
      <w:hyperlink w:anchor="_Toc32687" w:history="1">
        <w:r>
          <w:rPr>
            <w:rFonts w:ascii="仿宋" w:eastAsia="仿宋" w:hAnsi="仿宋" w:cs="仿宋" w:hint="eastAsia"/>
            <w:lang w:eastAsia="zh-CN"/>
          </w:rPr>
          <w:t>(一)、施工组织设计</w:t>
        </w:r>
        <w:r>
          <w:tab/>
        </w:r>
        <w:r>
          <w:fldChar w:fldCharType="begin"/>
        </w:r>
        <w:r>
          <w:instrText xml:space="preserve"> PAGEREF _Toc32687 \h </w:instrText>
        </w:r>
        <w:r>
          <w:fldChar w:fldCharType="separate"/>
        </w:r>
        <w:r>
          <w:t>65</w:t>
        </w:r>
        <w:r>
          <w:fldChar w:fldCharType="end"/>
        </w:r>
      </w:hyperlink>
    </w:p>
    <w:p>
      <w:pPr>
        <w:pStyle w:val="TOC2"/>
        <w:tabs>
          <w:tab w:val="right" w:leader="dot" w:pos="8306"/>
        </w:tabs>
      </w:pPr>
      <w:hyperlink w:anchor="_Toc32244" w:history="1">
        <w:r>
          <w:rPr>
            <w:rFonts w:ascii="仿宋" w:eastAsia="仿宋" w:hAnsi="仿宋" w:cs="仿宋" w:hint="eastAsia"/>
            <w:lang w:eastAsia="zh-CN"/>
          </w:rPr>
          <w:t>(二)、施工工艺与技术路线</w:t>
        </w:r>
        <w:r>
          <w:tab/>
        </w:r>
        <w:r>
          <w:fldChar w:fldCharType="begin"/>
        </w:r>
        <w:r>
          <w:instrText xml:space="preserve"> PAGEREF _Toc32244 \h </w:instrText>
        </w:r>
        <w:r>
          <w:fldChar w:fldCharType="separate"/>
        </w:r>
        <w:r>
          <w:t>66</w:t>
        </w:r>
        <w:r>
          <w:fldChar w:fldCharType="end"/>
        </w:r>
      </w:hyperlink>
    </w:p>
    <w:p>
      <w:pPr>
        <w:pStyle w:val="TOC2"/>
        <w:tabs>
          <w:tab w:val="right" w:leader="dot" w:pos="8306"/>
        </w:tabs>
      </w:pPr>
      <w:hyperlink w:anchor="_Toc20427" w:history="1">
        <w:r>
          <w:rPr>
            <w:rFonts w:ascii="仿宋" w:eastAsia="仿宋" w:hAnsi="仿宋" w:cs="仿宋" w:hint="eastAsia"/>
            <w:lang w:eastAsia="zh-CN"/>
          </w:rPr>
          <w:t>(三)、关键节点施工计划</w:t>
        </w:r>
        <w:r>
          <w:tab/>
        </w:r>
        <w:r>
          <w:fldChar w:fldCharType="begin"/>
        </w:r>
        <w:r>
          <w:instrText xml:space="preserve"> PAGEREF _Toc20427 \h </w:instrText>
        </w:r>
        <w:r>
          <w:fldChar w:fldCharType="separate"/>
        </w:r>
        <w:r>
          <w:t>67</w:t>
        </w:r>
        <w:r>
          <w:fldChar w:fldCharType="end"/>
        </w:r>
      </w:hyperlink>
    </w:p>
    <w:p>
      <w:pPr>
        <w:pStyle w:val="TOC2"/>
        <w:tabs>
          <w:tab w:val="right" w:leader="dot" w:pos="8306"/>
        </w:tabs>
      </w:pPr>
      <w:hyperlink w:anchor="_Toc22534" w:history="1">
        <w:r>
          <w:rPr>
            <w:rFonts w:ascii="仿宋" w:eastAsia="仿宋" w:hAnsi="仿宋" w:cs="仿宋" w:hint="eastAsia"/>
            <w:lang w:eastAsia="zh-CN"/>
          </w:rPr>
          <w:t>(四)、施工现场管理</w:t>
        </w:r>
        <w:r>
          <w:tab/>
        </w:r>
        <w:r>
          <w:fldChar w:fldCharType="begin"/>
        </w:r>
        <w:r>
          <w:instrText xml:space="preserve"> PAGEREF _Toc22534 \h </w:instrText>
        </w:r>
        <w:r>
          <w:fldChar w:fldCharType="separate"/>
        </w:r>
        <w:r>
          <w:t>69</w:t>
        </w:r>
        <w:r>
          <w:fldChar w:fldCharType="end"/>
        </w:r>
      </w:hyperlink>
    </w:p>
    <w:p>
      <w:pPr>
        <w:pStyle w:val="TOC1"/>
        <w:tabs>
          <w:tab w:val="right" w:leader="dot" w:pos="8306"/>
        </w:tabs>
      </w:pPr>
      <w:hyperlink w:anchor="_Toc23299" w:history="1">
        <w:r>
          <w:rPr>
            <w:rFonts w:ascii="仿宋" w:eastAsia="仿宋" w:hAnsi="仿宋" w:cs="仿宋" w:hint="eastAsia"/>
            <w:lang w:eastAsia="zh-CN"/>
          </w:rPr>
          <w:t>十四、法律法规与政策遵循</w:t>
        </w:r>
        <w:r>
          <w:tab/>
        </w:r>
        <w:r>
          <w:fldChar w:fldCharType="begin"/>
        </w:r>
        <w:r>
          <w:instrText xml:space="preserve"> PAGEREF _Toc23299 \h </w:instrText>
        </w:r>
        <w:r>
          <w:fldChar w:fldCharType="separate"/>
        </w:r>
        <w:r>
          <w:t>71</w:t>
        </w:r>
        <w:r>
          <w:fldChar w:fldCharType="end"/>
        </w:r>
      </w:hyperlink>
    </w:p>
    <w:p>
      <w:pPr>
        <w:pStyle w:val="TOC2"/>
        <w:tabs>
          <w:tab w:val="right" w:leader="dot" w:pos="8306"/>
        </w:tabs>
      </w:pPr>
      <w:hyperlink w:anchor="_Toc48" w:history="1">
        <w:r>
          <w:rPr>
            <w:rFonts w:ascii="仿宋" w:eastAsia="仿宋" w:hAnsi="仿宋" w:cs="仿宋" w:hint="eastAsia"/>
            <w:lang w:eastAsia="zh-CN"/>
          </w:rPr>
          <w:t>(一)、法律法规遵守</w:t>
        </w:r>
        <w:r>
          <w:tab/>
        </w:r>
        <w:r>
          <w:fldChar w:fldCharType="begin"/>
        </w:r>
        <w:r>
          <w:instrText xml:space="preserve"> PAGEREF _Toc48 \h </w:instrText>
        </w:r>
        <w:r>
          <w:fldChar w:fldCharType="separate"/>
        </w:r>
        <w:r>
          <w:t>71</w:t>
        </w:r>
        <w:r>
          <w:fldChar w:fldCharType="end"/>
        </w:r>
      </w:hyperlink>
    </w:p>
    <w:p>
      <w:pPr>
        <w:pStyle w:val="TOC2"/>
        <w:tabs>
          <w:tab w:val="right" w:leader="dot" w:pos="8306"/>
        </w:tabs>
      </w:pPr>
      <w:hyperlink w:anchor="_Toc17068" w:history="1">
        <w:r>
          <w:rPr>
            <w:rFonts w:ascii="仿宋" w:eastAsia="仿宋" w:hAnsi="仿宋" w:cs="仿宋" w:hint="eastAsia"/>
            <w:lang w:eastAsia="zh-CN"/>
          </w:rPr>
          <w:t>(二)、政策导向与利用</w:t>
        </w:r>
        <w:r>
          <w:tab/>
        </w:r>
        <w:r>
          <w:fldChar w:fldCharType="begin"/>
        </w:r>
        <w:r>
          <w:instrText xml:space="preserve"> PAGEREF _Toc17068 \h </w:instrText>
        </w:r>
        <w:r>
          <w:fldChar w:fldCharType="separate"/>
        </w:r>
        <w:r>
          <w:t>72</w:t>
        </w:r>
        <w:r>
          <w:fldChar w:fldCharType="end"/>
        </w:r>
      </w:hyperlink>
    </w:p>
    <w:p>
      <w:pPr>
        <w:pStyle w:val="TOC1"/>
        <w:tabs>
          <w:tab w:val="right" w:leader="dot" w:pos="8306"/>
        </w:tabs>
      </w:pPr>
      <w:hyperlink w:anchor="_Toc28639" w:history="1">
        <w:r>
          <w:rPr>
            <w:rFonts w:ascii="仿宋" w:eastAsia="仿宋" w:hAnsi="仿宋" w:cs="仿宋" w:hint="eastAsia"/>
            <w:lang w:eastAsia="zh-CN"/>
          </w:rPr>
          <w:t>十五、设施与设备管理</w:t>
        </w:r>
        <w:r>
          <w:tab/>
        </w:r>
        <w:r>
          <w:fldChar w:fldCharType="begin"/>
        </w:r>
        <w:r>
          <w:instrText xml:space="preserve"> PAGEREF _Toc28639 \h </w:instrText>
        </w:r>
        <w:r>
          <w:fldChar w:fldCharType="separate"/>
        </w:r>
        <w:r>
          <w:t>73</w:t>
        </w:r>
        <w:r>
          <w:fldChar w:fldCharType="end"/>
        </w:r>
      </w:hyperlink>
    </w:p>
    <w:p>
      <w:pPr>
        <w:pStyle w:val="TOC2"/>
        <w:tabs>
          <w:tab w:val="right" w:leader="dot" w:pos="8306"/>
        </w:tabs>
      </w:pPr>
      <w:hyperlink w:anchor="_Toc10817" w:history="1">
        <w:r>
          <w:rPr>
            <w:rFonts w:ascii="仿宋" w:eastAsia="仿宋" w:hAnsi="仿宋" w:cs="仿宋" w:hint="eastAsia"/>
            <w:lang w:eastAsia="zh-CN"/>
          </w:rPr>
          <w:t>(一)、设施规划与配置</w:t>
        </w:r>
        <w:r>
          <w:tab/>
        </w:r>
        <w:r>
          <w:fldChar w:fldCharType="begin"/>
        </w:r>
        <w:r>
          <w:instrText xml:space="preserve"> PAGEREF _Toc10817 \h </w:instrText>
        </w:r>
        <w:r>
          <w:fldChar w:fldCharType="separate"/>
        </w:r>
        <w:r>
          <w:t>73</w:t>
        </w:r>
        <w:r>
          <w:fldChar w:fldCharType="end"/>
        </w:r>
      </w:hyperlink>
    </w:p>
    <w:p>
      <w:pPr>
        <w:pStyle w:val="TOC2"/>
        <w:tabs>
          <w:tab w:val="right" w:leader="dot" w:pos="8306"/>
        </w:tabs>
      </w:pPr>
      <w:hyperlink w:anchor="_Toc5468" w:history="1">
        <w:r>
          <w:rPr>
            <w:rFonts w:ascii="仿宋" w:eastAsia="仿宋" w:hAnsi="仿宋" w:cs="仿宋" w:hint="eastAsia"/>
            <w:lang w:eastAsia="zh-CN"/>
          </w:rPr>
          <w:t>(二)、设备采购与维护管理</w:t>
        </w:r>
        <w:r>
          <w:tab/>
        </w:r>
        <w:r>
          <w:fldChar w:fldCharType="begin"/>
        </w:r>
        <w:r>
          <w:instrText xml:space="preserve"> PAGEREF _Toc5468 \h </w:instrText>
        </w:r>
        <w:r>
          <w:fldChar w:fldCharType="separate"/>
        </w:r>
        <w:r>
          <w:t>74</w:t>
        </w:r>
        <w:r>
          <w:fldChar w:fldCharType="end"/>
        </w:r>
      </w:hyperlink>
    </w:p>
    <w:p>
      <w:pPr>
        <w:pStyle w:val="TOC2"/>
        <w:tabs>
          <w:tab w:val="right" w:leader="dot" w:pos="8306"/>
        </w:tabs>
      </w:pPr>
      <w:hyperlink w:anchor="_Toc9399" w:history="1">
        <w:r>
          <w:rPr>
            <w:rFonts w:ascii="仿宋" w:eastAsia="仿宋" w:hAnsi="仿宋" w:cs="仿宋" w:hint="eastAsia"/>
            <w:lang w:eastAsia="zh-CN"/>
          </w:rPr>
          <w:t>(三)、设施设备升级策略</w:t>
        </w:r>
        <w:r>
          <w:tab/>
        </w:r>
        <w:r>
          <w:fldChar w:fldCharType="begin"/>
        </w:r>
        <w:r>
          <w:instrText xml:space="preserve"> PAGEREF _Toc9399 \h </w:instrText>
        </w:r>
        <w:r>
          <w:fldChar w:fldCharType="separate"/>
        </w:r>
        <w:r>
          <w:t>74</w:t>
        </w:r>
        <w:r>
          <w:fldChar w:fldCharType="end"/>
        </w:r>
      </w:hyperlink>
    </w:p>
    <w:p>
      <w:pPr>
        <w:pStyle w:val="TOC1"/>
        <w:tabs>
          <w:tab w:val="right" w:leader="dot" w:pos="8306"/>
        </w:tabs>
      </w:pPr>
      <w:hyperlink w:anchor="_Toc26191" w:history="1">
        <w:r>
          <w:rPr>
            <w:rFonts w:ascii="仿宋" w:eastAsia="仿宋" w:hAnsi="仿宋" w:cs="仿宋" w:hint="eastAsia"/>
            <w:lang w:eastAsia="zh-CN"/>
          </w:rPr>
          <w:t>十六、质量管理与控制</w:t>
        </w:r>
        <w:r>
          <w:tab/>
        </w:r>
        <w:r>
          <w:fldChar w:fldCharType="begin"/>
        </w:r>
        <w:r>
          <w:instrText xml:space="preserve"> PAGEREF _Toc26191 \h </w:instrText>
        </w:r>
        <w:r>
          <w:fldChar w:fldCharType="separate"/>
        </w:r>
        <w:r>
          <w:t>75</w:t>
        </w:r>
        <w:r>
          <w:fldChar w:fldCharType="end"/>
        </w:r>
      </w:hyperlink>
    </w:p>
    <w:p>
      <w:pPr>
        <w:pStyle w:val="TOC2"/>
        <w:tabs>
          <w:tab w:val="right" w:leader="dot" w:pos="8306"/>
        </w:tabs>
      </w:pPr>
      <w:hyperlink w:anchor="_Toc28027" w:history="1">
        <w:r>
          <w:rPr>
            <w:rFonts w:ascii="仿宋" w:eastAsia="仿宋" w:hAnsi="仿宋" w:cs="仿宋" w:hint="eastAsia"/>
            <w:lang w:eastAsia="zh-CN"/>
          </w:rPr>
          <w:t>(一)、质量管理体系建设</w:t>
        </w:r>
        <w:r>
          <w:tab/>
        </w:r>
        <w:r>
          <w:fldChar w:fldCharType="begin"/>
        </w:r>
        <w:r>
          <w:instrText xml:space="preserve"> PAGEREF _Toc28027 \h </w:instrText>
        </w:r>
        <w:r>
          <w:fldChar w:fldCharType="separate"/>
        </w:r>
        <w:r>
          <w:t>75</w:t>
        </w:r>
        <w:r>
          <w:fldChar w:fldCharType="end"/>
        </w:r>
      </w:hyperlink>
    </w:p>
    <w:p>
      <w:pPr>
        <w:pStyle w:val="TOC2"/>
        <w:tabs>
          <w:tab w:val="right" w:leader="dot" w:pos="8306"/>
        </w:tabs>
      </w:pPr>
      <w:hyperlink w:anchor="_Toc25425" w:history="1">
        <w:r>
          <w:rPr>
            <w:rFonts w:ascii="仿宋" w:eastAsia="仿宋" w:hAnsi="仿宋" w:cs="仿宋" w:hint="eastAsia"/>
            <w:lang w:eastAsia="zh-CN"/>
          </w:rPr>
          <w:t>(二)、质量控制措施</w:t>
        </w:r>
        <w:r>
          <w:tab/>
        </w:r>
        <w:r>
          <w:fldChar w:fldCharType="begin"/>
        </w:r>
        <w:r>
          <w:instrText xml:space="preserve"> PAGEREF _Toc25425 \h </w:instrText>
        </w:r>
        <w:r>
          <w:fldChar w:fldCharType="separate"/>
        </w:r>
        <w:r>
          <w:t>77</w:t>
        </w:r>
        <w:r>
          <w:fldChar w:fldCharType="end"/>
        </w:r>
      </w:hyperlink>
    </w:p>
    <w:p>
      <w:pPr>
        <w:pStyle w:val="TOC1"/>
        <w:tabs>
          <w:tab w:val="right" w:leader="dot" w:pos="8306"/>
        </w:tabs>
      </w:pPr>
      <w:hyperlink w:anchor="_Toc21041" w:history="1">
        <w:r>
          <w:rPr>
            <w:rFonts w:ascii="仿宋" w:eastAsia="仿宋" w:hAnsi="仿宋" w:cs="仿宋" w:hint="eastAsia"/>
            <w:lang w:eastAsia="zh-CN"/>
          </w:rPr>
          <w:t>十七、企业合规与伦理</w:t>
        </w:r>
        <w:r>
          <w:tab/>
        </w:r>
        <w:r>
          <w:fldChar w:fldCharType="begin"/>
        </w:r>
        <w:r>
          <w:instrText xml:space="preserve"> PAGEREF _Toc21041 \h </w:instrText>
        </w:r>
        <w:r>
          <w:fldChar w:fldCharType="separate"/>
        </w:r>
        <w:r>
          <w:t>78</w:t>
        </w:r>
        <w:r>
          <w:fldChar w:fldCharType="end"/>
        </w:r>
      </w:hyperlink>
    </w:p>
    <w:p>
      <w:pPr>
        <w:pStyle w:val="TOC2"/>
        <w:tabs>
          <w:tab w:val="right" w:leader="dot" w:pos="8306"/>
        </w:tabs>
      </w:pPr>
      <w:hyperlink w:anchor="_Toc32025" w:history="1">
        <w:r>
          <w:rPr>
            <w:rFonts w:ascii="仿宋" w:eastAsia="仿宋" w:hAnsi="仿宋" w:cs="仿宋" w:hint="eastAsia"/>
            <w:lang w:eastAsia="zh-CN"/>
          </w:rPr>
          <w:t>(一)、合规政策与程序</w:t>
        </w:r>
        <w:r>
          <w:tab/>
        </w:r>
        <w:r>
          <w:fldChar w:fldCharType="begin"/>
        </w:r>
        <w:r>
          <w:instrText xml:space="preserve"> PAGEREF _Toc32025 \h </w:instrText>
        </w:r>
        <w:r>
          <w:fldChar w:fldCharType="separate"/>
        </w:r>
        <w:r>
          <w:t>78</w:t>
        </w:r>
        <w:r>
          <w:fldChar w:fldCharType="end"/>
        </w:r>
      </w:hyperlink>
    </w:p>
    <w:p>
      <w:pPr>
        <w:pStyle w:val="TOC2"/>
        <w:tabs>
          <w:tab w:val="right" w:leader="dot" w:pos="8306"/>
        </w:tabs>
      </w:pPr>
      <w:hyperlink w:anchor="_Toc7096" w:history="1">
        <w:r>
          <w:rPr>
            <w:rFonts w:ascii="仿宋" w:eastAsia="仿宋" w:hAnsi="仿宋" w:cs="仿宋" w:hint="eastAsia"/>
            <w:lang w:eastAsia="zh-CN"/>
          </w:rPr>
          <w:t>(二)、伦理规范与培训</w:t>
        </w:r>
        <w:r>
          <w:tab/>
        </w:r>
        <w:r>
          <w:fldChar w:fldCharType="begin"/>
        </w:r>
        <w:r>
          <w:instrText xml:space="preserve"> PAGEREF _Toc7096 \h </w:instrText>
        </w:r>
        <w:r>
          <w:fldChar w:fldCharType="separate"/>
        </w:r>
        <w:r>
          <w:t>79</w:t>
        </w:r>
        <w:r>
          <w:fldChar w:fldCharType="end"/>
        </w:r>
      </w:hyperlink>
    </w:p>
    <w:p>
      <w:pPr>
        <w:pStyle w:val="TOC2"/>
        <w:tabs>
          <w:tab w:val="right" w:leader="dot" w:pos="8306"/>
        </w:tabs>
      </w:pPr>
      <w:hyperlink w:anchor="_Toc4104" w:history="1">
        <w:r>
          <w:rPr>
            <w:rFonts w:ascii="仿宋" w:eastAsia="仿宋" w:hAnsi="仿宋" w:cs="仿宋" w:hint="eastAsia"/>
            <w:lang w:eastAsia="zh-CN"/>
          </w:rPr>
          <w:t>(三)、合规风险评估</w:t>
        </w:r>
        <w:r>
          <w:tab/>
        </w:r>
        <w:r>
          <w:fldChar w:fldCharType="begin"/>
        </w:r>
        <w:r>
          <w:instrText xml:space="preserve"> PAGEREF _Toc4104 \h </w:instrText>
        </w:r>
        <w:r>
          <w:fldChar w:fldCharType="separate"/>
        </w:r>
        <w:r>
          <w:t>80</w:t>
        </w:r>
        <w:r>
          <w:fldChar w:fldCharType="end"/>
        </w:r>
      </w:hyperlink>
    </w:p>
    <w:p>
      <w:pPr>
        <w:pStyle w:val="TOC2"/>
        <w:tabs>
          <w:tab w:val="right" w:leader="dot" w:pos="8306"/>
        </w:tabs>
      </w:pPr>
      <w:hyperlink w:anchor="_Toc30717" w:history="1">
        <w:r>
          <w:rPr>
            <w:rFonts w:ascii="仿宋" w:eastAsia="仿宋" w:hAnsi="仿宋" w:cs="仿宋" w:hint="eastAsia"/>
            <w:lang w:eastAsia="zh-CN"/>
          </w:rPr>
          <w:t>(四)、合规监督与执行</w:t>
        </w:r>
        <w:r>
          <w:tab/>
        </w:r>
        <w:r>
          <w:fldChar w:fldCharType="begin"/>
        </w:r>
        <w:r>
          <w:instrText xml:space="preserve"> PAGEREF _Toc30717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6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160"/>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3009"/>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一、PPS再生料项目的技术资源开发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PPS再生料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二、PPS再生料项目的人力资源管理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PPS再生料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三、PPS再生料项目的资金资源筹措与优化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PPS再生料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5173"/>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PPS再生料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PPS再生料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PPS再生料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0981"/>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PPS再生料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PPS再生料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智能技术的应用：PPS再生料项目将利用智能技术，如物联网（IoT）和大数据分析，来监控和优化资源使用。通过实时数据分析，项目可以更有效地管理能源消耗、减少原材料浪费，并提高生产过程的整体效率。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0350"/>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13317"/>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S再生料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PPS再生料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PS再生料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PS再生料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PS再生料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PS再生料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PS再生料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PS再生料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PS再生料项目的社会影响是全面而深远的。从提供就业机会和提升公共服务，到促进社会结构和劳动市场的多元化，再到推动社会责任和伦理标准的提高，项目对于提升社区的经济、文化和社会福祉有着重要作用。通过这些正面影响，PPS再生料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27049"/>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为了融入当地社区，PPS再生料项目需深入理解当地的文化特色和社会习俗。例如，项目在设计广告和市场推广活动时，应考虑使用当地语言和符合地方文化的表达方式。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PPS再生料项目对当地经济结构的影响需谨慎考虑。项目可以通过聘用当地居民，特别是在管理和技术岗位上，来直接促进当地就业。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PPS再生料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28469"/>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为了确保PPS再生料项目的成功并最大限度地减轻潜在的社会风险，详细的风险分析和具体的应对策略至关重要。以下是针对项目可能面临的具体社会风险及相应对策的分析：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风险描述：PPS再生料项目可能遭遇社区抵制，尤其如果社区成员认为项目会破坏他们的生活环境或忽略他们的意见。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风险描述：PPS再生料项目的商业实践可能与当地的文化和价值观存在冲突，导致社会紧张和文化冲突。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https://d.book118.com/605042342233011103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PPS再生料项目建设总纲及方案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9C24DD1"/>
    <w:rsid w:val="19C24DD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605042342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2024-02-04T03:02:00Z</dcterms:created>
  <dcterms:modified xsi:type="dcterms:W3CDTF">2024-02-04T03:02:31Z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FA63FC1E5DF1423D9CA18C19FF411B68_11</vt:lpwstr>
  </property>
  <property fmtid="{D5CDD505-2E9C-101B-9397-08002B2CF9AE}" pid="3" name="KSOProductBuildVer">
    <vt:lpwstr>2052-12.1.0.16250</vt:lpwstr>
  </property>
</Properties>
</file>