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无卤低烟阻燃电缆料项目规划设计纲要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28" w:history="1">
        <w:r>
          <w:rPr>
            <w:rFonts w:ascii="仿宋" w:eastAsia="仿宋" w:hAnsi="仿宋" w:cs="仿宋" w:hint="eastAsia"/>
            <w:lang w:eastAsia="zh-CN"/>
          </w:rPr>
          <w:t>概论</w:t>
        </w:r>
        <w:r>
          <w:tab/>
        </w:r>
        <w:r>
          <w:fldChar w:fldCharType="begin"/>
        </w:r>
        <w:r>
          <w:instrText xml:space="preserve"> PAGEREF _Toc8528 \h </w:instrText>
        </w:r>
        <w:r>
          <w:fldChar w:fldCharType="separate"/>
        </w:r>
        <w:r>
          <w:t>3</w:t>
        </w:r>
        <w:r>
          <w:fldChar w:fldCharType="end"/>
        </w:r>
      </w:hyperlink>
    </w:p>
    <w:p>
      <w:pPr>
        <w:pStyle w:val="TOC1"/>
        <w:tabs>
          <w:tab w:val="right" w:leader="dot" w:pos="8306"/>
        </w:tabs>
      </w:pPr>
      <w:hyperlink w:anchor="_Toc30253" w:history="1">
        <w:r>
          <w:rPr>
            <w:rFonts w:ascii="仿宋" w:eastAsia="仿宋" w:hAnsi="仿宋" w:cs="仿宋" w:hint="eastAsia"/>
            <w:lang w:eastAsia="zh-CN"/>
          </w:rPr>
          <w:t>一、无卤低烟阻燃电缆料项目土建工程</w:t>
        </w:r>
        <w:r>
          <w:tab/>
        </w:r>
        <w:r>
          <w:fldChar w:fldCharType="begin"/>
        </w:r>
        <w:r>
          <w:instrText xml:space="preserve"> PAGEREF _Toc30253 \h </w:instrText>
        </w:r>
        <w:r>
          <w:fldChar w:fldCharType="separate"/>
        </w:r>
        <w:r>
          <w:t>3</w:t>
        </w:r>
        <w:r>
          <w:fldChar w:fldCharType="end"/>
        </w:r>
      </w:hyperlink>
    </w:p>
    <w:p>
      <w:pPr>
        <w:pStyle w:val="TOC2"/>
        <w:tabs>
          <w:tab w:val="right" w:leader="dot" w:pos="8306"/>
        </w:tabs>
      </w:pPr>
      <w:hyperlink w:anchor="_Toc31734" w:history="1">
        <w:r>
          <w:rPr>
            <w:rFonts w:ascii="仿宋" w:eastAsia="仿宋" w:hAnsi="仿宋" w:cs="仿宋" w:hint="eastAsia"/>
            <w:lang w:eastAsia="zh-CN"/>
          </w:rPr>
          <w:t>(一)、建筑工程设计原则</w:t>
        </w:r>
        <w:r>
          <w:tab/>
        </w:r>
        <w:r>
          <w:fldChar w:fldCharType="begin"/>
        </w:r>
        <w:r>
          <w:instrText xml:space="preserve"> PAGEREF _Toc31734 \h </w:instrText>
        </w:r>
        <w:r>
          <w:fldChar w:fldCharType="separate"/>
        </w:r>
        <w:r>
          <w:t>3</w:t>
        </w:r>
        <w:r>
          <w:fldChar w:fldCharType="end"/>
        </w:r>
      </w:hyperlink>
    </w:p>
    <w:p>
      <w:pPr>
        <w:pStyle w:val="TOC2"/>
        <w:tabs>
          <w:tab w:val="right" w:leader="dot" w:pos="8306"/>
        </w:tabs>
      </w:pPr>
      <w:hyperlink w:anchor="_Toc20589" w:history="1">
        <w:r>
          <w:rPr>
            <w:rFonts w:ascii="仿宋" w:eastAsia="仿宋" w:hAnsi="仿宋" w:cs="仿宋" w:hint="eastAsia"/>
            <w:lang w:eastAsia="zh-CN"/>
          </w:rPr>
          <w:t>(二)、土建工程设计年限及安全等级</w:t>
        </w:r>
        <w:r>
          <w:tab/>
        </w:r>
        <w:r>
          <w:fldChar w:fldCharType="begin"/>
        </w:r>
        <w:r>
          <w:instrText xml:space="preserve"> PAGEREF _Toc20589 \h </w:instrText>
        </w:r>
        <w:r>
          <w:fldChar w:fldCharType="separate"/>
        </w:r>
        <w:r>
          <w:t>4</w:t>
        </w:r>
        <w:r>
          <w:fldChar w:fldCharType="end"/>
        </w:r>
      </w:hyperlink>
    </w:p>
    <w:p>
      <w:pPr>
        <w:pStyle w:val="TOC2"/>
        <w:tabs>
          <w:tab w:val="right" w:leader="dot" w:pos="8306"/>
        </w:tabs>
      </w:pPr>
      <w:hyperlink w:anchor="_Toc2247" w:history="1">
        <w:r>
          <w:rPr>
            <w:rFonts w:ascii="仿宋" w:eastAsia="仿宋" w:hAnsi="仿宋" w:cs="仿宋" w:hint="eastAsia"/>
            <w:lang w:eastAsia="zh-CN"/>
          </w:rPr>
          <w:t>(三)、建筑工程设计总体要求</w:t>
        </w:r>
        <w:r>
          <w:tab/>
        </w:r>
        <w:r>
          <w:fldChar w:fldCharType="begin"/>
        </w:r>
        <w:r>
          <w:instrText xml:space="preserve"> PAGEREF _Toc2247 \h </w:instrText>
        </w:r>
        <w:r>
          <w:fldChar w:fldCharType="separate"/>
        </w:r>
        <w:r>
          <w:t>5</w:t>
        </w:r>
        <w:r>
          <w:fldChar w:fldCharType="end"/>
        </w:r>
      </w:hyperlink>
    </w:p>
    <w:p>
      <w:pPr>
        <w:pStyle w:val="TOC2"/>
        <w:tabs>
          <w:tab w:val="right" w:leader="dot" w:pos="8306"/>
        </w:tabs>
      </w:pPr>
      <w:hyperlink w:anchor="_Toc18666" w:history="1">
        <w:r>
          <w:rPr>
            <w:rFonts w:ascii="仿宋" w:eastAsia="仿宋" w:hAnsi="仿宋" w:cs="仿宋" w:hint="eastAsia"/>
            <w:lang w:eastAsia="zh-CN"/>
          </w:rPr>
          <w:t>(四)、土建工程建设指标</w:t>
        </w:r>
        <w:r>
          <w:tab/>
        </w:r>
        <w:r>
          <w:fldChar w:fldCharType="begin"/>
        </w:r>
        <w:r>
          <w:instrText xml:space="preserve"> PAGEREF _Toc18666 \h </w:instrText>
        </w:r>
        <w:r>
          <w:fldChar w:fldCharType="separate"/>
        </w:r>
        <w:r>
          <w:t>6</w:t>
        </w:r>
        <w:r>
          <w:fldChar w:fldCharType="end"/>
        </w:r>
      </w:hyperlink>
    </w:p>
    <w:p>
      <w:pPr>
        <w:pStyle w:val="TOC1"/>
        <w:tabs>
          <w:tab w:val="right" w:leader="dot" w:pos="8306"/>
        </w:tabs>
      </w:pPr>
      <w:hyperlink w:anchor="_Toc28064" w:history="1">
        <w:r>
          <w:rPr>
            <w:rFonts w:ascii="仿宋" w:eastAsia="仿宋" w:hAnsi="仿宋" w:cs="仿宋" w:hint="eastAsia"/>
            <w:lang w:eastAsia="zh-CN"/>
          </w:rPr>
          <w:t>二、无卤低烟阻燃电缆料项目概论</w:t>
        </w:r>
        <w:r>
          <w:tab/>
        </w:r>
        <w:r>
          <w:fldChar w:fldCharType="begin"/>
        </w:r>
        <w:r>
          <w:instrText xml:space="preserve"> PAGEREF _Toc28064 \h </w:instrText>
        </w:r>
        <w:r>
          <w:fldChar w:fldCharType="separate"/>
        </w:r>
        <w:r>
          <w:t>6</w:t>
        </w:r>
        <w:r>
          <w:fldChar w:fldCharType="end"/>
        </w:r>
      </w:hyperlink>
    </w:p>
    <w:p>
      <w:pPr>
        <w:pStyle w:val="TOC2"/>
        <w:tabs>
          <w:tab w:val="right" w:leader="dot" w:pos="8306"/>
        </w:tabs>
      </w:pPr>
      <w:hyperlink w:anchor="_Toc11793" w:history="1">
        <w:r>
          <w:rPr>
            <w:rFonts w:ascii="仿宋" w:eastAsia="仿宋" w:hAnsi="仿宋" w:cs="仿宋" w:hint="eastAsia"/>
            <w:lang w:eastAsia="zh-CN"/>
          </w:rPr>
          <w:t>(一)、无卤低烟阻燃电缆料项目概况</w:t>
        </w:r>
        <w:r>
          <w:tab/>
        </w:r>
        <w:r>
          <w:fldChar w:fldCharType="begin"/>
        </w:r>
        <w:r>
          <w:instrText xml:space="preserve"> PAGEREF _Toc11793 \h </w:instrText>
        </w:r>
        <w:r>
          <w:fldChar w:fldCharType="separate"/>
        </w:r>
        <w:r>
          <w:t>6</w:t>
        </w:r>
        <w:r>
          <w:fldChar w:fldCharType="end"/>
        </w:r>
      </w:hyperlink>
    </w:p>
    <w:p>
      <w:pPr>
        <w:pStyle w:val="TOC2"/>
        <w:tabs>
          <w:tab w:val="right" w:leader="dot" w:pos="8306"/>
        </w:tabs>
      </w:pPr>
      <w:hyperlink w:anchor="_Toc1841" w:history="1">
        <w:r>
          <w:rPr>
            <w:rFonts w:ascii="仿宋" w:eastAsia="仿宋" w:hAnsi="仿宋" w:cs="仿宋" w:hint="eastAsia"/>
            <w:lang w:eastAsia="zh-CN"/>
          </w:rPr>
          <w:t>(二)、无卤低烟阻燃电缆料项目目标</w:t>
        </w:r>
        <w:r>
          <w:tab/>
        </w:r>
        <w:r>
          <w:fldChar w:fldCharType="begin"/>
        </w:r>
        <w:r>
          <w:instrText xml:space="preserve"> PAGEREF _Toc1841 \h </w:instrText>
        </w:r>
        <w:r>
          <w:fldChar w:fldCharType="separate"/>
        </w:r>
        <w:r>
          <w:t>9</w:t>
        </w:r>
        <w:r>
          <w:fldChar w:fldCharType="end"/>
        </w:r>
      </w:hyperlink>
    </w:p>
    <w:p>
      <w:pPr>
        <w:pStyle w:val="TOC2"/>
        <w:tabs>
          <w:tab w:val="right" w:leader="dot" w:pos="8306"/>
        </w:tabs>
      </w:pPr>
      <w:hyperlink w:anchor="_Toc31203" w:history="1">
        <w:r>
          <w:rPr>
            <w:rFonts w:ascii="仿宋" w:eastAsia="仿宋" w:hAnsi="仿宋" w:cs="仿宋" w:hint="eastAsia"/>
            <w:lang w:eastAsia="zh-CN"/>
          </w:rPr>
          <w:t>(三)、无卤低烟阻燃电缆料项目提出的理由</w:t>
        </w:r>
        <w:r>
          <w:tab/>
        </w:r>
        <w:r>
          <w:fldChar w:fldCharType="begin"/>
        </w:r>
        <w:r>
          <w:instrText xml:space="preserve"> PAGEREF _Toc31203 \h </w:instrText>
        </w:r>
        <w:r>
          <w:fldChar w:fldCharType="separate"/>
        </w:r>
        <w:r>
          <w:t>10</w:t>
        </w:r>
        <w:r>
          <w:fldChar w:fldCharType="end"/>
        </w:r>
      </w:hyperlink>
    </w:p>
    <w:p>
      <w:pPr>
        <w:pStyle w:val="TOC2"/>
        <w:tabs>
          <w:tab w:val="right" w:leader="dot" w:pos="8306"/>
        </w:tabs>
      </w:pPr>
      <w:hyperlink w:anchor="_Toc32583" w:history="1">
        <w:r>
          <w:rPr>
            <w:rFonts w:ascii="仿宋" w:eastAsia="仿宋" w:hAnsi="仿宋" w:cs="仿宋" w:hint="eastAsia"/>
            <w:lang w:eastAsia="zh-CN"/>
          </w:rPr>
          <w:t>(四)、无卤低烟阻燃电缆料项目意义</w:t>
        </w:r>
        <w:r>
          <w:tab/>
        </w:r>
        <w:r>
          <w:fldChar w:fldCharType="begin"/>
        </w:r>
        <w:r>
          <w:instrText xml:space="preserve"> PAGEREF _Toc32583 \h </w:instrText>
        </w:r>
        <w:r>
          <w:fldChar w:fldCharType="separate"/>
        </w:r>
        <w:r>
          <w:t>11</w:t>
        </w:r>
        <w:r>
          <w:fldChar w:fldCharType="end"/>
        </w:r>
      </w:hyperlink>
    </w:p>
    <w:p>
      <w:pPr>
        <w:pStyle w:val="TOC2"/>
        <w:tabs>
          <w:tab w:val="right" w:leader="dot" w:pos="8306"/>
        </w:tabs>
      </w:pPr>
      <w:hyperlink w:anchor="_Toc3998" w:history="1">
        <w:r>
          <w:rPr>
            <w:rFonts w:ascii="仿宋" w:eastAsia="仿宋" w:hAnsi="仿宋" w:cs="仿宋" w:hint="eastAsia"/>
            <w:lang w:eastAsia="zh-CN"/>
          </w:rPr>
          <w:t>(五)、无卤低烟阻燃电缆料项目背景</w:t>
        </w:r>
        <w:r>
          <w:tab/>
        </w:r>
        <w:r>
          <w:fldChar w:fldCharType="begin"/>
        </w:r>
        <w:r>
          <w:instrText xml:space="preserve"> PAGEREF _Toc3998 \h </w:instrText>
        </w:r>
        <w:r>
          <w:fldChar w:fldCharType="separate"/>
        </w:r>
        <w:r>
          <w:t>12</w:t>
        </w:r>
        <w:r>
          <w:fldChar w:fldCharType="end"/>
        </w:r>
      </w:hyperlink>
    </w:p>
    <w:p>
      <w:pPr>
        <w:pStyle w:val="TOC1"/>
        <w:tabs>
          <w:tab w:val="right" w:leader="dot" w:pos="8306"/>
        </w:tabs>
      </w:pPr>
      <w:hyperlink w:anchor="_Toc4672" w:history="1">
        <w:r>
          <w:rPr>
            <w:rFonts w:ascii="仿宋" w:eastAsia="仿宋" w:hAnsi="仿宋" w:cs="仿宋" w:hint="eastAsia"/>
            <w:lang w:eastAsia="zh-CN"/>
          </w:rPr>
          <w:t>三、产品规划分析</w:t>
        </w:r>
        <w:r>
          <w:tab/>
        </w:r>
        <w:r>
          <w:fldChar w:fldCharType="begin"/>
        </w:r>
        <w:r>
          <w:instrText xml:space="preserve"> PAGEREF _Toc4672 \h </w:instrText>
        </w:r>
        <w:r>
          <w:fldChar w:fldCharType="separate"/>
        </w:r>
        <w:r>
          <w:t>13</w:t>
        </w:r>
        <w:r>
          <w:fldChar w:fldCharType="end"/>
        </w:r>
      </w:hyperlink>
    </w:p>
    <w:p>
      <w:pPr>
        <w:pStyle w:val="TOC2"/>
        <w:tabs>
          <w:tab w:val="right" w:leader="dot" w:pos="8306"/>
        </w:tabs>
      </w:pPr>
      <w:hyperlink w:anchor="_Toc28635" w:history="1">
        <w:r>
          <w:rPr>
            <w:rFonts w:ascii="仿宋" w:eastAsia="仿宋" w:hAnsi="仿宋" w:cs="仿宋" w:hint="eastAsia"/>
            <w:lang w:eastAsia="zh-CN"/>
          </w:rPr>
          <w:t>(一)、产品规划</w:t>
        </w:r>
        <w:r>
          <w:tab/>
        </w:r>
        <w:r>
          <w:fldChar w:fldCharType="begin"/>
        </w:r>
        <w:r>
          <w:instrText xml:space="preserve"> PAGEREF _Toc28635 \h </w:instrText>
        </w:r>
        <w:r>
          <w:fldChar w:fldCharType="separate"/>
        </w:r>
        <w:r>
          <w:t>13</w:t>
        </w:r>
        <w:r>
          <w:fldChar w:fldCharType="end"/>
        </w:r>
      </w:hyperlink>
    </w:p>
    <w:p>
      <w:pPr>
        <w:pStyle w:val="TOC2"/>
        <w:tabs>
          <w:tab w:val="right" w:leader="dot" w:pos="8306"/>
        </w:tabs>
      </w:pPr>
      <w:hyperlink w:anchor="_Toc25914" w:history="1">
        <w:r>
          <w:rPr>
            <w:rFonts w:ascii="仿宋" w:eastAsia="仿宋" w:hAnsi="仿宋" w:cs="仿宋" w:hint="eastAsia"/>
            <w:lang w:eastAsia="zh-CN"/>
          </w:rPr>
          <w:t>(二)、建设规模</w:t>
        </w:r>
        <w:r>
          <w:tab/>
        </w:r>
        <w:r>
          <w:fldChar w:fldCharType="begin"/>
        </w:r>
        <w:r>
          <w:instrText xml:space="preserve"> PAGEREF _Toc25914 \h </w:instrText>
        </w:r>
        <w:r>
          <w:fldChar w:fldCharType="separate"/>
        </w:r>
        <w:r>
          <w:t>14</w:t>
        </w:r>
        <w:r>
          <w:fldChar w:fldCharType="end"/>
        </w:r>
      </w:hyperlink>
    </w:p>
    <w:p>
      <w:pPr>
        <w:pStyle w:val="TOC1"/>
        <w:tabs>
          <w:tab w:val="right" w:leader="dot" w:pos="8306"/>
        </w:tabs>
      </w:pPr>
      <w:hyperlink w:anchor="_Toc24187" w:history="1">
        <w:r>
          <w:rPr>
            <w:rFonts w:ascii="仿宋" w:eastAsia="仿宋" w:hAnsi="仿宋" w:cs="仿宋" w:hint="eastAsia"/>
            <w:lang w:eastAsia="zh-CN"/>
          </w:rPr>
          <w:t>四、无卤低烟阻燃电缆料项目可持续发展</w:t>
        </w:r>
        <w:r>
          <w:tab/>
        </w:r>
        <w:r>
          <w:fldChar w:fldCharType="begin"/>
        </w:r>
        <w:r>
          <w:instrText xml:space="preserve"> PAGEREF _Toc24187 \h </w:instrText>
        </w:r>
        <w:r>
          <w:fldChar w:fldCharType="separate"/>
        </w:r>
        <w:r>
          <w:t>15</w:t>
        </w:r>
        <w:r>
          <w:fldChar w:fldCharType="end"/>
        </w:r>
      </w:hyperlink>
    </w:p>
    <w:p>
      <w:pPr>
        <w:pStyle w:val="TOC2"/>
        <w:tabs>
          <w:tab w:val="right" w:leader="dot" w:pos="8306"/>
        </w:tabs>
      </w:pPr>
      <w:hyperlink w:anchor="_Toc6858" w:history="1">
        <w:r>
          <w:rPr>
            <w:rFonts w:ascii="仿宋" w:eastAsia="仿宋" w:hAnsi="仿宋" w:cs="仿宋" w:hint="eastAsia"/>
            <w:lang w:eastAsia="zh-CN"/>
          </w:rPr>
          <w:t>(一)、可持续战略与实践</w:t>
        </w:r>
        <w:r>
          <w:tab/>
        </w:r>
        <w:r>
          <w:fldChar w:fldCharType="begin"/>
        </w:r>
        <w:r>
          <w:instrText xml:space="preserve"> PAGEREF _Toc6858 \h </w:instrText>
        </w:r>
        <w:r>
          <w:fldChar w:fldCharType="separate"/>
        </w:r>
        <w:r>
          <w:t>15</w:t>
        </w:r>
        <w:r>
          <w:fldChar w:fldCharType="end"/>
        </w:r>
      </w:hyperlink>
    </w:p>
    <w:p>
      <w:pPr>
        <w:pStyle w:val="TOC2"/>
        <w:tabs>
          <w:tab w:val="right" w:leader="dot" w:pos="8306"/>
        </w:tabs>
      </w:pPr>
      <w:hyperlink w:anchor="_Toc4376" w:history="1">
        <w:r>
          <w:rPr>
            <w:rFonts w:ascii="仿宋" w:eastAsia="仿宋" w:hAnsi="仿宋" w:cs="仿宋" w:hint="eastAsia"/>
            <w:lang w:eastAsia="zh-CN"/>
          </w:rPr>
          <w:t>(二)、环保与社会责任</w:t>
        </w:r>
        <w:r>
          <w:tab/>
        </w:r>
        <w:r>
          <w:fldChar w:fldCharType="begin"/>
        </w:r>
        <w:r>
          <w:instrText xml:space="preserve"> PAGEREF _Toc4376 \h </w:instrText>
        </w:r>
        <w:r>
          <w:fldChar w:fldCharType="separate"/>
        </w:r>
        <w:r>
          <w:t>16</w:t>
        </w:r>
        <w:r>
          <w:fldChar w:fldCharType="end"/>
        </w:r>
      </w:hyperlink>
    </w:p>
    <w:p>
      <w:pPr>
        <w:pStyle w:val="TOC1"/>
        <w:tabs>
          <w:tab w:val="right" w:leader="dot" w:pos="8306"/>
        </w:tabs>
      </w:pPr>
      <w:hyperlink w:anchor="_Toc559" w:history="1">
        <w:r>
          <w:rPr>
            <w:rFonts w:ascii="仿宋" w:eastAsia="仿宋" w:hAnsi="仿宋" w:cs="仿宋" w:hint="eastAsia"/>
            <w:lang w:eastAsia="zh-CN"/>
          </w:rPr>
          <w:t>五、无卤低烟阻燃电缆料项目选址可行性分析</w:t>
        </w:r>
        <w:r>
          <w:tab/>
        </w:r>
        <w:r>
          <w:fldChar w:fldCharType="begin"/>
        </w:r>
        <w:r>
          <w:instrText xml:space="preserve"> PAGEREF _Toc559 \h </w:instrText>
        </w:r>
        <w:r>
          <w:fldChar w:fldCharType="separate"/>
        </w:r>
        <w:r>
          <w:t>17</w:t>
        </w:r>
        <w:r>
          <w:fldChar w:fldCharType="end"/>
        </w:r>
      </w:hyperlink>
    </w:p>
    <w:p>
      <w:pPr>
        <w:pStyle w:val="TOC2"/>
        <w:tabs>
          <w:tab w:val="right" w:leader="dot" w:pos="8306"/>
        </w:tabs>
      </w:pPr>
      <w:hyperlink w:anchor="_Toc29138" w:history="1">
        <w:r>
          <w:rPr>
            <w:rFonts w:ascii="仿宋" w:eastAsia="仿宋" w:hAnsi="仿宋" w:cs="仿宋" w:hint="eastAsia"/>
            <w:lang w:eastAsia="zh-CN"/>
          </w:rPr>
          <w:t>(一)、无卤低烟阻燃电缆料项目选址</w:t>
        </w:r>
        <w:r>
          <w:tab/>
        </w:r>
        <w:r>
          <w:fldChar w:fldCharType="begin"/>
        </w:r>
        <w:r>
          <w:instrText xml:space="preserve"> PAGEREF _Toc29138 \h </w:instrText>
        </w:r>
        <w:r>
          <w:fldChar w:fldCharType="separate"/>
        </w:r>
        <w:r>
          <w:t>17</w:t>
        </w:r>
        <w:r>
          <w:fldChar w:fldCharType="end"/>
        </w:r>
      </w:hyperlink>
    </w:p>
    <w:p>
      <w:pPr>
        <w:pStyle w:val="TOC2"/>
        <w:tabs>
          <w:tab w:val="right" w:leader="dot" w:pos="8306"/>
        </w:tabs>
      </w:pPr>
      <w:hyperlink w:anchor="_Toc23907" w:history="1">
        <w:r>
          <w:rPr>
            <w:rFonts w:ascii="仿宋" w:eastAsia="仿宋" w:hAnsi="仿宋" w:cs="仿宋" w:hint="eastAsia"/>
            <w:lang w:eastAsia="zh-CN"/>
          </w:rPr>
          <w:t>(二)、用地控制指标</w:t>
        </w:r>
        <w:r>
          <w:tab/>
        </w:r>
        <w:r>
          <w:fldChar w:fldCharType="begin"/>
        </w:r>
        <w:r>
          <w:instrText xml:space="preserve"> PAGEREF _Toc23907 \h </w:instrText>
        </w:r>
        <w:r>
          <w:fldChar w:fldCharType="separate"/>
        </w:r>
        <w:r>
          <w:t>17</w:t>
        </w:r>
        <w:r>
          <w:fldChar w:fldCharType="end"/>
        </w:r>
      </w:hyperlink>
    </w:p>
    <w:p>
      <w:pPr>
        <w:pStyle w:val="TOC2"/>
        <w:tabs>
          <w:tab w:val="right" w:leader="dot" w:pos="8306"/>
        </w:tabs>
      </w:pPr>
      <w:hyperlink w:anchor="_Toc8624" w:history="1">
        <w:r>
          <w:rPr>
            <w:rFonts w:ascii="仿宋" w:eastAsia="仿宋" w:hAnsi="仿宋" w:cs="仿宋" w:hint="eastAsia"/>
            <w:lang w:eastAsia="zh-CN"/>
          </w:rPr>
          <w:t>(三)、节约用地措施</w:t>
        </w:r>
        <w:r>
          <w:tab/>
        </w:r>
        <w:r>
          <w:fldChar w:fldCharType="begin"/>
        </w:r>
        <w:r>
          <w:instrText xml:space="preserve"> PAGEREF _Toc8624 \h </w:instrText>
        </w:r>
        <w:r>
          <w:fldChar w:fldCharType="separate"/>
        </w:r>
        <w:r>
          <w:t>19</w:t>
        </w:r>
        <w:r>
          <w:fldChar w:fldCharType="end"/>
        </w:r>
      </w:hyperlink>
    </w:p>
    <w:p>
      <w:pPr>
        <w:pStyle w:val="TOC2"/>
        <w:tabs>
          <w:tab w:val="right" w:leader="dot" w:pos="8306"/>
        </w:tabs>
      </w:pPr>
      <w:hyperlink w:anchor="_Toc23676" w:history="1">
        <w:r>
          <w:rPr>
            <w:rFonts w:ascii="仿宋" w:eastAsia="仿宋" w:hAnsi="仿宋" w:cs="仿宋" w:hint="eastAsia"/>
            <w:lang w:eastAsia="zh-CN"/>
          </w:rPr>
          <w:t>(四)、总图布置方案</w:t>
        </w:r>
        <w:r>
          <w:tab/>
        </w:r>
        <w:r>
          <w:fldChar w:fldCharType="begin"/>
        </w:r>
        <w:r>
          <w:instrText xml:space="preserve"> PAGEREF _Toc23676 \h </w:instrText>
        </w:r>
        <w:r>
          <w:fldChar w:fldCharType="separate"/>
        </w:r>
        <w:r>
          <w:t>20</w:t>
        </w:r>
        <w:r>
          <w:fldChar w:fldCharType="end"/>
        </w:r>
      </w:hyperlink>
    </w:p>
    <w:p>
      <w:pPr>
        <w:pStyle w:val="TOC2"/>
        <w:tabs>
          <w:tab w:val="right" w:leader="dot" w:pos="8306"/>
        </w:tabs>
      </w:pPr>
      <w:hyperlink w:anchor="_Toc32497" w:history="1">
        <w:r>
          <w:rPr>
            <w:rFonts w:ascii="仿宋" w:eastAsia="仿宋" w:hAnsi="仿宋" w:cs="仿宋" w:hint="eastAsia"/>
            <w:lang w:eastAsia="zh-CN"/>
          </w:rPr>
          <w:t>(五)、选址综合评价</w:t>
        </w:r>
        <w:r>
          <w:tab/>
        </w:r>
        <w:r>
          <w:fldChar w:fldCharType="begin"/>
        </w:r>
        <w:r>
          <w:instrText xml:space="preserve"> PAGEREF _Toc32497 \h </w:instrText>
        </w:r>
        <w:r>
          <w:fldChar w:fldCharType="separate"/>
        </w:r>
        <w:r>
          <w:t>22</w:t>
        </w:r>
        <w:r>
          <w:fldChar w:fldCharType="end"/>
        </w:r>
      </w:hyperlink>
    </w:p>
    <w:p>
      <w:pPr>
        <w:pStyle w:val="TOC1"/>
        <w:tabs>
          <w:tab w:val="right" w:leader="dot" w:pos="8306"/>
        </w:tabs>
      </w:pPr>
      <w:hyperlink w:anchor="_Toc8497" w:history="1">
        <w:r>
          <w:rPr>
            <w:rFonts w:ascii="仿宋" w:eastAsia="仿宋" w:hAnsi="仿宋" w:cs="仿宋" w:hint="eastAsia"/>
            <w:lang w:eastAsia="zh-CN"/>
          </w:rPr>
          <w:t>六、市场分析、调研</w:t>
        </w:r>
        <w:r>
          <w:tab/>
        </w:r>
        <w:r>
          <w:fldChar w:fldCharType="begin"/>
        </w:r>
        <w:r>
          <w:instrText xml:space="preserve"> PAGEREF _Toc8497 \h </w:instrText>
        </w:r>
        <w:r>
          <w:fldChar w:fldCharType="separate"/>
        </w:r>
        <w:r>
          <w:t>23</w:t>
        </w:r>
        <w:r>
          <w:fldChar w:fldCharType="end"/>
        </w:r>
      </w:hyperlink>
    </w:p>
    <w:p>
      <w:pPr>
        <w:pStyle w:val="TOC2"/>
        <w:tabs>
          <w:tab w:val="right" w:leader="dot" w:pos="8306"/>
        </w:tabs>
      </w:pPr>
      <w:hyperlink w:anchor="_Toc22275" w:history="1">
        <w:r>
          <w:rPr>
            <w:rFonts w:ascii="仿宋" w:eastAsia="仿宋" w:hAnsi="仿宋" w:cs="仿宋" w:hint="eastAsia"/>
            <w:lang w:eastAsia="zh-CN"/>
          </w:rPr>
          <w:t>(一)、无卤低烟阻燃电缆料行业分析</w:t>
        </w:r>
        <w:r>
          <w:tab/>
        </w:r>
        <w:r>
          <w:fldChar w:fldCharType="begin"/>
        </w:r>
        <w:r>
          <w:instrText xml:space="preserve"> PAGEREF _Toc22275 \h </w:instrText>
        </w:r>
        <w:r>
          <w:fldChar w:fldCharType="separate"/>
        </w:r>
        <w:r>
          <w:t>23</w:t>
        </w:r>
        <w:r>
          <w:fldChar w:fldCharType="end"/>
        </w:r>
      </w:hyperlink>
    </w:p>
    <w:p>
      <w:pPr>
        <w:pStyle w:val="TOC2"/>
        <w:tabs>
          <w:tab w:val="right" w:leader="dot" w:pos="8306"/>
        </w:tabs>
      </w:pPr>
      <w:hyperlink w:anchor="_Toc29578" w:history="1">
        <w:r>
          <w:rPr>
            <w:rFonts w:ascii="仿宋" w:eastAsia="仿宋" w:hAnsi="仿宋" w:cs="仿宋" w:hint="eastAsia"/>
            <w:lang w:eastAsia="zh-CN"/>
          </w:rPr>
          <w:t>(二)、无卤低烟阻燃电缆料市场分析预测</w:t>
        </w:r>
        <w:r>
          <w:tab/>
        </w:r>
        <w:r>
          <w:fldChar w:fldCharType="begin"/>
        </w:r>
        <w:r>
          <w:instrText xml:space="preserve"> PAGEREF _Toc29578 \h </w:instrText>
        </w:r>
        <w:r>
          <w:fldChar w:fldCharType="separate"/>
        </w:r>
        <w:r>
          <w:t>24</w:t>
        </w:r>
        <w:r>
          <w:fldChar w:fldCharType="end"/>
        </w:r>
      </w:hyperlink>
    </w:p>
    <w:p>
      <w:pPr>
        <w:pStyle w:val="TOC1"/>
        <w:tabs>
          <w:tab w:val="right" w:leader="dot" w:pos="8306"/>
        </w:tabs>
      </w:pPr>
      <w:hyperlink w:anchor="_Toc26865" w:history="1">
        <w:r>
          <w:rPr>
            <w:rFonts w:ascii="仿宋" w:eastAsia="仿宋" w:hAnsi="仿宋" w:cs="仿宋" w:hint="eastAsia"/>
            <w:lang w:eastAsia="zh-CN"/>
          </w:rPr>
          <w:t>七、无卤低烟阻燃电缆料项目人力资源培养与发展</w:t>
        </w:r>
        <w:r>
          <w:tab/>
        </w:r>
        <w:r>
          <w:fldChar w:fldCharType="begin"/>
        </w:r>
        <w:r>
          <w:instrText xml:space="preserve"> PAGEREF _Toc26865 \h </w:instrText>
        </w:r>
        <w:r>
          <w:fldChar w:fldCharType="separate"/>
        </w:r>
        <w:r>
          <w:t>24</w:t>
        </w:r>
        <w:r>
          <w:fldChar w:fldCharType="end"/>
        </w:r>
      </w:hyperlink>
    </w:p>
    <w:p>
      <w:pPr>
        <w:pStyle w:val="TOC2"/>
        <w:tabs>
          <w:tab w:val="right" w:leader="dot" w:pos="8306"/>
        </w:tabs>
      </w:pPr>
      <w:hyperlink w:anchor="_Toc22780" w:history="1">
        <w:r>
          <w:rPr>
            <w:rFonts w:ascii="仿宋" w:eastAsia="仿宋" w:hAnsi="仿宋" w:cs="仿宋" w:hint="eastAsia"/>
            <w:lang w:eastAsia="zh-CN"/>
          </w:rPr>
          <w:t>(一)、人才需求与规划</w:t>
        </w:r>
        <w:r>
          <w:tab/>
        </w:r>
        <w:r>
          <w:fldChar w:fldCharType="begin"/>
        </w:r>
        <w:r>
          <w:instrText xml:space="preserve"> PAGEREF _Toc22780 \h </w:instrText>
        </w:r>
        <w:r>
          <w:fldChar w:fldCharType="separate"/>
        </w:r>
        <w:r>
          <w:t>24</w:t>
        </w:r>
        <w:r>
          <w:fldChar w:fldCharType="end"/>
        </w:r>
      </w:hyperlink>
    </w:p>
    <w:p>
      <w:pPr>
        <w:pStyle w:val="TOC2"/>
        <w:tabs>
          <w:tab w:val="right" w:leader="dot" w:pos="8306"/>
        </w:tabs>
      </w:pPr>
      <w:hyperlink w:anchor="_Toc17545" w:history="1">
        <w:r>
          <w:rPr>
            <w:rFonts w:ascii="仿宋" w:eastAsia="仿宋" w:hAnsi="仿宋" w:cs="仿宋" w:hint="eastAsia"/>
            <w:lang w:eastAsia="zh-CN"/>
          </w:rPr>
          <w:t>(二)、培训与发展计划</w:t>
        </w:r>
        <w:r>
          <w:tab/>
        </w:r>
        <w:r>
          <w:fldChar w:fldCharType="begin"/>
        </w:r>
        <w:r>
          <w:instrText xml:space="preserve"> PAGEREF _Toc17545 \h </w:instrText>
        </w:r>
        <w:r>
          <w:fldChar w:fldCharType="separate"/>
        </w:r>
        <w:r>
          <w:t>25</w:t>
        </w:r>
        <w:r>
          <w:fldChar w:fldCharType="end"/>
        </w:r>
      </w:hyperlink>
    </w:p>
    <w:p>
      <w:pPr>
        <w:pStyle w:val="TOC1"/>
        <w:tabs>
          <w:tab w:val="right" w:leader="dot" w:pos="8306"/>
        </w:tabs>
      </w:pPr>
      <w:hyperlink w:anchor="_Toc2438" w:history="1">
        <w:r>
          <w:rPr>
            <w:rFonts w:ascii="仿宋" w:eastAsia="仿宋" w:hAnsi="仿宋" w:cs="仿宋" w:hint="eastAsia"/>
            <w:lang w:eastAsia="zh-CN"/>
          </w:rPr>
          <w:t>八、生产安全保护</w:t>
        </w:r>
        <w:r>
          <w:tab/>
        </w:r>
        <w:r>
          <w:fldChar w:fldCharType="begin"/>
        </w:r>
        <w:r>
          <w:instrText xml:space="preserve"> PAGEREF _Toc2438 \h </w:instrText>
        </w:r>
        <w:r>
          <w:fldChar w:fldCharType="separate"/>
        </w:r>
        <w:r>
          <w:t>26</w:t>
        </w:r>
        <w:r>
          <w:fldChar w:fldCharType="end"/>
        </w:r>
      </w:hyperlink>
    </w:p>
    <w:p>
      <w:pPr>
        <w:pStyle w:val="TOC2"/>
        <w:tabs>
          <w:tab w:val="right" w:leader="dot" w:pos="8306"/>
        </w:tabs>
      </w:pPr>
      <w:hyperlink w:anchor="_Toc13205" w:history="1">
        <w:r>
          <w:rPr>
            <w:rFonts w:ascii="仿宋" w:eastAsia="仿宋" w:hAnsi="仿宋" w:cs="仿宋" w:hint="eastAsia"/>
            <w:lang w:eastAsia="zh-CN"/>
          </w:rPr>
          <w:t>(一)、消防安全</w:t>
        </w:r>
        <w:r>
          <w:tab/>
        </w:r>
        <w:r>
          <w:fldChar w:fldCharType="begin"/>
        </w:r>
        <w:r>
          <w:instrText xml:space="preserve"> PAGEREF _Toc13205 \h </w:instrText>
        </w:r>
        <w:r>
          <w:fldChar w:fldCharType="separate"/>
        </w:r>
        <w:r>
          <w:t>26</w:t>
        </w:r>
        <w:r>
          <w:fldChar w:fldCharType="end"/>
        </w:r>
      </w:hyperlink>
    </w:p>
    <w:p>
      <w:pPr>
        <w:pStyle w:val="TOC2"/>
        <w:tabs>
          <w:tab w:val="right" w:leader="dot" w:pos="8306"/>
        </w:tabs>
      </w:pPr>
      <w:hyperlink w:anchor="_Toc23173" w:history="1">
        <w:r>
          <w:rPr>
            <w:rFonts w:ascii="仿宋" w:eastAsia="仿宋" w:hAnsi="仿宋" w:cs="仿宋" w:hint="eastAsia"/>
            <w:lang w:eastAsia="zh-CN"/>
          </w:rPr>
          <w:t>(二)、防火防爆总图布置措施</w:t>
        </w:r>
        <w:r>
          <w:tab/>
        </w:r>
        <w:r>
          <w:fldChar w:fldCharType="begin"/>
        </w:r>
        <w:r>
          <w:instrText xml:space="preserve"> PAGEREF _Toc23173 \h </w:instrText>
        </w:r>
        <w:r>
          <w:fldChar w:fldCharType="separate"/>
        </w:r>
        <w:r>
          <w:t>27</w:t>
        </w:r>
        <w:r>
          <w:fldChar w:fldCharType="end"/>
        </w:r>
      </w:hyperlink>
    </w:p>
    <w:p>
      <w:pPr>
        <w:pStyle w:val="TOC2"/>
        <w:tabs>
          <w:tab w:val="right" w:leader="dot" w:pos="8306"/>
        </w:tabs>
      </w:pPr>
      <w:hyperlink w:anchor="_Toc1486" w:history="1">
        <w:r>
          <w:rPr>
            <w:rFonts w:ascii="仿宋" w:eastAsia="仿宋" w:hAnsi="仿宋" w:cs="仿宋" w:hint="eastAsia"/>
            <w:lang w:eastAsia="zh-CN"/>
          </w:rPr>
          <w:t>(三)、自然灾害防范措施</w:t>
        </w:r>
        <w:r>
          <w:tab/>
        </w:r>
        <w:r>
          <w:fldChar w:fldCharType="begin"/>
        </w:r>
        <w:r>
          <w:instrText xml:space="preserve"> PAGEREF _Toc1486 \h </w:instrText>
        </w:r>
        <w:r>
          <w:fldChar w:fldCharType="separate"/>
        </w:r>
        <w:r>
          <w:t>28</w:t>
        </w:r>
        <w:r>
          <w:fldChar w:fldCharType="end"/>
        </w:r>
      </w:hyperlink>
    </w:p>
    <w:p>
      <w:pPr>
        <w:pStyle w:val="TOC2"/>
        <w:tabs>
          <w:tab w:val="right" w:leader="dot" w:pos="8306"/>
        </w:tabs>
      </w:pPr>
      <w:hyperlink w:anchor="_Toc13657" w:history="1">
        <w:r>
          <w:rPr>
            <w:rFonts w:ascii="仿宋" w:eastAsia="仿宋" w:hAnsi="仿宋" w:cs="仿宋" w:hint="eastAsia"/>
            <w:lang w:eastAsia="zh-CN"/>
          </w:rPr>
          <w:t>(四)、安全色及安全标志使用要求</w:t>
        </w:r>
        <w:r>
          <w:tab/>
        </w:r>
        <w:r>
          <w:fldChar w:fldCharType="begin"/>
        </w:r>
        <w:r>
          <w:instrText xml:space="preserve"> PAGEREF _Toc13657 \h </w:instrText>
        </w:r>
        <w:r>
          <w:fldChar w:fldCharType="separate"/>
        </w:r>
        <w:r>
          <w:t>29</w:t>
        </w:r>
        <w:r>
          <w:fldChar w:fldCharType="end"/>
        </w:r>
      </w:hyperlink>
    </w:p>
    <w:p>
      <w:pPr>
        <w:pStyle w:val="TOC2"/>
        <w:tabs>
          <w:tab w:val="right" w:leader="dot" w:pos="8306"/>
        </w:tabs>
      </w:pPr>
      <w:hyperlink w:anchor="_Toc7540" w:history="1">
        <w:r>
          <w:rPr>
            <w:rFonts w:ascii="仿宋" w:eastAsia="仿宋" w:hAnsi="仿宋" w:cs="仿宋" w:hint="eastAsia"/>
            <w:lang w:eastAsia="zh-CN"/>
          </w:rPr>
          <w:t>(五)、防尘防毒措施</w:t>
        </w:r>
        <w:r>
          <w:tab/>
        </w:r>
        <w:r>
          <w:fldChar w:fldCharType="begin"/>
        </w:r>
        <w:r>
          <w:instrText xml:space="preserve"> PAGEREF _Toc7540 \h </w:instrText>
        </w:r>
        <w:r>
          <w:fldChar w:fldCharType="separate"/>
        </w:r>
        <w:r>
          <w:t>30</w:t>
        </w:r>
        <w:r>
          <w:fldChar w:fldCharType="end"/>
        </w:r>
      </w:hyperlink>
    </w:p>
    <w:p>
      <w:pPr>
        <w:pStyle w:val="TOC2"/>
        <w:tabs>
          <w:tab w:val="right" w:leader="dot" w:pos="8306"/>
        </w:tabs>
      </w:pPr>
      <w:hyperlink w:anchor="_Toc8217" w:history="1">
        <w:r>
          <w:rPr>
            <w:rFonts w:ascii="仿宋" w:eastAsia="仿宋" w:hAnsi="仿宋" w:cs="仿宋" w:hint="eastAsia"/>
            <w:lang w:eastAsia="zh-CN"/>
          </w:rPr>
          <w:t>(六)、防静电、触电防护及防雷措施</w:t>
        </w:r>
        <w:r>
          <w:tab/>
        </w:r>
        <w:r>
          <w:fldChar w:fldCharType="begin"/>
        </w:r>
        <w:r>
          <w:instrText xml:space="preserve"> PAGEREF _Toc8217 \h </w:instrText>
        </w:r>
        <w:r>
          <w:fldChar w:fldCharType="separate"/>
        </w:r>
        <w:r>
          <w:t>31</w:t>
        </w:r>
        <w:r>
          <w:fldChar w:fldCharType="end"/>
        </w:r>
      </w:hyperlink>
    </w:p>
    <w:p>
      <w:pPr>
        <w:pStyle w:val="TOC2"/>
        <w:tabs>
          <w:tab w:val="right" w:leader="dot" w:pos="8306"/>
        </w:tabs>
      </w:pPr>
      <w:hyperlink w:anchor="_Toc18874" w:history="1">
        <w:r>
          <w:rPr>
            <w:rFonts w:ascii="仿宋" w:eastAsia="仿宋" w:hAnsi="仿宋" w:cs="仿宋" w:hint="eastAsia"/>
            <w:lang w:eastAsia="zh-CN"/>
          </w:rPr>
          <w:t>(七)、机械设备安全保障措施</w:t>
        </w:r>
        <w:r>
          <w:tab/>
        </w:r>
        <w:r>
          <w:fldChar w:fldCharType="begin"/>
        </w:r>
        <w:r>
          <w:instrText xml:space="preserve"> PAGEREF _Toc18874 \h </w:instrText>
        </w:r>
        <w:r>
          <w:fldChar w:fldCharType="separate"/>
        </w:r>
        <w:r>
          <w:t>33</w:t>
        </w:r>
        <w:r>
          <w:fldChar w:fldCharType="end"/>
        </w:r>
      </w:hyperlink>
    </w:p>
    <w:p>
      <w:pPr>
        <w:pStyle w:val="TOC1"/>
        <w:tabs>
          <w:tab w:val="right" w:leader="dot" w:pos="8306"/>
        </w:tabs>
      </w:pPr>
      <w:hyperlink w:anchor="_Toc20699" w:history="1">
        <w:r>
          <w:rPr>
            <w:rFonts w:ascii="仿宋" w:eastAsia="仿宋" w:hAnsi="仿宋" w:cs="仿宋" w:hint="eastAsia"/>
            <w:lang w:eastAsia="zh-CN"/>
          </w:rPr>
          <w:t>九、无卤低烟阻燃电缆料项目风险管理</w:t>
        </w:r>
        <w:r>
          <w:tab/>
        </w:r>
        <w:r>
          <w:fldChar w:fldCharType="begin"/>
        </w:r>
        <w:r>
          <w:instrText xml:space="preserve"> PAGEREF _Toc20699 \h </w:instrText>
        </w:r>
        <w:r>
          <w:fldChar w:fldCharType="separate"/>
        </w:r>
        <w:r>
          <w:t>34</w:t>
        </w:r>
        <w:r>
          <w:fldChar w:fldCharType="end"/>
        </w:r>
      </w:hyperlink>
    </w:p>
    <w:p>
      <w:pPr>
        <w:pStyle w:val="TOC2"/>
        <w:tabs>
          <w:tab w:val="right" w:leader="dot" w:pos="8306"/>
        </w:tabs>
      </w:pPr>
      <w:hyperlink w:anchor="_Toc9563" w:history="1">
        <w:r>
          <w:rPr>
            <w:rFonts w:ascii="仿宋" w:eastAsia="仿宋" w:hAnsi="仿宋" w:cs="仿宋" w:hint="eastAsia"/>
            <w:lang w:eastAsia="zh-CN"/>
          </w:rPr>
          <w:t>(一)、风险识别与评估</w:t>
        </w:r>
        <w:r>
          <w:tab/>
        </w:r>
        <w:r>
          <w:fldChar w:fldCharType="begin"/>
        </w:r>
        <w:r>
          <w:instrText xml:space="preserve"> PAGEREF _Toc9563 \h </w:instrText>
        </w:r>
        <w:r>
          <w:fldChar w:fldCharType="separate"/>
        </w:r>
        <w:r>
          <w:t>34</w:t>
        </w:r>
        <w:r>
          <w:fldChar w:fldCharType="end"/>
        </w:r>
      </w:hyperlink>
    </w:p>
    <w:p>
      <w:pPr>
        <w:pStyle w:val="TOC2"/>
        <w:tabs>
          <w:tab w:val="right" w:leader="dot" w:pos="8306"/>
        </w:tabs>
      </w:pPr>
      <w:hyperlink w:anchor="_Toc18533" w:history="1">
        <w:r>
          <w:rPr>
            <w:rFonts w:ascii="仿宋" w:eastAsia="仿宋" w:hAnsi="仿宋" w:cs="仿宋" w:hint="eastAsia"/>
            <w:lang w:eastAsia="zh-CN"/>
          </w:rPr>
          <w:t>(二)、风险应对策略</w:t>
        </w:r>
        <w:r>
          <w:tab/>
        </w:r>
        <w:r>
          <w:fldChar w:fldCharType="begin"/>
        </w:r>
        <w:r>
          <w:instrText xml:space="preserve"> PAGEREF _Toc18533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82" w:history="1">
        <w:r>
          <w:rPr>
            <w:rFonts w:ascii="仿宋" w:eastAsia="仿宋" w:hAnsi="仿宋" w:cs="仿宋" w:hint="eastAsia"/>
            <w:lang w:eastAsia="zh-CN"/>
          </w:rPr>
          <w:t>(三)、风险监控与控制</w:t>
        </w:r>
        <w:r>
          <w:tab/>
        </w:r>
        <w:r>
          <w:fldChar w:fldCharType="begin"/>
        </w:r>
        <w:r>
          <w:instrText xml:space="preserve"> PAGEREF _Toc8982 \h </w:instrText>
        </w:r>
        <w:r>
          <w:fldChar w:fldCharType="separate"/>
        </w:r>
        <w:r>
          <w:t>37</w:t>
        </w:r>
        <w:r>
          <w:fldChar w:fldCharType="end"/>
        </w:r>
      </w:hyperlink>
    </w:p>
    <w:p>
      <w:pPr>
        <w:pStyle w:val="TOC1"/>
        <w:tabs>
          <w:tab w:val="right" w:leader="dot" w:pos="8306"/>
        </w:tabs>
      </w:pPr>
      <w:hyperlink w:anchor="_Toc5955" w:history="1">
        <w:r>
          <w:rPr>
            <w:rFonts w:ascii="仿宋" w:eastAsia="仿宋" w:hAnsi="仿宋" w:cs="仿宋" w:hint="eastAsia"/>
            <w:lang w:eastAsia="zh-CN"/>
          </w:rPr>
          <w:t>十、无卤低烟阻燃电缆料项目创新与研发</w:t>
        </w:r>
        <w:r>
          <w:tab/>
        </w:r>
        <w:r>
          <w:fldChar w:fldCharType="begin"/>
        </w:r>
        <w:r>
          <w:instrText xml:space="preserve"> PAGEREF _Toc5955 \h </w:instrText>
        </w:r>
        <w:r>
          <w:fldChar w:fldCharType="separate"/>
        </w:r>
        <w:r>
          <w:t>38</w:t>
        </w:r>
        <w:r>
          <w:fldChar w:fldCharType="end"/>
        </w:r>
      </w:hyperlink>
    </w:p>
    <w:p>
      <w:pPr>
        <w:pStyle w:val="TOC2"/>
        <w:tabs>
          <w:tab w:val="right" w:leader="dot" w:pos="8306"/>
        </w:tabs>
      </w:pPr>
      <w:hyperlink w:anchor="_Toc32493" w:history="1">
        <w:r>
          <w:rPr>
            <w:rFonts w:ascii="仿宋" w:eastAsia="仿宋" w:hAnsi="仿宋" w:cs="仿宋" w:hint="eastAsia"/>
            <w:lang w:eastAsia="zh-CN"/>
          </w:rPr>
          <w:t>(一)、创新策略与方向</w:t>
        </w:r>
        <w:r>
          <w:tab/>
        </w:r>
        <w:r>
          <w:fldChar w:fldCharType="begin"/>
        </w:r>
        <w:r>
          <w:instrText xml:space="preserve"> PAGEREF _Toc32493 \h </w:instrText>
        </w:r>
        <w:r>
          <w:fldChar w:fldCharType="separate"/>
        </w:r>
        <w:r>
          <w:t>38</w:t>
        </w:r>
        <w:r>
          <w:fldChar w:fldCharType="end"/>
        </w:r>
      </w:hyperlink>
    </w:p>
    <w:p>
      <w:pPr>
        <w:pStyle w:val="TOC2"/>
        <w:tabs>
          <w:tab w:val="right" w:leader="dot" w:pos="8306"/>
        </w:tabs>
      </w:pPr>
      <w:hyperlink w:anchor="_Toc18572" w:history="1">
        <w:r>
          <w:rPr>
            <w:rFonts w:ascii="仿宋" w:eastAsia="仿宋" w:hAnsi="仿宋" w:cs="仿宋" w:hint="eastAsia"/>
            <w:lang w:eastAsia="zh-CN"/>
          </w:rPr>
          <w:t>(二)、研发规划与投入</w:t>
        </w:r>
        <w:r>
          <w:tab/>
        </w:r>
        <w:r>
          <w:fldChar w:fldCharType="begin"/>
        </w:r>
        <w:r>
          <w:instrText xml:space="preserve"> PAGEREF _Toc18572 \h </w:instrText>
        </w:r>
        <w:r>
          <w:fldChar w:fldCharType="separate"/>
        </w:r>
        <w:r>
          <w:t>40</w:t>
        </w:r>
        <w:r>
          <w:fldChar w:fldCharType="end"/>
        </w:r>
      </w:hyperlink>
    </w:p>
    <w:p>
      <w:pPr>
        <w:pStyle w:val="TOC1"/>
        <w:tabs>
          <w:tab w:val="right" w:leader="dot" w:pos="8306"/>
        </w:tabs>
      </w:pPr>
      <w:hyperlink w:anchor="_Toc16972" w:history="1">
        <w:r>
          <w:rPr>
            <w:rFonts w:ascii="仿宋" w:eastAsia="仿宋" w:hAnsi="仿宋" w:cs="仿宋" w:hint="eastAsia"/>
            <w:lang w:eastAsia="zh-CN"/>
          </w:rPr>
          <w:t>十一、无卤低烟阻燃电缆料项目财务管理</w:t>
        </w:r>
        <w:r>
          <w:tab/>
        </w:r>
        <w:r>
          <w:fldChar w:fldCharType="begin"/>
        </w:r>
        <w:r>
          <w:instrText xml:space="preserve"> PAGEREF _Toc16972 \h </w:instrText>
        </w:r>
        <w:r>
          <w:fldChar w:fldCharType="separate"/>
        </w:r>
        <w:r>
          <w:t>41</w:t>
        </w:r>
        <w:r>
          <w:fldChar w:fldCharType="end"/>
        </w:r>
      </w:hyperlink>
    </w:p>
    <w:p>
      <w:pPr>
        <w:pStyle w:val="TOC2"/>
        <w:tabs>
          <w:tab w:val="right" w:leader="dot" w:pos="8306"/>
        </w:tabs>
      </w:pPr>
      <w:hyperlink w:anchor="_Toc2019" w:history="1">
        <w:r>
          <w:rPr>
            <w:rFonts w:ascii="仿宋" w:eastAsia="仿宋" w:hAnsi="仿宋" w:cs="仿宋" w:hint="eastAsia"/>
            <w:lang w:eastAsia="zh-CN"/>
          </w:rPr>
          <w:t>(一)、资金需求大</w:t>
        </w:r>
        <w:r>
          <w:tab/>
        </w:r>
        <w:r>
          <w:fldChar w:fldCharType="begin"/>
        </w:r>
        <w:r>
          <w:instrText xml:space="preserve"> PAGEREF _Toc2019 \h </w:instrText>
        </w:r>
        <w:r>
          <w:fldChar w:fldCharType="separate"/>
        </w:r>
        <w:r>
          <w:t>41</w:t>
        </w:r>
        <w:r>
          <w:fldChar w:fldCharType="end"/>
        </w:r>
      </w:hyperlink>
    </w:p>
    <w:p>
      <w:pPr>
        <w:pStyle w:val="TOC2"/>
        <w:tabs>
          <w:tab w:val="right" w:leader="dot" w:pos="8306"/>
        </w:tabs>
      </w:pPr>
      <w:hyperlink w:anchor="_Toc14988" w:history="1">
        <w:r>
          <w:rPr>
            <w:rFonts w:ascii="仿宋" w:eastAsia="仿宋" w:hAnsi="仿宋" w:cs="仿宋" w:hint="eastAsia"/>
            <w:lang w:eastAsia="zh-CN"/>
          </w:rPr>
          <w:t>(二)、研发周期长</w:t>
        </w:r>
        <w:r>
          <w:tab/>
        </w:r>
        <w:r>
          <w:fldChar w:fldCharType="begin"/>
        </w:r>
        <w:r>
          <w:instrText xml:space="preserve"> PAGEREF _Toc14988 \h </w:instrText>
        </w:r>
        <w:r>
          <w:fldChar w:fldCharType="separate"/>
        </w:r>
        <w:r>
          <w:t>43</w:t>
        </w:r>
        <w:r>
          <w:fldChar w:fldCharType="end"/>
        </w:r>
      </w:hyperlink>
    </w:p>
    <w:p>
      <w:pPr>
        <w:pStyle w:val="TOC2"/>
        <w:tabs>
          <w:tab w:val="right" w:leader="dot" w:pos="8306"/>
        </w:tabs>
      </w:pPr>
      <w:hyperlink w:anchor="_Toc1143" w:history="1">
        <w:r>
          <w:rPr>
            <w:rFonts w:ascii="仿宋" w:eastAsia="仿宋" w:hAnsi="仿宋" w:cs="仿宋" w:hint="eastAsia"/>
            <w:lang w:eastAsia="zh-CN"/>
          </w:rPr>
          <w:t>(三)、市场风险大</w:t>
        </w:r>
        <w:r>
          <w:tab/>
        </w:r>
        <w:r>
          <w:fldChar w:fldCharType="begin"/>
        </w:r>
        <w:r>
          <w:instrText xml:space="preserve"> PAGEREF _Toc1143 \h </w:instrText>
        </w:r>
        <w:r>
          <w:fldChar w:fldCharType="separate"/>
        </w:r>
        <w:r>
          <w:t>44</w:t>
        </w:r>
        <w:r>
          <w:fldChar w:fldCharType="end"/>
        </w:r>
      </w:hyperlink>
    </w:p>
    <w:p>
      <w:pPr>
        <w:pStyle w:val="TOC2"/>
        <w:tabs>
          <w:tab w:val="right" w:leader="dot" w:pos="8306"/>
        </w:tabs>
      </w:pPr>
      <w:hyperlink w:anchor="_Toc31854" w:history="1">
        <w:r>
          <w:rPr>
            <w:rFonts w:ascii="仿宋" w:eastAsia="仿宋" w:hAnsi="仿宋" w:cs="仿宋" w:hint="eastAsia"/>
            <w:lang w:eastAsia="zh-CN"/>
          </w:rPr>
          <w:t>(四)、利润率高</w:t>
        </w:r>
        <w:r>
          <w:tab/>
        </w:r>
        <w:r>
          <w:fldChar w:fldCharType="begin"/>
        </w:r>
        <w:r>
          <w:instrText xml:space="preserve"> PAGEREF _Toc31854 \h </w:instrText>
        </w:r>
        <w:r>
          <w:fldChar w:fldCharType="separate"/>
        </w:r>
        <w:r>
          <w:t>47</w:t>
        </w:r>
        <w:r>
          <w:fldChar w:fldCharType="end"/>
        </w:r>
      </w:hyperlink>
    </w:p>
    <w:p>
      <w:pPr>
        <w:pStyle w:val="TOC1"/>
        <w:tabs>
          <w:tab w:val="right" w:leader="dot" w:pos="8306"/>
        </w:tabs>
      </w:pPr>
      <w:hyperlink w:anchor="_Toc24850" w:history="1">
        <w:r>
          <w:rPr>
            <w:rFonts w:ascii="仿宋" w:eastAsia="仿宋" w:hAnsi="仿宋" w:cs="仿宋" w:hint="eastAsia"/>
            <w:lang w:eastAsia="zh-CN"/>
          </w:rPr>
          <w:t>十二、无卤低烟阻燃电缆料项目人力资源管理</w:t>
        </w:r>
        <w:r>
          <w:tab/>
        </w:r>
        <w:r>
          <w:fldChar w:fldCharType="begin"/>
        </w:r>
        <w:r>
          <w:instrText xml:space="preserve"> PAGEREF _Toc24850 \h </w:instrText>
        </w:r>
        <w:r>
          <w:fldChar w:fldCharType="separate"/>
        </w:r>
        <w:r>
          <w:t>49</w:t>
        </w:r>
        <w:r>
          <w:fldChar w:fldCharType="end"/>
        </w:r>
      </w:hyperlink>
    </w:p>
    <w:p>
      <w:pPr>
        <w:pStyle w:val="TOC2"/>
        <w:tabs>
          <w:tab w:val="right" w:leader="dot" w:pos="8306"/>
        </w:tabs>
      </w:pPr>
      <w:hyperlink w:anchor="_Toc9341" w:history="1">
        <w:r>
          <w:rPr>
            <w:rFonts w:ascii="仿宋" w:eastAsia="仿宋" w:hAnsi="仿宋" w:cs="仿宋" w:hint="eastAsia"/>
            <w:lang w:eastAsia="zh-CN"/>
          </w:rPr>
          <w:t>(一)、建立健全的预算管理制度</w:t>
        </w:r>
        <w:r>
          <w:tab/>
        </w:r>
        <w:r>
          <w:fldChar w:fldCharType="begin"/>
        </w:r>
        <w:r>
          <w:instrText xml:space="preserve"> PAGEREF _Toc9341 \h </w:instrText>
        </w:r>
        <w:r>
          <w:fldChar w:fldCharType="separate"/>
        </w:r>
        <w:r>
          <w:t>49</w:t>
        </w:r>
        <w:r>
          <w:fldChar w:fldCharType="end"/>
        </w:r>
      </w:hyperlink>
    </w:p>
    <w:p>
      <w:pPr>
        <w:pStyle w:val="TOC2"/>
        <w:tabs>
          <w:tab w:val="right" w:leader="dot" w:pos="8306"/>
        </w:tabs>
      </w:pPr>
      <w:hyperlink w:anchor="_Toc16749" w:history="1">
        <w:r>
          <w:rPr>
            <w:rFonts w:ascii="仿宋" w:eastAsia="仿宋" w:hAnsi="仿宋" w:cs="仿宋" w:hint="eastAsia"/>
            <w:lang w:eastAsia="zh-CN"/>
          </w:rPr>
          <w:t>(二)、加强资金流动监控</w:t>
        </w:r>
        <w:r>
          <w:tab/>
        </w:r>
        <w:r>
          <w:fldChar w:fldCharType="begin"/>
        </w:r>
        <w:r>
          <w:instrText xml:space="preserve"> PAGEREF _Toc16749 \h </w:instrText>
        </w:r>
        <w:r>
          <w:fldChar w:fldCharType="separate"/>
        </w:r>
        <w:r>
          <w:t>51</w:t>
        </w:r>
        <w:r>
          <w:fldChar w:fldCharType="end"/>
        </w:r>
      </w:hyperlink>
    </w:p>
    <w:p>
      <w:pPr>
        <w:pStyle w:val="TOC2"/>
        <w:tabs>
          <w:tab w:val="right" w:leader="dot" w:pos="8306"/>
        </w:tabs>
      </w:pPr>
      <w:hyperlink w:anchor="_Toc17274" w:history="1">
        <w:r>
          <w:rPr>
            <w:rFonts w:ascii="仿宋" w:eastAsia="仿宋" w:hAnsi="仿宋" w:cs="仿宋" w:hint="eastAsia"/>
            <w:lang w:eastAsia="zh-CN"/>
          </w:rPr>
          <w:t>(三)、制定完善的风险控制机制</w:t>
        </w:r>
        <w:r>
          <w:tab/>
        </w:r>
        <w:r>
          <w:fldChar w:fldCharType="begin"/>
        </w:r>
        <w:r>
          <w:instrText xml:space="preserve"> PAGEREF _Toc17274 \h </w:instrText>
        </w:r>
        <w:r>
          <w:fldChar w:fldCharType="separate"/>
        </w:r>
        <w:r>
          <w:t>52</w:t>
        </w:r>
        <w:r>
          <w:fldChar w:fldCharType="end"/>
        </w:r>
      </w:hyperlink>
    </w:p>
    <w:p>
      <w:pPr>
        <w:pStyle w:val="TOC2"/>
        <w:tabs>
          <w:tab w:val="right" w:leader="dot" w:pos="8306"/>
        </w:tabs>
      </w:pPr>
      <w:hyperlink w:anchor="_Toc18281" w:history="1">
        <w:r>
          <w:rPr>
            <w:rFonts w:ascii="仿宋" w:eastAsia="仿宋" w:hAnsi="仿宋" w:cs="仿宋" w:hint="eastAsia"/>
            <w:lang w:eastAsia="zh-CN"/>
          </w:rPr>
          <w:t>(四)、优化成本管理</w:t>
        </w:r>
        <w:r>
          <w:tab/>
        </w:r>
        <w:r>
          <w:fldChar w:fldCharType="begin"/>
        </w:r>
        <w:r>
          <w:instrText xml:space="preserve"> PAGEREF _Toc18281 \h </w:instrText>
        </w:r>
        <w:r>
          <w:fldChar w:fldCharType="separate"/>
        </w:r>
        <w:r>
          <w:t>53</w:t>
        </w:r>
        <w:r>
          <w:fldChar w:fldCharType="end"/>
        </w:r>
      </w:hyperlink>
    </w:p>
    <w:p>
      <w:pPr>
        <w:pStyle w:val="TOC1"/>
        <w:tabs>
          <w:tab w:val="right" w:leader="dot" w:pos="8306"/>
        </w:tabs>
      </w:pPr>
      <w:hyperlink w:anchor="_Toc8006" w:history="1">
        <w:r>
          <w:rPr>
            <w:rFonts w:ascii="仿宋" w:eastAsia="仿宋" w:hAnsi="仿宋" w:cs="仿宋" w:hint="eastAsia"/>
            <w:lang w:eastAsia="zh-CN"/>
          </w:rPr>
          <w:t>十三、无卤低烟阻燃电缆料项目工程方案分析</w:t>
        </w:r>
        <w:r>
          <w:tab/>
        </w:r>
        <w:r>
          <w:fldChar w:fldCharType="begin"/>
        </w:r>
        <w:r>
          <w:instrText xml:space="preserve"> PAGEREF _Toc8006 \h </w:instrText>
        </w:r>
        <w:r>
          <w:fldChar w:fldCharType="separate"/>
        </w:r>
        <w:r>
          <w:t>55</w:t>
        </w:r>
        <w:r>
          <w:fldChar w:fldCharType="end"/>
        </w:r>
      </w:hyperlink>
    </w:p>
    <w:p>
      <w:pPr>
        <w:pStyle w:val="TOC2"/>
        <w:tabs>
          <w:tab w:val="right" w:leader="dot" w:pos="8306"/>
        </w:tabs>
      </w:pPr>
      <w:hyperlink w:anchor="_Toc9955" w:history="1">
        <w:r>
          <w:rPr>
            <w:rFonts w:ascii="仿宋" w:eastAsia="仿宋" w:hAnsi="仿宋" w:cs="仿宋" w:hint="eastAsia"/>
            <w:lang w:eastAsia="zh-CN"/>
          </w:rPr>
          <w:t>(一)、建筑工程设计原则</w:t>
        </w:r>
        <w:r>
          <w:tab/>
        </w:r>
        <w:r>
          <w:fldChar w:fldCharType="begin"/>
        </w:r>
        <w:r>
          <w:instrText xml:space="preserve"> PAGEREF _Toc9955 \h </w:instrText>
        </w:r>
        <w:r>
          <w:fldChar w:fldCharType="separate"/>
        </w:r>
        <w:r>
          <w:t>55</w:t>
        </w:r>
        <w:r>
          <w:fldChar w:fldCharType="end"/>
        </w:r>
      </w:hyperlink>
    </w:p>
    <w:p>
      <w:pPr>
        <w:pStyle w:val="TOC2"/>
        <w:tabs>
          <w:tab w:val="right" w:leader="dot" w:pos="8306"/>
        </w:tabs>
      </w:pPr>
      <w:hyperlink w:anchor="_Toc29661" w:history="1">
        <w:r>
          <w:rPr>
            <w:rFonts w:ascii="仿宋" w:eastAsia="仿宋" w:hAnsi="仿宋" w:cs="仿宋" w:hint="eastAsia"/>
            <w:lang w:eastAsia="zh-CN"/>
          </w:rPr>
          <w:t>(二)、土建工程建设指标</w:t>
        </w:r>
        <w:r>
          <w:tab/>
        </w:r>
        <w:r>
          <w:fldChar w:fldCharType="begin"/>
        </w:r>
        <w:r>
          <w:instrText xml:space="preserve"> PAGEREF _Toc29661 \h </w:instrText>
        </w:r>
        <w:r>
          <w:fldChar w:fldCharType="separate"/>
        </w:r>
        <w:r>
          <w:t>58</w:t>
        </w:r>
        <w:r>
          <w:fldChar w:fldCharType="end"/>
        </w:r>
      </w:hyperlink>
    </w:p>
    <w:p>
      <w:pPr>
        <w:pStyle w:val="TOC1"/>
        <w:tabs>
          <w:tab w:val="right" w:leader="dot" w:pos="8306"/>
        </w:tabs>
      </w:pPr>
      <w:hyperlink w:anchor="_Toc27954" w:history="1">
        <w:r>
          <w:rPr>
            <w:rFonts w:ascii="仿宋" w:eastAsia="仿宋" w:hAnsi="仿宋" w:cs="仿宋" w:hint="eastAsia"/>
            <w:lang w:eastAsia="zh-CN"/>
          </w:rPr>
          <w:t>十四、无卤低烟阻燃电缆料项目实施时间节点</w:t>
        </w:r>
        <w:r>
          <w:tab/>
        </w:r>
        <w:r>
          <w:fldChar w:fldCharType="begin"/>
        </w:r>
        <w:r>
          <w:instrText xml:space="preserve"> PAGEREF _Toc27954 \h </w:instrText>
        </w:r>
        <w:r>
          <w:fldChar w:fldCharType="separate"/>
        </w:r>
        <w:r>
          <w:t>60</w:t>
        </w:r>
        <w:r>
          <w:fldChar w:fldCharType="end"/>
        </w:r>
      </w:hyperlink>
    </w:p>
    <w:p>
      <w:pPr>
        <w:pStyle w:val="TOC2"/>
        <w:tabs>
          <w:tab w:val="right" w:leader="dot" w:pos="8306"/>
        </w:tabs>
      </w:pPr>
      <w:hyperlink w:anchor="_Toc32091" w:history="1">
        <w:r>
          <w:rPr>
            <w:rFonts w:ascii="仿宋" w:eastAsia="仿宋" w:hAnsi="仿宋" w:cs="仿宋" w:hint="eastAsia"/>
            <w:lang w:eastAsia="zh-CN"/>
          </w:rPr>
          <w:t>(一)、无卤低烟阻燃电缆料项目启动阶段时间节点</w:t>
        </w:r>
        <w:r>
          <w:tab/>
        </w:r>
        <w:r>
          <w:fldChar w:fldCharType="begin"/>
        </w:r>
        <w:r>
          <w:instrText xml:space="preserve"> PAGEREF _Toc32091 \h </w:instrText>
        </w:r>
        <w:r>
          <w:fldChar w:fldCharType="separate"/>
        </w:r>
        <w:r>
          <w:t>60</w:t>
        </w:r>
        <w:r>
          <w:fldChar w:fldCharType="end"/>
        </w:r>
      </w:hyperlink>
    </w:p>
    <w:p>
      <w:pPr>
        <w:pStyle w:val="TOC2"/>
        <w:tabs>
          <w:tab w:val="right" w:leader="dot" w:pos="8306"/>
        </w:tabs>
      </w:pPr>
      <w:hyperlink w:anchor="_Toc16789" w:history="1">
        <w:r>
          <w:rPr>
            <w:rFonts w:ascii="仿宋" w:eastAsia="仿宋" w:hAnsi="仿宋" w:cs="仿宋" w:hint="eastAsia"/>
            <w:lang w:eastAsia="zh-CN"/>
          </w:rPr>
          <w:t>(二)、无卤低烟阻燃电缆料项目执行阶段时间节点</w:t>
        </w:r>
        <w:r>
          <w:tab/>
        </w:r>
        <w:r>
          <w:fldChar w:fldCharType="begin"/>
        </w:r>
        <w:r>
          <w:instrText xml:space="preserve"> PAGEREF _Toc16789 \h </w:instrText>
        </w:r>
        <w:r>
          <w:fldChar w:fldCharType="separate"/>
        </w:r>
        <w:r>
          <w:t>61</w:t>
        </w:r>
        <w:r>
          <w:fldChar w:fldCharType="end"/>
        </w:r>
      </w:hyperlink>
    </w:p>
    <w:p>
      <w:pPr>
        <w:pStyle w:val="TOC2"/>
        <w:tabs>
          <w:tab w:val="right" w:leader="dot" w:pos="8306"/>
        </w:tabs>
      </w:pPr>
      <w:hyperlink w:anchor="_Toc6965" w:history="1">
        <w:r>
          <w:rPr>
            <w:rFonts w:ascii="仿宋" w:eastAsia="仿宋" w:hAnsi="仿宋" w:cs="仿宋" w:hint="eastAsia"/>
            <w:lang w:eastAsia="zh-CN"/>
          </w:rPr>
          <w:t>(三)、无卤低烟阻燃电缆料项目完成阶段时间节点</w:t>
        </w:r>
        <w:r>
          <w:tab/>
        </w:r>
        <w:r>
          <w:fldChar w:fldCharType="begin"/>
        </w:r>
        <w:r>
          <w:instrText xml:space="preserve"> PAGEREF _Toc6965 \h </w:instrText>
        </w:r>
        <w:r>
          <w:fldChar w:fldCharType="separate"/>
        </w:r>
        <w:r>
          <w:t>62</w:t>
        </w:r>
        <w:r>
          <w:fldChar w:fldCharType="end"/>
        </w:r>
      </w:hyperlink>
    </w:p>
    <w:p>
      <w:pPr>
        <w:pStyle w:val="TOC1"/>
        <w:tabs>
          <w:tab w:val="right" w:leader="dot" w:pos="8306"/>
        </w:tabs>
      </w:pPr>
      <w:hyperlink w:anchor="_Toc19997" w:history="1">
        <w:r>
          <w:rPr>
            <w:rFonts w:ascii="仿宋" w:eastAsia="仿宋" w:hAnsi="仿宋" w:cs="仿宋" w:hint="eastAsia"/>
            <w:lang w:eastAsia="zh-CN"/>
          </w:rPr>
          <w:t>十五、无卤低烟阻燃电缆料项目治理与监督</w:t>
        </w:r>
        <w:r>
          <w:tab/>
        </w:r>
        <w:r>
          <w:fldChar w:fldCharType="begin"/>
        </w:r>
        <w:r>
          <w:instrText xml:space="preserve"> PAGEREF _Toc19997 \h </w:instrText>
        </w:r>
        <w:r>
          <w:fldChar w:fldCharType="separate"/>
        </w:r>
        <w:r>
          <w:t>64</w:t>
        </w:r>
        <w:r>
          <w:fldChar w:fldCharType="end"/>
        </w:r>
      </w:hyperlink>
    </w:p>
    <w:p>
      <w:pPr>
        <w:pStyle w:val="TOC2"/>
        <w:tabs>
          <w:tab w:val="right" w:leader="dot" w:pos="8306"/>
        </w:tabs>
      </w:pPr>
      <w:hyperlink w:anchor="_Toc7674" w:history="1">
        <w:r>
          <w:rPr>
            <w:rFonts w:ascii="仿宋" w:eastAsia="仿宋" w:hAnsi="仿宋" w:cs="仿宋" w:hint="eastAsia"/>
            <w:lang w:eastAsia="zh-CN"/>
          </w:rPr>
          <w:t>(一)、无卤低烟阻燃电缆料项目治理结构</w:t>
        </w:r>
        <w:r>
          <w:tab/>
        </w:r>
        <w:r>
          <w:fldChar w:fldCharType="begin"/>
        </w:r>
        <w:r>
          <w:instrText xml:space="preserve"> PAGEREF _Toc7674 \h </w:instrText>
        </w:r>
        <w:r>
          <w:fldChar w:fldCharType="separate"/>
        </w:r>
        <w:r>
          <w:t>64</w:t>
        </w:r>
        <w:r>
          <w:fldChar w:fldCharType="end"/>
        </w:r>
      </w:hyperlink>
    </w:p>
    <w:p>
      <w:pPr>
        <w:pStyle w:val="TOC2"/>
        <w:tabs>
          <w:tab w:val="right" w:leader="dot" w:pos="8306"/>
        </w:tabs>
      </w:pPr>
      <w:hyperlink w:anchor="_Toc15573" w:history="1">
        <w:r>
          <w:rPr>
            <w:rFonts w:ascii="仿宋" w:eastAsia="仿宋" w:hAnsi="仿宋" w:cs="仿宋" w:hint="eastAsia"/>
            <w:lang w:eastAsia="zh-CN"/>
          </w:rPr>
          <w:t>(二)、监督与审计</w:t>
        </w:r>
        <w:r>
          <w:tab/>
        </w:r>
        <w:r>
          <w:fldChar w:fldCharType="begin"/>
        </w:r>
        <w:r>
          <w:instrText xml:space="preserve"> PAGEREF _Toc15573 \h </w:instrText>
        </w:r>
        <w:r>
          <w:fldChar w:fldCharType="separate"/>
        </w:r>
        <w:r>
          <w:t>65</w:t>
        </w:r>
        <w:r>
          <w:fldChar w:fldCharType="end"/>
        </w:r>
      </w:hyperlink>
    </w:p>
    <w:p>
      <w:pPr>
        <w:pStyle w:val="TOC1"/>
        <w:tabs>
          <w:tab w:val="right" w:leader="dot" w:pos="8306"/>
        </w:tabs>
      </w:pPr>
      <w:hyperlink w:anchor="_Toc7259" w:history="1">
        <w:r>
          <w:rPr>
            <w:rFonts w:ascii="仿宋" w:eastAsia="仿宋" w:hAnsi="仿宋" w:cs="仿宋" w:hint="eastAsia"/>
            <w:lang w:eastAsia="zh-CN"/>
          </w:rPr>
          <w:t>十六、无卤低烟阻燃电缆料项目实施保障措施</w:t>
        </w:r>
        <w:r>
          <w:tab/>
        </w:r>
        <w:r>
          <w:fldChar w:fldCharType="begin"/>
        </w:r>
        <w:r>
          <w:instrText xml:space="preserve"> PAGEREF _Toc7259 \h </w:instrText>
        </w:r>
        <w:r>
          <w:fldChar w:fldCharType="separate"/>
        </w:r>
        <w:r>
          <w:t>67</w:t>
        </w:r>
        <w:r>
          <w:fldChar w:fldCharType="end"/>
        </w:r>
      </w:hyperlink>
    </w:p>
    <w:p>
      <w:pPr>
        <w:pStyle w:val="TOC2"/>
        <w:tabs>
          <w:tab w:val="right" w:leader="dot" w:pos="8306"/>
        </w:tabs>
      </w:pPr>
      <w:hyperlink w:anchor="_Toc21301" w:history="1">
        <w:r>
          <w:rPr>
            <w:rFonts w:ascii="仿宋" w:eastAsia="仿宋" w:hAnsi="仿宋" w:cs="仿宋" w:hint="eastAsia"/>
            <w:lang w:eastAsia="zh-CN"/>
          </w:rPr>
          <w:t>(一)、无卤低烟阻燃电缆料项目实施保障机制</w:t>
        </w:r>
        <w:r>
          <w:tab/>
        </w:r>
        <w:r>
          <w:fldChar w:fldCharType="begin"/>
        </w:r>
        <w:r>
          <w:instrText xml:space="preserve"> PAGEREF _Toc21301 \h </w:instrText>
        </w:r>
        <w:r>
          <w:fldChar w:fldCharType="separate"/>
        </w:r>
        <w:r>
          <w:t>67</w:t>
        </w:r>
        <w:r>
          <w:fldChar w:fldCharType="end"/>
        </w:r>
      </w:hyperlink>
    </w:p>
    <w:p>
      <w:pPr>
        <w:pStyle w:val="TOC2"/>
        <w:tabs>
          <w:tab w:val="right" w:leader="dot" w:pos="8306"/>
        </w:tabs>
      </w:pPr>
      <w:hyperlink w:anchor="_Toc20820" w:history="1">
        <w:r>
          <w:rPr>
            <w:rFonts w:ascii="仿宋" w:eastAsia="仿宋" w:hAnsi="仿宋" w:cs="仿宋" w:hint="eastAsia"/>
            <w:lang w:eastAsia="zh-CN"/>
          </w:rPr>
          <w:t>(二)、无卤低烟阻燃电缆料项目法律合规要求</w:t>
        </w:r>
        <w:r>
          <w:tab/>
        </w:r>
        <w:r>
          <w:fldChar w:fldCharType="begin"/>
        </w:r>
        <w:r>
          <w:instrText xml:space="preserve"> PAGEREF _Toc20820 \h </w:instrText>
        </w:r>
        <w:r>
          <w:fldChar w:fldCharType="separate"/>
        </w:r>
        <w:r>
          <w:t>71</w:t>
        </w:r>
        <w:r>
          <w:fldChar w:fldCharType="end"/>
        </w:r>
      </w:hyperlink>
    </w:p>
    <w:p>
      <w:pPr>
        <w:pStyle w:val="TOC2"/>
        <w:tabs>
          <w:tab w:val="right" w:leader="dot" w:pos="8306"/>
        </w:tabs>
      </w:pPr>
      <w:hyperlink w:anchor="_Toc17955" w:history="1">
        <w:r>
          <w:rPr>
            <w:rFonts w:ascii="仿宋" w:eastAsia="仿宋" w:hAnsi="仿宋" w:cs="仿宋" w:hint="eastAsia"/>
            <w:lang w:eastAsia="zh-CN"/>
          </w:rPr>
          <w:t>(三)、无卤低烟阻燃电缆料项目合同管理与法律事务</w:t>
        </w:r>
        <w:r>
          <w:tab/>
        </w:r>
        <w:r>
          <w:fldChar w:fldCharType="begin"/>
        </w:r>
        <w:r>
          <w:instrText xml:space="preserve"> PAGEREF _Toc17955 \h </w:instrText>
        </w:r>
        <w:r>
          <w:fldChar w:fldCharType="separate"/>
        </w:r>
        <w:r>
          <w:t>75</w:t>
        </w:r>
        <w:r>
          <w:fldChar w:fldCharType="end"/>
        </w:r>
      </w:hyperlink>
    </w:p>
    <w:p>
      <w:pPr>
        <w:pStyle w:val="TOC2"/>
        <w:tabs>
          <w:tab w:val="right" w:leader="dot" w:pos="8306"/>
        </w:tabs>
      </w:pPr>
      <w:hyperlink w:anchor="_Toc21665" w:history="1">
        <w:r>
          <w:rPr>
            <w:rFonts w:ascii="仿宋" w:eastAsia="仿宋" w:hAnsi="仿宋" w:cs="仿宋" w:hint="eastAsia"/>
            <w:lang w:eastAsia="zh-CN"/>
          </w:rPr>
          <w:t>(四)、无卤低烟阻燃电缆料项目知识产权保护策略</w:t>
        </w:r>
        <w:r>
          <w:tab/>
        </w:r>
        <w:r>
          <w:fldChar w:fldCharType="begin"/>
        </w:r>
        <w:r>
          <w:instrText xml:space="preserve"> PAGEREF _Toc21665 \h </w:instrText>
        </w:r>
        <w:r>
          <w:fldChar w:fldCharType="separate"/>
        </w:r>
        <w:r>
          <w:t>82</w:t>
        </w:r>
        <w:r>
          <w:fldChar w:fldCharType="end"/>
        </w:r>
      </w:hyperlink>
    </w:p>
    <w:p>
      <w:pPr>
        <w:pStyle w:val="TOC1"/>
        <w:tabs>
          <w:tab w:val="right" w:leader="dot" w:pos="8306"/>
        </w:tabs>
      </w:pPr>
      <w:hyperlink w:anchor="_Toc29459" w:history="1">
        <w:r>
          <w:rPr>
            <w:rFonts w:ascii="仿宋" w:eastAsia="仿宋" w:hAnsi="仿宋" w:cs="仿宋" w:hint="eastAsia"/>
            <w:lang w:eastAsia="zh-CN"/>
          </w:rPr>
          <w:t>十七、无卤低烟阻燃电缆料项目变更管理</w:t>
        </w:r>
        <w:r>
          <w:tab/>
        </w:r>
        <w:r>
          <w:fldChar w:fldCharType="begin"/>
        </w:r>
        <w:r>
          <w:instrText xml:space="preserve"> PAGEREF _Toc29459 \h </w:instrText>
        </w:r>
        <w:r>
          <w:fldChar w:fldCharType="separate"/>
        </w:r>
        <w:r>
          <w:t>84</w:t>
        </w:r>
        <w:r>
          <w:fldChar w:fldCharType="end"/>
        </w:r>
      </w:hyperlink>
    </w:p>
    <w:p>
      <w:pPr>
        <w:pStyle w:val="TOC2"/>
        <w:tabs>
          <w:tab w:val="right" w:leader="dot" w:pos="8306"/>
        </w:tabs>
      </w:pPr>
      <w:hyperlink w:anchor="_Toc18413" w:history="1">
        <w:r>
          <w:rPr>
            <w:rFonts w:ascii="仿宋" w:eastAsia="仿宋" w:hAnsi="仿宋" w:cs="仿宋" w:hint="eastAsia"/>
            <w:lang w:eastAsia="zh-CN"/>
          </w:rPr>
          <w:t>(一)、变更申请与评估</w:t>
        </w:r>
        <w:r>
          <w:tab/>
        </w:r>
        <w:r>
          <w:fldChar w:fldCharType="begin"/>
        </w:r>
        <w:r>
          <w:instrText xml:space="preserve"> PAGEREF _Toc18413 \h </w:instrText>
        </w:r>
        <w:r>
          <w:fldChar w:fldCharType="separate"/>
        </w:r>
        <w:r>
          <w:t>84</w:t>
        </w:r>
        <w:r>
          <w:fldChar w:fldCharType="end"/>
        </w:r>
      </w:hyperlink>
    </w:p>
    <w:p>
      <w:pPr>
        <w:pStyle w:val="TOC2"/>
        <w:tabs>
          <w:tab w:val="right" w:leader="dot" w:pos="8306"/>
        </w:tabs>
      </w:pPr>
      <w:hyperlink w:anchor="_Toc20223" w:history="1">
        <w:r>
          <w:rPr>
            <w:rFonts w:ascii="仿宋" w:eastAsia="仿宋" w:hAnsi="仿宋" w:cs="仿宋" w:hint="eastAsia"/>
            <w:lang w:eastAsia="zh-CN"/>
          </w:rPr>
          <w:t>(二)、变更实施与控制</w:t>
        </w:r>
        <w:r>
          <w:tab/>
        </w:r>
        <w:r>
          <w:fldChar w:fldCharType="begin"/>
        </w:r>
        <w:r>
          <w:instrText xml:space="preserve"> PAGEREF _Toc20223 \h </w:instrText>
        </w:r>
        <w:r>
          <w:fldChar w:fldCharType="separate"/>
        </w:r>
        <w:r>
          <w:t>85</w:t>
        </w:r>
        <w:r>
          <w:fldChar w:fldCharType="end"/>
        </w:r>
      </w:hyperlink>
    </w:p>
    <w:p>
      <w:pPr>
        <w:pStyle w:val="TOC1"/>
        <w:tabs>
          <w:tab w:val="right" w:leader="dot" w:pos="8306"/>
        </w:tabs>
      </w:pPr>
      <w:hyperlink w:anchor="_Toc9816" w:history="1">
        <w:r>
          <w:rPr>
            <w:rFonts w:ascii="仿宋" w:eastAsia="仿宋" w:hAnsi="仿宋" w:cs="仿宋" w:hint="eastAsia"/>
            <w:lang w:eastAsia="zh-CN"/>
          </w:rPr>
          <w:t>十八、风险识别与分类</w:t>
        </w:r>
        <w:r>
          <w:tab/>
        </w:r>
        <w:r>
          <w:fldChar w:fldCharType="begin"/>
        </w:r>
        <w:r>
          <w:instrText xml:space="preserve"> PAGEREF _Toc9816 \h </w:instrText>
        </w:r>
        <w:r>
          <w:fldChar w:fldCharType="separate"/>
        </w:r>
        <w:r>
          <w:t>85</w:t>
        </w:r>
        <w:r>
          <w:fldChar w:fldCharType="end"/>
        </w:r>
      </w:hyperlink>
    </w:p>
    <w:p>
      <w:pPr>
        <w:pStyle w:val="TOC2"/>
        <w:tabs>
          <w:tab w:val="right" w:leader="dot" w:pos="8306"/>
        </w:tabs>
      </w:pPr>
      <w:hyperlink w:anchor="_Toc8785" w:history="1">
        <w:r>
          <w:rPr>
            <w:rFonts w:ascii="仿宋" w:eastAsia="仿宋" w:hAnsi="仿宋" w:cs="仿宋" w:hint="eastAsia"/>
            <w:lang w:eastAsia="zh-CN"/>
          </w:rPr>
          <w:t>(一)、风险识别</w:t>
        </w:r>
        <w:r>
          <w:tab/>
        </w:r>
        <w:r>
          <w:fldChar w:fldCharType="begin"/>
        </w:r>
        <w:r>
          <w:instrText xml:space="preserve"> PAGEREF _Toc8785 \h </w:instrText>
        </w:r>
        <w:r>
          <w:fldChar w:fldCharType="separate"/>
        </w:r>
        <w:r>
          <w:t>85</w:t>
        </w:r>
        <w:r>
          <w:fldChar w:fldCharType="end"/>
        </w:r>
      </w:hyperlink>
    </w:p>
    <w:p>
      <w:pPr>
        <w:pStyle w:val="TOC2"/>
        <w:tabs>
          <w:tab w:val="right" w:leader="dot" w:pos="8306"/>
        </w:tabs>
      </w:pPr>
      <w:hyperlink w:anchor="_Toc4421" w:history="1">
        <w:r>
          <w:rPr>
            <w:rFonts w:ascii="仿宋" w:eastAsia="仿宋" w:hAnsi="仿宋" w:cs="仿宋" w:hint="eastAsia"/>
            <w:lang w:eastAsia="zh-CN"/>
          </w:rPr>
          <w:t>(二)、风险分类</w:t>
        </w:r>
        <w:r>
          <w:tab/>
        </w:r>
        <w:r>
          <w:fldChar w:fldCharType="begin"/>
        </w:r>
        <w:r>
          <w:instrText xml:space="preserve"> PAGEREF _Toc4421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253"/>
      <w:r>
        <w:rPr>
          <w:rFonts w:ascii="仿宋" w:eastAsia="仿宋" w:hAnsi="仿宋" w:cs="仿宋" w:hint="eastAsia"/>
          <w:sz w:val="28"/>
          <w:lang w:eastAsia="zh-CN"/>
        </w:rPr>
        <w:t>一、无卤低烟阻燃电缆料项目土建工程</w:t>
      </w:r>
      <w:bookmarkEnd w:id="2"/>
    </w:p>
    <w:p>
      <w:pPr>
        <w:pStyle w:val="Heading2"/>
        <w:rPr>
          <w:rFonts w:ascii="仿宋" w:eastAsia="仿宋" w:hAnsi="仿宋" w:cs="仿宋" w:hint="eastAsia"/>
          <w:lang w:eastAsia="zh-CN"/>
        </w:rPr>
      </w:pPr>
      <w:bookmarkStart w:id="3" w:name="_Toc3173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在无卤低烟阻燃电缆料项目的建筑工程设计中，我们将秉承一系列重要的设计原则，以确保无卤低烟阻燃电缆料项目建筑在功能、美观、可持续性等方面达到最佳效果。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首要原则是确保建筑的功能性得到最大化的发挥。我们将充分理解无卤低烟阻燃电缆料项目的实际需求，合理布局各个功能区域，保证建筑在满足业务需求的同时，提供高效的工作环境。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在建筑设计中，我们将综合考虑建设和运营成本。通过精细的经济效益分析，确保设计方案在高效利用资源的同时，对无卤低烟阻燃电缆料项目的长期盈利能力有积极的贡献。</w:t>
      </w:r>
    </w:p>
    <w:p>
      <w:pPr>
        <w:pStyle w:val="Heading2"/>
        <w:ind w:firstLine="560" w:firstLineChars="200"/>
        <w:rPr>
          <w:rFonts w:ascii="仿宋" w:eastAsia="仿宋" w:hAnsi="仿宋" w:cs="仿宋" w:hint="eastAsia"/>
          <w:sz w:val="28"/>
          <w:lang w:eastAsia="zh-CN"/>
        </w:rPr>
      </w:pPr>
      <w:bookmarkStart w:id="4" w:name="_Toc2058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卤低烟阻燃电缆料项目的土建工程设计中，我们将精准设定设计年限，结合无卤低烟阻燃电缆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无卤低烟阻燃电缆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24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无卤低烟阻燃电缆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无卤低烟阻燃电缆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无卤低烟阻燃电缆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866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本期工程无卤低烟阻燃电缆料项目预计总建筑面积XXX平方米，其中：计容建筑面积XXX平方米，计划建筑工程投资XX万元，占无卤低烟阻燃电缆料项目总投资的XX%。</w:t>
      </w:r>
    </w:p>
    <w:p>
      <w:pPr>
        <w:pStyle w:val="Heading1"/>
        <w:ind w:firstLine="560" w:firstLineChars="200"/>
        <w:rPr>
          <w:rFonts w:ascii="仿宋" w:eastAsia="仿宋" w:hAnsi="仿宋" w:cs="仿宋" w:hint="eastAsia"/>
          <w:sz w:val="28"/>
          <w:lang w:eastAsia="zh-CN"/>
        </w:rPr>
      </w:pPr>
      <w:bookmarkStart w:id="7" w:name="_Toc28064"/>
      <w:r>
        <w:rPr>
          <w:rFonts w:ascii="仿宋" w:eastAsia="仿宋" w:hAnsi="仿宋" w:cs="仿宋" w:hint="eastAsia"/>
          <w:sz w:val="28"/>
          <w:lang w:eastAsia="zh-CN"/>
        </w:rPr>
        <w:t>二、无卤低烟阻燃电缆料项目概论</w:t>
      </w:r>
      <w:bookmarkEnd w:id="7"/>
    </w:p>
    <w:p>
      <w:pPr>
        <w:pStyle w:val="Heading2"/>
        <w:rPr>
          <w:rFonts w:ascii="仿宋" w:eastAsia="仿宋" w:hAnsi="仿宋" w:cs="仿宋" w:hint="eastAsia"/>
          <w:lang w:eastAsia="zh-CN"/>
        </w:rPr>
      </w:pPr>
      <w:bookmarkStart w:id="8" w:name="_Toc11793"/>
      <w:r>
        <w:rPr>
          <w:rFonts w:ascii="仿宋" w:eastAsia="仿宋" w:hAnsi="仿宋" w:cs="仿宋" w:hint="eastAsia"/>
          <w:lang w:eastAsia="zh-CN"/>
        </w:rPr>
        <w:t>(一)、无卤低烟阻燃电缆料项目概况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卤低烟阻燃电缆料项目的起源追溯至对市场的深入洞察。市场的不断演变与变革为无卤低烟阻燃电缆料项目提供了难得的机遇。当前市场存在的需求缺口和变革的大环境共同构成了无卤低烟阻燃电缆料项目的背景。这个无卤低烟阻燃电缆料项目旨在充分利用市场机遇，填补行业中尚未满足的需求，为客户提供全新的解决方案。市场的变革和需求的增长使得这个无卤低烟阻燃电缆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无卤低烟阻燃电缆料项目名称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无卤低烟阻燃电缆料项目正式命名为无卤低烟阻燃电缆料。这个名称不仅仅是一个标识，更代表了无卤低烟阻燃电缆料项目的核心理念和愿景。它蕴含着无卤低烟阻燃电缆料项目所要解决问题的关键字，具有强烈的表达和辨识度，为无卤低烟阻燃电缆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无卤低烟阻燃电缆料项目目标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无卤低烟阻燃电缆料项目的核心目标是提供一种全新、高效的解决方案，满足客户日益增长的需求。无卤低烟阻燃电缆料项目追求的不仅仅是满足市场需求，更是在市场中获得卓越的竞争优势。通过不断提升产品或服务的质量和创新水平，无卤低烟阻燃电缆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无卤低烟阻燃电缆料项目范围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无卤低烟阻燃电缆料项目全面涵盖了产品研发、制造、市场推广和售后服务，确保从产品设计到最终用户体验的全方位关注。这一全面的无卤低烟阻燃电缆料项目范围是为了确保无卤低烟阻燃电缆料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1.5 无卤低烟阻燃电缆料项目时间表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无卤低烟阻燃电缆料项目计划在未来18个月内完成，包括研发、测试、市场试点和正式推出等不同阶段。这个时间表的合理设计是为了确保无卤低烟阻燃电缆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无卤低烟阻燃电缆料项目预算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无卤低烟阻燃电缆料项目总预算估算为XX百万美元，主要分配在研发、市场推广、人员培训和运营等方面。这一充足的预算为无卤低烟阻燃电缆料项目提供了充足的资源，确保无卤低烟阻燃电缆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无卤低烟阻燃电缆料项目风险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无卤低烟阻燃电缆料项目可能面临的风险包括市场接受度低、技术难题、竞争激烈等。无卤低烟阻燃电缆料项目团队已经制定了相应的风险应对计划，通过前瞻性的风险管理，确保无卤低烟阻燃电缆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无卤低烟阻燃电缆料项目团队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无卤低烟阻燃电缆料项目汇聚了一支经验丰富、多领域专业素养的核心团队，确保无卤低烟阻燃电缆料项目在各个方面都能拥有高水平的执行力。团队的协同作战是无卤低烟阻燃电缆料项目成功的关键因素之一。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无卤低烟阻燃电缆料项目背景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无卤低烟阻燃电缆料项目的背景根植于市场对更高效、创新产品的渴望，同时也受到科技发展对行业格局的深刻改变的影响。这为无卤低烟阻燃电缆料项目提供了广阔的发展空间和市场需求。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无卤低烟阻燃电缆料项目现状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截至目前，无卤低烟阻燃电缆料项目已完成市场调研和技术验证，取得了初步的成功。这为无卤低烟阻燃电缆料项目在未来的发展奠定了坚实的基础，为更远大的目标打下了坚实的基石。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1841"/>
      <w:r>
        <w:rPr>
          <w:rFonts w:ascii="仿宋" w:eastAsia="仿宋" w:hAnsi="仿宋" w:cs="仿宋" w:hint="eastAsia"/>
          <w:sz w:val="28"/>
          <w:lang w:eastAsia="zh-CN"/>
        </w:rPr>
        <w:t>(二)、无卤低烟阻燃电缆料项目目标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无卤低烟阻燃电缆料项目首要业务目标是在市场中占据有利地位，实现产品/服务的成功推广和销售。通过不断提升产品质量、创新性，无卤低烟阻燃电缆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在科技迅速发展的时代，无卤低烟阻燃电缆料项目着眼于技术创新。通过持续的研发和技术升级，无卤低烟阻燃电缆料项目旨在推出更具创新性的产品或服务，以满足市场对新鲜、先进解决方案的需求。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无卤低烟阻燃电缆料项目设定了客户满意度目标。通过提供卓越的产品质量和优质的客户服务，无卤低烟阻燃电缆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无卤低烟阻燃电缆料项目注重社会责任和可持续发展。通过实施环保、社会责任无卤低烟阻燃电缆料项目，无卤低烟阻燃电缆料项目致力于在经济发展的同时保护环境，促进社会公平，实现可持续经营。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无卤低烟阻燃电缆料项目的团队是实现目标的核心驱动力。因此，无卤低烟阻燃电缆料项目设定了团队发展目标，包括提升团队成员的专业技能、培养领导力，以及搭建协同高效的团队工作氛围。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31203"/>
      <w:r>
        <w:rPr>
          <w:rFonts w:ascii="仿宋" w:eastAsia="仿宋" w:hAnsi="仿宋" w:cs="仿宋" w:hint="eastAsia"/>
          <w:sz w:val="28"/>
          <w:lang w:eastAsia="zh-CN"/>
        </w:rPr>
        <w:t>(三)、无卤低烟阻燃电缆料项目提出的理由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无卤低烟阻燃电缆料项目提出的理由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无卤低烟阻燃电缆料项目的提出源于对市场机遇的深刻洞察。当前市场中存在的需求缺口和行业发展趋势表明，有巨大的商业机会等待被开发。通过准确捕捉市场机遇，无卤低烟阻燃电缆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无卤低烟阻燃电缆料项目的理念基于对技术创新的信仰。通过持续的研发和技术投入，无卤低烟阻燃电缆料项目有望推出更具创新性的产品或服务。在科技飞速发展的当下，无卤低烟阻燃电缆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无卤低烟阻燃电缆料项目的提出是为了增强企业的行业竞争力。通过提升产品或服务的质量和独特性，无卤低烟阻燃电缆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卤低烟阻燃电缆料项目响应了消费者需求的变化。随着社会和科技的不断发展，消费者对产品和服务的需求也在发生变化。通过深入了解并及时回应消费者的新需求，无卤低烟阻燃电缆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无卤低烟阻燃电缆料项目的提出是企业战略发展规划的一部分。在面对日益激烈的市场竞争和不断变化的商业环境中，无卤低烟阻燃电缆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无卤低烟阻燃电缆料项目的提出不仅仅是基于商业考量，还注重社会责任。通过推出环保、社会责任等方面的无卤低烟阻燃电缆料项目，无卤低烟阻燃电缆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无卤低烟阻燃电缆料项目的提出反映了对利益相关者期望的关注。包括客户、员工、投资者等利益相关者在企业发展中都有着各自的期望，无卤低烟阻燃电缆料项目力求在满足这些期望的同时，取得更大的共赢。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32583"/>
      <w:r>
        <w:rPr>
          <w:rFonts w:ascii="仿宋" w:eastAsia="仿宋" w:hAnsi="仿宋" w:cs="仿宋" w:hint="eastAsia"/>
          <w:sz w:val="28"/>
          <w:lang w:eastAsia="zh-CN"/>
        </w:rPr>
        <w:t>(四)、无卤低烟阻燃电缆料项目意义</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在实施无卤低烟阻燃电缆料项目的过程中，我们不仅仅是在追逐商业成功，更是为企业和社会的多个层面创造了深远的意义。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无卤低烟阻燃电缆料项目的首要意义在于提升企业的市场竞争力。通过持续的创新和对产品质量的高标准要求，无卤低烟阻燃电缆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无卤低烟阻燃电缆料项目的推进将促使行业技术水平的提升。通过引入先进技术和创新性解决方案，无卤低烟阻燃电缆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无卤低烟阻燃电缆料项目不仅创造了大量就业机会，提高了就业水平，还注重社会责任和环保。通过参与社会公益事业和推动环保无卤低烟阻燃电缆料项目，无卤低烟阻燃电缆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综合而言，无卤低烟阻燃电缆料项目意义重大，不仅推动了企业的发展，也为行业和社会的进步贡献了积极力量。这是一个全面而深刻的影响，将在未来产生可持续的正面效应。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3998"/>
      <w:r>
        <w:rPr>
          <w:rFonts w:ascii="仿宋" w:eastAsia="仿宋" w:hAnsi="仿宋" w:cs="仿宋" w:hint="eastAsia"/>
          <w:sz w:val="28"/>
          <w:lang w:eastAsia="zh-CN"/>
        </w:rPr>
        <w:t>(五)、无卤低烟阻燃电缆料项目背景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在当今迅猛发展的商业环境中，无卤低烟阻燃电缆料项目的动因根植于对多方面因素的审慎考量。这个无卤低烟阻燃电缆料项目的提出并非孤立的决策，而是对企业所处背景深入思考的产物。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无卤低烟阻燃电缆料项目背后的首要原因。科技的迅速发展和全球市场的快速变化使得企业必须灵活应对。无卤低烟阻燃电缆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无卤低烟阻燃电缆料项目背景中不可忽视的一环。企业需要在激烈竞争中脱颖而出，为此，无卤低烟阻燃电缆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技术的迅速发展为企业带来了机遇与挑战。作为无卤低烟阻燃电缆料项目启动的背景之一，对新兴技术的应用将有助于提升企业的技术水平，使其在不断演进的商业环境中保持竞争优势。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无卤低烟阻燃电缆料项目充分融入了社会责任的理念，通过可持续经营和社会公益无卤低烟阻燃电缆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4672"/>
      <w:r>
        <w:rPr>
          <w:rFonts w:ascii="仿宋" w:eastAsia="仿宋" w:hAnsi="仿宋" w:cs="仿宋" w:hint="eastAsia"/>
          <w:sz w:val="28"/>
          <w:lang w:eastAsia="zh-CN"/>
        </w:rPr>
        <w:t>三、产品规划分析</w:t>
      </w:r>
      <w:bookmarkEnd w:id="13"/>
    </w:p>
    <w:p>
      <w:pPr>
        <w:pStyle w:val="Heading2"/>
        <w:rPr>
          <w:rFonts w:ascii="仿宋" w:eastAsia="仿宋" w:hAnsi="仿宋" w:cs="仿宋" w:hint="eastAsia"/>
          <w:lang w:eastAsia="zh-CN"/>
        </w:rPr>
      </w:pPr>
      <w:bookmarkStart w:id="14" w:name="_Toc28635"/>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无卤低烟阻燃电缆料项目的主要产品是XXXX，预计年产值为XXX万元。这一产品在市场中占据着重要的地位，其广泛的应用范围使得该无卤低烟阻燃电缆料项目的市场前景非常广阔。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无卤低烟阻燃电缆料项目的xxx产品作为重要的原材料之一，将在多个领域发挥关键作用。其在建筑、交通、能源等方面的广泛应用将为整个产业链提供强大的支持，形成产业协同效应。无卤低烟阻燃电缆料项目的年产值XXX万XXX万XXX万万元不仅反映了其在市场上的巨大潜力，更预示着它对国民经济的积极贡献。这种关联度高、涉及面广的产业关系，使得该无卤低烟阻燃电缆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5914"/>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无卤低烟阻燃电缆料项目总征地面积为XXXX平方米，相当于约XX.XX亩，其中净用地面积为XXXX平方米，红线范围内相当于约XX.XX亩。这一用地规模充分考虑了无卤低烟阻燃电缆料项目的建设需求，保障了无卤低烟阻燃电缆料项目在合适的空间内得以充分发展。无卤低烟阻燃电缆料项目规划的总建筑面积为XXXX平方米，其中主体工程建设占XXXX平方米，计容建筑面积达XXXX平方米。预计建筑工程的投资将达到XXXX万元，为无卤低烟阻燃电缆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无卤低烟阻燃电缆料项目计划购置的设备共计XXXX台（套），设备购置费用为XXXX万元。这一设备购置计划充分考虑到无卤低烟阻燃电缆料项目的生产需求和技术要求，确保了无卤低烟阻燃电缆料项目在生产运营中具备先进的技术装备和高效的生产能力。设备的合理配置将为无卤低烟阻燃电缆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无卤低烟阻燃电缆料项目计划总投资为XXXX万元，预计年实现营业收入为XXXX万元。这一产能规模的设定旨在确保无卤低烟阻燃电缆料项目能够在投资与回报之间取得平衡，实现长期可持续的发展。无卤低烟阻燃电缆料项目的总投资充分考虑到各个方面的需求，包括用地建设、设备购置等多个环节，以确保无卤低烟阻燃电缆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4187"/>
      <w:r>
        <w:rPr>
          <w:rFonts w:ascii="仿宋" w:eastAsia="仿宋" w:hAnsi="仿宋" w:cs="仿宋" w:hint="eastAsia"/>
          <w:sz w:val="28"/>
          <w:lang w:eastAsia="zh-CN"/>
        </w:rPr>
        <w:t>四、无卤低烟阻燃电缆料项目可持续发展</w:t>
      </w:r>
      <w:bookmarkEnd w:id="16"/>
    </w:p>
    <w:p>
      <w:pPr>
        <w:pStyle w:val="Heading2"/>
        <w:rPr>
          <w:rFonts w:ascii="仿宋" w:eastAsia="仿宋" w:hAnsi="仿宋" w:cs="仿宋" w:hint="eastAsia"/>
          <w:lang w:eastAsia="zh-CN"/>
        </w:rPr>
      </w:pPr>
      <w:bookmarkStart w:id="17" w:name="_Toc6858"/>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无卤低烟阻燃电缆料项目中，无卤低烟阻燃电缆料项目团队着眼于未来，明确了可持续发展的战略方向。制定的具体可持续发展目标包括降低资源使用、采用环保技术、最大化社会效益等。这一步骤不仅有助于无卤低烟阻燃电缆料项目在环保和社会责任方面达到最高标准，也为未来提供了明确的指引，确保无卤低烟阻燃电缆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可持续实践的融入无卤低烟阻燃电缆料项目管理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无卤低烟阻燃电缆料项目管理周期。从无卤低烟阻燃电缆料项目规划开始，无卤低烟阻燃电缆料项目团队就考虑了环境和社会的因素。在执行阶段，无卤低烟阻燃电缆料项目团队积极推动绿色技术的应用，优化资源利用。此外，关注员工的社会责任，通过培训和沟通活动提高员工对可持续发展的认知，使他们能够在日常工作中践行可持续实践。这些举措不仅为无卤低烟阻燃电缆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4376"/>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无卤低烟阻燃电缆料项目的可持续发展理念，我们深信环保与社会责任是无卤低烟阻燃电缆料项目成功的关键支柱。在无卤低烟阻燃电缆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无卤低烟阻燃电缆料项目团队通过引入先进的环保技术、建立高效的废物处理系统以及推动能源节约措施，积极履行环保责任。定期的环保监测和评估确保无卤低烟阻燃电缆料项目活动对环境的影响得到最小化，并努力达到或超过相关环境法规和标准的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https://d.book118.com/605044322011011124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无卤低烟阻燃电缆料项目规划设计纲要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无卤低烟阻燃电缆料项目规划设计纲要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无卤低烟阻燃电缆料项目规划设计纲要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无卤低烟阻燃电缆料项目规划设计纲要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无卤低烟阻燃电缆料项目规划设计纲要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无卤低烟阻燃电缆料项目规划设计纲要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无卤低烟阻燃电缆料项目规划设计纲要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无卤低烟阻燃电缆料项目规划设计纲要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无卤低烟阻燃电缆料项目规划设计纲要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无卤低烟阻燃电缆料项目规划设计纲要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无卤低烟阻燃电缆料项目规划设计纲要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无卤低烟阻燃电缆料项目规划设计纲要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无卤低烟阻燃电缆料项目规划设计纲要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无卤低烟阻燃电缆料项目规划设计纲要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无卤低烟阻燃电缆料项目规划设计纲要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无卤低烟阻燃电缆料项目规划设计纲要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无卤低烟阻燃电缆料项目规划设计纲要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7A6F9A"/>
    <w:rsid w:val="427A6F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5044322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2024-03-05T08:21:00Z</dcterms:created>
  <dcterms:modified xsi:type="dcterms:W3CDTF">2024-03-05T08:21:42Z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B08B58192714423B8E6FE00D7D0ABD48_11</vt:lpwstr>
  </property>
  <property fmtid="{D5CDD505-2E9C-101B-9397-08002B2CF9AE}" pid="3" name="KSOProductBuildVer">
    <vt:lpwstr>2052-12.1.0.16388</vt:lpwstr>
  </property>
</Properties>
</file>