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高性能传输线缆项目规划设计蓝图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4" w:history="1">
        <w:r>
          <w:rPr>
            <w:rFonts w:ascii="仿宋" w:eastAsia="仿宋" w:hAnsi="仿宋" w:cs="仿宋" w:hint="eastAsia"/>
            <w:lang w:eastAsia="zh-CN"/>
          </w:rPr>
          <w:t>概论</w:t>
        </w:r>
        <w:r>
          <w:tab/>
        </w:r>
        <w:r>
          <w:fldChar w:fldCharType="begin"/>
        </w:r>
        <w:r>
          <w:instrText xml:space="preserve"> PAGEREF _Toc7284 \h </w:instrText>
        </w:r>
        <w:r>
          <w:fldChar w:fldCharType="separate"/>
        </w:r>
        <w:r>
          <w:t>3</w:t>
        </w:r>
        <w:r>
          <w:fldChar w:fldCharType="end"/>
        </w:r>
      </w:hyperlink>
    </w:p>
    <w:p>
      <w:pPr>
        <w:pStyle w:val="TOC1"/>
        <w:tabs>
          <w:tab w:val="right" w:leader="dot" w:pos="8306"/>
        </w:tabs>
      </w:pPr>
      <w:hyperlink w:anchor="_Toc18612" w:history="1">
        <w:r>
          <w:rPr>
            <w:rFonts w:ascii="仿宋" w:eastAsia="仿宋" w:hAnsi="仿宋" w:cs="仿宋" w:hint="eastAsia"/>
            <w:lang w:eastAsia="zh-CN"/>
          </w:rPr>
          <w:t>一、工艺说明</w:t>
        </w:r>
        <w:r>
          <w:tab/>
        </w:r>
        <w:r>
          <w:fldChar w:fldCharType="begin"/>
        </w:r>
        <w:r>
          <w:instrText xml:space="preserve"> PAGEREF _Toc18612 \h </w:instrText>
        </w:r>
        <w:r>
          <w:fldChar w:fldCharType="separate"/>
        </w:r>
        <w:r>
          <w:t>3</w:t>
        </w:r>
        <w:r>
          <w:fldChar w:fldCharType="end"/>
        </w:r>
      </w:hyperlink>
    </w:p>
    <w:p>
      <w:pPr>
        <w:pStyle w:val="TOC2"/>
        <w:tabs>
          <w:tab w:val="right" w:leader="dot" w:pos="8306"/>
        </w:tabs>
      </w:pPr>
      <w:hyperlink w:anchor="_Toc8171" w:history="1">
        <w:r>
          <w:rPr>
            <w:rFonts w:ascii="仿宋" w:eastAsia="仿宋" w:hAnsi="仿宋" w:cs="仿宋" w:hint="eastAsia"/>
            <w:lang w:eastAsia="zh-CN"/>
          </w:rPr>
          <w:t>(一)、技术管理特点</w:t>
        </w:r>
        <w:r>
          <w:tab/>
        </w:r>
        <w:r>
          <w:fldChar w:fldCharType="begin"/>
        </w:r>
        <w:r>
          <w:instrText xml:space="preserve"> PAGEREF _Toc8171 \h </w:instrText>
        </w:r>
        <w:r>
          <w:fldChar w:fldCharType="separate"/>
        </w:r>
        <w:r>
          <w:t>3</w:t>
        </w:r>
        <w:r>
          <w:fldChar w:fldCharType="end"/>
        </w:r>
      </w:hyperlink>
    </w:p>
    <w:p>
      <w:pPr>
        <w:pStyle w:val="TOC2"/>
        <w:tabs>
          <w:tab w:val="right" w:leader="dot" w:pos="8306"/>
        </w:tabs>
      </w:pPr>
      <w:hyperlink w:anchor="_Toc23507" w:history="1">
        <w:r>
          <w:rPr>
            <w:rFonts w:ascii="仿宋" w:eastAsia="仿宋" w:hAnsi="仿宋" w:cs="仿宋" w:hint="eastAsia"/>
            <w:lang w:eastAsia="zh-CN"/>
          </w:rPr>
          <w:t>(二)、高性能传输线缆项目工艺技术设计方案</w:t>
        </w:r>
        <w:r>
          <w:tab/>
        </w:r>
        <w:r>
          <w:fldChar w:fldCharType="begin"/>
        </w:r>
        <w:r>
          <w:instrText xml:space="preserve"> PAGEREF _Toc23507 \h </w:instrText>
        </w:r>
        <w:r>
          <w:fldChar w:fldCharType="separate"/>
        </w:r>
        <w:r>
          <w:t>4</w:t>
        </w:r>
        <w:r>
          <w:fldChar w:fldCharType="end"/>
        </w:r>
      </w:hyperlink>
    </w:p>
    <w:p>
      <w:pPr>
        <w:pStyle w:val="TOC2"/>
        <w:tabs>
          <w:tab w:val="right" w:leader="dot" w:pos="8306"/>
        </w:tabs>
      </w:pPr>
      <w:hyperlink w:anchor="_Toc8998" w:history="1">
        <w:r>
          <w:rPr>
            <w:rFonts w:ascii="仿宋" w:eastAsia="仿宋" w:hAnsi="仿宋" w:cs="仿宋" w:hint="eastAsia"/>
            <w:lang w:eastAsia="zh-CN"/>
          </w:rPr>
          <w:t>(三)、设备选型方案</w:t>
        </w:r>
        <w:r>
          <w:tab/>
        </w:r>
        <w:r>
          <w:fldChar w:fldCharType="begin"/>
        </w:r>
        <w:r>
          <w:instrText xml:space="preserve"> PAGEREF _Toc8998 \h </w:instrText>
        </w:r>
        <w:r>
          <w:fldChar w:fldCharType="separate"/>
        </w:r>
        <w:r>
          <w:t>5</w:t>
        </w:r>
        <w:r>
          <w:fldChar w:fldCharType="end"/>
        </w:r>
      </w:hyperlink>
    </w:p>
    <w:p>
      <w:pPr>
        <w:pStyle w:val="TOC1"/>
        <w:tabs>
          <w:tab w:val="right" w:leader="dot" w:pos="8306"/>
        </w:tabs>
      </w:pPr>
      <w:hyperlink w:anchor="_Toc23801" w:history="1">
        <w:r>
          <w:rPr>
            <w:rFonts w:ascii="仿宋" w:eastAsia="仿宋" w:hAnsi="仿宋" w:cs="仿宋" w:hint="eastAsia"/>
            <w:lang w:eastAsia="zh-CN"/>
          </w:rPr>
          <w:t>二、高性能传输线缆项目选址可行性分析</w:t>
        </w:r>
        <w:r>
          <w:tab/>
        </w:r>
        <w:r>
          <w:fldChar w:fldCharType="begin"/>
        </w:r>
        <w:r>
          <w:instrText xml:space="preserve"> PAGEREF _Toc23801 \h </w:instrText>
        </w:r>
        <w:r>
          <w:fldChar w:fldCharType="separate"/>
        </w:r>
        <w:r>
          <w:t>7</w:t>
        </w:r>
        <w:r>
          <w:fldChar w:fldCharType="end"/>
        </w:r>
      </w:hyperlink>
    </w:p>
    <w:p>
      <w:pPr>
        <w:pStyle w:val="TOC2"/>
        <w:tabs>
          <w:tab w:val="right" w:leader="dot" w:pos="8306"/>
        </w:tabs>
      </w:pPr>
      <w:hyperlink w:anchor="_Toc15688" w:history="1">
        <w:r>
          <w:rPr>
            <w:rFonts w:ascii="仿宋" w:eastAsia="仿宋" w:hAnsi="仿宋" w:cs="仿宋" w:hint="eastAsia"/>
            <w:lang w:eastAsia="zh-CN"/>
          </w:rPr>
          <w:t>(一)、高性能传输线缆项目选址</w:t>
        </w:r>
        <w:r>
          <w:tab/>
        </w:r>
        <w:r>
          <w:fldChar w:fldCharType="begin"/>
        </w:r>
        <w:r>
          <w:instrText xml:space="preserve"> PAGEREF _Toc15688 \h </w:instrText>
        </w:r>
        <w:r>
          <w:fldChar w:fldCharType="separate"/>
        </w:r>
        <w:r>
          <w:t>7</w:t>
        </w:r>
        <w:r>
          <w:fldChar w:fldCharType="end"/>
        </w:r>
      </w:hyperlink>
    </w:p>
    <w:p>
      <w:pPr>
        <w:pStyle w:val="TOC2"/>
        <w:tabs>
          <w:tab w:val="right" w:leader="dot" w:pos="8306"/>
        </w:tabs>
      </w:pPr>
      <w:hyperlink w:anchor="_Toc31604" w:history="1">
        <w:r>
          <w:rPr>
            <w:rFonts w:ascii="仿宋" w:eastAsia="仿宋" w:hAnsi="仿宋" w:cs="仿宋" w:hint="eastAsia"/>
            <w:lang w:eastAsia="zh-CN"/>
          </w:rPr>
          <w:t>(二)、用地控制指标</w:t>
        </w:r>
        <w:r>
          <w:tab/>
        </w:r>
        <w:r>
          <w:fldChar w:fldCharType="begin"/>
        </w:r>
        <w:r>
          <w:instrText xml:space="preserve"> PAGEREF _Toc31604 \h </w:instrText>
        </w:r>
        <w:r>
          <w:fldChar w:fldCharType="separate"/>
        </w:r>
        <w:r>
          <w:t>7</w:t>
        </w:r>
        <w:r>
          <w:fldChar w:fldCharType="end"/>
        </w:r>
      </w:hyperlink>
    </w:p>
    <w:p>
      <w:pPr>
        <w:pStyle w:val="TOC2"/>
        <w:tabs>
          <w:tab w:val="right" w:leader="dot" w:pos="8306"/>
        </w:tabs>
      </w:pPr>
      <w:hyperlink w:anchor="_Toc19026" w:history="1">
        <w:r>
          <w:rPr>
            <w:rFonts w:ascii="仿宋" w:eastAsia="仿宋" w:hAnsi="仿宋" w:cs="仿宋" w:hint="eastAsia"/>
            <w:lang w:eastAsia="zh-CN"/>
          </w:rPr>
          <w:t>(三)、节约用地措施</w:t>
        </w:r>
        <w:r>
          <w:tab/>
        </w:r>
        <w:r>
          <w:fldChar w:fldCharType="begin"/>
        </w:r>
        <w:r>
          <w:instrText xml:space="preserve"> PAGEREF _Toc19026 \h </w:instrText>
        </w:r>
        <w:r>
          <w:fldChar w:fldCharType="separate"/>
        </w:r>
        <w:r>
          <w:t>9</w:t>
        </w:r>
        <w:r>
          <w:fldChar w:fldCharType="end"/>
        </w:r>
      </w:hyperlink>
    </w:p>
    <w:p>
      <w:pPr>
        <w:pStyle w:val="TOC2"/>
        <w:tabs>
          <w:tab w:val="right" w:leader="dot" w:pos="8306"/>
        </w:tabs>
      </w:pPr>
      <w:hyperlink w:anchor="_Toc3458" w:history="1">
        <w:r>
          <w:rPr>
            <w:rFonts w:ascii="仿宋" w:eastAsia="仿宋" w:hAnsi="仿宋" w:cs="仿宋" w:hint="eastAsia"/>
            <w:lang w:eastAsia="zh-CN"/>
          </w:rPr>
          <w:t>(四)、总图布置方案</w:t>
        </w:r>
        <w:r>
          <w:tab/>
        </w:r>
        <w:r>
          <w:fldChar w:fldCharType="begin"/>
        </w:r>
        <w:r>
          <w:instrText xml:space="preserve"> PAGEREF _Toc3458 \h </w:instrText>
        </w:r>
        <w:r>
          <w:fldChar w:fldCharType="separate"/>
        </w:r>
        <w:r>
          <w:t>10</w:t>
        </w:r>
        <w:r>
          <w:fldChar w:fldCharType="end"/>
        </w:r>
      </w:hyperlink>
    </w:p>
    <w:p>
      <w:pPr>
        <w:pStyle w:val="TOC2"/>
        <w:tabs>
          <w:tab w:val="right" w:leader="dot" w:pos="8306"/>
        </w:tabs>
      </w:pPr>
      <w:hyperlink w:anchor="_Toc4295" w:history="1">
        <w:r>
          <w:rPr>
            <w:rFonts w:ascii="仿宋" w:eastAsia="仿宋" w:hAnsi="仿宋" w:cs="仿宋" w:hint="eastAsia"/>
            <w:lang w:eastAsia="zh-CN"/>
          </w:rPr>
          <w:t>(五)、选址综合评价</w:t>
        </w:r>
        <w:r>
          <w:tab/>
        </w:r>
        <w:r>
          <w:fldChar w:fldCharType="begin"/>
        </w:r>
        <w:r>
          <w:instrText xml:space="preserve"> PAGEREF _Toc4295 \h </w:instrText>
        </w:r>
        <w:r>
          <w:fldChar w:fldCharType="separate"/>
        </w:r>
        <w:r>
          <w:t>11</w:t>
        </w:r>
        <w:r>
          <w:fldChar w:fldCharType="end"/>
        </w:r>
      </w:hyperlink>
    </w:p>
    <w:p>
      <w:pPr>
        <w:pStyle w:val="TOC1"/>
        <w:tabs>
          <w:tab w:val="right" w:leader="dot" w:pos="8306"/>
        </w:tabs>
      </w:pPr>
      <w:hyperlink w:anchor="_Toc19435" w:history="1">
        <w:r>
          <w:rPr>
            <w:rFonts w:ascii="仿宋" w:eastAsia="仿宋" w:hAnsi="仿宋" w:cs="仿宋" w:hint="eastAsia"/>
            <w:lang w:eastAsia="zh-CN"/>
          </w:rPr>
          <w:t>三、高性能传输线缆项目建设单位说明</w:t>
        </w:r>
        <w:r>
          <w:tab/>
        </w:r>
        <w:r>
          <w:fldChar w:fldCharType="begin"/>
        </w:r>
        <w:r>
          <w:instrText xml:space="preserve"> PAGEREF _Toc19435 \h </w:instrText>
        </w:r>
        <w:r>
          <w:fldChar w:fldCharType="separate"/>
        </w:r>
        <w:r>
          <w:t>12</w:t>
        </w:r>
        <w:r>
          <w:fldChar w:fldCharType="end"/>
        </w:r>
      </w:hyperlink>
    </w:p>
    <w:p>
      <w:pPr>
        <w:pStyle w:val="TOC2"/>
        <w:tabs>
          <w:tab w:val="right" w:leader="dot" w:pos="8306"/>
        </w:tabs>
      </w:pPr>
      <w:hyperlink w:anchor="_Toc2390" w:history="1">
        <w:r>
          <w:rPr>
            <w:rFonts w:ascii="仿宋" w:eastAsia="仿宋" w:hAnsi="仿宋" w:cs="仿宋" w:hint="eastAsia"/>
            <w:lang w:eastAsia="zh-CN"/>
          </w:rPr>
          <w:t>(一)、高性能传输线缆项目承办单位基本情况</w:t>
        </w:r>
        <w:r>
          <w:tab/>
        </w:r>
        <w:r>
          <w:fldChar w:fldCharType="begin"/>
        </w:r>
        <w:r>
          <w:instrText xml:space="preserve"> PAGEREF _Toc2390 \h </w:instrText>
        </w:r>
        <w:r>
          <w:fldChar w:fldCharType="separate"/>
        </w:r>
        <w:r>
          <w:t>12</w:t>
        </w:r>
        <w:r>
          <w:fldChar w:fldCharType="end"/>
        </w:r>
      </w:hyperlink>
    </w:p>
    <w:p>
      <w:pPr>
        <w:pStyle w:val="TOC2"/>
        <w:tabs>
          <w:tab w:val="right" w:leader="dot" w:pos="8306"/>
        </w:tabs>
      </w:pPr>
      <w:hyperlink w:anchor="_Toc2950" w:history="1">
        <w:r>
          <w:rPr>
            <w:rFonts w:ascii="仿宋" w:eastAsia="仿宋" w:hAnsi="仿宋" w:cs="仿宋" w:hint="eastAsia"/>
            <w:lang w:eastAsia="zh-CN"/>
          </w:rPr>
          <w:t>(二)、公司经济效益分析</w:t>
        </w:r>
        <w:r>
          <w:tab/>
        </w:r>
        <w:r>
          <w:fldChar w:fldCharType="begin"/>
        </w:r>
        <w:r>
          <w:instrText xml:space="preserve"> PAGEREF _Toc2950 \h </w:instrText>
        </w:r>
        <w:r>
          <w:fldChar w:fldCharType="separate"/>
        </w:r>
        <w:r>
          <w:t>13</w:t>
        </w:r>
        <w:r>
          <w:fldChar w:fldCharType="end"/>
        </w:r>
      </w:hyperlink>
    </w:p>
    <w:p>
      <w:pPr>
        <w:pStyle w:val="TOC1"/>
        <w:tabs>
          <w:tab w:val="right" w:leader="dot" w:pos="8306"/>
        </w:tabs>
      </w:pPr>
      <w:hyperlink w:anchor="_Toc210" w:history="1">
        <w:r>
          <w:rPr>
            <w:rFonts w:ascii="仿宋" w:eastAsia="仿宋" w:hAnsi="仿宋" w:cs="仿宋" w:hint="eastAsia"/>
            <w:lang w:eastAsia="zh-CN"/>
          </w:rPr>
          <w:t>四、高性能传输线缆项目概论</w:t>
        </w:r>
        <w:r>
          <w:tab/>
        </w:r>
        <w:r>
          <w:fldChar w:fldCharType="begin"/>
        </w:r>
        <w:r>
          <w:instrText xml:space="preserve"> PAGEREF _Toc210 \h </w:instrText>
        </w:r>
        <w:r>
          <w:fldChar w:fldCharType="separate"/>
        </w:r>
        <w:r>
          <w:t>14</w:t>
        </w:r>
        <w:r>
          <w:fldChar w:fldCharType="end"/>
        </w:r>
      </w:hyperlink>
    </w:p>
    <w:p>
      <w:pPr>
        <w:pStyle w:val="TOC2"/>
        <w:tabs>
          <w:tab w:val="right" w:leader="dot" w:pos="8306"/>
        </w:tabs>
      </w:pPr>
      <w:hyperlink w:anchor="_Toc27591" w:history="1">
        <w:r>
          <w:rPr>
            <w:rFonts w:ascii="仿宋" w:eastAsia="仿宋" w:hAnsi="仿宋" w:cs="仿宋" w:hint="eastAsia"/>
            <w:lang w:eastAsia="zh-CN"/>
          </w:rPr>
          <w:t>(一)、高性能传输线缆项目概况</w:t>
        </w:r>
        <w:r>
          <w:tab/>
        </w:r>
        <w:r>
          <w:fldChar w:fldCharType="begin"/>
        </w:r>
        <w:r>
          <w:instrText xml:space="preserve"> PAGEREF _Toc27591 \h </w:instrText>
        </w:r>
        <w:r>
          <w:fldChar w:fldCharType="separate"/>
        </w:r>
        <w:r>
          <w:t>14</w:t>
        </w:r>
        <w:r>
          <w:fldChar w:fldCharType="end"/>
        </w:r>
      </w:hyperlink>
    </w:p>
    <w:p>
      <w:pPr>
        <w:pStyle w:val="TOC2"/>
        <w:tabs>
          <w:tab w:val="right" w:leader="dot" w:pos="8306"/>
        </w:tabs>
      </w:pPr>
      <w:hyperlink w:anchor="_Toc20236" w:history="1">
        <w:r>
          <w:rPr>
            <w:rFonts w:ascii="仿宋" w:eastAsia="仿宋" w:hAnsi="仿宋" w:cs="仿宋" w:hint="eastAsia"/>
            <w:lang w:eastAsia="zh-CN"/>
          </w:rPr>
          <w:t>(二)、高性能传输线缆项目目标</w:t>
        </w:r>
        <w:r>
          <w:tab/>
        </w:r>
        <w:r>
          <w:fldChar w:fldCharType="begin"/>
        </w:r>
        <w:r>
          <w:instrText xml:space="preserve"> PAGEREF _Toc20236 \h </w:instrText>
        </w:r>
        <w:r>
          <w:fldChar w:fldCharType="separate"/>
        </w:r>
        <w:r>
          <w:t>16</w:t>
        </w:r>
        <w:r>
          <w:fldChar w:fldCharType="end"/>
        </w:r>
      </w:hyperlink>
    </w:p>
    <w:p>
      <w:pPr>
        <w:pStyle w:val="TOC2"/>
        <w:tabs>
          <w:tab w:val="right" w:leader="dot" w:pos="8306"/>
        </w:tabs>
      </w:pPr>
      <w:hyperlink w:anchor="_Toc27329" w:history="1">
        <w:r>
          <w:rPr>
            <w:rFonts w:ascii="仿宋" w:eastAsia="仿宋" w:hAnsi="仿宋" w:cs="仿宋" w:hint="eastAsia"/>
            <w:lang w:eastAsia="zh-CN"/>
          </w:rPr>
          <w:t>(三)、高性能传输线缆项目提出的理由</w:t>
        </w:r>
        <w:r>
          <w:tab/>
        </w:r>
        <w:r>
          <w:fldChar w:fldCharType="begin"/>
        </w:r>
        <w:r>
          <w:instrText xml:space="preserve"> PAGEREF _Toc27329 \h </w:instrText>
        </w:r>
        <w:r>
          <w:fldChar w:fldCharType="separate"/>
        </w:r>
        <w:r>
          <w:t>17</w:t>
        </w:r>
        <w:r>
          <w:fldChar w:fldCharType="end"/>
        </w:r>
      </w:hyperlink>
    </w:p>
    <w:p>
      <w:pPr>
        <w:pStyle w:val="TOC2"/>
        <w:tabs>
          <w:tab w:val="right" w:leader="dot" w:pos="8306"/>
        </w:tabs>
      </w:pPr>
      <w:hyperlink w:anchor="_Toc28995" w:history="1">
        <w:r>
          <w:rPr>
            <w:rFonts w:ascii="仿宋" w:eastAsia="仿宋" w:hAnsi="仿宋" w:cs="仿宋" w:hint="eastAsia"/>
            <w:lang w:eastAsia="zh-CN"/>
          </w:rPr>
          <w:t>(四)、高性能传输线缆项目意义</w:t>
        </w:r>
        <w:r>
          <w:tab/>
        </w:r>
        <w:r>
          <w:fldChar w:fldCharType="begin"/>
        </w:r>
        <w:r>
          <w:instrText xml:space="preserve"> PAGEREF _Toc28995 \h </w:instrText>
        </w:r>
        <w:r>
          <w:fldChar w:fldCharType="separate"/>
        </w:r>
        <w:r>
          <w:t>19</w:t>
        </w:r>
        <w:r>
          <w:fldChar w:fldCharType="end"/>
        </w:r>
      </w:hyperlink>
    </w:p>
    <w:p>
      <w:pPr>
        <w:pStyle w:val="TOC2"/>
        <w:tabs>
          <w:tab w:val="right" w:leader="dot" w:pos="8306"/>
        </w:tabs>
      </w:pPr>
      <w:hyperlink w:anchor="_Toc4682" w:history="1">
        <w:r>
          <w:rPr>
            <w:rFonts w:ascii="仿宋" w:eastAsia="仿宋" w:hAnsi="仿宋" w:cs="仿宋" w:hint="eastAsia"/>
            <w:lang w:eastAsia="zh-CN"/>
          </w:rPr>
          <w:t>(五)、高性能传输线缆项目背景</w:t>
        </w:r>
        <w:r>
          <w:tab/>
        </w:r>
        <w:r>
          <w:fldChar w:fldCharType="begin"/>
        </w:r>
        <w:r>
          <w:instrText xml:space="preserve"> PAGEREF _Toc4682 \h </w:instrText>
        </w:r>
        <w:r>
          <w:fldChar w:fldCharType="separate"/>
        </w:r>
        <w:r>
          <w:t>20</w:t>
        </w:r>
        <w:r>
          <w:fldChar w:fldCharType="end"/>
        </w:r>
      </w:hyperlink>
    </w:p>
    <w:p>
      <w:pPr>
        <w:pStyle w:val="TOC1"/>
        <w:tabs>
          <w:tab w:val="right" w:leader="dot" w:pos="8306"/>
        </w:tabs>
      </w:pPr>
      <w:hyperlink w:anchor="_Toc3396" w:history="1">
        <w:r>
          <w:rPr>
            <w:rFonts w:ascii="仿宋" w:eastAsia="仿宋" w:hAnsi="仿宋" w:cs="仿宋" w:hint="eastAsia"/>
            <w:lang w:eastAsia="zh-CN"/>
          </w:rPr>
          <w:t>五、高性能传输线缆项目危机管理</w:t>
        </w:r>
        <w:r>
          <w:tab/>
        </w:r>
        <w:r>
          <w:fldChar w:fldCharType="begin"/>
        </w:r>
        <w:r>
          <w:instrText xml:space="preserve"> PAGEREF _Toc3396 \h </w:instrText>
        </w:r>
        <w:r>
          <w:fldChar w:fldCharType="separate"/>
        </w:r>
        <w:r>
          <w:t>21</w:t>
        </w:r>
        <w:r>
          <w:fldChar w:fldCharType="end"/>
        </w:r>
      </w:hyperlink>
    </w:p>
    <w:p>
      <w:pPr>
        <w:pStyle w:val="TOC2"/>
        <w:tabs>
          <w:tab w:val="right" w:leader="dot" w:pos="8306"/>
        </w:tabs>
      </w:pPr>
      <w:hyperlink w:anchor="_Toc20250" w:history="1">
        <w:r>
          <w:rPr>
            <w:rFonts w:ascii="仿宋" w:eastAsia="仿宋" w:hAnsi="仿宋" w:cs="仿宋" w:hint="eastAsia"/>
            <w:lang w:eastAsia="zh-CN"/>
          </w:rPr>
          <w:t>(一)、危机预警与识别</w:t>
        </w:r>
        <w:r>
          <w:tab/>
        </w:r>
        <w:r>
          <w:fldChar w:fldCharType="begin"/>
        </w:r>
        <w:r>
          <w:instrText xml:space="preserve"> PAGEREF _Toc20250 \h </w:instrText>
        </w:r>
        <w:r>
          <w:fldChar w:fldCharType="separate"/>
        </w:r>
        <w:r>
          <w:t>21</w:t>
        </w:r>
        <w:r>
          <w:fldChar w:fldCharType="end"/>
        </w:r>
      </w:hyperlink>
    </w:p>
    <w:p>
      <w:pPr>
        <w:pStyle w:val="TOC2"/>
        <w:tabs>
          <w:tab w:val="right" w:leader="dot" w:pos="8306"/>
        </w:tabs>
      </w:pPr>
      <w:hyperlink w:anchor="_Toc19065" w:history="1">
        <w:r>
          <w:rPr>
            <w:rFonts w:ascii="仿宋" w:eastAsia="仿宋" w:hAnsi="仿宋" w:cs="仿宋" w:hint="eastAsia"/>
            <w:lang w:eastAsia="zh-CN"/>
          </w:rPr>
          <w:t>(二)、危机应对与恢复</w:t>
        </w:r>
        <w:r>
          <w:tab/>
        </w:r>
        <w:r>
          <w:fldChar w:fldCharType="begin"/>
        </w:r>
        <w:r>
          <w:instrText xml:space="preserve"> PAGEREF _Toc19065 \h </w:instrText>
        </w:r>
        <w:r>
          <w:fldChar w:fldCharType="separate"/>
        </w:r>
        <w:r>
          <w:t>22</w:t>
        </w:r>
        <w:r>
          <w:fldChar w:fldCharType="end"/>
        </w:r>
      </w:hyperlink>
    </w:p>
    <w:p>
      <w:pPr>
        <w:pStyle w:val="TOC1"/>
        <w:tabs>
          <w:tab w:val="right" w:leader="dot" w:pos="8306"/>
        </w:tabs>
      </w:pPr>
      <w:hyperlink w:anchor="_Toc18983" w:history="1">
        <w:r>
          <w:rPr>
            <w:rFonts w:ascii="仿宋" w:eastAsia="仿宋" w:hAnsi="仿宋" w:cs="仿宋" w:hint="eastAsia"/>
            <w:lang w:eastAsia="zh-CN"/>
          </w:rPr>
          <w:t>六、高性能传输线缆项目可持续发展</w:t>
        </w:r>
        <w:r>
          <w:tab/>
        </w:r>
        <w:r>
          <w:fldChar w:fldCharType="begin"/>
        </w:r>
        <w:r>
          <w:instrText xml:space="preserve"> PAGEREF _Toc18983 \h </w:instrText>
        </w:r>
        <w:r>
          <w:fldChar w:fldCharType="separate"/>
        </w:r>
        <w:r>
          <w:t>23</w:t>
        </w:r>
        <w:r>
          <w:fldChar w:fldCharType="end"/>
        </w:r>
      </w:hyperlink>
    </w:p>
    <w:p>
      <w:pPr>
        <w:pStyle w:val="TOC2"/>
        <w:tabs>
          <w:tab w:val="right" w:leader="dot" w:pos="8306"/>
        </w:tabs>
      </w:pPr>
      <w:hyperlink w:anchor="_Toc6257" w:history="1">
        <w:r>
          <w:rPr>
            <w:rFonts w:ascii="仿宋" w:eastAsia="仿宋" w:hAnsi="仿宋" w:cs="仿宋" w:hint="eastAsia"/>
            <w:lang w:eastAsia="zh-CN"/>
          </w:rPr>
          <w:t>(一)、可持续战略与实践</w:t>
        </w:r>
        <w:r>
          <w:tab/>
        </w:r>
        <w:r>
          <w:fldChar w:fldCharType="begin"/>
        </w:r>
        <w:r>
          <w:instrText xml:space="preserve"> PAGEREF _Toc6257 \h </w:instrText>
        </w:r>
        <w:r>
          <w:fldChar w:fldCharType="separate"/>
        </w:r>
        <w:r>
          <w:t>23</w:t>
        </w:r>
        <w:r>
          <w:fldChar w:fldCharType="end"/>
        </w:r>
      </w:hyperlink>
    </w:p>
    <w:p>
      <w:pPr>
        <w:pStyle w:val="TOC2"/>
        <w:tabs>
          <w:tab w:val="right" w:leader="dot" w:pos="8306"/>
        </w:tabs>
      </w:pPr>
      <w:hyperlink w:anchor="_Toc7556" w:history="1">
        <w:r>
          <w:rPr>
            <w:rFonts w:ascii="仿宋" w:eastAsia="仿宋" w:hAnsi="仿宋" w:cs="仿宋" w:hint="eastAsia"/>
            <w:lang w:eastAsia="zh-CN"/>
          </w:rPr>
          <w:t>(二)、环保与社会责任</w:t>
        </w:r>
        <w:r>
          <w:tab/>
        </w:r>
        <w:r>
          <w:fldChar w:fldCharType="begin"/>
        </w:r>
        <w:r>
          <w:instrText xml:space="preserve"> PAGEREF _Toc7556 \h </w:instrText>
        </w:r>
        <w:r>
          <w:fldChar w:fldCharType="separate"/>
        </w:r>
        <w:r>
          <w:t>24</w:t>
        </w:r>
        <w:r>
          <w:fldChar w:fldCharType="end"/>
        </w:r>
      </w:hyperlink>
    </w:p>
    <w:p>
      <w:pPr>
        <w:pStyle w:val="TOC1"/>
        <w:tabs>
          <w:tab w:val="right" w:leader="dot" w:pos="8306"/>
        </w:tabs>
      </w:pPr>
      <w:hyperlink w:anchor="_Toc30378" w:history="1">
        <w:r>
          <w:rPr>
            <w:rFonts w:ascii="仿宋" w:eastAsia="仿宋" w:hAnsi="仿宋" w:cs="仿宋" w:hint="eastAsia"/>
            <w:lang w:eastAsia="zh-CN"/>
          </w:rPr>
          <w:t>七、高性能传输线缆项目财务管理</w:t>
        </w:r>
        <w:r>
          <w:tab/>
        </w:r>
        <w:r>
          <w:fldChar w:fldCharType="begin"/>
        </w:r>
        <w:r>
          <w:instrText xml:space="preserve"> PAGEREF _Toc30378 \h </w:instrText>
        </w:r>
        <w:r>
          <w:fldChar w:fldCharType="separate"/>
        </w:r>
        <w:r>
          <w:t>25</w:t>
        </w:r>
        <w:r>
          <w:fldChar w:fldCharType="end"/>
        </w:r>
      </w:hyperlink>
    </w:p>
    <w:p>
      <w:pPr>
        <w:pStyle w:val="TOC2"/>
        <w:tabs>
          <w:tab w:val="right" w:leader="dot" w:pos="8306"/>
        </w:tabs>
      </w:pPr>
      <w:hyperlink w:anchor="_Toc18826" w:history="1">
        <w:r>
          <w:rPr>
            <w:rFonts w:ascii="仿宋" w:eastAsia="仿宋" w:hAnsi="仿宋" w:cs="仿宋" w:hint="eastAsia"/>
            <w:lang w:eastAsia="zh-CN"/>
          </w:rPr>
          <w:t>(一)、资金需求大</w:t>
        </w:r>
        <w:r>
          <w:tab/>
        </w:r>
        <w:r>
          <w:fldChar w:fldCharType="begin"/>
        </w:r>
        <w:r>
          <w:instrText xml:space="preserve"> PAGEREF _Toc18826 \h </w:instrText>
        </w:r>
        <w:r>
          <w:fldChar w:fldCharType="separate"/>
        </w:r>
        <w:r>
          <w:t>25</w:t>
        </w:r>
        <w:r>
          <w:fldChar w:fldCharType="end"/>
        </w:r>
      </w:hyperlink>
    </w:p>
    <w:p>
      <w:pPr>
        <w:pStyle w:val="TOC2"/>
        <w:tabs>
          <w:tab w:val="right" w:leader="dot" w:pos="8306"/>
        </w:tabs>
      </w:pPr>
      <w:hyperlink w:anchor="_Toc12194" w:history="1">
        <w:r>
          <w:rPr>
            <w:rFonts w:ascii="仿宋" w:eastAsia="仿宋" w:hAnsi="仿宋" w:cs="仿宋" w:hint="eastAsia"/>
            <w:lang w:eastAsia="zh-CN"/>
          </w:rPr>
          <w:t>(二)、研发周期长</w:t>
        </w:r>
        <w:r>
          <w:tab/>
        </w:r>
        <w:r>
          <w:fldChar w:fldCharType="begin"/>
        </w:r>
        <w:r>
          <w:instrText xml:space="preserve"> PAGEREF _Toc12194 \h </w:instrText>
        </w:r>
        <w:r>
          <w:fldChar w:fldCharType="separate"/>
        </w:r>
        <w:r>
          <w:t>26</w:t>
        </w:r>
        <w:r>
          <w:fldChar w:fldCharType="end"/>
        </w:r>
      </w:hyperlink>
    </w:p>
    <w:p>
      <w:pPr>
        <w:pStyle w:val="TOC2"/>
        <w:tabs>
          <w:tab w:val="right" w:leader="dot" w:pos="8306"/>
        </w:tabs>
      </w:pPr>
      <w:hyperlink w:anchor="_Toc13346" w:history="1">
        <w:r>
          <w:rPr>
            <w:rFonts w:ascii="仿宋" w:eastAsia="仿宋" w:hAnsi="仿宋" w:cs="仿宋" w:hint="eastAsia"/>
            <w:lang w:eastAsia="zh-CN"/>
          </w:rPr>
          <w:t>(三)、市场风险大</w:t>
        </w:r>
        <w:r>
          <w:tab/>
        </w:r>
        <w:r>
          <w:fldChar w:fldCharType="begin"/>
        </w:r>
        <w:r>
          <w:instrText xml:space="preserve"> PAGEREF _Toc13346 \h </w:instrText>
        </w:r>
        <w:r>
          <w:fldChar w:fldCharType="separate"/>
        </w:r>
        <w:r>
          <w:t>27</w:t>
        </w:r>
        <w:r>
          <w:fldChar w:fldCharType="end"/>
        </w:r>
      </w:hyperlink>
    </w:p>
    <w:p>
      <w:pPr>
        <w:pStyle w:val="TOC2"/>
        <w:tabs>
          <w:tab w:val="right" w:leader="dot" w:pos="8306"/>
        </w:tabs>
      </w:pPr>
      <w:hyperlink w:anchor="_Toc18810" w:history="1">
        <w:r>
          <w:rPr>
            <w:rFonts w:ascii="仿宋" w:eastAsia="仿宋" w:hAnsi="仿宋" w:cs="仿宋" w:hint="eastAsia"/>
            <w:lang w:eastAsia="zh-CN"/>
          </w:rPr>
          <w:t>(四)、利润率高</w:t>
        </w:r>
        <w:r>
          <w:tab/>
        </w:r>
        <w:r>
          <w:fldChar w:fldCharType="begin"/>
        </w:r>
        <w:r>
          <w:instrText xml:space="preserve"> PAGEREF _Toc18810 \h </w:instrText>
        </w:r>
        <w:r>
          <w:fldChar w:fldCharType="separate"/>
        </w:r>
        <w:r>
          <w:t>30</w:t>
        </w:r>
        <w:r>
          <w:fldChar w:fldCharType="end"/>
        </w:r>
      </w:hyperlink>
    </w:p>
    <w:p>
      <w:pPr>
        <w:pStyle w:val="TOC1"/>
        <w:tabs>
          <w:tab w:val="right" w:leader="dot" w:pos="8306"/>
        </w:tabs>
      </w:pPr>
      <w:hyperlink w:anchor="_Toc2905" w:history="1">
        <w:r>
          <w:rPr>
            <w:rFonts w:ascii="仿宋" w:eastAsia="仿宋" w:hAnsi="仿宋" w:cs="仿宋" w:hint="eastAsia"/>
            <w:lang w:eastAsia="zh-CN"/>
          </w:rPr>
          <w:t>八、高性能传输线缆项目社会影响</w:t>
        </w:r>
        <w:r>
          <w:tab/>
        </w:r>
        <w:r>
          <w:fldChar w:fldCharType="begin"/>
        </w:r>
        <w:r>
          <w:instrText xml:space="preserve"> PAGEREF _Toc2905 \h </w:instrText>
        </w:r>
        <w:r>
          <w:fldChar w:fldCharType="separate"/>
        </w:r>
        <w:r>
          <w:t>32</w:t>
        </w:r>
        <w:r>
          <w:fldChar w:fldCharType="end"/>
        </w:r>
      </w:hyperlink>
    </w:p>
    <w:p>
      <w:pPr>
        <w:pStyle w:val="TOC2"/>
        <w:tabs>
          <w:tab w:val="right" w:leader="dot" w:pos="8306"/>
        </w:tabs>
      </w:pPr>
      <w:hyperlink w:anchor="_Toc16564" w:history="1">
        <w:r>
          <w:rPr>
            <w:rFonts w:ascii="仿宋" w:eastAsia="仿宋" w:hAnsi="仿宋" w:cs="仿宋" w:hint="eastAsia"/>
            <w:lang w:eastAsia="zh-CN"/>
          </w:rPr>
          <w:t>(一)、社会责任与义务</w:t>
        </w:r>
        <w:r>
          <w:tab/>
        </w:r>
        <w:r>
          <w:fldChar w:fldCharType="begin"/>
        </w:r>
        <w:r>
          <w:instrText xml:space="preserve"> PAGEREF _Toc16564 \h </w:instrText>
        </w:r>
        <w:r>
          <w:fldChar w:fldCharType="separate"/>
        </w:r>
        <w:r>
          <w:t>32</w:t>
        </w:r>
        <w:r>
          <w:fldChar w:fldCharType="end"/>
        </w:r>
      </w:hyperlink>
    </w:p>
    <w:p>
      <w:pPr>
        <w:pStyle w:val="TOC2"/>
        <w:tabs>
          <w:tab w:val="right" w:leader="dot" w:pos="8306"/>
        </w:tabs>
      </w:pPr>
      <w:hyperlink w:anchor="_Toc28078" w:history="1">
        <w:r>
          <w:rPr>
            <w:rFonts w:ascii="仿宋" w:eastAsia="仿宋" w:hAnsi="仿宋" w:cs="仿宋" w:hint="eastAsia"/>
            <w:lang w:eastAsia="zh-CN"/>
          </w:rPr>
          <w:t>(二)、社会参与与沟通</w:t>
        </w:r>
        <w:r>
          <w:tab/>
        </w:r>
        <w:r>
          <w:fldChar w:fldCharType="begin"/>
        </w:r>
        <w:r>
          <w:instrText xml:space="preserve"> PAGEREF _Toc28078 \h </w:instrText>
        </w:r>
        <w:r>
          <w:fldChar w:fldCharType="separate"/>
        </w:r>
        <w:r>
          <w:t>33</w:t>
        </w:r>
        <w:r>
          <w:fldChar w:fldCharType="end"/>
        </w:r>
      </w:hyperlink>
    </w:p>
    <w:p>
      <w:pPr>
        <w:pStyle w:val="TOC1"/>
        <w:tabs>
          <w:tab w:val="right" w:leader="dot" w:pos="8306"/>
        </w:tabs>
      </w:pPr>
      <w:hyperlink w:anchor="_Toc1485" w:history="1">
        <w:r>
          <w:rPr>
            <w:rFonts w:ascii="仿宋" w:eastAsia="仿宋" w:hAnsi="仿宋" w:cs="仿宋" w:hint="eastAsia"/>
            <w:lang w:eastAsia="zh-CN"/>
          </w:rPr>
          <w:t>九、生产安全保护</w:t>
        </w:r>
        <w:r>
          <w:tab/>
        </w:r>
        <w:r>
          <w:fldChar w:fldCharType="begin"/>
        </w:r>
        <w:r>
          <w:instrText xml:space="preserve"> PAGEREF _Toc1485 \h </w:instrText>
        </w:r>
        <w:r>
          <w:fldChar w:fldCharType="separate"/>
        </w:r>
        <w:r>
          <w:t>34</w:t>
        </w:r>
        <w:r>
          <w:fldChar w:fldCharType="end"/>
        </w:r>
      </w:hyperlink>
    </w:p>
    <w:p>
      <w:pPr>
        <w:pStyle w:val="TOC2"/>
        <w:tabs>
          <w:tab w:val="right" w:leader="dot" w:pos="8306"/>
        </w:tabs>
      </w:pPr>
      <w:hyperlink w:anchor="_Toc3513" w:history="1">
        <w:r>
          <w:rPr>
            <w:rFonts w:ascii="仿宋" w:eastAsia="仿宋" w:hAnsi="仿宋" w:cs="仿宋" w:hint="eastAsia"/>
            <w:lang w:eastAsia="zh-CN"/>
          </w:rPr>
          <w:t>(一)、消防安全</w:t>
        </w:r>
        <w:r>
          <w:tab/>
        </w:r>
        <w:r>
          <w:fldChar w:fldCharType="begin"/>
        </w:r>
        <w:r>
          <w:instrText xml:space="preserve"> PAGEREF _Toc3513 \h </w:instrText>
        </w:r>
        <w:r>
          <w:fldChar w:fldCharType="separate"/>
        </w:r>
        <w:r>
          <w:t>34</w:t>
        </w:r>
        <w:r>
          <w:fldChar w:fldCharType="end"/>
        </w:r>
      </w:hyperlink>
    </w:p>
    <w:p>
      <w:pPr>
        <w:pStyle w:val="TOC2"/>
        <w:tabs>
          <w:tab w:val="right" w:leader="dot" w:pos="8306"/>
        </w:tabs>
      </w:pPr>
      <w:hyperlink w:anchor="_Toc15558" w:history="1">
        <w:r>
          <w:rPr>
            <w:rFonts w:ascii="仿宋" w:eastAsia="仿宋" w:hAnsi="仿宋" w:cs="仿宋" w:hint="eastAsia"/>
            <w:lang w:eastAsia="zh-CN"/>
          </w:rPr>
          <w:t>(二)、防火防爆总图布置措施</w:t>
        </w:r>
        <w:r>
          <w:tab/>
        </w:r>
        <w:r>
          <w:fldChar w:fldCharType="begin"/>
        </w:r>
        <w:r>
          <w:instrText xml:space="preserve"> PAGEREF _Toc15558 \h </w:instrText>
        </w:r>
        <w:r>
          <w:fldChar w:fldCharType="separate"/>
        </w:r>
        <w:r>
          <w:t>36</w:t>
        </w:r>
        <w:r>
          <w:fldChar w:fldCharType="end"/>
        </w:r>
      </w:hyperlink>
    </w:p>
    <w:p>
      <w:pPr>
        <w:pStyle w:val="TOC2"/>
        <w:tabs>
          <w:tab w:val="right" w:leader="dot" w:pos="8306"/>
        </w:tabs>
      </w:pPr>
      <w:hyperlink w:anchor="_Toc29723" w:history="1">
        <w:r>
          <w:rPr>
            <w:rFonts w:ascii="仿宋" w:eastAsia="仿宋" w:hAnsi="仿宋" w:cs="仿宋" w:hint="eastAsia"/>
            <w:lang w:eastAsia="zh-CN"/>
          </w:rPr>
          <w:t>(三)、自然灾害防范措施</w:t>
        </w:r>
        <w:r>
          <w:tab/>
        </w:r>
        <w:r>
          <w:fldChar w:fldCharType="begin"/>
        </w:r>
        <w:r>
          <w:instrText xml:space="preserve"> PAGEREF _Toc29723 \h </w:instrText>
        </w:r>
        <w:r>
          <w:fldChar w:fldCharType="separate"/>
        </w:r>
        <w:r>
          <w:t>36</w:t>
        </w:r>
        <w:r>
          <w:fldChar w:fldCharType="end"/>
        </w:r>
      </w:hyperlink>
    </w:p>
    <w:p>
      <w:pPr>
        <w:pStyle w:val="TOC2"/>
        <w:tabs>
          <w:tab w:val="right" w:leader="dot" w:pos="8306"/>
        </w:tabs>
      </w:pPr>
      <w:hyperlink w:anchor="_Toc30170" w:history="1">
        <w:r>
          <w:rPr>
            <w:rFonts w:ascii="仿宋" w:eastAsia="仿宋" w:hAnsi="仿宋" w:cs="仿宋" w:hint="eastAsia"/>
            <w:lang w:eastAsia="zh-CN"/>
          </w:rPr>
          <w:t>(四)、安全色及安全标志使用要求</w:t>
        </w:r>
        <w:r>
          <w:tab/>
        </w:r>
        <w:r>
          <w:fldChar w:fldCharType="begin"/>
        </w:r>
        <w:r>
          <w:instrText xml:space="preserve"> PAGEREF _Toc30170 \h </w:instrText>
        </w:r>
        <w:r>
          <w:fldChar w:fldCharType="separate"/>
        </w:r>
        <w:r>
          <w:t>37</w:t>
        </w:r>
        <w:r>
          <w:fldChar w:fldCharType="end"/>
        </w:r>
      </w:hyperlink>
    </w:p>
    <w:p>
      <w:pPr>
        <w:pStyle w:val="TOC2"/>
        <w:tabs>
          <w:tab w:val="right" w:leader="dot" w:pos="8306"/>
        </w:tabs>
      </w:pPr>
      <w:hyperlink w:anchor="_Toc22997" w:history="1">
        <w:r>
          <w:rPr>
            <w:rFonts w:ascii="仿宋" w:eastAsia="仿宋" w:hAnsi="仿宋" w:cs="仿宋" w:hint="eastAsia"/>
            <w:lang w:eastAsia="zh-CN"/>
          </w:rPr>
          <w:t>(五)、防尘防毒措施</w:t>
        </w:r>
        <w:r>
          <w:tab/>
        </w:r>
        <w:r>
          <w:fldChar w:fldCharType="begin"/>
        </w:r>
        <w:r>
          <w:instrText xml:space="preserve"> PAGEREF _Toc22997 \h </w:instrText>
        </w:r>
        <w:r>
          <w:fldChar w:fldCharType="separate"/>
        </w:r>
        <w:r>
          <w:t>38</w:t>
        </w:r>
        <w:r>
          <w:fldChar w:fldCharType="end"/>
        </w:r>
      </w:hyperlink>
    </w:p>
    <w:p>
      <w:pPr>
        <w:pStyle w:val="TOC2"/>
        <w:tabs>
          <w:tab w:val="right" w:leader="dot" w:pos="8306"/>
        </w:tabs>
      </w:pPr>
      <w:hyperlink w:anchor="_Toc4334" w:history="1">
        <w:r>
          <w:rPr>
            <w:rFonts w:ascii="仿宋" w:eastAsia="仿宋" w:hAnsi="仿宋" w:cs="仿宋" w:hint="eastAsia"/>
            <w:lang w:eastAsia="zh-CN"/>
          </w:rPr>
          <w:t>(六)、防静电、触电防护及防雷措施</w:t>
        </w:r>
        <w:r>
          <w:tab/>
        </w:r>
        <w:r>
          <w:fldChar w:fldCharType="begin"/>
        </w:r>
        <w:r>
          <w:instrText xml:space="preserve"> PAGEREF _Toc4334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9" w:history="1">
        <w:r>
          <w:rPr>
            <w:rFonts w:ascii="仿宋" w:eastAsia="仿宋" w:hAnsi="仿宋" w:cs="仿宋" w:hint="eastAsia"/>
            <w:lang w:eastAsia="zh-CN"/>
          </w:rPr>
          <w:t>(七)、机械设备安全保障措施</w:t>
        </w:r>
        <w:r>
          <w:tab/>
        </w:r>
        <w:r>
          <w:fldChar w:fldCharType="begin"/>
        </w:r>
        <w:r>
          <w:instrText xml:space="preserve"> PAGEREF _Toc9849 \h </w:instrText>
        </w:r>
        <w:r>
          <w:fldChar w:fldCharType="separate"/>
        </w:r>
        <w:r>
          <w:t>41</w:t>
        </w:r>
        <w:r>
          <w:fldChar w:fldCharType="end"/>
        </w:r>
      </w:hyperlink>
    </w:p>
    <w:p>
      <w:pPr>
        <w:pStyle w:val="TOC1"/>
        <w:tabs>
          <w:tab w:val="right" w:leader="dot" w:pos="8306"/>
        </w:tabs>
      </w:pPr>
      <w:hyperlink w:anchor="_Toc18818" w:history="1">
        <w:r>
          <w:rPr>
            <w:rFonts w:ascii="仿宋" w:eastAsia="仿宋" w:hAnsi="仿宋" w:cs="仿宋" w:hint="eastAsia"/>
            <w:lang w:eastAsia="zh-CN"/>
          </w:rPr>
          <w:t>十、高性能传输线缆项目环境影响分析</w:t>
        </w:r>
        <w:r>
          <w:tab/>
        </w:r>
        <w:r>
          <w:fldChar w:fldCharType="begin"/>
        </w:r>
        <w:r>
          <w:instrText xml:space="preserve"> PAGEREF _Toc18818 \h </w:instrText>
        </w:r>
        <w:r>
          <w:fldChar w:fldCharType="separate"/>
        </w:r>
        <w:r>
          <w:t>42</w:t>
        </w:r>
        <w:r>
          <w:fldChar w:fldCharType="end"/>
        </w:r>
      </w:hyperlink>
    </w:p>
    <w:p>
      <w:pPr>
        <w:pStyle w:val="TOC2"/>
        <w:tabs>
          <w:tab w:val="right" w:leader="dot" w:pos="8306"/>
        </w:tabs>
      </w:pPr>
      <w:hyperlink w:anchor="_Toc14555" w:history="1">
        <w:r>
          <w:rPr>
            <w:rFonts w:ascii="仿宋" w:eastAsia="仿宋" w:hAnsi="仿宋" w:cs="仿宋" w:hint="eastAsia"/>
            <w:lang w:eastAsia="zh-CN"/>
          </w:rPr>
          <w:t>(一)、建设区域环境质量现状</w:t>
        </w:r>
        <w:r>
          <w:tab/>
        </w:r>
        <w:r>
          <w:fldChar w:fldCharType="begin"/>
        </w:r>
        <w:r>
          <w:instrText xml:space="preserve"> PAGEREF _Toc14555 \h </w:instrText>
        </w:r>
        <w:r>
          <w:fldChar w:fldCharType="separate"/>
        </w:r>
        <w:r>
          <w:t>42</w:t>
        </w:r>
        <w:r>
          <w:fldChar w:fldCharType="end"/>
        </w:r>
      </w:hyperlink>
    </w:p>
    <w:p>
      <w:pPr>
        <w:pStyle w:val="TOC2"/>
        <w:tabs>
          <w:tab w:val="right" w:leader="dot" w:pos="8306"/>
        </w:tabs>
      </w:pPr>
      <w:hyperlink w:anchor="_Toc5930" w:history="1">
        <w:r>
          <w:rPr>
            <w:rFonts w:ascii="仿宋" w:eastAsia="仿宋" w:hAnsi="仿宋" w:cs="仿宋" w:hint="eastAsia"/>
            <w:lang w:eastAsia="zh-CN"/>
          </w:rPr>
          <w:t>(二)、建设期环境保护</w:t>
        </w:r>
        <w:r>
          <w:tab/>
        </w:r>
        <w:r>
          <w:fldChar w:fldCharType="begin"/>
        </w:r>
        <w:r>
          <w:instrText xml:space="preserve"> PAGEREF _Toc5930 \h </w:instrText>
        </w:r>
        <w:r>
          <w:fldChar w:fldCharType="separate"/>
        </w:r>
        <w:r>
          <w:t>44</w:t>
        </w:r>
        <w:r>
          <w:fldChar w:fldCharType="end"/>
        </w:r>
      </w:hyperlink>
    </w:p>
    <w:p>
      <w:pPr>
        <w:pStyle w:val="TOC2"/>
        <w:tabs>
          <w:tab w:val="right" w:leader="dot" w:pos="8306"/>
        </w:tabs>
      </w:pPr>
      <w:hyperlink w:anchor="_Toc5658" w:history="1">
        <w:r>
          <w:rPr>
            <w:rFonts w:ascii="仿宋" w:eastAsia="仿宋" w:hAnsi="仿宋" w:cs="仿宋" w:hint="eastAsia"/>
            <w:lang w:eastAsia="zh-CN"/>
          </w:rPr>
          <w:t>(三)、运营期环境保护</w:t>
        </w:r>
        <w:r>
          <w:tab/>
        </w:r>
        <w:r>
          <w:fldChar w:fldCharType="begin"/>
        </w:r>
        <w:r>
          <w:instrText xml:space="preserve"> PAGEREF _Toc5658 \h </w:instrText>
        </w:r>
        <w:r>
          <w:fldChar w:fldCharType="separate"/>
        </w:r>
        <w:r>
          <w:t>45</w:t>
        </w:r>
        <w:r>
          <w:fldChar w:fldCharType="end"/>
        </w:r>
      </w:hyperlink>
    </w:p>
    <w:p>
      <w:pPr>
        <w:pStyle w:val="TOC2"/>
        <w:tabs>
          <w:tab w:val="right" w:leader="dot" w:pos="8306"/>
        </w:tabs>
      </w:pPr>
      <w:hyperlink w:anchor="_Toc11999" w:history="1">
        <w:r>
          <w:rPr>
            <w:rFonts w:ascii="仿宋" w:eastAsia="仿宋" w:hAnsi="仿宋" w:cs="仿宋" w:hint="eastAsia"/>
            <w:lang w:eastAsia="zh-CN"/>
          </w:rPr>
          <w:t>(四)、高性能传输线缆项目建设对区域经济的影响</w:t>
        </w:r>
        <w:r>
          <w:tab/>
        </w:r>
        <w:r>
          <w:fldChar w:fldCharType="begin"/>
        </w:r>
        <w:r>
          <w:instrText xml:space="preserve"> PAGEREF _Toc11999 \h </w:instrText>
        </w:r>
        <w:r>
          <w:fldChar w:fldCharType="separate"/>
        </w:r>
        <w:r>
          <w:t>47</w:t>
        </w:r>
        <w:r>
          <w:fldChar w:fldCharType="end"/>
        </w:r>
      </w:hyperlink>
    </w:p>
    <w:p>
      <w:pPr>
        <w:pStyle w:val="TOC2"/>
        <w:tabs>
          <w:tab w:val="right" w:leader="dot" w:pos="8306"/>
        </w:tabs>
      </w:pPr>
      <w:hyperlink w:anchor="_Toc14918" w:history="1">
        <w:r>
          <w:rPr>
            <w:rFonts w:ascii="仿宋" w:eastAsia="仿宋" w:hAnsi="仿宋" w:cs="仿宋" w:hint="eastAsia"/>
            <w:lang w:eastAsia="zh-CN"/>
          </w:rPr>
          <w:t>(五)、废弃物处理</w:t>
        </w:r>
        <w:r>
          <w:tab/>
        </w:r>
        <w:r>
          <w:fldChar w:fldCharType="begin"/>
        </w:r>
        <w:r>
          <w:instrText xml:space="preserve"> PAGEREF _Toc14918 \h </w:instrText>
        </w:r>
        <w:r>
          <w:fldChar w:fldCharType="separate"/>
        </w:r>
        <w:r>
          <w:t>48</w:t>
        </w:r>
        <w:r>
          <w:fldChar w:fldCharType="end"/>
        </w:r>
      </w:hyperlink>
    </w:p>
    <w:p>
      <w:pPr>
        <w:pStyle w:val="TOC2"/>
        <w:tabs>
          <w:tab w:val="right" w:leader="dot" w:pos="8306"/>
        </w:tabs>
      </w:pPr>
      <w:hyperlink w:anchor="_Toc5018" w:history="1">
        <w:r>
          <w:rPr>
            <w:rFonts w:ascii="仿宋" w:eastAsia="仿宋" w:hAnsi="仿宋" w:cs="仿宋" w:hint="eastAsia"/>
            <w:lang w:eastAsia="zh-CN"/>
          </w:rPr>
          <w:t>(六)、特殊环境影响分析</w:t>
        </w:r>
        <w:r>
          <w:tab/>
        </w:r>
        <w:r>
          <w:fldChar w:fldCharType="begin"/>
        </w:r>
        <w:r>
          <w:instrText xml:space="preserve"> PAGEREF _Toc5018 \h </w:instrText>
        </w:r>
        <w:r>
          <w:fldChar w:fldCharType="separate"/>
        </w:r>
        <w:r>
          <w:t>50</w:t>
        </w:r>
        <w:r>
          <w:fldChar w:fldCharType="end"/>
        </w:r>
      </w:hyperlink>
    </w:p>
    <w:p>
      <w:pPr>
        <w:pStyle w:val="TOC2"/>
        <w:tabs>
          <w:tab w:val="right" w:leader="dot" w:pos="8306"/>
        </w:tabs>
      </w:pPr>
      <w:hyperlink w:anchor="_Toc24307" w:history="1">
        <w:r>
          <w:rPr>
            <w:rFonts w:ascii="仿宋" w:eastAsia="仿宋" w:hAnsi="仿宋" w:cs="仿宋" w:hint="eastAsia"/>
            <w:lang w:eastAsia="zh-CN"/>
          </w:rPr>
          <w:t>(七)、清洁生产</w:t>
        </w:r>
        <w:r>
          <w:tab/>
        </w:r>
        <w:r>
          <w:fldChar w:fldCharType="begin"/>
        </w:r>
        <w:r>
          <w:instrText xml:space="preserve"> PAGEREF _Toc24307 \h </w:instrText>
        </w:r>
        <w:r>
          <w:fldChar w:fldCharType="separate"/>
        </w:r>
        <w:r>
          <w:t>51</w:t>
        </w:r>
        <w:r>
          <w:fldChar w:fldCharType="end"/>
        </w:r>
      </w:hyperlink>
    </w:p>
    <w:p>
      <w:pPr>
        <w:pStyle w:val="TOC2"/>
        <w:tabs>
          <w:tab w:val="right" w:leader="dot" w:pos="8306"/>
        </w:tabs>
      </w:pPr>
      <w:hyperlink w:anchor="_Toc22815" w:history="1">
        <w:r>
          <w:rPr>
            <w:rFonts w:ascii="仿宋" w:eastAsia="仿宋" w:hAnsi="仿宋" w:cs="仿宋" w:hint="eastAsia"/>
            <w:lang w:eastAsia="zh-CN"/>
          </w:rPr>
          <w:t>(八)、环境保护综合评价</w:t>
        </w:r>
        <w:r>
          <w:tab/>
        </w:r>
        <w:r>
          <w:fldChar w:fldCharType="begin"/>
        </w:r>
        <w:r>
          <w:instrText xml:space="preserve"> PAGEREF _Toc22815 \h </w:instrText>
        </w:r>
        <w:r>
          <w:fldChar w:fldCharType="separate"/>
        </w:r>
        <w:r>
          <w:t>52</w:t>
        </w:r>
        <w:r>
          <w:fldChar w:fldCharType="end"/>
        </w:r>
      </w:hyperlink>
    </w:p>
    <w:p>
      <w:pPr>
        <w:pStyle w:val="TOC1"/>
        <w:tabs>
          <w:tab w:val="right" w:leader="dot" w:pos="8306"/>
        </w:tabs>
      </w:pPr>
      <w:hyperlink w:anchor="_Toc28515" w:history="1">
        <w:r>
          <w:rPr>
            <w:rFonts w:ascii="仿宋" w:eastAsia="仿宋" w:hAnsi="仿宋" w:cs="仿宋" w:hint="eastAsia"/>
            <w:lang w:eastAsia="zh-CN"/>
          </w:rPr>
          <w:t>十一、高性能传输线缆项目计划安排</w:t>
        </w:r>
        <w:r>
          <w:tab/>
        </w:r>
        <w:r>
          <w:fldChar w:fldCharType="begin"/>
        </w:r>
        <w:r>
          <w:instrText xml:space="preserve"> PAGEREF _Toc28515 \h </w:instrText>
        </w:r>
        <w:r>
          <w:fldChar w:fldCharType="separate"/>
        </w:r>
        <w:r>
          <w:t>53</w:t>
        </w:r>
        <w:r>
          <w:fldChar w:fldCharType="end"/>
        </w:r>
      </w:hyperlink>
    </w:p>
    <w:p>
      <w:pPr>
        <w:pStyle w:val="TOC2"/>
        <w:tabs>
          <w:tab w:val="right" w:leader="dot" w:pos="8306"/>
        </w:tabs>
      </w:pPr>
      <w:hyperlink w:anchor="_Toc4588" w:history="1">
        <w:r>
          <w:rPr>
            <w:rFonts w:ascii="仿宋" w:eastAsia="仿宋" w:hAnsi="仿宋" w:cs="仿宋" w:hint="eastAsia"/>
            <w:lang w:eastAsia="zh-CN"/>
          </w:rPr>
          <w:t>(一)、建设周期</w:t>
        </w:r>
        <w:r>
          <w:tab/>
        </w:r>
        <w:r>
          <w:fldChar w:fldCharType="begin"/>
        </w:r>
        <w:r>
          <w:instrText xml:space="preserve"> PAGEREF _Toc4588 \h </w:instrText>
        </w:r>
        <w:r>
          <w:fldChar w:fldCharType="separate"/>
        </w:r>
        <w:r>
          <w:t>53</w:t>
        </w:r>
        <w:r>
          <w:fldChar w:fldCharType="end"/>
        </w:r>
      </w:hyperlink>
    </w:p>
    <w:p>
      <w:pPr>
        <w:pStyle w:val="TOC2"/>
        <w:tabs>
          <w:tab w:val="right" w:leader="dot" w:pos="8306"/>
        </w:tabs>
      </w:pPr>
      <w:hyperlink w:anchor="_Toc24388" w:history="1">
        <w:r>
          <w:rPr>
            <w:rFonts w:ascii="仿宋" w:eastAsia="仿宋" w:hAnsi="仿宋" w:cs="仿宋" w:hint="eastAsia"/>
            <w:lang w:eastAsia="zh-CN"/>
          </w:rPr>
          <w:t>(二)、建设进度</w:t>
        </w:r>
        <w:r>
          <w:tab/>
        </w:r>
        <w:r>
          <w:fldChar w:fldCharType="begin"/>
        </w:r>
        <w:r>
          <w:instrText xml:space="preserve"> PAGEREF _Toc24388 \h </w:instrText>
        </w:r>
        <w:r>
          <w:fldChar w:fldCharType="separate"/>
        </w:r>
        <w:r>
          <w:t>54</w:t>
        </w:r>
        <w:r>
          <w:fldChar w:fldCharType="end"/>
        </w:r>
      </w:hyperlink>
    </w:p>
    <w:p>
      <w:pPr>
        <w:pStyle w:val="TOC2"/>
        <w:tabs>
          <w:tab w:val="right" w:leader="dot" w:pos="8306"/>
        </w:tabs>
      </w:pPr>
      <w:hyperlink w:anchor="_Toc27027" w:history="1">
        <w:r>
          <w:rPr>
            <w:rFonts w:ascii="仿宋" w:eastAsia="仿宋" w:hAnsi="仿宋" w:cs="仿宋" w:hint="eastAsia"/>
            <w:lang w:eastAsia="zh-CN"/>
          </w:rPr>
          <w:t>(三)、进度安排注意事项</w:t>
        </w:r>
        <w:r>
          <w:tab/>
        </w:r>
        <w:r>
          <w:fldChar w:fldCharType="begin"/>
        </w:r>
        <w:r>
          <w:instrText xml:space="preserve"> PAGEREF _Toc27027 \h </w:instrText>
        </w:r>
        <w:r>
          <w:fldChar w:fldCharType="separate"/>
        </w:r>
        <w:r>
          <w:t>55</w:t>
        </w:r>
        <w:r>
          <w:fldChar w:fldCharType="end"/>
        </w:r>
      </w:hyperlink>
    </w:p>
    <w:p>
      <w:pPr>
        <w:pStyle w:val="TOC2"/>
        <w:tabs>
          <w:tab w:val="right" w:leader="dot" w:pos="8306"/>
        </w:tabs>
      </w:pPr>
      <w:hyperlink w:anchor="_Toc14" w:history="1">
        <w:r>
          <w:rPr>
            <w:rFonts w:ascii="仿宋" w:eastAsia="仿宋" w:hAnsi="仿宋" w:cs="仿宋" w:hint="eastAsia"/>
            <w:lang w:eastAsia="zh-CN"/>
          </w:rPr>
          <w:t>(四)、人力资源配置</w:t>
        </w:r>
        <w:r>
          <w:tab/>
        </w:r>
        <w:r>
          <w:fldChar w:fldCharType="begin"/>
        </w:r>
        <w:r>
          <w:instrText xml:space="preserve"> PAGEREF _Toc14 \h </w:instrText>
        </w:r>
        <w:r>
          <w:fldChar w:fldCharType="separate"/>
        </w:r>
        <w:r>
          <w:t>57</w:t>
        </w:r>
        <w:r>
          <w:fldChar w:fldCharType="end"/>
        </w:r>
      </w:hyperlink>
    </w:p>
    <w:p>
      <w:pPr>
        <w:pStyle w:val="TOC1"/>
        <w:tabs>
          <w:tab w:val="right" w:leader="dot" w:pos="8306"/>
        </w:tabs>
      </w:pPr>
      <w:hyperlink w:anchor="_Toc14103" w:history="1">
        <w:r>
          <w:rPr>
            <w:rFonts w:ascii="仿宋" w:eastAsia="仿宋" w:hAnsi="仿宋" w:cs="仿宋" w:hint="eastAsia"/>
            <w:lang w:eastAsia="zh-CN"/>
          </w:rPr>
          <w:t>十二、高性能传输线缆项目技术管理</w:t>
        </w:r>
        <w:r>
          <w:tab/>
        </w:r>
        <w:r>
          <w:fldChar w:fldCharType="begin"/>
        </w:r>
        <w:r>
          <w:instrText xml:space="preserve"> PAGEREF _Toc14103 \h </w:instrText>
        </w:r>
        <w:r>
          <w:fldChar w:fldCharType="separate"/>
        </w:r>
        <w:r>
          <w:t>58</w:t>
        </w:r>
        <w:r>
          <w:fldChar w:fldCharType="end"/>
        </w:r>
      </w:hyperlink>
    </w:p>
    <w:p>
      <w:pPr>
        <w:pStyle w:val="TOC2"/>
        <w:tabs>
          <w:tab w:val="right" w:leader="dot" w:pos="8306"/>
        </w:tabs>
      </w:pPr>
      <w:hyperlink w:anchor="_Toc4732" w:history="1">
        <w:r>
          <w:rPr>
            <w:rFonts w:ascii="仿宋" w:eastAsia="仿宋" w:hAnsi="仿宋" w:cs="仿宋" w:hint="eastAsia"/>
            <w:lang w:eastAsia="zh-CN"/>
          </w:rPr>
          <w:t>(一)、技术方案选用方向</w:t>
        </w:r>
        <w:r>
          <w:tab/>
        </w:r>
        <w:r>
          <w:fldChar w:fldCharType="begin"/>
        </w:r>
        <w:r>
          <w:instrText xml:space="preserve"> PAGEREF _Toc4732 \h </w:instrText>
        </w:r>
        <w:r>
          <w:fldChar w:fldCharType="separate"/>
        </w:r>
        <w:r>
          <w:t>58</w:t>
        </w:r>
        <w:r>
          <w:fldChar w:fldCharType="end"/>
        </w:r>
      </w:hyperlink>
    </w:p>
    <w:p>
      <w:pPr>
        <w:pStyle w:val="TOC2"/>
        <w:tabs>
          <w:tab w:val="right" w:leader="dot" w:pos="8306"/>
        </w:tabs>
      </w:pPr>
      <w:hyperlink w:anchor="_Toc28419" w:history="1">
        <w:r>
          <w:rPr>
            <w:rFonts w:ascii="仿宋" w:eastAsia="仿宋" w:hAnsi="仿宋" w:cs="仿宋" w:hint="eastAsia"/>
            <w:lang w:eastAsia="zh-CN"/>
          </w:rPr>
          <w:t>(二)、工艺技术方案选用原则</w:t>
        </w:r>
        <w:r>
          <w:tab/>
        </w:r>
        <w:r>
          <w:fldChar w:fldCharType="begin"/>
        </w:r>
        <w:r>
          <w:instrText xml:space="preserve"> PAGEREF _Toc28419 \h </w:instrText>
        </w:r>
        <w:r>
          <w:fldChar w:fldCharType="separate"/>
        </w:r>
        <w:r>
          <w:t>59</w:t>
        </w:r>
        <w:r>
          <w:fldChar w:fldCharType="end"/>
        </w:r>
      </w:hyperlink>
    </w:p>
    <w:p>
      <w:pPr>
        <w:pStyle w:val="TOC2"/>
        <w:tabs>
          <w:tab w:val="right" w:leader="dot" w:pos="8306"/>
        </w:tabs>
      </w:pPr>
      <w:hyperlink w:anchor="_Toc31933" w:history="1">
        <w:r>
          <w:rPr>
            <w:rFonts w:ascii="仿宋" w:eastAsia="仿宋" w:hAnsi="仿宋" w:cs="仿宋" w:hint="eastAsia"/>
            <w:lang w:eastAsia="zh-CN"/>
          </w:rPr>
          <w:t>(三)、工艺技术方案要求</w:t>
        </w:r>
        <w:r>
          <w:tab/>
        </w:r>
        <w:r>
          <w:fldChar w:fldCharType="begin"/>
        </w:r>
        <w:r>
          <w:instrText xml:space="preserve"> PAGEREF _Toc31933 \h </w:instrText>
        </w:r>
        <w:r>
          <w:fldChar w:fldCharType="separate"/>
        </w:r>
        <w:r>
          <w:t>62</w:t>
        </w:r>
        <w:r>
          <w:fldChar w:fldCharType="end"/>
        </w:r>
      </w:hyperlink>
    </w:p>
    <w:p>
      <w:pPr>
        <w:pStyle w:val="TOC1"/>
        <w:tabs>
          <w:tab w:val="right" w:leader="dot" w:pos="8306"/>
        </w:tabs>
      </w:pPr>
      <w:hyperlink w:anchor="_Toc23372" w:history="1">
        <w:r>
          <w:rPr>
            <w:rFonts w:ascii="仿宋" w:eastAsia="仿宋" w:hAnsi="仿宋" w:cs="仿宋" w:hint="eastAsia"/>
            <w:lang w:eastAsia="zh-CN"/>
          </w:rPr>
          <w:t>十三、高性能传输线缆项目实施保障措施</w:t>
        </w:r>
        <w:r>
          <w:tab/>
        </w:r>
        <w:r>
          <w:fldChar w:fldCharType="begin"/>
        </w:r>
        <w:r>
          <w:instrText xml:space="preserve"> PAGEREF _Toc23372 \h </w:instrText>
        </w:r>
        <w:r>
          <w:fldChar w:fldCharType="separate"/>
        </w:r>
        <w:r>
          <w:t>64</w:t>
        </w:r>
        <w:r>
          <w:fldChar w:fldCharType="end"/>
        </w:r>
      </w:hyperlink>
    </w:p>
    <w:p>
      <w:pPr>
        <w:pStyle w:val="TOC2"/>
        <w:tabs>
          <w:tab w:val="right" w:leader="dot" w:pos="8306"/>
        </w:tabs>
      </w:pPr>
      <w:hyperlink w:anchor="_Toc4951" w:history="1">
        <w:r>
          <w:rPr>
            <w:rFonts w:ascii="仿宋" w:eastAsia="仿宋" w:hAnsi="仿宋" w:cs="仿宋" w:hint="eastAsia"/>
            <w:lang w:eastAsia="zh-CN"/>
          </w:rPr>
          <w:t>(一)、高性能传输线缆项目实施保障机制</w:t>
        </w:r>
        <w:r>
          <w:tab/>
        </w:r>
        <w:r>
          <w:fldChar w:fldCharType="begin"/>
        </w:r>
        <w:r>
          <w:instrText xml:space="preserve"> PAGEREF _Toc4951 \h </w:instrText>
        </w:r>
        <w:r>
          <w:fldChar w:fldCharType="separate"/>
        </w:r>
        <w:r>
          <w:t>64</w:t>
        </w:r>
        <w:r>
          <w:fldChar w:fldCharType="end"/>
        </w:r>
      </w:hyperlink>
    </w:p>
    <w:p>
      <w:pPr>
        <w:pStyle w:val="TOC2"/>
        <w:tabs>
          <w:tab w:val="right" w:leader="dot" w:pos="8306"/>
        </w:tabs>
      </w:pPr>
      <w:hyperlink w:anchor="_Toc28485" w:history="1">
        <w:r>
          <w:rPr>
            <w:rFonts w:ascii="仿宋" w:eastAsia="仿宋" w:hAnsi="仿宋" w:cs="仿宋" w:hint="eastAsia"/>
            <w:lang w:eastAsia="zh-CN"/>
          </w:rPr>
          <w:t>(二)、高性能传输线缆项目法律合规要求</w:t>
        </w:r>
        <w:r>
          <w:tab/>
        </w:r>
        <w:r>
          <w:fldChar w:fldCharType="begin"/>
        </w:r>
        <w:r>
          <w:instrText xml:space="preserve"> PAGEREF _Toc28485 \h </w:instrText>
        </w:r>
        <w:r>
          <w:fldChar w:fldCharType="separate"/>
        </w:r>
        <w:r>
          <w:t>68</w:t>
        </w:r>
        <w:r>
          <w:fldChar w:fldCharType="end"/>
        </w:r>
      </w:hyperlink>
    </w:p>
    <w:p>
      <w:pPr>
        <w:pStyle w:val="TOC2"/>
        <w:tabs>
          <w:tab w:val="right" w:leader="dot" w:pos="8306"/>
        </w:tabs>
      </w:pPr>
      <w:hyperlink w:anchor="_Toc4545" w:history="1">
        <w:r>
          <w:rPr>
            <w:rFonts w:ascii="仿宋" w:eastAsia="仿宋" w:hAnsi="仿宋" w:cs="仿宋" w:hint="eastAsia"/>
            <w:lang w:eastAsia="zh-CN"/>
          </w:rPr>
          <w:t>(三)、高性能传输线缆项目合同管理与法律事务</w:t>
        </w:r>
        <w:r>
          <w:tab/>
        </w:r>
        <w:r>
          <w:fldChar w:fldCharType="begin"/>
        </w:r>
        <w:r>
          <w:instrText xml:space="preserve"> PAGEREF _Toc4545 \h </w:instrText>
        </w:r>
        <w:r>
          <w:fldChar w:fldCharType="separate"/>
        </w:r>
        <w:r>
          <w:t>72</w:t>
        </w:r>
        <w:r>
          <w:fldChar w:fldCharType="end"/>
        </w:r>
      </w:hyperlink>
    </w:p>
    <w:p>
      <w:pPr>
        <w:pStyle w:val="TOC2"/>
        <w:tabs>
          <w:tab w:val="right" w:leader="dot" w:pos="8306"/>
        </w:tabs>
      </w:pPr>
      <w:hyperlink w:anchor="_Toc41" w:history="1">
        <w:r>
          <w:rPr>
            <w:rFonts w:ascii="仿宋" w:eastAsia="仿宋" w:hAnsi="仿宋" w:cs="仿宋" w:hint="eastAsia"/>
            <w:lang w:eastAsia="zh-CN"/>
          </w:rPr>
          <w:t>(四)、高性能传输线缆项目知识产权保护策略</w:t>
        </w:r>
        <w:r>
          <w:tab/>
        </w:r>
        <w:r>
          <w:fldChar w:fldCharType="begin"/>
        </w:r>
        <w:r>
          <w:instrText xml:space="preserve"> PAGEREF _Toc41 \h </w:instrText>
        </w:r>
        <w:r>
          <w:fldChar w:fldCharType="separate"/>
        </w:r>
        <w:r>
          <w:t>79</w:t>
        </w:r>
        <w:r>
          <w:fldChar w:fldCharType="end"/>
        </w:r>
      </w:hyperlink>
    </w:p>
    <w:p>
      <w:pPr>
        <w:pStyle w:val="TOC1"/>
        <w:tabs>
          <w:tab w:val="right" w:leader="dot" w:pos="8306"/>
        </w:tabs>
      </w:pPr>
      <w:hyperlink w:anchor="_Toc2377" w:history="1">
        <w:r>
          <w:rPr>
            <w:rFonts w:ascii="仿宋" w:eastAsia="仿宋" w:hAnsi="仿宋" w:cs="仿宋" w:hint="eastAsia"/>
            <w:lang w:eastAsia="zh-CN"/>
          </w:rPr>
          <w:t>十四、质量管理体系</w:t>
        </w:r>
        <w:r>
          <w:tab/>
        </w:r>
        <w:r>
          <w:fldChar w:fldCharType="begin"/>
        </w:r>
        <w:r>
          <w:instrText xml:space="preserve"> PAGEREF _Toc2377 \h </w:instrText>
        </w:r>
        <w:r>
          <w:fldChar w:fldCharType="separate"/>
        </w:r>
        <w:r>
          <w:t>81</w:t>
        </w:r>
        <w:r>
          <w:fldChar w:fldCharType="end"/>
        </w:r>
      </w:hyperlink>
    </w:p>
    <w:p>
      <w:pPr>
        <w:pStyle w:val="TOC2"/>
        <w:tabs>
          <w:tab w:val="right" w:leader="dot" w:pos="8306"/>
        </w:tabs>
      </w:pPr>
      <w:hyperlink w:anchor="_Toc12045" w:history="1">
        <w:r>
          <w:rPr>
            <w:rFonts w:ascii="仿宋" w:eastAsia="仿宋" w:hAnsi="仿宋" w:cs="仿宋" w:hint="eastAsia"/>
            <w:lang w:eastAsia="zh-CN"/>
          </w:rPr>
          <w:t>(一)、质量目标与方针</w:t>
        </w:r>
        <w:r>
          <w:tab/>
        </w:r>
        <w:r>
          <w:fldChar w:fldCharType="begin"/>
        </w:r>
        <w:r>
          <w:instrText xml:space="preserve"> PAGEREF _Toc12045 \h </w:instrText>
        </w:r>
        <w:r>
          <w:fldChar w:fldCharType="separate"/>
        </w:r>
        <w:r>
          <w:t>81</w:t>
        </w:r>
        <w:r>
          <w:fldChar w:fldCharType="end"/>
        </w:r>
      </w:hyperlink>
    </w:p>
    <w:p>
      <w:pPr>
        <w:pStyle w:val="TOC2"/>
        <w:tabs>
          <w:tab w:val="right" w:leader="dot" w:pos="8306"/>
        </w:tabs>
      </w:pPr>
      <w:hyperlink w:anchor="_Toc32712" w:history="1">
        <w:r>
          <w:rPr>
            <w:rFonts w:ascii="仿宋" w:eastAsia="仿宋" w:hAnsi="仿宋" w:cs="仿宋" w:hint="eastAsia"/>
            <w:lang w:eastAsia="zh-CN"/>
          </w:rPr>
          <w:t>(二)、质量管理责任</w:t>
        </w:r>
        <w:r>
          <w:tab/>
        </w:r>
        <w:r>
          <w:fldChar w:fldCharType="begin"/>
        </w:r>
        <w:r>
          <w:instrText xml:space="preserve"> PAGEREF _Toc32712 \h </w:instrText>
        </w:r>
        <w:r>
          <w:fldChar w:fldCharType="separate"/>
        </w:r>
        <w:r>
          <w:t>82</w:t>
        </w:r>
        <w:r>
          <w:fldChar w:fldCharType="end"/>
        </w:r>
      </w:hyperlink>
    </w:p>
    <w:p>
      <w:pPr>
        <w:pStyle w:val="TOC2"/>
        <w:tabs>
          <w:tab w:val="right" w:leader="dot" w:pos="8306"/>
        </w:tabs>
      </w:pPr>
      <w:hyperlink w:anchor="_Toc30513" w:history="1">
        <w:r>
          <w:rPr>
            <w:rFonts w:ascii="仿宋" w:eastAsia="仿宋" w:hAnsi="仿宋" w:cs="仿宋" w:hint="eastAsia"/>
            <w:lang w:eastAsia="zh-CN"/>
          </w:rPr>
          <w:t>(三)、质量管理体系文件</w:t>
        </w:r>
        <w:r>
          <w:tab/>
        </w:r>
        <w:r>
          <w:fldChar w:fldCharType="begin"/>
        </w:r>
        <w:r>
          <w:instrText xml:space="preserve"> PAGEREF _Toc30513 \h </w:instrText>
        </w:r>
        <w:r>
          <w:fldChar w:fldCharType="separate"/>
        </w:r>
        <w:r>
          <w:t>84</w:t>
        </w:r>
        <w:r>
          <w:fldChar w:fldCharType="end"/>
        </w:r>
      </w:hyperlink>
    </w:p>
    <w:p>
      <w:pPr>
        <w:pStyle w:val="TOC2"/>
        <w:tabs>
          <w:tab w:val="right" w:leader="dot" w:pos="8306"/>
        </w:tabs>
      </w:pPr>
      <w:hyperlink w:anchor="_Toc1311" w:history="1">
        <w:r>
          <w:rPr>
            <w:rFonts w:ascii="仿宋" w:eastAsia="仿宋" w:hAnsi="仿宋" w:cs="仿宋" w:hint="eastAsia"/>
            <w:lang w:eastAsia="zh-CN"/>
          </w:rPr>
          <w:t>(四)、质量培训与教育</w:t>
        </w:r>
        <w:r>
          <w:tab/>
        </w:r>
        <w:r>
          <w:fldChar w:fldCharType="begin"/>
        </w:r>
        <w:r>
          <w:instrText xml:space="preserve"> PAGEREF _Toc1311 \h </w:instrText>
        </w:r>
        <w:r>
          <w:fldChar w:fldCharType="separate"/>
        </w:r>
        <w:r>
          <w:t>86</w:t>
        </w:r>
        <w:r>
          <w:fldChar w:fldCharType="end"/>
        </w:r>
      </w:hyperlink>
    </w:p>
    <w:p>
      <w:pPr>
        <w:pStyle w:val="TOC2"/>
        <w:tabs>
          <w:tab w:val="right" w:leader="dot" w:pos="8306"/>
        </w:tabs>
      </w:pPr>
      <w:hyperlink w:anchor="_Toc11271" w:history="1">
        <w:r>
          <w:rPr>
            <w:rFonts w:ascii="仿宋" w:eastAsia="仿宋" w:hAnsi="仿宋" w:cs="仿宋" w:hint="eastAsia"/>
            <w:lang w:eastAsia="zh-CN"/>
          </w:rPr>
          <w:t>(五)、质量审核与评价</w:t>
        </w:r>
        <w:r>
          <w:tab/>
        </w:r>
        <w:r>
          <w:fldChar w:fldCharType="begin"/>
        </w:r>
        <w:r>
          <w:instrText xml:space="preserve"> PAGEREF _Toc11271 \h </w:instrText>
        </w:r>
        <w:r>
          <w:fldChar w:fldCharType="separate"/>
        </w:r>
        <w:r>
          <w:t>87</w:t>
        </w:r>
        <w:r>
          <w:fldChar w:fldCharType="end"/>
        </w:r>
      </w:hyperlink>
    </w:p>
    <w:p>
      <w:pPr>
        <w:pStyle w:val="TOC2"/>
        <w:tabs>
          <w:tab w:val="right" w:leader="dot" w:pos="8306"/>
        </w:tabs>
      </w:pPr>
      <w:hyperlink w:anchor="_Toc32165" w:history="1">
        <w:r>
          <w:rPr>
            <w:rFonts w:ascii="仿宋" w:eastAsia="仿宋" w:hAnsi="仿宋" w:cs="仿宋" w:hint="eastAsia"/>
            <w:lang w:eastAsia="zh-CN"/>
          </w:rPr>
          <w:t>(六)、不符合与纠正措施</w:t>
        </w:r>
        <w:r>
          <w:tab/>
        </w:r>
        <w:r>
          <w:fldChar w:fldCharType="begin"/>
        </w:r>
        <w:r>
          <w:instrText xml:space="preserve"> PAGEREF _Toc32165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1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的技术管理特点体现在其创新导向。通过引入最先进的技术趋势和解决方案，高性能传输线缆项目致力于提升科技含量、提高质量和效率水平。这意味着我们将采用最新的工具和方法，确保高性能传输线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性能传输线缆项目技术管理的显著特征。通过整合不同领域的技术资源，我们实现了跨学科的协同工作。这有助于优化技术架构，提高整体效能。此外，整合性策略还促进了不同技术团队之间的紧密沟通和高效合作，确保高性能传输线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性能传输线缆项目所采用的技术。通过不断优化技术方案，高性能传输线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性能传输线缆项目团队将在高性能传输线缆项目初期识别可能的技术风险，并采取相应的预防和应对措施。通过建立健全的风险评估机制，高性能传输线缆项目能够在实施过程中及时发现并解决潜在的技术问题，保障高性能传输线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性能传输线缆项目中，技术将成为高性能传输线缆项目成功的有力支持。这一深度剖析揭示了技术管理在高性能传输线缆项目实施中的关键作用，为高性能传输线缆项目的技术基础奠定了坚实的基础。</w:t>
      </w:r>
    </w:p>
    <w:p>
      <w:pPr>
        <w:pStyle w:val="Heading2"/>
        <w:ind w:firstLine="560" w:firstLineChars="200"/>
        <w:rPr>
          <w:rFonts w:ascii="仿宋" w:eastAsia="仿宋" w:hAnsi="仿宋" w:cs="仿宋" w:hint="eastAsia"/>
          <w:sz w:val="28"/>
          <w:lang w:eastAsia="zh-CN"/>
        </w:rPr>
      </w:pPr>
      <w:bookmarkStart w:id="4" w:name="_Toc23507"/>
      <w:r>
        <w:rPr>
          <w:rFonts w:ascii="仿宋" w:eastAsia="仿宋" w:hAnsi="仿宋" w:cs="仿宋" w:hint="eastAsia"/>
          <w:sz w:val="28"/>
          <w:lang w:eastAsia="zh-CN"/>
        </w:rPr>
        <w:t>(二)、高性能传输线缆项目工艺技术设计方案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性能传输线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性能传输线缆项目将严格按照相关行业规范要求进行组织。通过有效控制产品质量，高性能传输线缆项目将致力于为顾客提供优质的高性能传输线缆项目产品和良好的服务。这体现了高性能传输线缆项目对于生产活动合规性和质量标准的高度重视，为高性能传输线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性能传输线缆项目注重生态效益和清洁生产原则。高性能传输线缆项目建设将紧密结合地方特色经济发展，与社会经济发展规划和区域环境保护规划方案相协调一致。通过与当地区域自然生态系统的结合，高性能传输线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性能传输线缆项目产品具有多样化的客户需求和个性化的特点。因此，高性能传输线缆项目产品规格品种多样，且单批生产数量较小。为满足这一特点，高性能传输线缆项目承办单位将建设先进的柔性制造生产线。通过广泛应用柔性制造技术，高性能传输线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性能传输线缆项目采用的技术具有较高的技术含量和自动化水平，处于国内先进水平。这一技术选用不仅体现了对生产效率、质量和环境友好性的高标准要求，同时为高性能传输线缆项目的可持续发展奠定了坚实的基础。</w:t>
      </w:r>
    </w:p>
    <w:p>
      <w:pPr>
        <w:pStyle w:val="Heading2"/>
        <w:ind w:firstLine="560" w:firstLineChars="200"/>
        <w:rPr>
          <w:rFonts w:ascii="仿宋" w:eastAsia="仿宋" w:hAnsi="仿宋" w:cs="仿宋" w:hint="eastAsia"/>
          <w:sz w:val="28"/>
          <w:lang w:eastAsia="zh-CN"/>
        </w:rPr>
      </w:pPr>
      <w:bookmarkStart w:id="5" w:name="_Toc89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为确保高性能传输线缆项目的高效生产和技术实施，我们制定了一套精心设计的设备选型方案，以满足高性能传输线缆项目生产、质量和环保的要求。该方案的主要特点如下：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性能传输线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针对高性能传输线缆项目产品的多样性和小批量生产的特点，我们将建设柔性制造生产线。通过在设备选型中考虑柔性制造技术，可以灵活应对不同产品规格和生产需求，实现生产线的高度灵活性和适应性。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01"/>
      <w:r>
        <w:rPr>
          <w:rFonts w:ascii="仿宋" w:eastAsia="仿宋" w:hAnsi="仿宋" w:cs="仿宋" w:hint="eastAsia"/>
          <w:sz w:val="28"/>
          <w:lang w:eastAsia="zh-CN"/>
        </w:rPr>
        <w:t>二、高性能传输线缆项目选址可行性分析</w:t>
      </w:r>
      <w:bookmarkEnd w:id="6"/>
    </w:p>
    <w:p>
      <w:pPr>
        <w:pStyle w:val="Heading2"/>
        <w:rPr>
          <w:rFonts w:ascii="仿宋" w:eastAsia="仿宋" w:hAnsi="仿宋" w:cs="仿宋" w:hint="eastAsia"/>
          <w:lang w:eastAsia="zh-CN"/>
        </w:rPr>
      </w:pPr>
      <w:bookmarkStart w:id="7" w:name="_Toc15688"/>
      <w:r>
        <w:rPr>
          <w:rFonts w:ascii="仿宋" w:eastAsia="仿宋" w:hAnsi="仿宋" w:cs="仿宋" w:hint="eastAsia"/>
          <w:lang w:eastAsia="zh-CN"/>
        </w:rPr>
        <w:t>(一)、高性能传输线缆项目选址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该高性能传输线缆项目选址位于XX省XX市XX区XXX街道</w:t>
      </w:r>
    </w:p>
    <w:p>
      <w:pPr>
        <w:pStyle w:val="Heading2"/>
        <w:ind w:firstLine="560" w:firstLineChars="200"/>
        <w:rPr>
          <w:rFonts w:ascii="仿宋" w:eastAsia="仿宋" w:hAnsi="仿宋" w:cs="仿宋" w:hint="eastAsia"/>
          <w:sz w:val="28"/>
          <w:lang w:eastAsia="zh-CN"/>
        </w:rPr>
      </w:pPr>
      <w:bookmarkStart w:id="8" w:name="_Toc316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高性能传输线缆项目的征地面积将根据高性能传输线缆项目的实际规模和需求进行精确规划。具体面积XXX平方米，旨在确保高性能传输线缆项目不仅能够满足当前的发展需求，还能够预留空间以适应未来的扩展。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净用地面积是在征地面积基础上去除不可利用面积后的实际可开发用地。具体面积XXX平方米，考虑到环保、交通、安全等多方面因素，以确保高性能传输线缆项目在整体利用效率上达到最优。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高性能传输线缆项目计划建设的建筑总规模具体面积XXX平方米。这一规模的确定综合考虑了高性能传输线缆项目的性质、规模，以及城市规划的相关要求，确保建筑布局与周边环境协调一致。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绿地率是高性能传输线缆项目用地中被规划为绿地的比例。具体面积XXX平方米，旨在通过合理规划绿地，改善高性能传输线缆项目周边环境，提升居民生活质量，并符合城市整体绿化规划。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容积率是用地上可以建设的建筑总体积与用地面积之比。具体面积XXX，通过合理的容积率规划，确保高性能传输线缆项目建筑规模与周边环境和谐共生。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传输线缆项目选址与当地城市规划相一致，具体面积XXX平方米。通过与城市规划部门深入沟通，确保高性能传输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传输线缆项目选址符合当地产业政策，具体面积XXX平方米。这包括高性能传输线缆项目对当地经济的促进作用，以及对相关产业的带动效应，确保高性能传输线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用地总体要求必须符合环保和可持续发展的原则，具体面积XXX平方米。通过采用绿色建筑设计、节能减排等措施，确保高性能传输线缆项目在建设和运营过程中对环境的影响最小化，达到可持续发展的要求。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确保高性能传输线缆项目选址具备必要的公共设施配套，具体面积XXX平方米。这包括交通便利性、教育、医疗等基础设施，以提高居民生活品质，使得高性能传输线缆项目选址更具吸引力。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考虑用地总体要求对当地社会稳定性的影响，具体面积XXX平方米。通过深入了解当地社区反馈，确保高性能传输线缆项目的选址和建设过程对当地社会和谐稳定产生积极作用。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传输线缆项目选址不仅符合法规和规划，还在实际操作中具有可行性。这一全面规划将为高性能传输线缆项目的成功实施提供坚实的基础，确保高性能传输线缆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02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传输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传输线缆项目的设备规划和空间设计中，我们将采取灵活设备布局的措施。设备布局将根据实际需求进行灵活设计，避免不必要的浪费。通过合理规划设备摆放位置，我们将提高设备的利用率，减少设备间距，以确保高性能传输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传输线缆项目内部引入共享设施的概念，例如共享会议室、办公区等。通过这种方式，我们可以减少对资源的重复建设，提高资源共享效率，从而减小高性能传输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45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传输线缆项目的总图布置中，我们将不同功能区域进行明确的规划，以最大程度满足高性能传输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9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传输线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传输线缆项目对环境的影响是综合评价的重要因素之一。我们将详细考虑选址周边的自然环境、生态保护区、水源地等情况，确保高性能传输线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对选址的评价还需充分考虑当地政府的产业政策和法规。我们将详细了解高性能传输线缆项目所在地的相关政策，确保高性能传输线缆项目的规划和运营与当地法规相符，降低不必要的法律风险。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考虑到社会稳定性对企业运营的重要性，我们将评估选址地区的社会安全情况、劳工关系、社区反馈等方面，以确保高性能传输线缆项目的建设和运营不会受到社会稳定性的负面影响。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最后，我们将综合考虑用地成本，包括土地购置费用、土地开发成本等。通过对用地成本的详细评估，我们能够做出更为精确的经济效益分析，为高性能传输线缆项目的投资决策提供有力支持。</w:t>
      </w:r>
    </w:p>
    <w:p>
      <w:pPr>
        <w:pStyle w:val="Heading1"/>
        <w:ind w:firstLine="560" w:firstLineChars="200"/>
        <w:rPr>
          <w:rFonts w:ascii="仿宋" w:eastAsia="仿宋" w:hAnsi="仿宋" w:cs="仿宋" w:hint="eastAsia"/>
          <w:sz w:val="28"/>
          <w:lang w:eastAsia="zh-CN"/>
        </w:rPr>
      </w:pPr>
      <w:bookmarkStart w:id="12" w:name="_Toc19435"/>
      <w:r>
        <w:rPr>
          <w:rFonts w:ascii="仿宋" w:eastAsia="仿宋" w:hAnsi="仿宋" w:cs="仿宋" w:hint="eastAsia"/>
          <w:sz w:val="28"/>
          <w:lang w:eastAsia="zh-CN"/>
        </w:rPr>
        <w:t>三、高性能传输线缆项目建设单位说明</w:t>
      </w:r>
      <w:bookmarkEnd w:id="12"/>
    </w:p>
    <w:p>
      <w:pPr>
        <w:pStyle w:val="Heading2"/>
        <w:rPr>
          <w:rFonts w:ascii="仿宋" w:eastAsia="仿宋" w:hAnsi="仿宋" w:cs="仿宋" w:hint="eastAsia"/>
          <w:lang w:eastAsia="zh-CN"/>
        </w:rPr>
      </w:pPr>
      <w:bookmarkStart w:id="13" w:name="_Toc2390"/>
      <w:r>
        <w:rPr>
          <w:rFonts w:ascii="仿宋" w:eastAsia="仿宋" w:hAnsi="仿宋" w:cs="仿宋" w:hint="eastAsia"/>
          <w:lang w:eastAsia="zh-CN"/>
        </w:rPr>
        <w:t>(一)、高性能传输线缆项目承办单位基本情况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5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传输线缆项目承办单位的XXXX，我们着眼于实现可持续的经济效益。通过技术创新和解决方案的提供，公司预计在高性能传输线缆项目执行期间将获得可观的收入增长。这一收入来源主要包括高性能传输线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同时，我们注重成本控制和效率提升，以确保高性能传输线缆项目的可持续盈利。透过精细的管理和资源优化，公司期望实现高性能传输线缆项目利润最大化。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传输线缆项目实施进行全面的投资评估，包括高性能传输线缆项目启动阶段的资金投入和后续运营成本。通过对高性能传输线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传输线缆项目实施过程中具备足够的资金流动性，公司将进行详尽的现金流分析。这包括资金需求的合理预测、高性能传输线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0"/>
      <w:r>
        <w:rPr>
          <w:rFonts w:ascii="仿宋" w:eastAsia="仿宋" w:hAnsi="仿宋" w:cs="仿宋" w:hint="eastAsia"/>
          <w:sz w:val="28"/>
          <w:lang w:eastAsia="zh-CN"/>
        </w:rPr>
        <w:t>四、高性能传输线缆项目概论</w:t>
      </w:r>
      <w:bookmarkEnd w:id="15"/>
    </w:p>
    <w:p>
      <w:pPr>
        <w:pStyle w:val="Heading2"/>
        <w:rPr>
          <w:rFonts w:ascii="仿宋" w:eastAsia="仿宋" w:hAnsi="仿宋" w:cs="仿宋" w:hint="eastAsia"/>
          <w:lang w:eastAsia="zh-CN"/>
        </w:rPr>
      </w:pPr>
      <w:bookmarkStart w:id="16" w:name="_Toc27591"/>
      <w:r>
        <w:rPr>
          <w:rFonts w:ascii="仿宋" w:eastAsia="仿宋" w:hAnsi="仿宋" w:cs="仿宋" w:hint="eastAsia"/>
          <w:lang w:eastAsia="zh-CN"/>
        </w:rPr>
        <w:t>(一)、高性能传输线缆项目概况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的起源追溯至对市场的深入洞察。市场的不断演变与变革为高性能传输线缆项目提供了难得的机遇。当前市场存在的需求缺口和变革的大环境共同构成了高性能传输线缆项目的背景。这个高性能传输线缆项目旨在充分利用市场机遇，填补行业中尚未满足的需求，为客户提供全新的解决方案。市场的变革和需求的增长使得这个高性能传输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高性能传输线缆项目名称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正式命名为高性能传输线缆。这个名称不仅仅是一个标识，更代表了高性能传输线缆项目的核心理念和愿景。它蕴含着高性能传输线缆项目所要解决问题的关键字，具有强烈的表达和辨识度，为高性能传输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高性能传输线缆项目目标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的核心目标是提供一种全新、高效的解决方案，满足客户日益增长的需求。高性能传输线缆项目追求的不仅仅是满足市场需求，更是在市场中获得卓越的竞争优势。通过不断提升产品或服务的质量和创新水平，高性能传输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高性能传输线缆项目范围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全面涵盖了产品研发、制造、市场推广和售后服务，确保从产品设计到最终用户体验的全方位关注。这一全面的高性能传输线缆项目范围是为了确保高性能传输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高性能传输线缆项目时间表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高性能传输线缆项目计划在未来18个月内完成，包括研发、测试、市场试点和正式推出等不同阶段。这个时间表的合理设计是为了确保高性能传输线缆项目各个阶段的顺利推进，以便按时交付高质量的成果。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高性能传输线缆项目预算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总预算估算为XX百万美元，主要分配在研发、市场推广、人员培训和运营等方面。这一充足的预算为高性能传输线缆项目提供了充足的资源，确保高性能传输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高性能传输线缆项目风险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可能面临的风险包括市场接受度低、技术难题、竞争激烈等。高性能传输线缆项目团队已经制定了相应的风险应对计划，通过前瞻性的风险管理，确保高性能传输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高性能传输线缆项目团队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高性能传输线缆项目汇聚了一支经验丰富、多领域专业素养的核心团队，确保高性能传输线缆项目在各个方面都能拥有高水平的执行力。团队的协同作战是高性能传输线缆项目成功的关键因素之一。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高性能传输线缆项目背景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高性能传输线缆项目的背景根植于市场对更高效、创新产品的渴望，同时也受到科技发展对行业格局的深刻改变的影响。这为高性能传输线缆项目提供了广阔的发展空间和市场需求。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高性能传输线缆项目现状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截至目前，高性能传输线缆项目已完成市场调研和技术验证，取得了初步的成功。这为高性能传输线缆项目在未来的发展奠定了坚实的基础，为更远大的目标打下了坚实的基石。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236"/>
      <w:r>
        <w:rPr>
          <w:rFonts w:ascii="仿宋" w:eastAsia="仿宋" w:hAnsi="仿宋" w:cs="仿宋" w:hint="eastAsia"/>
          <w:sz w:val="28"/>
          <w:lang w:eastAsia="zh-CN"/>
        </w:rPr>
        <w:t>(二)、高性能传输线缆项目目标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keyword》高性能传输线缆项目首要业务目标是在市场中占据有利地位，实现产品/服务的成功推广和销售。通过不断提升产品质量、创新性，高性能传输线缆项目追求成为行业中的领导者，赢得更多客户的青睐。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在科技迅速发展的时代，高性能传输线缆项目着眼于技术创新。通过持续的研发和技术升级，高性能传输线缆项目旨在推出更具创新性的产品或服务，以满足市场对新鲜、先进解决方案的需求。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https://d.book118.com/605101141340011041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高性能传输线缆项目规划设计蓝图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9B44BD"/>
    <w:rsid w:val="4B9B44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1011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2024-01-11T13:43:00Z</dcterms:created>
  <dcterms:modified xsi:type="dcterms:W3CDTF">2024-01-11T13:43:32Z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D7D808781BC847DDA7C6D800B3FADE09_11</vt:lpwstr>
  </property>
  <property fmtid="{D5CDD505-2E9C-101B-9397-08002B2CF9AE}" pid="3" name="KSOProductBuildVer">
    <vt:lpwstr>2052-12.1.0.16120</vt:lpwstr>
  </property>
</Properties>
</file>