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甲状腺激素项目建设总纲及方案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51" w:history="1">
        <w:r>
          <w:rPr>
            <w:rFonts w:ascii="仿宋" w:eastAsia="仿宋" w:hAnsi="仿宋" w:cs="仿宋" w:hint="eastAsia"/>
            <w:lang w:eastAsia="zh-CN"/>
          </w:rPr>
          <w:t>前言</w:t>
        </w:r>
        <w:r>
          <w:tab/>
        </w:r>
        <w:r>
          <w:fldChar w:fldCharType="begin"/>
        </w:r>
        <w:r>
          <w:instrText xml:space="preserve"> PAGEREF _Toc6451 \h </w:instrText>
        </w:r>
        <w:r>
          <w:fldChar w:fldCharType="separate"/>
        </w:r>
        <w:r>
          <w:t>3</w:t>
        </w:r>
        <w:r>
          <w:fldChar w:fldCharType="end"/>
        </w:r>
      </w:hyperlink>
    </w:p>
    <w:p>
      <w:pPr>
        <w:pStyle w:val="TOC1"/>
        <w:tabs>
          <w:tab w:val="right" w:leader="dot" w:pos="8306"/>
        </w:tabs>
      </w:pPr>
      <w:hyperlink w:anchor="_Toc24483" w:history="1">
        <w:r>
          <w:rPr>
            <w:rFonts w:ascii="仿宋" w:eastAsia="仿宋" w:hAnsi="仿宋" w:cs="仿宋" w:hint="eastAsia"/>
            <w:lang w:eastAsia="zh-CN"/>
          </w:rPr>
          <w:t>一、发展规划、产业政策和行业准入分析</w:t>
        </w:r>
        <w:r>
          <w:tab/>
        </w:r>
        <w:r>
          <w:fldChar w:fldCharType="begin"/>
        </w:r>
        <w:r>
          <w:instrText xml:space="preserve"> PAGEREF _Toc24483 \h </w:instrText>
        </w:r>
        <w:r>
          <w:fldChar w:fldCharType="separate"/>
        </w:r>
        <w:r>
          <w:t>3</w:t>
        </w:r>
        <w:r>
          <w:fldChar w:fldCharType="end"/>
        </w:r>
      </w:hyperlink>
    </w:p>
    <w:p>
      <w:pPr>
        <w:pStyle w:val="TOC2"/>
        <w:tabs>
          <w:tab w:val="right" w:leader="dot" w:pos="8306"/>
        </w:tabs>
      </w:pPr>
      <w:hyperlink w:anchor="_Toc10135" w:history="1">
        <w:r>
          <w:rPr>
            <w:rFonts w:ascii="仿宋" w:eastAsia="仿宋" w:hAnsi="仿宋" w:cs="仿宋" w:hint="eastAsia"/>
            <w:lang w:eastAsia="zh-CN"/>
          </w:rPr>
          <w:t>(一)、发展规划分析</w:t>
        </w:r>
        <w:r>
          <w:tab/>
        </w:r>
        <w:r>
          <w:fldChar w:fldCharType="begin"/>
        </w:r>
        <w:r>
          <w:instrText xml:space="preserve"> PAGEREF _Toc10135 \h </w:instrText>
        </w:r>
        <w:r>
          <w:fldChar w:fldCharType="separate"/>
        </w:r>
        <w:r>
          <w:t>3</w:t>
        </w:r>
        <w:r>
          <w:fldChar w:fldCharType="end"/>
        </w:r>
      </w:hyperlink>
    </w:p>
    <w:p>
      <w:pPr>
        <w:pStyle w:val="TOC2"/>
        <w:tabs>
          <w:tab w:val="right" w:leader="dot" w:pos="8306"/>
        </w:tabs>
      </w:pPr>
      <w:hyperlink w:anchor="_Toc866" w:history="1">
        <w:r>
          <w:rPr>
            <w:rFonts w:ascii="仿宋" w:eastAsia="仿宋" w:hAnsi="仿宋" w:cs="仿宋" w:hint="eastAsia"/>
            <w:lang w:eastAsia="zh-CN"/>
          </w:rPr>
          <w:t>(二)、产业政策分析</w:t>
        </w:r>
        <w:r>
          <w:tab/>
        </w:r>
        <w:r>
          <w:fldChar w:fldCharType="begin"/>
        </w:r>
        <w:r>
          <w:instrText xml:space="preserve"> PAGEREF _Toc866 \h </w:instrText>
        </w:r>
        <w:r>
          <w:fldChar w:fldCharType="separate"/>
        </w:r>
        <w:r>
          <w:t>5</w:t>
        </w:r>
        <w:r>
          <w:fldChar w:fldCharType="end"/>
        </w:r>
      </w:hyperlink>
    </w:p>
    <w:p>
      <w:pPr>
        <w:pStyle w:val="TOC2"/>
        <w:tabs>
          <w:tab w:val="right" w:leader="dot" w:pos="8306"/>
        </w:tabs>
      </w:pPr>
      <w:hyperlink w:anchor="_Toc1210" w:history="1">
        <w:r>
          <w:rPr>
            <w:rFonts w:ascii="仿宋" w:eastAsia="仿宋" w:hAnsi="仿宋" w:cs="仿宋" w:hint="eastAsia"/>
            <w:lang w:eastAsia="zh-CN"/>
          </w:rPr>
          <w:t>(三)、行业准入分析</w:t>
        </w:r>
        <w:r>
          <w:tab/>
        </w:r>
        <w:r>
          <w:fldChar w:fldCharType="begin"/>
        </w:r>
        <w:r>
          <w:instrText xml:space="preserve"> PAGEREF _Toc1210 \h </w:instrText>
        </w:r>
        <w:r>
          <w:fldChar w:fldCharType="separate"/>
        </w:r>
        <w:r>
          <w:t>6</w:t>
        </w:r>
        <w:r>
          <w:fldChar w:fldCharType="end"/>
        </w:r>
      </w:hyperlink>
    </w:p>
    <w:p>
      <w:pPr>
        <w:pStyle w:val="TOC1"/>
        <w:tabs>
          <w:tab w:val="right" w:leader="dot" w:pos="8306"/>
        </w:tabs>
      </w:pPr>
      <w:hyperlink w:anchor="_Toc29563" w:history="1">
        <w:r>
          <w:rPr>
            <w:rFonts w:ascii="仿宋" w:eastAsia="仿宋" w:hAnsi="仿宋" w:cs="仿宋" w:hint="eastAsia"/>
            <w:lang w:eastAsia="zh-CN"/>
          </w:rPr>
          <w:t>二、背景、必要性分析</w:t>
        </w:r>
        <w:r>
          <w:tab/>
        </w:r>
        <w:r>
          <w:fldChar w:fldCharType="begin"/>
        </w:r>
        <w:r>
          <w:instrText xml:space="preserve"> PAGEREF _Toc29563 \h </w:instrText>
        </w:r>
        <w:r>
          <w:fldChar w:fldCharType="separate"/>
        </w:r>
        <w:r>
          <w:t>7</w:t>
        </w:r>
        <w:r>
          <w:fldChar w:fldCharType="end"/>
        </w:r>
      </w:hyperlink>
    </w:p>
    <w:p>
      <w:pPr>
        <w:pStyle w:val="TOC2"/>
        <w:tabs>
          <w:tab w:val="right" w:leader="dot" w:pos="8306"/>
        </w:tabs>
      </w:pPr>
      <w:hyperlink w:anchor="_Toc31755" w:history="1">
        <w:r>
          <w:rPr>
            <w:rFonts w:ascii="仿宋" w:eastAsia="仿宋" w:hAnsi="仿宋" w:cs="仿宋" w:hint="eastAsia"/>
            <w:lang w:eastAsia="zh-CN"/>
          </w:rPr>
          <w:t>(一)、项目建设背景</w:t>
        </w:r>
        <w:r>
          <w:tab/>
        </w:r>
        <w:r>
          <w:fldChar w:fldCharType="begin"/>
        </w:r>
        <w:r>
          <w:instrText xml:space="preserve"> PAGEREF _Toc31755 \h </w:instrText>
        </w:r>
        <w:r>
          <w:fldChar w:fldCharType="separate"/>
        </w:r>
        <w:r>
          <w:t>7</w:t>
        </w:r>
        <w:r>
          <w:fldChar w:fldCharType="end"/>
        </w:r>
      </w:hyperlink>
    </w:p>
    <w:p>
      <w:pPr>
        <w:pStyle w:val="TOC2"/>
        <w:tabs>
          <w:tab w:val="right" w:leader="dot" w:pos="8306"/>
        </w:tabs>
      </w:pPr>
      <w:hyperlink w:anchor="_Toc7248" w:history="1">
        <w:r>
          <w:rPr>
            <w:rFonts w:ascii="仿宋" w:eastAsia="仿宋" w:hAnsi="仿宋" w:cs="仿宋" w:hint="eastAsia"/>
            <w:lang w:eastAsia="zh-CN"/>
          </w:rPr>
          <w:t>(二)、必要性分析</w:t>
        </w:r>
        <w:r>
          <w:tab/>
        </w:r>
        <w:r>
          <w:fldChar w:fldCharType="begin"/>
        </w:r>
        <w:r>
          <w:instrText xml:space="preserve"> PAGEREF _Toc7248 \h </w:instrText>
        </w:r>
        <w:r>
          <w:fldChar w:fldCharType="separate"/>
        </w:r>
        <w:r>
          <w:t>8</w:t>
        </w:r>
        <w:r>
          <w:fldChar w:fldCharType="end"/>
        </w:r>
      </w:hyperlink>
    </w:p>
    <w:p>
      <w:pPr>
        <w:pStyle w:val="TOC2"/>
        <w:tabs>
          <w:tab w:val="right" w:leader="dot" w:pos="8306"/>
        </w:tabs>
      </w:pPr>
      <w:hyperlink w:anchor="_Toc9295" w:history="1">
        <w:r>
          <w:rPr>
            <w:rFonts w:ascii="仿宋" w:eastAsia="仿宋" w:hAnsi="仿宋" w:cs="仿宋" w:hint="eastAsia"/>
            <w:lang w:eastAsia="zh-CN"/>
          </w:rPr>
          <w:t>(三)、项目建设有利条件</w:t>
        </w:r>
        <w:r>
          <w:tab/>
        </w:r>
        <w:r>
          <w:fldChar w:fldCharType="begin"/>
        </w:r>
        <w:r>
          <w:instrText xml:space="preserve"> PAGEREF _Toc9295 \h </w:instrText>
        </w:r>
        <w:r>
          <w:fldChar w:fldCharType="separate"/>
        </w:r>
        <w:r>
          <w:t>10</w:t>
        </w:r>
        <w:r>
          <w:fldChar w:fldCharType="end"/>
        </w:r>
      </w:hyperlink>
    </w:p>
    <w:p>
      <w:pPr>
        <w:pStyle w:val="TOC1"/>
        <w:tabs>
          <w:tab w:val="right" w:leader="dot" w:pos="8306"/>
        </w:tabs>
      </w:pPr>
      <w:hyperlink w:anchor="_Toc19927" w:history="1">
        <w:r>
          <w:rPr>
            <w:rFonts w:ascii="仿宋" w:eastAsia="仿宋" w:hAnsi="仿宋" w:cs="仿宋" w:hint="eastAsia"/>
            <w:lang w:eastAsia="zh-CN"/>
          </w:rPr>
          <w:t>三、项目监理与质量保证</w:t>
        </w:r>
        <w:r>
          <w:tab/>
        </w:r>
        <w:r>
          <w:fldChar w:fldCharType="begin"/>
        </w:r>
        <w:r>
          <w:instrText xml:space="preserve"> PAGEREF _Toc19927 \h </w:instrText>
        </w:r>
        <w:r>
          <w:fldChar w:fldCharType="separate"/>
        </w:r>
        <w:r>
          <w:t>11</w:t>
        </w:r>
        <w:r>
          <w:fldChar w:fldCharType="end"/>
        </w:r>
      </w:hyperlink>
    </w:p>
    <w:p>
      <w:pPr>
        <w:pStyle w:val="TOC2"/>
        <w:tabs>
          <w:tab w:val="right" w:leader="dot" w:pos="8306"/>
        </w:tabs>
      </w:pPr>
      <w:hyperlink w:anchor="_Toc22752" w:history="1">
        <w:r>
          <w:rPr>
            <w:rFonts w:ascii="仿宋" w:eastAsia="仿宋" w:hAnsi="仿宋" w:cs="仿宋" w:hint="eastAsia"/>
            <w:lang w:eastAsia="zh-CN"/>
          </w:rPr>
          <w:t>(一)、监理体系构建</w:t>
        </w:r>
        <w:r>
          <w:tab/>
        </w:r>
        <w:r>
          <w:fldChar w:fldCharType="begin"/>
        </w:r>
        <w:r>
          <w:instrText xml:space="preserve"> PAGEREF _Toc22752 \h </w:instrText>
        </w:r>
        <w:r>
          <w:fldChar w:fldCharType="separate"/>
        </w:r>
        <w:r>
          <w:t>11</w:t>
        </w:r>
        <w:r>
          <w:fldChar w:fldCharType="end"/>
        </w:r>
      </w:hyperlink>
    </w:p>
    <w:p>
      <w:pPr>
        <w:pStyle w:val="TOC2"/>
        <w:tabs>
          <w:tab w:val="right" w:leader="dot" w:pos="8306"/>
        </w:tabs>
      </w:pPr>
      <w:hyperlink w:anchor="_Toc31830" w:history="1">
        <w:r>
          <w:rPr>
            <w:rFonts w:ascii="仿宋" w:eastAsia="仿宋" w:hAnsi="仿宋" w:cs="仿宋" w:hint="eastAsia"/>
            <w:lang w:eastAsia="zh-CN"/>
          </w:rPr>
          <w:t>(二)、质量保证体系实施</w:t>
        </w:r>
        <w:r>
          <w:tab/>
        </w:r>
        <w:r>
          <w:fldChar w:fldCharType="begin"/>
        </w:r>
        <w:r>
          <w:instrText xml:space="preserve"> PAGEREF _Toc31830 \h </w:instrText>
        </w:r>
        <w:r>
          <w:fldChar w:fldCharType="separate"/>
        </w:r>
        <w:r>
          <w:t>12</w:t>
        </w:r>
        <w:r>
          <w:fldChar w:fldCharType="end"/>
        </w:r>
      </w:hyperlink>
    </w:p>
    <w:p>
      <w:pPr>
        <w:pStyle w:val="TOC2"/>
        <w:tabs>
          <w:tab w:val="right" w:leader="dot" w:pos="8306"/>
        </w:tabs>
      </w:pPr>
      <w:hyperlink w:anchor="_Toc29174" w:history="1">
        <w:r>
          <w:rPr>
            <w:rFonts w:ascii="仿宋" w:eastAsia="仿宋" w:hAnsi="仿宋" w:cs="仿宋" w:hint="eastAsia"/>
            <w:lang w:eastAsia="zh-CN"/>
          </w:rPr>
          <w:t>(三)、监理与质量控制流程</w:t>
        </w:r>
        <w:r>
          <w:tab/>
        </w:r>
        <w:r>
          <w:fldChar w:fldCharType="begin"/>
        </w:r>
        <w:r>
          <w:instrText xml:space="preserve"> PAGEREF _Toc29174 \h </w:instrText>
        </w:r>
        <w:r>
          <w:fldChar w:fldCharType="separate"/>
        </w:r>
        <w:r>
          <w:t>13</w:t>
        </w:r>
        <w:r>
          <w:fldChar w:fldCharType="end"/>
        </w:r>
      </w:hyperlink>
    </w:p>
    <w:p>
      <w:pPr>
        <w:pStyle w:val="TOC1"/>
        <w:tabs>
          <w:tab w:val="right" w:leader="dot" w:pos="8306"/>
        </w:tabs>
      </w:pPr>
      <w:hyperlink w:anchor="_Toc10243" w:history="1">
        <w:r>
          <w:rPr>
            <w:rFonts w:ascii="仿宋" w:eastAsia="仿宋" w:hAnsi="仿宋" w:cs="仿宋" w:hint="eastAsia"/>
            <w:lang w:eastAsia="zh-CN"/>
          </w:rPr>
          <w:t>四、资源开发及综合利用分析</w:t>
        </w:r>
        <w:r>
          <w:tab/>
        </w:r>
        <w:r>
          <w:fldChar w:fldCharType="begin"/>
        </w:r>
        <w:r>
          <w:instrText xml:space="preserve"> PAGEREF _Toc10243 \h </w:instrText>
        </w:r>
        <w:r>
          <w:fldChar w:fldCharType="separate"/>
        </w:r>
        <w:r>
          <w:t>13</w:t>
        </w:r>
        <w:r>
          <w:fldChar w:fldCharType="end"/>
        </w:r>
      </w:hyperlink>
    </w:p>
    <w:p>
      <w:pPr>
        <w:pStyle w:val="TOC2"/>
        <w:tabs>
          <w:tab w:val="right" w:leader="dot" w:pos="8306"/>
        </w:tabs>
      </w:pPr>
      <w:hyperlink w:anchor="_Toc23620" w:history="1">
        <w:r>
          <w:rPr>
            <w:rFonts w:ascii="仿宋" w:eastAsia="仿宋" w:hAnsi="仿宋" w:cs="仿宋" w:hint="eastAsia"/>
            <w:lang w:eastAsia="zh-CN"/>
          </w:rPr>
          <w:t>(一)、资源开发方案</w:t>
        </w:r>
        <w:r>
          <w:tab/>
        </w:r>
        <w:r>
          <w:fldChar w:fldCharType="begin"/>
        </w:r>
        <w:r>
          <w:instrText xml:space="preserve"> PAGEREF _Toc23620 \h </w:instrText>
        </w:r>
        <w:r>
          <w:fldChar w:fldCharType="separate"/>
        </w:r>
        <w:r>
          <w:t>13</w:t>
        </w:r>
        <w:r>
          <w:fldChar w:fldCharType="end"/>
        </w:r>
      </w:hyperlink>
    </w:p>
    <w:p>
      <w:pPr>
        <w:pStyle w:val="TOC2"/>
        <w:tabs>
          <w:tab w:val="right" w:leader="dot" w:pos="8306"/>
        </w:tabs>
      </w:pPr>
      <w:hyperlink w:anchor="_Toc10935" w:history="1">
        <w:r>
          <w:rPr>
            <w:rFonts w:ascii="仿宋" w:eastAsia="仿宋" w:hAnsi="仿宋" w:cs="仿宋" w:hint="eastAsia"/>
            <w:lang w:eastAsia="zh-CN"/>
          </w:rPr>
          <w:t>(二)、资源利用方案</w:t>
        </w:r>
        <w:r>
          <w:tab/>
        </w:r>
        <w:r>
          <w:fldChar w:fldCharType="begin"/>
        </w:r>
        <w:r>
          <w:instrText xml:space="preserve"> PAGEREF _Toc10935 \h </w:instrText>
        </w:r>
        <w:r>
          <w:fldChar w:fldCharType="separate"/>
        </w:r>
        <w:r>
          <w:t>15</w:t>
        </w:r>
        <w:r>
          <w:fldChar w:fldCharType="end"/>
        </w:r>
      </w:hyperlink>
    </w:p>
    <w:p>
      <w:pPr>
        <w:pStyle w:val="TOC2"/>
        <w:tabs>
          <w:tab w:val="right" w:leader="dot" w:pos="8306"/>
        </w:tabs>
      </w:pPr>
      <w:hyperlink w:anchor="_Toc29292" w:history="1">
        <w:r>
          <w:rPr>
            <w:rFonts w:ascii="仿宋" w:eastAsia="仿宋" w:hAnsi="仿宋" w:cs="仿宋" w:hint="eastAsia"/>
            <w:lang w:eastAsia="zh-CN"/>
          </w:rPr>
          <w:t>(三)、资源节约措施</w:t>
        </w:r>
        <w:r>
          <w:tab/>
        </w:r>
        <w:r>
          <w:fldChar w:fldCharType="begin"/>
        </w:r>
        <w:r>
          <w:instrText xml:space="preserve"> PAGEREF _Toc29292 \h </w:instrText>
        </w:r>
        <w:r>
          <w:fldChar w:fldCharType="separate"/>
        </w:r>
        <w:r>
          <w:t>16</w:t>
        </w:r>
        <w:r>
          <w:fldChar w:fldCharType="end"/>
        </w:r>
      </w:hyperlink>
    </w:p>
    <w:p>
      <w:pPr>
        <w:pStyle w:val="TOC1"/>
        <w:tabs>
          <w:tab w:val="right" w:leader="dot" w:pos="8306"/>
        </w:tabs>
      </w:pPr>
      <w:hyperlink w:anchor="_Toc25614" w:history="1">
        <w:r>
          <w:rPr>
            <w:rFonts w:ascii="仿宋" w:eastAsia="仿宋" w:hAnsi="仿宋" w:cs="仿宋" w:hint="eastAsia"/>
            <w:lang w:eastAsia="zh-CN"/>
          </w:rPr>
          <w:t>五、建设风险评估分析</w:t>
        </w:r>
        <w:r>
          <w:tab/>
        </w:r>
        <w:r>
          <w:fldChar w:fldCharType="begin"/>
        </w:r>
        <w:r>
          <w:instrText xml:space="preserve"> PAGEREF _Toc25614 \h </w:instrText>
        </w:r>
        <w:r>
          <w:fldChar w:fldCharType="separate"/>
        </w:r>
        <w:r>
          <w:t>17</w:t>
        </w:r>
        <w:r>
          <w:fldChar w:fldCharType="end"/>
        </w:r>
      </w:hyperlink>
    </w:p>
    <w:p>
      <w:pPr>
        <w:pStyle w:val="TOC2"/>
        <w:tabs>
          <w:tab w:val="right" w:leader="dot" w:pos="8306"/>
        </w:tabs>
      </w:pPr>
      <w:hyperlink w:anchor="_Toc20245" w:history="1">
        <w:r>
          <w:rPr>
            <w:rFonts w:ascii="仿宋" w:eastAsia="仿宋" w:hAnsi="仿宋" w:cs="仿宋" w:hint="eastAsia"/>
            <w:lang w:eastAsia="zh-CN"/>
          </w:rPr>
          <w:t>(一)、政策风险分析</w:t>
        </w:r>
        <w:r>
          <w:tab/>
        </w:r>
        <w:r>
          <w:fldChar w:fldCharType="begin"/>
        </w:r>
        <w:r>
          <w:instrText xml:space="preserve"> PAGEREF _Toc20245 \h </w:instrText>
        </w:r>
        <w:r>
          <w:fldChar w:fldCharType="separate"/>
        </w:r>
        <w:r>
          <w:t>17</w:t>
        </w:r>
        <w:r>
          <w:fldChar w:fldCharType="end"/>
        </w:r>
      </w:hyperlink>
    </w:p>
    <w:p>
      <w:pPr>
        <w:pStyle w:val="TOC2"/>
        <w:tabs>
          <w:tab w:val="right" w:leader="dot" w:pos="8306"/>
        </w:tabs>
      </w:pPr>
      <w:hyperlink w:anchor="_Toc16298" w:history="1">
        <w:r>
          <w:rPr>
            <w:rFonts w:ascii="仿宋" w:eastAsia="仿宋" w:hAnsi="仿宋" w:cs="仿宋" w:hint="eastAsia"/>
            <w:lang w:eastAsia="zh-CN"/>
          </w:rPr>
          <w:t>(二)、社会风险分析</w:t>
        </w:r>
        <w:r>
          <w:tab/>
        </w:r>
        <w:r>
          <w:fldChar w:fldCharType="begin"/>
        </w:r>
        <w:r>
          <w:instrText xml:space="preserve"> PAGEREF _Toc16298 \h </w:instrText>
        </w:r>
        <w:r>
          <w:fldChar w:fldCharType="separate"/>
        </w:r>
        <w:r>
          <w:t>18</w:t>
        </w:r>
        <w:r>
          <w:fldChar w:fldCharType="end"/>
        </w:r>
      </w:hyperlink>
    </w:p>
    <w:p>
      <w:pPr>
        <w:pStyle w:val="TOC2"/>
        <w:tabs>
          <w:tab w:val="right" w:leader="dot" w:pos="8306"/>
        </w:tabs>
      </w:pPr>
      <w:hyperlink w:anchor="_Toc17573" w:history="1">
        <w:r>
          <w:rPr>
            <w:rFonts w:ascii="仿宋" w:eastAsia="仿宋" w:hAnsi="仿宋" w:cs="仿宋" w:hint="eastAsia"/>
            <w:lang w:eastAsia="zh-CN"/>
          </w:rPr>
          <w:t>(三)、市场风险分析</w:t>
        </w:r>
        <w:r>
          <w:tab/>
        </w:r>
        <w:r>
          <w:fldChar w:fldCharType="begin"/>
        </w:r>
        <w:r>
          <w:instrText xml:space="preserve"> PAGEREF _Toc17573 \h </w:instrText>
        </w:r>
        <w:r>
          <w:fldChar w:fldCharType="separate"/>
        </w:r>
        <w:r>
          <w:t>20</w:t>
        </w:r>
        <w:r>
          <w:fldChar w:fldCharType="end"/>
        </w:r>
      </w:hyperlink>
    </w:p>
    <w:p>
      <w:pPr>
        <w:pStyle w:val="TOC2"/>
        <w:tabs>
          <w:tab w:val="right" w:leader="dot" w:pos="8306"/>
        </w:tabs>
      </w:pPr>
      <w:hyperlink w:anchor="_Toc11892" w:history="1">
        <w:r>
          <w:rPr>
            <w:rFonts w:ascii="仿宋" w:eastAsia="仿宋" w:hAnsi="仿宋" w:cs="仿宋" w:hint="eastAsia"/>
            <w:lang w:eastAsia="zh-CN"/>
          </w:rPr>
          <w:t>(四)、资金风险分析</w:t>
        </w:r>
        <w:r>
          <w:tab/>
        </w:r>
        <w:r>
          <w:fldChar w:fldCharType="begin"/>
        </w:r>
        <w:r>
          <w:instrText xml:space="preserve"> PAGEREF _Toc11892 \h </w:instrText>
        </w:r>
        <w:r>
          <w:fldChar w:fldCharType="separate"/>
        </w:r>
        <w:r>
          <w:t>20</w:t>
        </w:r>
        <w:r>
          <w:fldChar w:fldCharType="end"/>
        </w:r>
      </w:hyperlink>
    </w:p>
    <w:p>
      <w:pPr>
        <w:pStyle w:val="TOC2"/>
        <w:tabs>
          <w:tab w:val="right" w:leader="dot" w:pos="8306"/>
        </w:tabs>
      </w:pPr>
      <w:hyperlink w:anchor="_Toc20470" w:history="1">
        <w:r>
          <w:rPr>
            <w:rFonts w:ascii="仿宋" w:eastAsia="仿宋" w:hAnsi="仿宋" w:cs="仿宋" w:hint="eastAsia"/>
            <w:lang w:eastAsia="zh-CN"/>
          </w:rPr>
          <w:t>(五)、技术风险分析</w:t>
        </w:r>
        <w:r>
          <w:tab/>
        </w:r>
        <w:r>
          <w:fldChar w:fldCharType="begin"/>
        </w:r>
        <w:r>
          <w:instrText xml:space="preserve"> PAGEREF _Toc20470 \h </w:instrText>
        </w:r>
        <w:r>
          <w:fldChar w:fldCharType="separate"/>
        </w:r>
        <w:r>
          <w:t>22</w:t>
        </w:r>
        <w:r>
          <w:fldChar w:fldCharType="end"/>
        </w:r>
      </w:hyperlink>
    </w:p>
    <w:p>
      <w:pPr>
        <w:pStyle w:val="TOC2"/>
        <w:tabs>
          <w:tab w:val="right" w:leader="dot" w:pos="8306"/>
        </w:tabs>
      </w:pPr>
      <w:hyperlink w:anchor="_Toc13077" w:history="1">
        <w:r>
          <w:rPr>
            <w:rFonts w:ascii="仿宋" w:eastAsia="仿宋" w:hAnsi="仿宋" w:cs="仿宋" w:hint="eastAsia"/>
            <w:lang w:eastAsia="zh-CN"/>
          </w:rPr>
          <w:t>(六)、财务风险分析</w:t>
        </w:r>
        <w:r>
          <w:tab/>
        </w:r>
        <w:r>
          <w:fldChar w:fldCharType="begin"/>
        </w:r>
        <w:r>
          <w:instrText xml:space="preserve"> PAGEREF _Toc13077 \h </w:instrText>
        </w:r>
        <w:r>
          <w:fldChar w:fldCharType="separate"/>
        </w:r>
        <w:r>
          <w:t>23</w:t>
        </w:r>
        <w:r>
          <w:fldChar w:fldCharType="end"/>
        </w:r>
      </w:hyperlink>
    </w:p>
    <w:p>
      <w:pPr>
        <w:pStyle w:val="TOC2"/>
        <w:tabs>
          <w:tab w:val="right" w:leader="dot" w:pos="8306"/>
        </w:tabs>
      </w:pPr>
      <w:hyperlink w:anchor="_Toc17785" w:history="1">
        <w:r>
          <w:rPr>
            <w:rFonts w:ascii="仿宋" w:eastAsia="仿宋" w:hAnsi="仿宋" w:cs="仿宋" w:hint="eastAsia"/>
            <w:lang w:eastAsia="zh-CN"/>
          </w:rPr>
          <w:t>(七)、管理风险分析</w:t>
        </w:r>
        <w:r>
          <w:tab/>
        </w:r>
        <w:r>
          <w:fldChar w:fldCharType="begin"/>
        </w:r>
        <w:r>
          <w:instrText xml:space="preserve"> PAGEREF _Toc17785 \h </w:instrText>
        </w:r>
        <w:r>
          <w:fldChar w:fldCharType="separate"/>
        </w:r>
        <w:r>
          <w:t>25</w:t>
        </w:r>
        <w:r>
          <w:fldChar w:fldCharType="end"/>
        </w:r>
      </w:hyperlink>
    </w:p>
    <w:p>
      <w:pPr>
        <w:pStyle w:val="TOC2"/>
        <w:tabs>
          <w:tab w:val="right" w:leader="dot" w:pos="8306"/>
        </w:tabs>
      </w:pPr>
      <w:hyperlink w:anchor="_Toc25337" w:history="1">
        <w:r>
          <w:rPr>
            <w:rFonts w:ascii="仿宋" w:eastAsia="仿宋" w:hAnsi="仿宋" w:cs="仿宋" w:hint="eastAsia"/>
            <w:lang w:eastAsia="zh-CN"/>
          </w:rPr>
          <w:t>(八)、其它风险分析</w:t>
        </w:r>
        <w:r>
          <w:tab/>
        </w:r>
        <w:r>
          <w:fldChar w:fldCharType="begin"/>
        </w:r>
        <w:r>
          <w:instrText xml:space="preserve"> PAGEREF _Toc25337 \h </w:instrText>
        </w:r>
        <w:r>
          <w:fldChar w:fldCharType="separate"/>
        </w:r>
        <w:r>
          <w:t>26</w:t>
        </w:r>
        <w:r>
          <w:fldChar w:fldCharType="end"/>
        </w:r>
      </w:hyperlink>
    </w:p>
    <w:p>
      <w:pPr>
        <w:pStyle w:val="TOC2"/>
        <w:tabs>
          <w:tab w:val="right" w:leader="dot" w:pos="8306"/>
        </w:tabs>
      </w:pPr>
      <w:hyperlink w:anchor="_Toc13474" w:history="1">
        <w:r>
          <w:rPr>
            <w:rFonts w:ascii="仿宋" w:eastAsia="仿宋" w:hAnsi="仿宋" w:cs="仿宋" w:hint="eastAsia"/>
            <w:lang w:eastAsia="zh-CN"/>
          </w:rPr>
          <w:t>(九)、社会影响评估</w:t>
        </w:r>
        <w:r>
          <w:tab/>
        </w:r>
        <w:r>
          <w:fldChar w:fldCharType="begin"/>
        </w:r>
        <w:r>
          <w:instrText xml:space="preserve"> PAGEREF _Toc13474 \h </w:instrText>
        </w:r>
        <w:r>
          <w:fldChar w:fldCharType="separate"/>
        </w:r>
        <w:r>
          <w:t>27</w:t>
        </w:r>
        <w:r>
          <w:fldChar w:fldCharType="end"/>
        </w:r>
      </w:hyperlink>
    </w:p>
    <w:p>
      <w:pPr>
        <w:pStyle w:val="TOC1"/>
        <w:tabs>
          <w:tab w:val="right" w:leader="dot" w:pos="8306"/>
        </w:tabs>
      </w:pPr>
      <w:hyperlink w:anchor="_Toc2200" w:history="1">
        <w:r>
          <w:rPr>
            <w:rFonts w:ascii="仿宋" w:eastAsia="仿宋" w:hAnsi="仿宋" w:cs="仿宋" w:hint="eastAsia"/>
            <w:lang w:eastAsia="zh-CN"/>
          </w:rPr>
          <w:t>六、甲状腺激素项目概论</w:t>
        </w:r>
        <w:r>
          <w:tab/>
        </w:r>
        <w:r>
          <w:fldChar w:fldCharType="begin"/>
        </w:r>
        <w:r>
          <w:instrText xml:space="preserve"> PAGEREF _Toc2200 \h </w:instrText>
        </w:r>
        <w:r>
          <w:fldChar w:fldCharType="separate"/>
        </w:r>
        <w:r>
          <w:t>29</w:t>
        </w:r>
        <w:r>
          <w:fldChar w:fldCharType="end"/>
        </w:r>
      </w:hyperlink>
    </w:p>
    <w:p>
      <w:pPr>
        <w:pStyle w:val="TOC2"/>
        <w:tabs>
          <w:tab w:val="right" w:leader="dot" w:pos="8306"/>
        </w:tabs>
      </w:pPr>
      <w:hyperlink w:anchor="_Toc7066" w:history="1">
        <w:r>
          <w:rPr>
            <w:rFonts w:ascii="仿宋" w:eastAsia="仿宋" w:hAnsi="仿宋" w:cs="仿宋" w:hint="eastAsia"/>
            <w:lang w:eastAsia="zh-CN"/>
          </w:rPr>
          <w:t>(一)、项目申报单位概况</w:t>
        </w:r>
        <w:r>
          <w:tab/>
        </w:r>
        <w:r>
          <w:fldChar w:fldCharType="begin"/>
        </w:r>
        <w:r>
          <w:instrText xml:space="preserve"> PAGEREF _Toc7066 \h </w:instrText>
        </w:r>
        <w:r>
          <w:fldChar w:fldCharType="separate"/>
        </w:r>
        <w:r>
          <w:t>29</w:t>
        </w:r>
        <w:r>
          <w:fldChar w:fldCharType="end"/>
        </w:r>
      </w:hyperlink>
    </w:p>
    <w:p>
      <w:pPr>
        <w:pStyle w:val="TOC2"/>
        <w:tabs>
          <w:tab w:val="right" w:leader="dot" w:pos="8306"/>
        </w:tabs>
      </w:pPr>
      <w:hyperlink w:anchor="_Toc14552" w:history="1">
        <w:r>
          <w:rPr>
            <w:rFonts w:ascii="仿宋" w:eastAsia="仿宋" w:hAnsi="仿宋" w:cs="仿宋" w:hint="eastAsia"/>
            <w:lang w:eastAsia="zh-CN"/>
          </w:rPr>
          <w:t>(二)、项目概况</w:t>
        </w:r>
        <w:r>
          <w:tab/>
        </w:r>
        <w:r>
          <w:fldChar w:fldCharType="begin"/>
        </w:r>
        <w:r>
          <w:instrText xml:space="preserve"> PAGEREF _Toc14552 \h </w:instrText>
        </w:r>
        <w:r>
          <w:fldChar w:fldCharType="separate"/>
        </w:r>
        <w:r>
          <w:t>30</w:t>
        </w:r>
        <w:r>
          <w:fldChar w:fldCharType="end"/>
        </w:r>
      </w:hyperlink>
    </w:p>
    <w:p>
      <w:pPr>
        <w:pStyle w:val="TOC1"/>
        <w:tabs>
          <w:tab w:val="right" w:leader="dot" w:pos="8306"/>
        </w:tabs>
      </w:pPr>
      <w:hyperlink w:anchor="_Toc5504" w:history="1">
        <w:r>
          <w:rPr>
            <w:rFonts w:ascii="仿宋" w:eastAsia="仿宋" w:hAnsi="仿宋" w:cs="仿宋" w:hint="eastAsia"/>
            <w:lang w:eastAsia="zh-CN"/>
          </w:rPr>
          <w:t>七、环境保护与治理方案</w:t>
        </w:r>
        <w:r>
          <w:tab/>
        </w:r>
        <w:r>
          <w:fldChar w:fldCharType="begin"/>
        </w:r>
        <w:r>
          <w:instrText xml:space="preserve"> PAGEREF _Toc5504 \h </w:instrText>
        </w:r>
        <w:r>
          <w:fldChar w:fldCharType="separate"/>
        </w:r>
        <w:r>
          <w:t>33</w:t>
        </w:r>
        <w:r>
          <w:fldChar w:fldCharType="end"/>
        </w:r>
      </w:hyperlink>
    </w:p>
    <w:p>
      <w:pPr>
        <w:pStyle w:val="TOC2"/>
        <w:tabs>
          <w:tab w:val="right" w:leader="dot" w:pos="8306"/>
        </w:tabs>
      </w:pPr>
      <w:hyperlink w:anchor="_Toc31949" w:history="1">
        <w:r>
          <w:rPr>
            <w:rFonts w:ascii="仿宋" w:eastAsia="仿宋" w:hAnsi="仿宋" w:cs="仿宋" w:hint="eastAsia"/>
            <w:lang w:eastAsia="zh-CN"/>
          </w:rPr>
          <w:t>(一)、项目环境影响评估</w:t>
        </w:r>
        <w:r>
          <w:tab/>
        </w:r>
        <w:r>
          <w:fldChar w:fldCharType="begin"/>
        </w:r>
        <w:r>
          <w:instrText xml:space="preserve"> PAGEREF _Toc31949 \h </w:instrText>
        </w:r>
        <w:r>
          <w:fldChar w:fldCharType="separate"/>
        </w:r>
        <w:r>
          <w:t>33</w:t>
        </w:r>
        <w:r>
          <w:fldChar w:fldCharType="end"/>
        </w:r>
      </w:hyperlink>
    </w:p>
    <w:p>
      <w:pPr>
        <w:pStyle w:val="TOC2"/>
        <w:tabs>
          <w:tab w:val="right" w:leader="dot" w:pos="8306"/>
        </w:tabs>
      </w:pPr>
      <w:hyperlink w:anchor="_Toc16329" w:history="1">
        <w:r>
          <w:rPr>
            <w:rFonts w:ascii="仿宋" w:eastAsia="仿宋" w:hAnsi="仿宋" w:cs="仿宋" w:hint="eastAsia"/>
            <w:lang w:eastAsia="zh-CN"/>
          </w:rPr>
          <w:t>(二)、环境保护措施与治理方案</w:t>
        </w:r>
        <w:r>
          <w:tab/>
        </w:r>
        <w:r>
          <w:fldChar w:fldCharType="begin"/>
        </w:r>
        <w:r>
          <w:instrText xml:space="preserve"> PAGEREF _Toc16329 \h </w:instrText>
        </w:r>
        <w:r>
          <w:fldChar w:fldCharType="separate"/>
        </w:r>
        <w:r>
          <w:t>34</w:t>
        </w:r>
        <w:r>
          <w:fldChar w:fldCharType="end"/>
        </w:r>
      </w:hyperlink>
    </w:p>
    <w:p>
      <w:pPr>
        <w:pStyle w:val="TOC1"/>
        <w:tabs>
          <w:tab w:val="right" w:leader="dot" w:pos="8306"/>
        </w:tabs>
      </w:pPr>
      <w:hyperlink w:anchor="_Toc31261" w:history="1">
        <w:r>
          <w:rPr>
            <w:rFonts w:ascii="仿宋" w:eastAsia="仿宋" w:hAnsi="仿宋" w:cs="仿宋" w:hint="eastAsia"/>
            <w:lang w:eastAsia="zh-CN"/>
          </w:rPr>
          <w:t>八、经济效益与社会效益优化</w:t>
        </w:r>
        <w:r>
          <w:tab/>
        </w:r>
        <w:r>
          <w:fldChar w:fldCharType="begin"/>
        </w:r>
        <w:r>
          <w:instrText xml:space="preserve"> PAGEREF _Toc31261 \h </w:instrText>
        </w:r>
        <w:r>
          <w:fldChar w:fldCharType="separate"/>
        </w:r>
        <w:r>
          <w:t>35</w:t>
        </w:r>
        <w:r>
          <w:fldChar w:fldCharType="end"/>
        </w:r>
      </w:hyperlink>
    </w:p>
    <w:p>
      <w:pPr>
        <w:pStyle w:val="TOC2"/>
        <w:tabs>
          <w:tab w:val="right" w:leader="dot" w:pos="8306"/>
        </w:tabs>
      </w:pPr>
      <w:hyperlink w:anchor="_Toc14200" w:history="1">
        <w:r>
          <w:rPr>
            <w:rFonts w:ascii="仿宋" w:eastAsia="仿宋" w:hAnsi="仿宋" w:cs="仿宋" w:hint="eastAsia"/>
            <w:lang w:eastAsia="zh-CN"/>
          </w:rPr>
          <w:t>(一)、经济效益提升策略</w:t>
        </w:r>
        <w:r>
          <w:tab/>
        </w:r>
        <w:r>
          <w:fldChar w:fldCharType="begin"/>
        </w:r>
        <w:r>
          <w:instrText xml:space="preserve"> PAGEREF _Toc14200 \h </w:instrText>
        </w:r>
        <w:r>
          <w:fldChar w:fldCharType="separate"/>
        </w:r>
        <w:r>
          <w:t>35</w:t>
        </w:r>
        <w:r>
          <w:fldChar w:fldCharType="end"/>
        </w:r>
      </w:hyperlink>
    </w:p>
    <w:p>
      <w:pPr>
        <w:pStyle w:val="TOC2"/>
        <w:tabs>
          <w:tab w:val="right" w:leader="dot" w:pos="8306"/>
        </w:tabs>
      </w:pPr>
      <w:hyperlink w:anchor="_Toc6094" w:history="1">
        <w:r>
          <w:rPr>
            <w:rFonts w:ascii="仿宋" w:eastAsia="仿宋" w:hAnsi="仿宋" w:cs="仿宋" w:hint="eastAsia"/>
            <w:lang w:eastAsia="zh-CN"/>
          </w:rPr>
          <w:t>(二)、社会效益增强方案</w:t>
        </w:r>
        <w:r>
          <w:tab/>
        </w:r>
        <w:r>
          <w:fldChar w:fldCharType="begin"/>
        </w:r>
        <w:r>
          <w:instrText xml:space="preserve"> PAGEREF _Toc6094 \h </w:instrText>
        </w:r>
        <w:r>
          <w:fldChar w:fldCharType="separate"/>
        </w:r>
        <w:r>
          <w:t>36</w:t>
        </w:r>
        <w:r>
          <w:fldChar w:fldCharType="end"/>
        </w:r>
      </w:hyperlink>
    </w:p>
    <w:p>
      <w:pPr>
        <w:pStyle w:val="TOC1"/>
        <w:tabs>
          <w:tab w:val="right" w:leader="dot" w:pos="8306"/>
        </w:tabs>
      </w:pPr>
      <w:hyperlink w:anchor="_Toc21833" w:history="1">
        <w:r>
          <w:rPr>
            <w:rFonts w:ascii="仿宋" w:eastAsia="仿宋" w:hAnsi="仿宋" w:cs="仿宋" w:hint="eastAsia"/>
            <w:lang w:eastAsia="zh-CN"/>
          </w:rPr>
          <w:t>九、项目质量与标准</w:t>
        </w:r>
        <w:r>
          <w:tab/>
        </w:r>
        <w:r>
          <w:fldChar w:fldCharType="begin"/>
        </w:r>
        <w:r>
          <w:instrText xml:space="preserve"> PAGEREF _Toc21833 \h </w:instrText>
        </w:r>
        <w:r>
          <w:fldChar w:fldCharType="separate"/>
        </w:r>
        <w:r>
          <w:t>37</w:t>
        </w:r>
        <w:r>
          <w:fldChar w:fldCharType="end"/>
        </w:r>
      </w:hyperlink>
    </w:p>
    <w:p>
      <w:pPr>
        <w:pStyle w:val="TOC2"/>
        <w:tabs>
          <w:tab w:val="right" w:leader="dot" w:pos="8306"/>
        </w:tabs>
      </w:pPr>
      <w:hyperlink w:anchor="_Toc19024" w:history="1">
        <w:r>
          <w:rPr>
            <w:rFonts w:ascii="仿宋" w:eastAsia="仿宋" w:hAnsi="仿宋" w:cs="仿宋" w:hint="eastAsia"/>
            <w:lang w:eastAsia="zh-CN"/>
          </w:rPr>
          <w:t>(一)、质量保障体系</w:t>
        </w:r>
        <w:r>
          <w:tab/>
        </w:r>
        <w:r>
          <w:fldChar w:fldCharType="begin"/>
        </w:r>
        <w:r>
          <w:instrText xml:space="preserve"> PAGEREF _Toc19024 \h </w:instrText>
        </w:r>
        <w:r>
          <w:fldChar w:fldCharType="separate"/>
        </w:r>
        <w:r>
          <w:t>37</w:t>
        </w:r>
        <w:r>
          <w:fldChar w:fldCharType="end"/>
        </w:r>
      </w:hyperlink>
    </w:p>
    <w:p>
      <w:pPr>
        <w:pStyle w:val="TOC2"/>
        <w:tabs>
          <w:tab w:val="right" w:leader="dot" w:pos="8306"/>
        </w:tabs>
      </w:pPr>
      <w:hyperlink w:anchor="_Toc18438" w:history="1">
        <w:r>
          <w:rPr>
            <w:rFonts w:ascii="仿宋" w:eastAsia="仿宋" w:hAnsi="仿宋" w:cs="仿宋" w:hint="eastAsia"/>
            <w:lang w:eastAsia="zh-CN"/>
          </w:rPr>
          <w:t>(二)、标准化作业流程</w:t>
        </w:r>
        <w:r>
          <w:tab/>
        </w:r>
        <w:r>
          <w:fldChar w:fldCharType="begin"/>
        </w:r>
        <w:r>
          <w:instrText xml:space="preserve"> PAGEREF _Toc18438 \h </w:instrText>
        </w:r>
        <w:r>
          <w:fldChar w:fldCharType="separate"/>
        </w:r>
        <w:r>
          <w:t>38</w:t>
        </w:r>
        <w:r>
          <w:fldChar w:fldCharType="end"/>
        </w:r>
      </w:hyperlink>
    </w:p>
    <w:p>
      <w:pPr>
        <w:pStyle w:val="TOC2"/>
        <w:tabs>
          <w:tab w:val="right" w:leader="dot" w:pos="8306"/>
        </w:tabs>
      </w:pPr>
      <w:hyperlink w:anchor="_Toc18680" w:history="1">
        <w:r>
          <w:rPr>
            <w:rFonts w:ascii="仿宋" w:eastAsia="仿宋" w:hAnsi="仿宋" w:cs="仿宋" w:hint="eastAsia"/>
            <w:lang w:eastAsia="zh-CN"/>
          </w:rPr>
          <w:t>(三)、质量监控与评估</w:t>
        </w:r>
        <w:r>
          <w:tab/>
        </w:r>
        <w:r>
          <w:fldChar w:fldCharType="begin"/>
        </w:r>
        <w:r>
          <w:instrText xml:space="preserve"> PAGEREF _Toc18680 \h </w:instrText>
        </w:r>
        <w:r>
          <w:fldChar w:fldCharType="separate"/>
        </w:r>
        <w:r>
          <w:t>40</w:t>
        </w:r>
        <w:r>
          <w:fldChar w:fldCharType="end"/>
        </w:r>
      </w:hyperlink>
    </w:p>
    <w:p>
      <w:pPr>
        <w:pStyle w:val="TOC2"/>
        <w:tabs>
          <w:tab w:val="right" w:leader="dot" w:pos="8306"/>
        </w:tabs>
      </w:pPr>
      <w:hyperlink w:anchor="_Toc26260" w:history="1">
        <w:r>
          <w:rPr>
            <w:rFonts w:ascii="仿宋" w:eastAsia="仿宋" w:hAnsi="仿宋" w:cs="仿宋" w:hint="eastAsia"/>
            <w:lang w:eastAsia="zh-CN"/>
          </w:rPr>
          <w:t>(四)、质量改进计划</w:t>
        </w:r>
        <w:r>
          <w:tab/>
        </w:r>
        <w:r>
          <w:fldChar w:fldCharType="begin"/>
        </w:r>
        <w:r>
          <w:instrText xml:space="preserve"> PAGEREF _Toc26260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67" w:history="1">
        <w:r>
          <w:rPr>
            <w:rFonts w:ascii="仿宋" w:eastAsia="仿宋" w:hAnsi="仿宋" w:cs="仿宋" w:hint="eastAsia"/>
            <w:lang w:eastAsia="zh-CN"/>
          </w:rPr>
          <w:t>十、环境保护与绿色发展</w:t>
        </w:r>
        <w:r>
          <w:tab/>
        </w:r>
        <w:r>
          <w:fldChar w:fldCharType="begin"/>
        </w:r>
        <w:r>
          <w:instrText xml:space="preserve"> PAGEREF _Toc16467 \h </w:instrText>
        </w:r>
        <w:r>
          <w:fldChar w:fldCharType="separate"/>
        </w:r>
        <w:r>
          <w:t>42</w:t>
        </w:r>
        <w:r>
          <w:fldChar w:fldCharType="end"/>
        </w:r>
      </w:hyperlink>
    </w:p>
    <w:p>
      <w:pPr>
        <w:pStyle w:val="TOC2"/>
        <w:tabs>
          <w:tab w:val="right" w:leader="dot" w:pos="8306"/>
        </w:tabs>
      </w:pPr>
      <w:hyperlink w:anchor="_Toc8076" w:history="1">
        <w:r>
          <w:rPr>
            <w:rFonts w:ascii="仿宋" w:eastAsia="仿宋" w:hAnsi="仿宋" w:cs="仿宋" w:hint="eastAsia"/>
            <w:lang w:eastAsia="zh-CN"/>
          </w:rPr>
          <w:t>(一)、环境保护措施</w:t>
        </w:r>
        <w:r>
          <w:tab/>
        </w:r>
        <w:r>
          <w:fldChar w:fldCharType="begin"/>
        </w:r>
        <w:r>
          <w:instrText xml:space="preserve"> PAGEREF _Toc8076 \h </w:instrText>
        </w:r>
        <w:r>
          <w:fldChar w:fldCharType="separate"/>
        </w:r>
        <w:r>
          <w:t>42</w:t>
        </w:r>
        <w:r>
          <w:fldChar w:fldCharType="end"/>
        </w:r>
      </w:hyperlink>
    </w:p>
    <w:p>
      <w:pPr>
        <w:pStyle w:val="TOC2"/>
        <w:tabs>
          <w:tab w:val="right" w:leader="dot" w:pos="8306"/>
        </w:tabs>
      </w:pPr>
      <w:hyperlink w:anchor="_Toc28655" w:history="1">
        <w:r>
          <w:rPr>
            <w:rFonts w:ascii="仿宋" w:eastAsia="仿宋" w:hAnsi="仿宋" w:cs="仿宋" w:hint="eastAsia"/>
            <w:lang w:eastAsia="zh-CN"/>
          </w:rPr>
          <w:t>(二)、绿色发展与可持续发展策略</w:t>
        </w:r>
        <w:r>
          <w:tab/>
        </w:r>
        <w:r>
          <w:fldChar w:fldCharType="begin"/>
        </w:r>
        <w:r>
          <w:instrText xml:space="preserve"> PAGEREF _Toc28655 \h </w:instrText>
        </w:r>
        <w:r>
          <w:fldChar w:fldCharType="separate"/>
        </w:r>
        <w:r>
          <w:t>44</w:t>
        </w:r>
        <w:r>
          <w:fldChar w:fldCharType="end"/>
        </w:r>
      </w:hyperlink>
    </w:p>
    <w:p>
      <w:pPr>
        <w:pStyle w:val="TOC1"/>
        <w:tabs>
          <w:tab w:val="right" w:leader="dot" w:pos="8306"/>
        </w:tabs>
      </w:pPr>
      <w:hyperlink w:anchor="_Toc23118" w:history="1">
        <w:r>
          <w:rPr>
            <w:rFonts w:ascii="仿宋" w:eastAsia="仿宋" w:hAnsi="仿宋" w:cs="仿宋" w:hint="eastAsia"/>
            <w:lang w:eastAsia="zh-CN"/>
          </w:rPr>
          <w:t>十一、技术创新与产业升级</w:t>
        </w:r>
        <w:r>
          <w:tab/>
        </w:r>
        <w:r>
          <w:fldChar w:fldCharType="begin"/>
        </w:r>
        <w:r>
          <w:instrText xml:space="preserve"> PAGEREF _Toc23118 \h </w:instrText>
        </w:r>
        <w:r>
          <w:fldChar w:fldCharType="separate"/>
        </w:r>
        <w:r>
          <w:t>45</w:t>
        </w:r>
        <w:r>
          <w:fldChar w:fldCharType="end"/>
        </w:r>
      </w:hyperlink>
    </w:p>
    <w:p>
      <w:pPr>
        <w:pStyle w:val="TOC2"/>
        <w:tabs>
          <w:tab w:val="right" w:leader="dot" w:pos="8306"/>
        </w:tabs>
      </w:pPr>
      <w:hyperlink w:anchor="_Toc22413" w:history="1">
        <w:r>
          <w:rPr>
            <w:rFonts w:ascii="仿宋" w:eastAsia="仿宋" w:hAnsi="仿宋" w:cs="仿宋" w:hint="eastAsia"/>
            <w:lang w:eastAsia="zh-CN"/>
          </w:rPr>
          <w:t>(一)、技术创新方向与目标</w:t>
        </w:r>
        <w:r>
          <w:tab/>
        </w:r>
        <w:r>
          <w:fldChar w:fldCharType="begin"/>
        </w:r>
        <w:r>
          <w:instrText xml:space="preserve"> PAGEREF _Toc22413 \h </w:instrText>
        </w:r>
        <w:r>
          <w:fldChar w:fldCharType="separate"/>
        </w:r>
        <w:r>
          <w:t>45</w:t>
        </w:r>
        <w:r>
          <w:fldChar w:fldCharType="end"/>
        </w:r>
      </w:hyperlink>
    </w:p>
    <w:p>
      <w:pPr>
        <w:pStyle w:val="TOC2"/>
        <w:tabs>
          <w:tab w:val="right" w:leader="dot" w:pos="8306"/>
        </w:tabs>
      </w:pPr>
      <w:hyperlink w:anchor="_Toc32237" w:history="1">
        <w:r>
          <w:rPr>
            <w:rFonts w:ascii="仿宋" w:eastAsia="仿宋" w:hAnsi="仿宋" w:cs="仿宋" w:hint="eastAsia"/>
            <w:lang w:eastAsia="zh-CN"/>
          </w:rPr>
          <w:t>(二)、产业升级路径与措施</w:t>
        </w:r>
        <w:r>
          <w:tab/>
        </w:r>
        <w:r>
          <w:fldChar w:fldCharType="begin"/>
        </w:r>
        <w:r>
          <w:instrText xml:space="preserve"> PAGEREF _Toc32237 \h </w:instrText>
        </w:r>
        <w:r>
          <w:fldChar w:fldCharType="separate"/>
        </w:r>
        <w:r>
          <w:t>46</w:t>
        </w:r>
        <w:r>
          <w:fldChar w:fldCharType="end"/>
        </w:r>
      </w:hyperlink>
    </w:p>
    <w:p>
      <w:pPr>
        <w:pStyle w:val="TOC1"/>
        <w:tabs>
          <w:tab w:val="right" w:leader="dot" w:pos="8306"/>
        </w:tabs>
      </w:pPr>
      <w:hyperlink w:anchor="_Toc30434" w:history="1">
        <w:r>
          <w:rPr>
            <w:rFonts w:ascii="仿宋" w:eastAsia="仿宋" w:hAnsi="仿宋" w:cs="仿宋" w:hint="eastAsia"/>
            <w:lang w:eastAsia="zh-CN"/>
          </w:rPr>
          <w:t>十二、项目变更管理</w:t>
        </w:r>
        <w:r>
          <w:tab/>
        </w:r>
        <w:r>
          <w:fldChar w:fldCharType="begin"/>
        </w:r>
        <w:r>
          <w:instrText xml:space="preserve"> PAGEREF _Toc30434 \h </w:instrText>
        </w:r>
        <w:r>
          <w:fldChar w:fldCharType="separate"/>
        </w:r>
        <w:r>
          <w:t>48</w:t>
        </w:r>
        <w:r>
          <w:fldChar w:fldCharType="end"/>
        </w:r>
      </w:hyperlink>
    </w:p>
    <w:p>
      <w:pPr>
        <w:pStyle w:val="TOC2"/>
        <w:tabs>
          <w:tab w:val="right" w:leader="dot" w:pos="8306"/>
        </w:tabs>
      </w:pPr>
      <w:hyperlink w:anchor="_Toc13431" w:history="1">
        <w:r>
          <w:rPr>
            <w:rFonts w:ascii="仿宋" w:eastAsia="仿宋" w:hAnsi="仿宋" w:cs="仿宋" w:hint="eastAsia"/>
            <w:lang w:eastAsia="zh-CN"/>
          </w:rPr>
          <w:t>(一)、变更控制流程</w:t>
        </w:r>
        <w:r>
          <w:tab/>
        </w:r>
        <w:r>
          <w:fldChar w:fldCharType="begin"/>
        </w:r>
        <w:r>
          <w:instrText xml:space="preserve"> PAGEREF _Toc13431 \h </w:instrText>
        </w:r>
        <w:r>
          <w:fldChar w:fldCharType="separate"/>
        </w:r>
        <w:r>
          <w:t>48</w:t>
        </w:r>
        <w:r>
          <w:fldChar w:fldCharType="end"/>
        </w:r>
      </w:hyperlink>
    </w:p>
    <w:p>
      <w:pPr>
        <w:pStyle w:val="TOC2"/>
        <w:tabs>
          <w:tab w:val="right" w:leader="dot" w:pos="8306"/>
        </w:tabs>
      </w:pPr>
      <w:hyperlink w:anchor="_Toc31817" w:history="1">
        <w:r>
          <w:rPr>
            <w:rFonts w:ascii="仿宋" w:eastAsia="仿宋" w:hAnsi="仿宋" w:cs="仿宋" w:hint="eastAsia"/>
            <w:lang w:eastAsia="zh-CN"/>
          </w:rPr>
          <w:t>(二)、影响评估与处理</w:t>
        </w:r>
        <w:r>
          <w:tab/>
        </w:r>
        <w:r>
          <w:fldChar w:fldCharType="begin"/>
        </w:r>
        <w:r>
          <w:instrText xml:space="preserve"> PAGEREF _Toc31817 \h </w:instrText>
        </w:r>
        <w:r>
          <w:fldChar w:fldCharType="separate"/>
        </w:r>
        <w:r>
          <w:t>48</w:t>
        </w:r>
        <w:r>
          <w:fldChar w:fldCharType="end"/>
        </w:r>
      </w:hyperlink>
    </w:p>
    <w:p>
      <w:pPr>
        <w:pStyle w:val="TOC2"/>
        <w:tabs>
          <w:tab w:val="right" w:leader="dot" w:pos="8306"/>
        </w:tabs>
      </w:pPr>
      <w:hyperlink w:anchor="_Toc30039" w:history="1">
        <w:r>
          <w:rPr>
            <w:rFonts w:ascii="仿宋" w:eastAsia="仿宋" w:hAnsi="仿宋" w:cs="仿宋" w:hint="eastAsia"/>
            <w:lang w:eastAsia="zh-CN"/>
          </w:rPr>
          <w:t>(三)、变更记录与追踪</w:t>
        </w:r>
        <w:r>
          <w:tab/>
        </w:r>
        <w:r>
          <w:fldChar w:fldCharType="begin"/>
        </w:r>
        <w:r>
          <w:instrText xml:space="preserve"> PAGEREF _Toc30039 \h </w:instrText>
        </w:r>
        <w:r>
          <w:fldChar w:fldCharType="separate"/>
        </w:r>
        <w:r>
          <w:t>50</w:t>
        </w:r>
        <w:r>
          <w:fldChar w:fldCharType="end"/>
        </w:r>
      </w:hyperlink>
    </w:p>
    <w:p>
      <w:pPr>
        <w:pStyle w:val="TOC2"/>
        <w:tabs>
          <w:tab w:val="right" w:leader="dot" w:pos="8306"/>
        </w:tabs>
      </w:pPr>
      <w:hyperlink w:anchor="_Toc25105" w:history="1">
        <w:r>
          <w:rPr>
            <w:rFonts w:ascii="仿宋" w:eastAsia="仿宋" w:hAnsi="仿宋" w:cs="仿宋" w:hint="eastAsia"/>
            <w:lang w:eastAsia="zh-CN"/>
          </w:rPr>
          <w:t>(四)、变更管理策略</w:t>
        </w:r>
        <w:r>
          <w:tab/>
        </w:r>
        <w:r>
          <w:fldChar w:fldCharType="begin"/>
        </w:r>
        <w:r>
          <w:instrText xml:space="preserve"> PAGEREF _Toc25105 \h </w:instrText>
        </w:r>
        <w:r>
          <w:fldChar w:fldCharType="separate"/>
        </w:r>
        <w:r>
          <w:t>52</w:t>
        </w:r>
        <w:r>
          <w:fldChar w:fldCharType="end"/>
        </w:r>
      </w:hyperlink>
    </w:p>
    <w:p>
      <w:pPr>
        <w:pStyle w:val="TOC1"/>
        <w:tabs>
          <w:tab w:val="right" w:leader="dot" w:pos="8306"/>
        </w:tabs>
      </w:pPr>
      <w:hyperlink w:anchor="_Toc30692" w:history="1">
        <w:r>
          <w:rPr>
            <w:rFonts w:ascii="仿宋" w:eastAsia="仿宋" w:hAnsi="仿宋" w:cs="仿宋" w:hint="eastAsia"/>
            <w:lang w:eastAsia="zh-CN"/>
          </w:rPr>
          <w:t>十三、设施与设备管理</w:t>
        </w:r>
        <w:r>
          <w:tab/>
        </w:r>
        <w:r>
          <w:fldChar w:fldCharType="begin"/>
        </w:r>
        <w:r>
          <w:instrText xml:space="preserve"> PAGEREF _Toc30692 \h </w:instrText>
        </w:r>
        <w:r>
          <w:fldChar w:fldCharType="separate"/>
        </w:r>
        <w:r>
          <w:t>53</w:t>
        </w:r>
        <w:r>
          <w:fldChar w:fldCharType="end"/>
        </w:r>
      </w:hyperlink>
    </w:p>
    <w:p>
      <w:pPr>
        <w:pStyle w:val="TOC2"/>
        <w:tabs>
          <w:tab w:val="right" w:leader="dot" w:pos="8306"/>
        </w:tabs>
      </w:pPr>
      <w:hyperlink w:anchor="_Toc14168" w:history="1">
        <w:r>
          <w:rPr>
            <w:rFonts w:ascii="仿宋" w:eastAsia="仿宋" w:hAnsi="仿宋" w:cs="仿宋" w:hint="eastAsia"/>
            <w:lang w:eastAsia="zh-CN"/>
          </w:rPr>
          <w:t>(一)、设施规划与配置</w:t>
        </w:r>
        <w:r>
          <w:tab/>
        </w:r>
        <w:r>
          <w:fldChar w:fldCharType="begin"/>
        </w:r>
        <w:r>
          <w:instrText xml:space="preserve"> PAGEREF _Toc14168 \h </w:instrText>
        </w:r>
        <w:r>
          <w:fldChar w:fldCharType="separate"/>
        </w:r>
        <w:r>
          <w:t>53</w:t>
        </w:r>
        <w:r>
          <w:fldChar w:fldCharType="end"/>
        </w:r>
      </w:hyperlink>
    </w:p>
    <w:p>
      <w:pPr>
        <w:pStyle w:val="TOC2"/>
        <w:tabs>
          <w:tab w:val="right" w:leader="dot" w:pos="8306"/>
        </w:tabs>
      </w:pPr>
      <w:hyperlink w:anchor="_Toc30560" w:history="1">
        <w:r>
          <w:rPr>
            <w:rFonts w:ascii="仿宋" w:eastAsia="仿宋" w:hAnsi="仿宋" w:cs="仿宋" w:hint="eastAsia"/>
            <w:lang w:eastAsia="zh-CN"/>
          </w:rPr>
          <w:t>(二)、设备采购与维护管理</w:t>
        </w:r>
        <w:r>
          <w:tab/>
        </w:r>
        <w:r>
          <w:fldChar w:fldCharType="begin"/>
        </w:r>
        <w:r>
          <w:instrText xml:space="preserve"> PAGEREF _Toc30560 \h </w:instrText>
        </w:r>
        <w:r>
          <w:fldChar w:fldCharType="separate"/>
        </w:r>
        <w:r>
          <w:t>54</w:t>
        </w:r>
        <w:r>
          <w:fldChar w:fldCharType="end"/>
        </w:r>
      </w:hyperlink>
    </w:p>
    <w:p>
      <w:pPr>
        <w:pStyle w:val="TOC2"/>
        <w:tabs>
          <w:tab w:val="right" w:leader="dot" w:pos="8306"/>
        </w:tabs>
      </w:pPr>
      <w:hyperlink w:anchor="_Toc30860" w:history="1">
        <w:r>
          <w:rPr>
            <w:rFonts w:ascii="仿宋" w:eastAsia="仿宋" w:hAnsi="仿宋" w:cs="仿宋" w:hint="eastAsia"/>
            <w:lang w:eastAsia="zh-CN"/>
          </w:rPr>
          <w:t>(三)、设施设备升级策略</w:t>
        </w:r>
        <w:r>
          <w:tab/>
        </w:r>
        <w:r>
          <w:fldChar w:fldCharType="begin"/>
        </w:r>
        <w:r>
          <w:instrText xml:space="preserve"> PAGEREF _Toc30860 \h </w:instrText>
        </w:r>
        <w:r>
          <w:fldChar w:fldCharType="separate"/>
        </w:r>
        <w:r>
          <w:t>55</w:t>
        </w:r>
        <w:r>
          <w:fldChar w:fldCharType="end"/>
        </w:r>
      </w:hyperlink>
    </w:p>
    <w:p>
      <w:pPr>
        <w:pStyle w:val="TOC1"/>
        <w:tabs>
          <w:tab w:val="right" w:leader="dot" w:pos="8306"/>
        </w:tabs>
      </w:pPr>
      <w:hyperlink w:anchor="_Toc15344" w:history="1">
        <w:r>
          <w:rPr>
            <w:rFonts w:ascii="仿宋" w:eastAsia="仿宋" w:hAnsi="仿宋" w:cs="仿宋" w:hint="eastAsia"/>
            <w:lang w:eastAsia="zh-CN"/>
          </w:rPr>
          <w:t>十四、知识产权管理与保护</w:t>
        </w:r>
        <w:r>
          <w:tab/>
        </w:r>
        <w:r>
          <w:fldChar w:fldCharType="begin"/>
        </w:r>
        <w:r>
          <w:instrText xml:space="preserve"> PAGEREF _Toc15344 \h </w:instrText>
        </w:r>
        <w:r>
          <w:fldChar w:fldCharType="separate"/>
        </w:r>
        <w:r>
          <w:t>56</w:t>
        </w:r>
        <w:r>
          <w:fldChar w:fldCharType="end"/>
        </w:r>
      </w:hyperlink>
    </w:p>
    <w:p>
      <w:pPr>
        <w:pStyle w:val="TOC2"/>
        <w:tabs>
          <w:tab w:val="right" w:leader="dot" w:pos="8306"/>
        </w:tabs>
      </w:pPr>
      <w:hyperlink w:anchor="_Toc15614" w:history="1">
        <w:r>
          <w:rPr>
            <w:rFonts w:ascii="仿宋" w:eastAsia="仿宋" w:hAnsi="仿宋" w:cs="仿宋" w:hint="eastAsia"/>
            <w:lang w:eastAsia="zh-CN"/>
          </w:rPr>
          <w:t>(一)、知识产权管理体系建设</w:t>
        </w:r>
        <w:r>
          <w:tab/>
        </w:r>
        <w:r>
          <w:fldChar w:fldCharType="begin"/>
        </w:r>
        <w:r>
          <w:instrText xml:space="preserve"> PAGEREF _Toc15614 \h </w:instrText>
        </w:r>
        <w:r>
          <w:fldChar w:fldCharType="separate"/>
        </w:r>
        <w:r>
          <w:t>56</w:t>
        </w:r>
        <w:r>
          <w:fldChar w:fldCharType="end"/>
        </w:r>
      </w:hyperlink>
    </w:p>
    <w:p>
      <w:pPr>
        <w:pStyle w:val="TOC2"/>
        <w:tabs>
          <w:tab w:val="right" w:leader="dot" w:pos="8306"/>
        </w:tabs>
      </w:pPr>
      <w:hyperlink w:anchor="_Toc14421" w:history="1">
        <w:r>
          <w:rPr>
            <w:rFonts w:ascii="仿宋" w:eastAsia="仿宋" w:hAnsi="仿宋" w:cs="仿宋" w:hint="eastAsia"/>
            <w:lang w:eastAsia="zh-CN"/>
          </w:rPr>
          <w:t>(二)、知识产权保护措施</w:t>
        </w:r>
        <w:r>
          <w:tab/>
        </w:r>
        <w:r>
          <w:fldChar w:fldCharType="begin"/>
        </w:r>
        <w:r>
          <w:instrText xml:space="preserve"> PAGEREF _Toc14421 \h </w:instrText>
        </w:r>
        <w:r>
          <w:fldChar w:fldCharType="separate"/>
        </w:r>
        <w:r>
          <w:t>56</w:t>
        </w:r>
        <w:r>
          <w:fldChar w:fldCharType="end"/>
        </w:r>
      </w:hyperlink>
    </w:p>
    <w:p>
      <w:pPr>
        <w:pStyle w:val="TOC1"/>
        <w:tabs>
          <w:tab w:val="right" w:leader="dot" w:pos="8306"/>
        </w:tabs>
      </w:pPr>
      <w:hyperlink w:anchor="_Toc27197" w:history="1">
        <w:r>
          <w:rPr>
            <w:rFonts w:ascii="仿宋" w:eastAsia="仿宋" w:hAnsi="仿宋" w:cs="仿宋" w:hint="eastAsia"/>
            <w:lang w:eastAsia="zh-CN"/>
          </w:rPr>
          <w:t>十五、创新驱动与持续发展</w:t>
        </w:r>
        <w:r>
          <w:tab/>
        </w:r>
        <w:r>
          <w:fldChar w:fldCharType="begin"/>
        </w:r>
        <w:r>
          <w:instrText xml:space="preserve"> PAGEREF _Toc27197 \h </w:instrText>
        </w:r>
        <w:r>
          <w:fldChar w:fldCharType="separate"/>
        </w:r>
        <w:r>
          <w:t>58</w:t>
        </w:r>
        <w:r>
          <w:fldChar w:fldCharType="end"/>
        </w:r>
      </w:hyperlink>
    </w:p>
    <w:p>
      <w:pPr>
        <w:pStyle w:val="TOC2"/>
        <w:tabs>
          <w:tab w:val="right" w:leader="dot" w:pos="8306"/>
        </w:tabs>
      </w:pPr>
      <w:hyperlink w:anchor="_Toc19055" w:history="1">
        <w:r>
          <w:rPr>
            <w:rFonts w:ascii="仿宋" w:eastAsia="仿宋" w:hAnsi="仿宋" w:cs="仿宋" w:hint="eastAsia"/>
            <w:lang w:eastAsia="zh-CN"/>
          </w:rPr>
          <w:t>(一)、创新驱动战略实施</w:t>
        </w:r>
        <w:r>
          <w:tab/>
        </w:r>
        <w:r>
          <w:fldChar w:fldCharType="begin"/>
        </w:r>
        <w:r>
          <w:instrText xml:space="preserve"> PAGEREF _Toc19055 \h </w:instrText>
        </w:r>
        <w:r>
          <w:fldChar w:fldCharType="separate"/>
        </w:r>
        <w:r>
          <w:t>58</w:t>
        </w:r>
        <w:r>
          <w:fldChar w:fldCharType="end"/>
        </w:r>
      </w:hyperlink>
    </w:p>
    <w:p>
      <w:pPr>
        <w:pStyle w:val="TOC2"/>
        <w:tabs>
          <w:tab w:val="right" w:leader="dot" w:pos="8306"/>
        </w:tabs>
      </w:pPr>
      <w:hyperlink w:anchor="_Toc25356" w:history="1">
        <w:r>
          <w:rPr>
            <w:rFonts w:ascii="仿宋" w:eastAsia="仿宋" w:hAnsi="仿宋" w:cs="仿宋" w:hint="eastAsia"/>
            <w:lang w:eastAsia="zh-CN"/>
          </w:rPr>
          <w:t>(二)、持续发展路径探索</w:t>
        </w:r>
        <w:r>
          <w:tab/>
        </w:r>
        <w:r>
          <w:fldChar w:fldCharType="begin"/>
        </w:r>
        <w:r>
          <w:instrText xml:space="preserve"> PAGEREF _Toc25356 \h </w:instrText>
        </w:r>
        <w:r>
          <w:fldChar w:fldCharType="separate"/>
        </w:r>
        <w:r>
          <w:t>60</w:t>
        </w:r>
        <w:r>
          <w:fldChar w:fldCharType="end"/>
        </w:r>
      </w:hyperlink>
    </w:p>
    <w:p>
      <w:pPr>
        <w:pStyle w:val="TOC1"/>
        <w:tabs>
          <w:tab w:val="right" w:leader="dot" w:pos="8306"/>
        </w:tabs>
      </w:pPr>
      <w:hyperlink w:anchor="_Toc23758" w:history="1">
        <w:r>
          <w:rPr>
            <w:rFonts w:ascii="仿宋" w:eastAsia="仿宋" w:hAnsi="仿宋" w:cs="仿宋" w:hint="eastAsia"/>
            <w:lang w:eastAsia="zh-CN"/>
          </w:rPr>
          <w:t>十六、成果转化与推广应用</w:t>
        </w:r>
        <w:r>
          <w:tab/>
        </w:r>
        <w:r>
          <w:fldChar w:fldCharType="begin"/>
        </w:r>
        <w:r>
          <w:instrText xml:space="preserve"> PAGEREF _Toc23758 \h </w:instrText>
        </w:r>
        <w:r>
          <w:fldChar w:fldCharType="separate"/>
        </w:r>
        <w:r>
          <w:t>64</w:t>
        </w:r>
        <w:r>
          <w:fldChar w:fldCharType="end"/>
        </w:r>
      </w:hyperlink>
    </w:p>
    <w:p>
      <w:pPr>
        <w:pStyle w:val="TOC2"/>
        <w:tabs>
          <w:tab w:val="right" w:leader="dot" w:pos="8306"/>
        </w:tabs>
      </w:pPr>
      <w:hyperlink w:anchor="_Toc5928" w:history="1">
        <w:r>
          <w:rPr>
            <w:rFonts w:ascii="仿宋" w:eastAsia="仿宋" w:hAnsi="仿宋" w:cs="仿宋" w:hint="eastAsia"/>
            <w:lang w:eastAsia="zh-CN"/>
          </w:rPr>
          <w:t>(一)、成果转化策略制定</w:t>
        </w:r>
        <w:r>
          <w:tab/>
        </w:r>
        <w:r>
          <w:fldChar w:fldCharType="begin"/>
        </w:r>
        <w:r>
          <w:instrText xml:space="preserve"> PAGEREF _Toc5928 \h </w:instrText>
        </w:r>
        <w:r>
          <w:fldChar w:fldCharType="separate"/>
        </w:r>
        <w:r>
          <w:t>64</w:t>
        </w:r>
        <w:r>
          <w:fldChar w:fldCharType="end"/>
        </w:r>
      </w:hyperlink>
    </w:p>
    <w:p>
      <w:pPr>
        <w:pStyle w:val="TOC2"/>
        <w:tabs>
          <w:tab w:val="right" w:leader="dot" w:pos="8306"/>
        </w:tabs>
      </w:pPr>
      <w:hyperlink w:anchor="_Toc23011" w:history="1">
        <w:r>
          <w:rPr>
            <w:rFonts w:ascii="仿宋" w:eastAsia="仿宋" w:hAnsi="仿宋" w:cs="仿宋" w:hint="eastAsia"/>
            <w:lang w:eastAsia="zh-CN"/>
          </w:rPr>
          <w:t>(二)、成果推广应用方案</w:t>
        </w:r>
        <w:r>
          <w:tab/>
        </w:r>
        <w:r>
          <w:fldChar w:fldCharType="begin"/>
        </w:r>
        <w:r>
          <w:instrText xml:space="preserve"> PAGEREF _Toc23011 \h </w:instrText>
        </w:r>
        <w:r>
          <w:fldChar w:fldCharType="separate"/>
        </w:r>
        <w:r>
          <w:t>65</w:t>
        </w:r>
        <w:r>
          <w:fldChar w:fldCharType="end"/>
        </w:r>
      </w:hyperlink>
    </w:p>
    <w:p>
      <w:pPr>
        <w:pStyle w:val="TOC1"/>
        <w:tabs>
          <w:tab w:val="right" w:leader="dot" w:pos="8306"/>
        </w:tabs>
      </w:pPr>
      <w:hyperlink w:anchor="_Toc16969" w:history="1">
        <w:r>
          <w:rPr>
            <w:rFonts w:ascii="仿宋" w:eastAsia="仿宋" w:hAnsi="仿宋" w:cs="仿宋" w:hint="eastAsia"/>
            <w:lang w:eastAsia="zh-CN"/>
          </w:rPr>
          <w:t>十七、质量管理与控制</w:t>
        </w:r>
        <w:r>
          <w:tab/>
        </w:r>
        <w:r>
          <w:fldChar w:fldCharType="begin"/>
        </w:r>
        <w:r>
          <w:instrText xml:space="preserve"> PAGEREF _Toc16969 \h </w:instrText>
        </w:r>
        <w:r>
          <w:fldChar w:fldCharType="separate"/>
        </w:r>
        <w:r>
          <w:t>67</w:t>
        </w:r>
        <w:r>
          <w:fldChar w:fldCharType="end"/>
        </w:r>
      </w:hyperlink>
    </w:p>
    <w:p>
      <w:pPr>
        <w:pStyle w:val="TOC2"/>
        <w:tabs>
          <w:tab w:val="right" w:leader="dot" w:pos="8306"/>
        </w:tabs>
      </w:pPr>
      <w:hyperlink w:anchor="_Toc9606" w:history="1">
        <w:r>
          <w:rPr>
            <w:rFonts w:ascii="仿宋" w:eastAsia="仿宋" w:hAnsi="仿宋" w:cs="仿宋" w:hint="eastAsia"/>
            <w:lang w:eastAsia="zh-CN"/>
          </w:rPr>
          <w:t>(一)、质量管理体系建设</w:t>
        </w:r>
        <w:r>
          <w:tab/>
        </w:r>
        <w:r>
          <w:fldChar w:fldCharType="begin"/>
        </w:r>
        <w:r>
          <w:instrText xml:space="preserve"> PAGEREF _Toc9606 \h </w:instrText>
        </w:r>
        <w:r>
          <w:fldChar w:fldCharType="separate"/>
        </w:r>
        <w:r>
          <w:t>67</w:t>
        </w:r>
        <w:r>
          <w:fldChar w:fldCharType="end"/>
        </w:r>
      </w:hyperlink>
    </w:p>
    <w:p>
      <w:pPr>
        <w:pStyle w:val="TOC2"/>
        <w:tabs>
          <w:tab w:val="right" w:leader="dot" w:pos="8306"/>
        </w:tabs>
      </w:pPr>
      <w:hyperlink w:anchor="_Toc23538" w:history="1">
        <w:r>
          <w:rPr>
            <w:rFonts w:ascii="仿宋" w:eastAsia="仿宋" w:hAnsi="仿宋" w:cs="仿宋" w:hint="eastAsia"/>
            <w:lang w:eastAsia="zh-CN"/>
          </w:rPr>
          <w:t>(二)、质量控制措施</w:t>
        </w:r>
        <w:r>
          <w:tab/>
        </w:r>
        <w:r>
          <w:fldChar w:fldCharType="begin"/>
        </w:r>
        <w:r>
          <w:instrText xml:space="preserve"> PAGEREF _Toc23538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8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13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6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1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一、甲状腺激素项目的市场准入条件分析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甲状腺激素项目而言，市场准入条件首先取决于政策法规环境。政府对于[行业名称]领域的法规，如环保标准、税收政策、和技术使用规范，直接影响甲状腺激素项目的运营和成本结构。例如，若政府针对使用可再生能源的企业提供税收优惠，这将对甲状腺激素项目的财务规划产生重要影响。同时，考虑经济环境和消费者偏好的变化对甲状腺激素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二、甲状腺激素项目的行业规范与合规性要求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甲状腺激素项目来说，遵守行业规范和合规性要求是确保项目顺利进行的基础。这包括遵循质量控制标准、安全规定、数据保护法规等。例如，若甲状腺激素项目涉及数据处理，须严格遵守相关的数据保护法规。此外，行业内部的自律规范，如产品标准和服务流程，也对于提升甲状腺激素项目在行业内的认可度和竞争力至关重要。项目管理团队必须不断更新策略，以应对行业规范和法规的变化，确保甲状腺激素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三、甲状腺激素项目的竞争格局和战略定位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状腺激素项目的发展规划中，理解行业的竞争格局对于制定有效的市场策略极为关键。这包括分析主要竞争对手的市场地位、优势及其业务模式。甲状腺激素项目面临的竞争对手可能包括大型成熟企业和创新型初创公司，各自采取不同的市场策略。因此，甲状腺激素项目需精确地定位自己的市场策略，如专注于产品创新、客户服务或成本效率，以在竞争中占据优势。通过深入的市场和竞争分析，甲状腺激素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56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75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甲状腺激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甲状腺激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24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甲状腺激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甲状腺激素项目在其专注的领域内，特别是在人工智能和数据科学方面，有望推动显著的技术革新。项目的研发活动不仅有望孕育出改变行业运作方式的新技术，还可能在长远中影响整个技术生态系统。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甲状腺激素项目还致力于提升当地居民的技能和就业能力，通过与当地教育机构合作提供培训和教育机会，从而提高社区整体的生活水平和社会福祉。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甲状腺激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929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甲状腺激素项目的建设和发展得益于一系列有利条件，这些条件涵盖了技术优势、市场潜力、政策支持、人力资源、基础设施以及投资和合作伙伴的支持，共同构成了项目成功的坚实基础。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甲状腺激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甲状腺激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9927"/>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2752"/>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https://d.book118.com/605123020242011102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甲状腺激素项目建设总纲及方案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A1505F"/>
    <w:rsid w:val="5DA150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12302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2024-01-24T02:40:00Z</dcterms:created>
  <dcterms:modified xsi:type="dcterms:W3CDTF">2024-01-24T02:41:19Z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FE6CB88E0C6B45BD8A5F2F31A6BF9F22_11</vt:lpwstr>
  </property>
  <property fmtid="{D5CDD505-2E9C-101B-9397-08002B2CF9AE}" pid="3" name="KSOProductBuildVer">
    <vt:lpwstr>2052-12.1.0.16120</vt:lpwstr>
  </property>
</Properties>
</file>