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超细铜粉项目可行性建设方案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5" w:history="1">
        <w:r>
          <w:rPr>
            <w:rFonts w:ascii="仿宋" w:eastAsia="仿宋" w:hAnsi="仿宋" w:cs="仿宋" w:hint="eastAsia"/>
            <w:lang w:eastAsia="zh-CN"/>
          </w:rPr>
          <w:t>概论</w:t>
        </w:r>
        <w:r>
          <w:tab/>
        </w:r>
        <w:r>
          <w:fldChar w:fldCharType="begin"/>
        </w:r>
        <w:r>
          <w:instrText xml:space="preserve"> PAGEREF _Toc1575 \h </w:instrText>
        </w:r>
        <w:r>
          <w:fldChar w:fldCharType="separate"/>
        </w:r>
        <w:r>
          <w:t>3</w:t>
        </w:r>
        <w:r>
          <w:fldChar w:fldCharType="end"/>
        </w:r>
      </w:hyperlink>
    </w:p>
    <w:p>
      <w:pPr>
        <w:pStyle w:val="TOC1"/>
        <w:tabs>
          <w:tab w:val="right" w:leader="dot" w:pos="8306"/>
        </w:tabs>
      </w:pPr>
      <w:hyperlink w:anchor="_Toc30912" w:history="1">
        <w:r>
          <w:rPr>
            <w:rFonts w:ascii="仿宋" w:eastAsia="仿宋" w:hAnsi="仿宋" w:cs="仿宋" w:hint="eastAsia"/>
            <w:lang w:eastAsia="zh-CN"/>
          </w:rPr>
          <w:t>一、项目监理与质量保证</w:t>
        </w:r>
        <w:r>
          <w:tab/>
        </w:r>
        <w:r>
          <w:fldChar w:fldCharType="begin"/>
        </w:r>
        <w:r>
          <w:instrText xml:space="preserve"> PAGEREF _Toc30912 \h </w:instrText>
        </w:r>
        <w:r>
          <w:fldChar w:fldCharType="separate"/>
        </w:r>
        <w:r>
          <w:t>3</w:t>
        </w:r>
        <w:r>
          <w:fldChar w:fldCharType="end"/>
        </w:r>
      </w:hyperlink>
    </w:p>
    <w:p>
      <w:pPr>
        <w:pStyle w:val="TOC2"/>
        <w:tabs>
          <w:tab w:val="right" w:leader="dot" w:pos="8306"/>
        </w:tabs>
      </w:pPr>
      <w:hyperlink w:anchor="_Toc19314" w:history="1">
        <w:r>
          <w:rPr>
            <w:rFonts w:ascii="仿宋" w:eastAsia="仿宋" w:hAnsi="仿宋" w:cs="仿宋" w:hint="eastAsia"/>
            <w:lang w:eastAsia="zh-CN"/>
          </w:rPr>
          <w:t>(一)、监理体系构建</w:t>
        </w:r>
        <w:r>
          <w:tab/>
        </w:r>
        <w:r>
          <w:fldChar w:fldCharType="begin"/>
        </w:r>
        <w:r>
          <w:instrText xml:space="preserve"> PAGEREF _Toc19314 \h </w:instrText>
        </w:r>
        <w:r>
          <w:fldChar w:fldCharType="separate"/>
        </w:r>
        <w:r>
          <w:t>3</w:t>
        </w:r>
        <w:r>
          <w:fldChar w:fldCharType="end"/>
        </w:r>
      </w:hyperlink>
    </w:p>
    <w:p>
      <w:pPr>
        <w:pStyle w:val="TOC2"/>
        <w:tabs>
          <w:tab w:val="right" w:leader="dot" w:pos="8306"/>
        </w:tabs>
      </w:pPr>
      <w:hyperlink w:anchor="_Toc7380" w:history="1">
        <w:r>
          <w:rPr>
            <w:rFonts w:ascii="仿宋" w:eastAsia="仿宋" w:hAnsi="仿宋" w:cs="仿宋" w:hint="eastAsia"/>
            <w:lang w:eastAsia="zh-CN"/>
          </w:rPr>
          <w:t>(二)、质量保证体系实施</w:t>
        </w:r>
        <w:r>
          <w:tab/>
        </w:r>
        <w:r>
          <w:fldChar w:fldCharType="begin"/>
        </w:r>
        <w:r>
          <w:instrText xml:space="preserve"> PAGEREF _Toc7380 \h </w:instrText>
        </w:r>
        <w:r>
          <w:fldChar w:fldCharType="separate"/>
        </w:r>
        <w:r>
          <w:t>4</w:t>
        </w:r>
        <w:r>
          <w:fldChar w:fldCharType="end"/>
        </w:r>
      </w:hyperlink>
    </w:p>
    <w:p>
      <w:pPr>
        <w:pStyle w:val="TOC2"/>
        <w:tabs>
          <w:tab w:val="right" w:leader="dot" w:pos="8306"/>
        </w:tabs>
      </w:pPr>
      <w:hyperlink w:anchor="_Toc12665" w:history="1">
        <w:r>
          <w:rPr>
            <w:rFonts w:ascii="仿宋" w:eastAsia="仿宋" w:hAnsi="仿宋" w:cs="仿宋" w:hint="eastAsia"/>
            <w:lang w:eastAsia="zh-CN"/>
          </w:rPr>
          <w:t>(三)、监理与质量控制流程</w:t>
        </w:r>
        <w:r>
          <w:tab/>
        </w:r>
        <w:r>
          <w:fldChar w:fldCharType="begin"/>
        </w:r>
        <w:r>
          <w:instrText xml:space="preserve"> PAGEREF _Toc12665 \h </w:instrText>
        </w:r>
        <w:r>
          <w:fldChar w:fldCharType="separate"/>
        </w:r>
        <w:r>
          <w:t>4</w:t>
        </w:r>
        <w:r>
          <w:fldChar w:fldCharType="end"/>
        </w:r>
      </w:hyperlink>
    </w:p>
    <w:p>
      <w:pPr>
        <w:pStyle w:val="TOC1"/>
        <w:tabs>
          <w:tab w:val="right" w:leader="dot" w:pos="8306"/>
        </w:tabs>
      </w:pPr>
      <w:hyperlink w:anchor="_Toc27038" w:history="1">
        <w:r>
          <w:rPr>
            <w:rFonts w:ascii="仿宋" w:eastAsia="仿宋" w:hAnsi="仿宋" w:cs="仿宋" w:hint="eastAsia"/>
            <w:lang w:eastAsia="zh-CN"/>
          </w:rPr>
          <w:t>二、财务管理与成本控制</w:t>
        </w:r>
        <w:r>
          <w:tab/>
        </w:r>
        <w:r>
          <w:fldChar w:fldCharType="begin"/>
        </w:r>
        <w:r>
          <w:instrText xml:space="preserve"> PAGEREF _Toc27038 \h </w:instrText>
        </w:r>
        <w:r>
          <w:fldChar w:fldCharType="separate"/>
        </w:r>
        <w:r>
          <w:t>5</w:t>
        </w:r>
        <w:r>
          <w:fldChar w:fldCharType="end"/>
        </w:r>
      </w:hyperlink>
    </w:p>
    <w:p>
      <w:pPr>
        <w:pStyle w:val="TOC2"/>
        <w:tabs>
          <w:tab w:val="right" w:leader="dot" w:pos="8306"/>
        </w:tabs>
      </w:pPr>
      <w:hyperlink w:anchor="_Toc28066" w:history="1">
        <w:r>
          <w:rPr>
            <w:rFonts w:ascii="仿宋" w:eastAsia="仿宋" w:hAnsi="仿宋" w:cs="仿宋" w:hint="eastAsia"/>
            <w:lang w:eastAsia="zh-CN"/>
          </w:rPr>
          <w:t>(一)、财务管理体系建设</w:t>
        </w:r>
        <w:r>
          <w:tab/>
        </w:r>
        <w:r>
          <w:fldChar w:fldCharType="begin"/>
        </w:r>
        <w:r>
          <w:instrText xml:space="preserve"> PAGEREF _Toc28066 \h </w:instrText>
        </w:r>
        <w:r>
          <w:fldChar w:fldCharType="separate"/>
        </w:r>
        <w:r>
          <w:t>5</w:t>
        </w:r>
        <w:r>
          <w:fldChar w:fldCharType="end"/>
        </w:r>
      </w:hyperlink>
    </w:p>
    <w:p>
      <w:pPr>
        <w:pStyle w:val="TOC2"/>
        <w:tabs>
          <w:tab w:val="right" w:leader="dot" w:pos="8306"/>
        </w:tabs>
      </w:pPr>
      <w:hyperlink w:anchor="_Toc28716" w:history="1">
        <w:r>
          <w:rPr>
            <w:rFonts w:ascii="仿宋" w:eastAsia="仿宋" w:hAnsi="仿宋" w:cs="仿宋" w:hint="eastAsia"/>
            <w:lang w:eastAsia="zh-CN"/>
          </w:rPr>
          <w:t>(二)、成本控制措施</w:t>
        </w:r>
        <w:r>
          <w:tab/>
        </w:r>
        <w:r>
          <w:fldChar w:fldCharType="begin"/>
        </w:r>
        <w:r>
          <w:instrText xml:space="preserve"> PAGEREF _Toc28716 \h </w:instrText>
        </w:r>
        <w:r>
          <w:fldChar w:fldCharType="separate"/>
        </w:r>
        <w:r>
          <w:t>6</w:t>
        </w:r>
        <w:r>
          <w:fldChar w:fldCharType="end"/>
        </w:r>
      </w:hyperlink>
    </w:p>
    <w:p>
      <w:pPr>
        <w:pStyle w:val="TOC1"/>
        <w:tabs>
          <w:tab w:val="right" w:leader="dot" w:pos="8306"/>
        </w:tabs>
      </w:pPr>
      <w:hyperlink w:anchor="_Toc16644" w:history="1">
        <w:r>
          <w:rPr>
            <w:rFonts w:ascii="仿宋" w:eastAsia="仿宋" w:hAnsi="仿宋" w:cs="仿宋" w:hint="eastAsia"/>
            <w:lang w:eastAsia="zh-CN"/>
          </w:rPr>
          <w:t>三、资源开发及综合利用分析</w:t>
        </w:r>
        <w:r>
          <w:tab/>
        </w:r>
        <w:r>
          <w:fldChar w:fldCharType="begin"/>
        </w:r>
        <w:r>
          <w:instrText xml:space="preserve"> PAGEREF _Toc16644 \h </w:instrText>
        </w:r>
        <w:r>
          <w:fldChar w:fldCharType="separate"/>
        </w:r>
        <w:r>
          <w:t>7</w:t>
        </w:r>
        <w:r>
          <w:fldChar w:fldCharType="end"/>
        </w:r>
      </w:hyperlink>
    </w:p>
    <w:p>
      <w:pPr>
        <w:pStyle w:val="TOC2"/>
        <w:tabs>
          <w:tab w:val="right" w:leader="dot" w:pos="8306"/>
        </w:tabs>
      </w:pPr>
      <w:hyperlink w:anchor="_Toc30857" w:history="1">
        <w:r>
          <w:rPr>
            <w:rFonts w:ascii="仿宋" w:eastAsia="仿宋" w:hAnsi="仿宋" w:cs="仿宋" w:hint="eastAsia"/>
            <w:lang w:eastAsia="zh-CN"/>
          </w:rPr>
          <w:t>(一)、资源开发方案</w:t>
        </w:r>
        <w:r>
          <w:tab/>
        </w:r>
        <w:r>
          <w:fldChar w:fldCharType="begin"/>
        </w:r>
        <w:r>
          <w:instrText xml:space="preserve"> PAGEREF _Toc30857 \h </w:instrText>
        </w:r>
        <w:r>
          <w:fldChar w:fldCharType="separate"/>
        </w:r>
        <w:r>
          <w:t>7</w:t>
        </w:r>
        <w:r>
          <w:fldChar w:fldCharType="end"/>
        </w:r>
      </w:hyperlink>
    </w:p>
    <w:p>
      <w:pPr>
        <w:pStyle w:val="TOC2"/>
        <w:tabs>
          <w:tab w:val="right" w:leader="dot" w:pos="8306"/>
        </w:tabs>
      </w:pPr>
      <w:hyperlink w:anchor="_Toc31103" w:history="1">
        <w:r>
          <w:rPr>
            <w:rFonts w:ascii="仿宋" w:eastAsia="仿宋" w:hAnsi="仿宋" w:cs="仿宋" w:hint="eastAsia"/>
            <w:lang w:eastAsia="zh-CN"/>
          </w:rPr>
          <w:t>(二)、资源利用方案</w:t>
        </w:r>
        <w:r>
          <w:tab/>
        </w:r>
        <w:r>
          <w:fldChar w:fldCharType="begin"/>
        </w:r>
        <w:r>
          <w:instrText xml:space="preserve"> PAGEREF _Toc31103 \h </w:instrText>
        </w:r>
        <w:r>
          <w:fldChar w:fldCharType="separate"/>
        </w:r>
        <w:r>
          <w:t>9</w:t>
        </w:r>
        <w:r>
          <w:fldChar w:fldCharType="end"/>
        </w:r>
      </w:hyperlink>
    </w:p>
    <w:p>
      <w:pPr>
        <w:pStyle w:val="TOC2"/>
        <w:tabs>
          <w:tab w:val="right" w:leader="dot" w:pos="8306"/>
        </w:tabs>
      </w:pPr>
      <w:hyperlink w:anchor="_Toc20218" w:history="1">
        <w:r>
          <w:rPr>
            <w:rFonts w:ascii="仿宋" w:eastAsia="仿宋" w:hAnsi="仿宋" w:cs="仿宋" w:hint="eastAsia"/>
            <w:lang w:eastAsia="zh-CN"/>
          </w:rPr>
          <w:t>(三)、资源节约措施</w:t>
        </w:r>
        <w:r>
          <w:tab/>
        </w:r>
        <w:r>
          <w:fldChar w:fldCharType="begin"/>
        </w:r>
        <w:r>
          <w:instrText xml:space="preserve"> PAGEREF _Toc20218 \h </w:instrText>
        </w:r>
        <w:r>
          <w:fldChar w:fldCharType="separate"/>
        </w:r>
        <w:r>
          <w:t>10</w:t>
        </w:r>
        <w:r>
          <w:fldChar w:fldCharType="end"/>
        </w:r>
      </w:hyperlink>
    </w:p>
    <w:p>
      <w:pPr>
        <w:pStyle w:val="TOC1"/>
        <w:tabs>
          <w:tab w:val="right" w:leader="dot" w:pos="8306"/>
        </w:tabs>
      </w:pPr>
      <w:hyperlink w:anchor="_Toc6312" w:history="1">
        <w:r>
          <w:rPr>
            <w:rFonts w:ascii="仿宋" w:eastAsia="仿宋" w:hAnsi="仿宋" w:cs="仿宋" w:hint="eastAsia"/>
            <w:lang w:eastAsia="zh-CN"/>
          </w:rPr>
          <w:t>四、建设风险评估分析</w:t>
        </w:r>
        <w:r>
          <w:tab/>
        </w:r>
        <w:r>
          <w:fldChar w:fldCharType="begin"/>
        </w:r>
        <w:r>
          <w:instrText xml:space="preserve"> PAGEREF _Toc6312 \h </w:instrText>
        </w:r>
        <w:r>
          <w:fldChar w:fldCharType="separate"/>
        </w:r>
        <w:r>
          <w:t>11</w:t>
        </w:r>
        <w:r>
          <w:fldChar w:fldCharType="end"/>
        </w:r>
      </w:hyperlink>
    </w:p>
    <w:p>
      <w:pPr>
        <w:pStyle w:val="TOC2"/>
        <w:tabs>
          <w:tab w:val="right" w:leader="dot" w:pos="8306"/>
        </w:tabs>
      </w:pPr>
      <w:hyperlink w:anchor="_Toc9137" w:history="1">
        <w:r>
          <w:rPr>
            <w:rFonts w:ascii="仿宋" w:eastAsia="仿宋" w:hAnsi="仿宋" w:cs="仿宋" w:hint="eastAsia"/>
            <w:lang w:eastAsia="zh-CN"/>
          </w:rPr>
          <w:t>(一)、政策风险分析</w:t>
        </w:r>
        <w:r>
          <w:tab/>
        </w:r>
        <w:r>
          <w:fldChar w:fldCharType="begin"/>
        </w:r>
        <w:r>
          <w:instrText xml:space="preserve"> PAGEREF _Toc9137 \h </w:instrText>
        </w:r>
        <w:r>
          <w:fldChar w:fldCharType="separate"/>
        </w:r>
        <w:r>
          <w:t>11</w:t>
        </w:r>
        <w:r>
          <w:fldChar w:fldCharType="end"/>
        </w:r>
      </w:hyperlink>
    </w:p>
    <w:p>
      <w:pPr>
        <w:pStyle w:val="TOC2"/>
        <w:tabs>
          <w:tab w:val="right" w:leader="dot" w:pos="8306"/>
        </w:tabs>
      </w:pPr>
      <w:hyperlink w:anchor="_Toc14092" w:history="1">
        <w:r>
          <w:rPr>
            <w:rFonts w:ascii="仿宋" w:eastAsia="仿宋" w:hAnsi="仿宋" w:cs="仿宋" w:hint="eastAsia"/>
            <w:lang w:eastAsia="zh-CN"/>
          </w:rPr>
          <w:t>(二)、社会风险分析</w:t>
        </w:r>
        <w:r>
          <w:tab/>
        </w:r>
        <w:r>
          <w:fldChar w:fldCharType="begin"/>
        </w:r>
        <w:r>
          <w:instrText xml:space="preserve"> PAGEREF _Toc14092 \h </w:instrText>
        </w:r>
        <w:r>
          <w:fldChar w:fldCharType="separate"/>
        </w:r>
        <w:r>
          <w:t>12</w:t>
        </w:r>
        <w:r>
          <w:fldChar w:fldCharType="end"/>
        </w:r>
      </w:hyperlink>
    </w:p>
    <w:p>
      <w:pPr>
        <w:pStyle w:val="TOC2"/>
        <w:tabs>
          <w:tab w:val="right" w:leader="dot" w:pos="8306"/>
        </w:tabs>
      </w:pPr>
      <w:hyperlink w:anchor="_Toc22921" w:history="1">
        <w:r>
          <w:rPr>
            <w:rFonts w:ascii="仿宋" w:eastAsia="仿宋" w:hAnsi="仿宋" w:cs="仿宋" w:hint="eastAsia"/>
            <w:lang w:eastAsia="zh-CN"/>
          </w:rPr>
          <w:t>(三)、市场风险分析</w:t>
        </w:r>
        <w:r>
          <w:tab/>
        </w:r>
        <w:r>
          <w:fldChar w:fldCharType="begin"/>
        </w:r>
        <w:r>
          <w:instrText xml:space="preserve"> PAGEREF _Toc22921 \h </w:instrText>
        </w:r>
        <w:r>
          <w:fldChar w:fldCharType="separate"/>
        </w:r>
        <w:r>
          <w:t>14</w:t>
        </w:r>
        <w:r>
          <w:fldChar w:fldCharType="end"/>
        </w:r>
      </w:hyperlink>
    </w:p>
    <w:p>
      <w:pPr>
        <w:pStyle w:val="TOC2"/>
        <w:tabs>
          <w:tab w:val="right" w:leader="dot" w:pos="8306"/>
        </w:tabs>
      </w:pPr>
      <w:hyperlink w:anchor="_Toc11926" w:history="1">
        <w:r>
          <w:rPr>
            <w:rFonts w:ascii="仿宋" w:eastAsia="仿宋" w:hAnsi="仿宋" w:cs="仿宋" w:hint="eastAsia"/>
            <w:lang w:eastAsia="zh-CN"/>
          </w:rPr>
          <w:t>(四)、资金风险分析</w:t>
        </w:r>
        <w:r>
          <w:tab/>
        </w:r>
        <w:r>
          <w:fldChar w:fldCharType="begin"/>
        </w:r>
        <w:r>
          <w:instrText xml:space="preserve"> PAGEREF _Toc11926 \h </w:instrText>
        </w:r>
        <w:r>
          <w:fldChar w:fldCharType="separate"/>
        </w:r>
        <w:r>
          <w:t>14</w:t>
        </w:r>
        <w:r>
          <w:fldChar w:fldCharType="end"/>
        </w:r>
      </w:hyperlink>
    </w:p>
    <w:p>
      <w:pPr>
        <w:pStyle w:val="TOC2"/>
        <w:tabs>
          <w:tab w:val="right" w:leader="dot" w:pos="8306"/>
        </w:tabs>
      </w:pPr>
      <w:hyperlink w:anchor="_Toc17235" w:history="1">
        <w:r>
          <w:rPr>
            <w:rFonts w:ascii="仿宋" w:eastAsia="仿宋" w:hAnsi="仿宋" w:cs="仿宋" w:hint="eastAsia"/>
            <w:lang w:eastAsia="zh-CN"/>
          </w:rPr>
          <w:t>(五)、技术风险分析</w:t>
        </w:r>
        <w:r>
          <w:tab/>
        </w:r>
        <w:r>
          <w:fldChar w:fldCharType="begin"/>
        </w:r>
        <w:r>
          <w:instrText xml:space="preserve"> PAGEREF _Toc17235 \h </w:instrText>
        </w:r>
        <w:r>
          <w:fldChar w:fldCharType="separate"/>
        </w:r>
        <w:r>
          <w:t>15</w:t>
        </w:r>
        <w:r>
          <w:fldChar w:fldCharType="end"/>
        </w:r>
      </w:hyperlink>
    </w:p>
    <w:p>
      <w:pPr>
        <w:pStyle w:val="TOC2"/>
        <w:tabs>
          <w:tab w:val="right" w:leader="dot" w:pos="8306"/>
        </w:tabs>
      </w:pPr>
      <w:hyperlink w:anchor="_Toc11549" w:history="1">
        <w:r>
          <w:rPr>
            <w:rFonts w:ascii="仿宋" w:eastAsia="仿宋" w:hAnsi="仿宋" w:cs="仿宋" w:hint="eastAsia"/>
            <w:lang w:eastAsia="zh-CN"/>
          </w:rPr>
          <w:t>(六)、财务风险分析</w:t>
        </w:r>
        <w:r>
          <w:tab/>
        </w:r>
        <w:r>
          <w:fldChar w:fldCharType="begin"/>
        </w:r>
        <w:r>
          <w:instrText xml:space="preserve"> PAGEREF _Toc11549 \h </w:instrText>
        </w:r>
        <w:r>
          <w:fldChar w:fldCharType="separate"/>
        </w:r>
        <w:r>
          <w:t>17</w:t>
        </w:r>
        <w:r>
          <w:fldChar w:fldCharType="end"/>
        </w:r>
      </w:hyperlink>
    </w:p>
    <w:p>
      <w:pPr>
        <w:pStyle w:val="TOC2"/>
        <w:tabs>
          <w:tab w:val="right" w:leader="dot" w:pos="8306"/>
        </w:tabs>
      </w:pPr>
      <w:hyperlink w:anchor="_Toc3245" w:history="1">
        <w:r>
          <w:rPr>
            <w:rFonts w:ascii="仿宋" w:eastAsia="仿宋" w:hAnsi="仿宋" w:cs="仿宋" w:hint="eastAsia"/>
            <w:lang w:eastAsia="zh-CN"/>
          </w:rPr>
          <w:t>(七)、管理风险分析</w:t>
        </w:r>
        <w:r>
          <w:tab/>
        </w:r>
        <w:r>
          <w:fldChar w:fldCharType="begin"/>
        </w:r>
        <w:r>
          <w:instrText xml:space="preserve"> PAGEREF _Toc3245 \h </w:instrText>
        </w:r>
        <w:r>
          <w:fldChar w:fldCharType="separate"/>
        </w:r>
        <w:r>
          <w:t>18</w:t>
        </w:r>
        <w:r>
          <w:fldChar w:fldCharType="end"/>
        </w:r>
      </w:hyperlink>
    </w:p>
    <w:p>
      <w:pPr>
        <w:pStyle w:val="TOC2"/>
        <w:tabs>
          <w:tab w:val="right" w:leader="dot" w:pos="8306"/>
        </w:tabs>
      </w:pPr>
      <w:hyperlink w:anchor="_Toc6243" w:history="1">
        <w:r>
          <w:rPr>
            <w:rFonts w:ascii="仿宋" w:eastAsia="仿宋" w:hAnsi="仿宋" w:cs="仿宋" w:hint="eastAsia"/>
            <w:lang w:eastAsia="zh-CN"/>
          </w:rPr>
          <w:t>(八)、其它风险分析</w:t>
        </w:r>
        <w:r>
          <w:tab/>
        </w:r>
        <w:r>
          <w:fldChar w:fldCharType="begin"/>
        </w:r>
        <w:r>
          <w:instrText xml:space="preserve"> PAGEREF _Toc6243 \h </w:instrText>
        </w:r>
        <w:r>
          <w:fldChar w:fldCharType="separate"/>
        </w:r>
        <w:r>
          <w:t>20</w:t>
        </w:r>
        <w:r>
          <w:fldChar w:fldCharType="end"/>
        </w:r>
      </w:hyperlink>
    </w:p>
    <w:p>
      <w:pPr>
        <w:pStyle w:val="TOC2"/>
        <w:tabs>
          <w:tab w:val="right" w:leader="dot" w:pos="8306"/>
        </w:tabs>
      </w:pPr>
      <w:hyperlink w:anchor="_Toc12930" w:history="1">
        <w:r>
          <w:rPr>
            <w:rFonts w:ascii="仿宋" w:eastAsia="仿宋" w:hAnsi="仿宋" w:cs="仿宋" w:hint="eastAsia"/>
            <w:lang w:eastAsia="zh-CN"/>
          </w:rPr>
          <w:t>(九)、社会影响评估</w:t>
        </w:r>
        <w:r>
          <w:tab/>
        </w:r>
        <w:r>
          <w:fldChar w:fldCharType="begin"/>
        </w:r>
        <w:r>
          <w:instrText xml:space="preserve"> PAGEREF _Toc12930 \h </w:instrText>
        </w:r>
        <w:r>
          <w:fldChar w:fldCharType="separate"/>
        </w:r>
        <w:r>
          <w:t>21</w:t>
        </w:r>
        <w:r>
          <w:fldChar w:fldCharType="end"/>
        </w:r>
      </w:hyperlink>
    </w:p>
    <w:p>
      <w:pPr>
        <w:pStyle w:val="TOC1"/>
        <w:tabs>
          <w:tab w:val="right" w:leader="dot" w:pos="8306"/>
        </w:tabs>
      </w:pPr>
      <w:hyperlink w:anchor="_Toc14093" w:history="1">
        <w:r>
          <w:rPr>
            <w:rFonts w:ascii="仿宋" w:eastAsia="仿宋" w:hAnsi="仿宋" w:cs="仿宋" w:hint="eastAsia"/>
            <w:lang w:eastAsia="zh-CN"/>
          </w:rPr>
          <w:t>五、经济影响分析</w:t>
        </w:r>
        <w:r>
          <w:tab/>
        </w:r>
        <w:r>
          <w:fldChar w:fldCharType="begin"/>
        </w:r>
        <w:r>
          <w:instrText xml:space="preserve"> PAGEREF _Toc14093 \h </w:instrText>
        </w:r>
        <w:r>
          <w:fldChar w:fldCharType="separate"/>
        </w:r>
        <w:r>
          <w:t>23</w:t>
        </w:r>
        <w:r>
          <w:fldChar w:fldCharType="end"/>
        </w:r>
      </w:hyperlink>
    </w:p>
    <w:p>
      <w:pPr>
        <w:pStyle w:val="TOC2"/>
        <w:tabs>
          <w:tab w:val="right" w:leader="dot" w:pos="8306"/>
        </w:tabs>
      </w:pPr>
      <w:hyperlink w:anchor="_Toc20646" w:history="1">
        <w:r>
          <w:rPr>
            <w:rFonts w:ascii="仿宋" w:eastAsia="仿宋" w:hAnsi="仿宋" w:cs="仿宋" w:hint="eastAsia"/>
            <w:lang w:eastAsia="zh-CN"/>
          </w:rPr>
          <w:t>(一)、经济费用效益或费用效果分析</w:t>
        </w:r>
        <w:r>
          <w:tab/>
        </w:r>
        <w:r>
          <w:fldChar w:fldCharType="begin"/>
        </w:r>
        <w:r>
          <w:instrText xml:space="preserve"> PAGEREF _Toc20646 \h </w:instrText>
        </w:r>
        <w:r>
          <w:fldChar w:fldCharType="separate"/>
        </w:r>
        <w:r>
          <w:t>23</w:t>
        </w:r>
        <w:r>
          <w:fldChar w:fldCharType="end"/>
        </w:r>
      </w:hyperlink>
    </w:p>
    <w:p>
      <w:pPr>
        <w:pStyle w:val="TOC2"/>
        <w:tabs>
          <w:tab w:val="right" w:leader="dot" w:pos="8306"/>
        </w:tabs>
      </w:pPr>
      <w:hyperlink w:anchor="_Toc28252" w:history="1">
        <w:r>
          <w:rPr>
            <w:rFonts w:ascii="仿宋" w:eastAsia="仿宋" w:hAnsi="仿宋" w:cs="仿宋" w:hint="eastAsia"/>
            <w:lang w:eastAsia="zh-CN"/>
          </w:rPr>
          <w:t>(二)、行业影响分析</w:t>
        </w:r>
        <w:r>
          <w:tab/>
        </w:r>
        <w:r>
          <w:fldChar w:fldCharType="begin"/>
        </w:r>
        <w:r>
          <w:instrText xml:space="preserve"> PAGEREF _Toc28252 \h </w:instrText>
        </w:r>
        <w:r>
          <w:fldChar w:fldCharType="separate"/>
        </w:r>
        <w:r>
          <w:t>26</w:t>
        </w:r>
        <w:r>
          <w:fldChar w:fldCharType="end"/>
        </w:r>
      </w:hyperlink>
    </w:p>
    <w:p>
      <w:pPr>
        <w:pStyle w:val="TOC2"/>
        <w:tabs>
          <w:tab w:val="right" w:leader="dot" w:pos="8306"/>
        </w:tabs>
      </w:pPr>
      <w:hyperlink w:anchor="_Toc29991" w:history="1">
        <w:r>
          <w:rPr>
            <w:rFonts w:ascii="仿宋" w:eastAsia="仿宋" w:hAnsi="仿宋" w:cs="仿宋" w:hint="eastAsia"/>
            <w:lang w:eastAsia="zh-CN"/>
          </w:rPr>
          <w:t>(三)、区域经济影响分析</w:t>
        </w:r>
        <w:r>
          <w:tab/>
        </w:r>
        <w:r>
          <w:fldChar w:fldCharType="begin"/>
        </w:r>
        <w:r>
          <w:instrText xml:space="preserve"> PAGEREF _Toc29991 \h </w:instrText>
        </w:r>
        <w:r>
          <w:fldChar w:fldCharType="separate"/>
        </w:r>
        <w:r>
          <w:t>27</w:t>
        </w:r>
        <w:r>
          <w:fldChar w:fldCharType="end"/>
        </w:r>
      </w:hyperlink>
    </w:p>
    <w:p>
      <w:pPr>
        <w:pStyle w:val="TOC2"/>
        <w:tabs>
          <w:tab w:val="right" w:leader="dot" w:pos="8306"/>
        </w:tabs>
      </w:pPr>
      <w:hyperlink w:anchor="_Toc8880" w:history="1">
        <w:r>
          <w:rPr>
            <w:rFonts w:ascii="仿宋" w:eastAsia="仿宋" w:hAnsi="仿宋" w:cs="仿宋" w:hint="eastAsia"/>
            <w:lang w:eastAsia="zh-CN"/>
          </w:rPr>
          <w:t>(四)、宏观经济影响分析</w:t>
        </w:r>
        <w:r>
          <w:tab/>
        </w:r>
        <w:r>
          <w:fldChar w:fldCharType="begin"/>
        </w:r>
        <w:r>
          <w:instrText xml:space="preserve"> PAGEREF _Toc8880 \h </w:instrText>
        </w:r>
        <w:r>
          <w:fldChar w:fldCharType="separate"/>
        </w:r>
        <w:r>
          <w:t>28</w:t>
        </w:r>
        <w:r>
          <w:fldChar w:fldCharType="end"/>
        </w:r>
      </w:hyperlink>
    </w:p>
    <w:p>
      <w:pPr>
        <w:pStyle w:val="TOC1"/>
        <w:tabs>
          <w:tab w:val="right" w:leader="dot" w:pos="8306"/>
        </w:tabs>
      </w:pPr>
      <w:hyperlink w:anchor="_Toc28488" w:history="1">
        <w:r>
          <w:rPr>
            <w:rFonts w:ascii="仿宋" w:eastAsia="仿宋" w:hAnsi="仿宋" w:cs="仿宋" w:hint="eastAsia"/>
            <w:lang w:eastAsia="zh-CN"/>
          </w:rPr>
          <w:t>六、项目选址研究</w:t>
        </w:r>
        <w:r>
          <w:tab/>
        </w:r>
        <w:r>
          <w:fldChar w:fldCharType="begin"/>
        </w:r>
        <w:r>
          <w:instrText xml:space="preserve"> PAGEREF _Toc28488 \h </w:instrText>
        </w:r>
        <w:r>
          <w:fldChar w:fldCharType="separate"/>
        </w:r>
        <w:r>
          <w:t>30</w:t>
        </w:r>
        <w:r>
          <w:fldChar w:fldCharType="end"/>
        </w:r>
      </w:hyperlink>
    </w:p>
    <w:p>
      <w:pPr>
        <w:pStyle w:val="TOC2"/>
        <w:tabs>
          <w:tab w:val="right" w:leader="dot" w:pos="8306"/>
        </w:tabs>
      </w:pPr>
      <w:hyperlink w:anchor="_Toc31002" w:history="1">
        <w:r>
          <w:rPr>
            <w:rFonts w:ascii="仿宋" w:eastAsia="仿宋" w:hAnsi="仿宋" w:cs="仿宋" w:hint="eastAsia"/>
            <w:lang w:eastAsia="zh-CN"/>
          </w:rPr>
          <w:t>(一)、项目选址原则</w:t>
        </w:r>
        <w:r>
          <w:tab/>
        </w:r>
        <w:r>
          <w:fldChar w:fldCharType="begin"/>
        </w:r>
        <w:r>
          <w:instrText xml:space="preserve"> PAGEREF _Toc31002 \h </w:instrText>
        </w:r>
        <w:r>
          <w:fldChar w:fldCharType="separate"/>
        </w:r>
        <w:r>
          <w:t>30</w:t>
        </w:r>
        <w:r>
          <w:fldChar w:fldCharType="end"/>
        </w:r>
      </w:hyperlink>
    </w:p>
    <w:p>
      <w:pPr>
        <w:pStyle w:val="TOC2"/>
        <w:tabs>
          <w:tab w:val="right" w:leader="dot" w:pos="8306"/>
        </w:tabs>
      </w:pPr>
      <w:hyperlink w:anchor="_Toc32583" w:history="1">
        <w:r>
          <w:rPr>
            <w:rFonts w:ascii="仿宋" w:eastAsia="仿宋" w:hAnsi="仿宋" w:cs="仿宋" w:hint="eastAsia"/>
            <w:lang w:eastAsia="zh-CN"/>
          </w:rPr>
          <w:t>(二)、项目选址</w:t>
        </w:r>
        <w:r>
          <w:tab/>
        </w:r>
        <w:r>
          <w:fldChar w:fldCharType="begin"/>
        </w:r>
        <w:r>
          <w:instrText xml:space="preserve"> PAGEREF _Toc32583 \h </w:instrText>
        </w:r>
        <w:r>
          <w:fldChar w:fldCharType="separate"/>
        </w:r>
        <w:r>
          <w:t>33</w:t>
        </w:r>
        <w:r>
          <w:fldChar w:fldCharType="end"/>
        </w:r>
      </w:hyperlink>
    </w:p>
    <w:p>
      <w:pPr>
        <w:pStyle w:val="TOC2"/>
        <w:tabs>
          <w:tab w:val="right" w:leader="dot" w:pos="8306"/>
        </w:tabs>
      </w:pPr>
      <w:hyperlink w:anchor="_Toc27272" w:history="1">
        <w:r>
          <w:rPr>
            <w:rFonts w:ascii="仿宋" w:eastAsia="仿宋" w:hAnsi="仿宋" w:cs="仿宋" w:hint="eastAsia"/>
            <w:lang w:eastAsia="zh-CN"/>
          </w:rPr>
          <w:t>(三)、建设条件分析</w:t>
        </w:r>
        <w:r>
          <w:tab/>
        </w:r>
        <w:r>
          <w:fldChar w:fldCharType="begin"/>
        </w:r>
        <w:r>
          <w:instrText xml:space="preserve"> PAGEREF _Toc27272 \h </w:instrText>
        </w:r>
        <w:r>
          <w:fldChar w:fldCharType="separate"/>
        </w:r>
        <w:r>
          <w:t>35</w:t>
        </w:r>
        <w:r>
          <w:fldChar w:fldCharType="end"/>
        </w:r>
      </w:hyperlink>
    </w:p>
    <w:p>
      <w:pPr>
        <w:pStyle w:val="TOC2"/>
        <w:tabs>
          <w:tab w:val="right" w:leader="dot" w:pos="8306"/>
        </w:tabs>
      </w:pPr>
      <w:hyperlink w:anchor="_Toc13657" w:history="1">
        <w:r>
          <w:rPr>
            <w:rFonts w:ascii="仿宋" w:eastAsia="仿宋" w:hAnsi="仿宋" w:cs="仿宋" w:hint="eastAsia"/>
            <w:lang w:eastAsia="zh-CN"/>
          </w:rPr>
          <w:t>(四)、用地控制指标</w:t>
        </w:r>
        <w:r>
          <w:tab/>
        </w:r>
        <w:r>
          <w:fldChar w:fldCharType="begin"/>
        </w:r>
        <w:r>
          <w:instrText xml:space="preserve"> PAGEREF _Toc13657 \h </w:instrText>
        </w:r>
        <w:r>
          <w:fldChar w:fldCharType="separate"/>
        </w:r>
        <w:r>
          <w:t>36</w:t>
        </w:r>
        <w:r>
          <w:fldChar w:fldCharType="end"/>
        </w:r>
      </w:hyperlink>
    </w:p>
    <w:p>
      <w:pPr>
        <w:pStyle w:val="TOC2"/>
        <w:tabs>
          <w:tab w:val="right" w:leader="dot" w:pos="8306"/>
        </w:tabs>
      </w:pPr>
      <w:hyperlink w:anchor="_Toc23894" w:history="1">
        <w:r>
          <w:rPr>
            <w:rFonts w:ascii="仿宋" w:eastAsia="仿宋" w:hAnsi="仿宋" w:cs="仿宋" w:hint="eastAsia"/>
            <w:lang w:eastAsia="zh-CN"/>
          </w:rPr>
          <w:t>(五)、地总体要求</w:t>
        </w:r>
        <w:r>
          <w:tab/>
        </w:r>
        <w:r>
          <w:fldChar w:fldCharType="begin"/>
        </w:r>
        <w:r>
          <w:instrText xml:space="preserve"> PAGEREF _Toc23894 \h </w:instrText>
        </w:r>
        <w:r>
          <w:fldChar w:fldCharType="separate"/>
        </w:r>
        <w:r>
          <w:t>38</w:t>
        </w:r>
        <w:r>
          <w:fldChar w:fldCharType="end"/>
        </w:r>
      </w:hyperlink>
    </w:p>
    <w:p>
      <w:pPr>
        <w:pStyle w:val="TOC2"/>
        <w:tabs>
          <w:tab w:val="right" w:leader="dot" w:pos="8306"/>
        </w:tabs>
      </w:pPr>
      <w:hyperlink w:anchor="_Toc388" w:history="1">
        <w:r>
          <w:rPr>
            <w:rFonts w:ascii="仿宋" w:eastAsia="仿宋" w:hAnsi="仿宋" w:cs="仿宋" w:hint="eastAsia"/>
            <w:lang w:eastAsia="zh-CN"/>
          </w:rPr>
          <w:t>(六)、节约用地措施</w:t>
        </w:r>
        <w:r>
          <w:tab/>
        </w:r>
        <w:r>
          <w:fldChar w:fldCharType="begin"/>
        </w:r>
        <w:r>
          <w:instrText xml:space="preserve"> PAGEREF _Toc388 \h </w:instrText>
        </w:r>
        <w:r>
          <w:fldChar w:fldCharType="separate"/>
        </w:r>
        <w:r>
          <w:t>39</w:t>
        </w:r>
        <w:r>
          <w:fldChar w:fldCharType="end"/>
        </w:r>
      </w:hyperlink>
    </w:p>
    <w:p>
      <w:pPr>
        <w:pStyle w:val="TOC2"/>
        <w:tabs>
          <w:tab w:val="right" w:leader="dot" w:pos="8306"/>
        </w:tabs>
      </w:pPr>
      <w:hyperlink w:anchor="_Toc24636" w:history="1">
        <w:r>
          <w:rPr>
            <w:rFonts w:ascii="仿宋" w:eastAsia="仿宋" w:hAnsi="仿宋" w:cs="仿宋" w:hint="eastAsia"/>
            <w:lang w:eastAsia="zh-CN"/>
          </w:rPr>
          <w:t>(七)、选址综合评价</w:t>
        </w:r>
        <w:r>
          <w:tab/>
        </w:r>
        <w:r>
          <w:fldChar w:fldCharType="begin"/>
        </w:r>
        <w:r>
          <w:instrText xml:space="preserve"> PAGEREF _Toc24636 \h </w:instrText>
        </w:r>
        <w:r>
          <w:fldChar w:fldCharType="separate"/>
        </w:r>
        <w:r>
          <w:t>40</w:t>
        </w:r>
        <w:r>
          <w:fldChar w:fldCharType="end"/>
        </w:r>
      </w:hyperlink>
    </w:p>
    <w:p>
      <w:pPr>
        <w:pStyle w:val="TOC1"/>
        <w:tabs>
          <w:tab w:val="right" w:leader="dot" w:pos="8306"/>
        </w:tabs>
      </w:pPr>
      <w:hyperlink w:anchor="_Toc17211" w:history="1">
        <w:r>
          <w:rPr>
            <w:rFonts w:ascii="仿宋" w:eastAsia="仿宋" w:hAnsi="仿宋" w:cs="仿宋" w:hint="eastAsia"/>
            <w:lang w:eastAsia="zh-CN"/>
          </w:rPr>
          <w:t>七、环境保护与绿色发展</w:t>
        </w:r>
        <w:r>
          <w:tab/>
        </w:r>
        <w:r>
          <w:fldChar w:fldCharType="begin"/>
        </w:r>
        <w:r>
          <w:instrText xml:space="preserve"> PAGEREF _Toc17211 \h </w:instrText>
        </w:r>
        <w:r>
          <w:fldChar w:fldCharType="separate"/>
        </w:r>
        <w:r>
          <w:t>41</w:t>
        </w:r>
        <w:r>
          <w:fldChar w:fldCharType="end"/>
        </w:r>
      </w:hyperlink>
    </w:p>
    <w:p>
      <w:pPr>
        <w:pStyle w:val="TOC2"/>
        <w:tabs>
          <w:tab w:val="right" w:leader="dot" w:pos="8306"/>
        </w:tabs>
      </w:pPr>
      <w:hyperlink w:anchor="_Toc14846" w:history="1">
        <w:r>
          <w:rPr>
            <w:rFonts w:ascii="仿宋" w:eastAsia="仿宋" w:hAnsi="仿宋" w:cs="仿宋" w:hint="eastAsia"/>
            <w:lang w:eastAsia="zh-CN"/>
          </w:rPr>
          <w:t>(一)、环境保护措施</w:t>
        </w:r>
        <w:r>
          <w:tab/>
        </w:r>
        <w:r>
          <w:fldChar w:fldCharType="begin"/>
        </w:r>
        <w:r>
          <w:instrText xml:space="preserve"> PAGEREF _Toc14846 \h </w:instrText>
        </w:r>
        <w:r>
          <w:fldChar w:fldCharType="separate"/>
        </w:r>
        <w:r>
          <w:t>41</w:t>
        </w:r>
        <w:r>
          <w:fldChar w:fldCharType="end"/>
        </w:r>
      </w:hyperlink>
    </w:p>
    <w:p>
      <w:pPr>
        <w:pStyle w:val="TOC2"/>
        <w:tabs>
          <w:tab w:val="right" w:leader="dot" w:pos="8306"/>
        </w:tabs>
      </w:pPr>
      <w:hyperlink w:anchor="_Toc24295" w:history="1">
        <w:r>
          <w:rPr>
            <w:rFonts w:ascii="仿宋" w:eastAsia="仿宋" w:hAnsi="仿宋" w:cs="仿宋" w:hint="eastAsia"/>
            <w:lang w:eastAsia="zh-CN"/>
          </w:rPr>
          <w:t>(二)、绿色发展与可持续发展策略</w:t>
        </w:r>
        <w:r>
          <w:tab/>
        </w:r>
        <w:r>
          <w:fldChar w:fldCharType="begin"/>
        </w:r>
        <w:r>
          <w:instrText xml:space="preserve"> PAGEREF _Toc24295 \h </w:instrText>
        </w:r>
        <w:r>
          <w:fldChar w:fldCharType="separate"/>
        </w:r>
        <w:r>
          <w:t>43</w:t>
        </w:r>
        <w:r>
          <w:fldChar w:fldCharType="end"/>
        </w:r>
      </w:hyperlink>
    </w:p>
    <w:p>
      <w:pPr>
        <w:pStyle w:val="TOC1"/>
        <w:tabs>
          <w:tab w:val="right" w:leader="dot" w:pos="8306"/>
        </w:tabs>
      </w:pPr>
      <w:hyperlink w:anchor="_Toc23365" w:history="1">
        <w:r>
          <w:rPr>
            <w:rFonts w:ascii="仿宋" w:eastAsia="仿宋" w:hAnsi="仿宋" w:cs="仿宋" w:hint="eastAsia"/>
            <w:lang w:eastAsia="zh-CN"/>
          </w:rPr>
          <w:t>八、客户关系管理与市场拓展</w:t>
        </w:r>
        <w:r>
          <w:tab/>
        </w:r>
        <w:r>
          <w:fldChar w:fldCharType="begin"/>
        </w:r>
        <w:r>
          <w:instrText xml:space="preserve"> PAGEREF _Toc23365 \h </w:instrText>
        </w:r>
        <w:r>
          <w:fldChar w:fldCharType="separate"/>
        </w:r>
        <w:r>
          <w:t>45</w:t>
        </w:r>
        <w:r>
          <w:fldChar w:fldCharType="end"/>
        </w:r>
      </w:hyperlink>
    </w:p>
    <w:p>
      <w:pPr>
        <w:pStyle w:val="TOC2"/>
        <w:tabs>
          <w:tab w:val="right" w:leader="dot" w:pos="8306"/>
        </w:tabs>
      </w:pPr>
      <w:hyperlink w:anchor="_Toc20682" w:history="1">
        <w:r>
          <w:rPr>
            <w:rFonts w:ascii="仿宋" w:eastAsia="仿宋" w:hAnsi="仿宋" w:cs="仿宋" w:hint="eastAsia"/>
            <w:lang w:eastAsia="zh-CN"/>
          </w:rPr>
          <w:t>(一)、客户关系管理策略</w:t>
        </w:r>
        <w:r>
          <w:tab/>
        </w:r>
        <w:r>
          <w:fldChar w:fldCharType="begin"/>
        </w:r>
        <w:r>
          <w:instrText xml:space="preserve"> PAGEREF _Toc20682 \h </w:instrText>
        </w:r>
        <w:r>
          <w:fldChar w:fldCharType="separate"/>
        </w:r>
        <w:r>
          <w:t>45</w:t>
        </w:r>
        <w:r>
          <w:fldChar w:fldCharType="end"/>
        </w:r>
      </w:hyperlink>
    </w:p>
    <w:p>
      <w:pPr>
        <w:pStyle w:val="TOC2"/>
        <w:tabs>
          <w:tab w:val="right" w:leader="dot" w:pos="8306"/>
        </w:tabs>
      </w:pPr>
      <w:hyperlink w:anchor="_Toc27783" w:history="1">
        <w:r>
          <w:rPr>
            <w:rFonts w:ascii="仿宋" w:eastAsia="仿宋" w:hAnsi="仿宋" w:cs="仿宋" w:hint="eastAsia"/>
            <w:lang w:eastAsia="zh-CN"/>
          </w:rPr>
          <w:t>(二)、市场拓展方案</w:t>
        </w:r>
        <w:r>
          <w:tab/>
        </w:r>
        <w:r>
          <w:fldChar w:fldCharType="begin"/>
        </w:r>
        <w:r>
          <w:instrText xml:space="preserve"> PAGEREF _Toc27783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52" w:history="1">
        <w:r>
          <w:rPr>
            <w:rFonts w:ascii="仿宋" w:eastAsia="仿宋" w:hAnsi="仿宋" w:cs="仿宋" w:hint="eastAsia"/>
            <w:lang w:eastAsia="zh-CN"/>
          </w:rPr>
          <w:t>九、经济效益与社会效益优化</w:t>
        </w:r>
        <w:r>
          <w:tab/>
        </w:r>
        <w:r>
          <w:fldChar w:fldCharType="begin"/>
        </w:r>
        <w:r>
          <w:instrText xml:space="preserve"> PAGEREF _Toc12252 \h </w:instrText>
        </w:r>
        <w:r>
          <w:fldChar w:fldCharType="separate"/>
        </w:r>
        <w:r>
          <w:t>47</w:t>
        </w:r>
        <w:r>
          <w:fldChar w:fldCharType="end"/>
        </w:r>
      </w:hyperlink>
    </w:p>
    <w:p>
      <w:pPr>
        <w:pStyle w:val="TOC2"/>
        <w:tabs>
          <w:tab w:val="right" w:leader="dot" w:pos="8306"/>
        </w:tabs>
      </w:pPr>
      <w:hyperlink w:anchor="_Toc16363" w:history="1">
        <w:r>
          <w:rPr>
            <w:rFonts w:ascii="仿宋" w:eastAsia="仿宋" w:hAnsi="仿宋" w:cs="仿宋" w:hint="eastAsia"/>
            <w:lang w:eastAsia="zh-CN"/>
          </w:rPr>
          <w:t>(一)、经济效益提升策略</w:t>
        </w:r>
        <w:r>
          <w:tab/>
        </w:r>
        <w:r>
          <w:fldChar w:fldCharType="begin"/>
        </w:r>
        <w:r>
          <w:instrText xml:space="preserve"> PAGEREF _Toc16363 \h </w:instrText>
        </w:r>
        <w:r>
          <w:fldChar w:fldCharType="separate"/>
        </w:r>
        <w:r>
          <w:t>47</w:t>
        </w:r>
        <w:r>
          <w:fldChar w:fldCharType="end"/>
        </w:r>
      </w:hyperlink>
    </w:p>
    <w:p>
      <w:pPr>
        <w:pStyle w:val="TOC2"/>
        <w:tabs>
          <w:tab w:val="right" w:leader="dot" w:pos="8306"/>
        </w:tabs>
      </w:pPr>
      <w:hyperlink w:anchor="_Toc26760" w:history="1">
        <w:r>
          <w:rPr>
            <w:rFonts w:ascii="仿宋" w:eastAsia="仿宋" w:hAnsi="仿宋" w:cs="仿宋" w:hint="eastAsia"/>
            <w:lang w:eastAsia="zh-CN"/>
          </w:rPr>
          <w:t>(二)、社会效益增强方案</w:t>
        </w:r>
        <w:r>
          <w:tab/>
        </w:r>
        <w:r>
          <w:fldChar w:fldCharType="begin"/>
        </w:r>
        <w:r>
          <w:instrText xml:space="preserve"> PAGEREF _Toc26760 \h </w:instrText>
        </w:r>
        <w:r>
          <w:fldChar w:fldCharType="separate"/>
        </w:r>
        <w:r>
          <w:t>48</w:t>
        </w:r>
        <w:r>
          <w:fldChar w:fldCharType="end"/>
        </w:r>
      </w:hyperlink>
    </w:p>
    <w:p>
      <w:pPr>
        <w:pStyle w:val="TOC1"/>
        <w:tabs>
          <w:tab w:val="right" w:leader="dot" w:pos="8306"/>
        </w:tabs>
      </w:pPr>
      <w:hyperlink w:anchor="_Toc28550" w:history="1">
        <w:r>
          <w:rPr>
            <w:rFonts w:ascii="仿宋" w:eastAsia="仿宋" w:hAnsi="仿宋" w:cs="仿宋" w:hint="eastAsia"/>
            <w:lang w:eastAsia="zh-CN"/>
          </w:rPr>
          <w:t>十、资金管理与财务规划</w:t>
        </w:r>
        <w:r>
          <w:tab/>
        </w:r>
        <w:r>
          <w:fldChar w:fldCharType="begin"/>
        </w:r>
        <w:r>
          <w:instrText xml:space="preserve"> PAGEREF _Toc28550 \h </w:instrText>
        </w:r>
        <w:r>
          <w:fldChar w:fldCharType="separate"/>
        </w:r>
        <w:r>
          <w:t>49</w:t>
        </w:r>
        <w:r>
          <w:fldChar w:fldCharType="end"/>
        </w:r>
      </w:hyperlink>
    </w:p>
    <w:p>
      <w:pPr>
        <w:pStyle w:val="TOC2"/>
        <w:tabs>
          <w:tab w:val="right" w:leader="dot" w:pos="8306"/>
        </w:tabs>
      </w:pPr>
      <w:hyperlink w:anchor="_Toc30334" w:history="1">
        <w:r>
          <w:rPr>
            <w:rFonts w:ascii="仿宋" w:eastAsia="仿宋" w:hAnsi="仿宋" w:cs="仿宋" w:hint="eastAsia"/>
            <w:lang w:eastAsia="zh-CN"/>
          </w:rPr>
          <w:t>(一)、项目资金来源与筹措</w:t>
        </w:r>
        <w:r>
          <w:tab/>
        </w:r>
        <w:r>
          <w:fldChar w:fldCharType="begin"/>
        </w:r>
        <w:r>
          <w:instrText xml:space="preserve"> PAGEREF _Toc30334 \h </w:instrText>
        </w:r>
        <w:r>
          <w:fldChar w:fldCharType="separate"/>
        </w:r>
        <w:r>
          <w:t>49</w:t>
        </w:r>
        <w:r>
          <w:fldChar w:fldCharType="end"/>
        </w:r>
      </w:hyperlink>
    </w:p>
    <w:p>
      <w:pPr>
        <w:pStyle w:val="TOC2"/>
        <w:tabs>
          <w:tab w:val="right" w:leader="dot" w:pos="8306"/>
        </w:tabs>
      </w:pPr>
      <w:hyperlink w:anchor="_Toc29296" w:history="1">
        <w:r>
          <w:rPr>
            <w:rFonts w:ascii="仿宋" w:eastAsia="仿宋" w:hAnsi="仿宋" w:cs="仿宋" w:hint="eastAsia"/>
            <w:lang w:eastAsia="zh-CN"/>
          </w:rPr>
          <w:t>(二)、资金使用与监管</w:t>
        </w:r>
        <w:r>
          <w:tab/>
        </w:r>
        <w:r>
          <w:fldChar w:fldCharType="begin"/>
        </w:r>
        <w:r>
          <w:instrText xml:space="preserve"> PAGEREF _Toc29296 \h </w:instrText>
        </w:r>
        <w:r>
          <w:fldChar w:fldCharType="separate"/>
        </w:r>
        <w:r>
          <w:t>50</w:t>
        </w:r>
        <w:r>
          <w:fldChar w:fldCharType="end"/>
        </w:r>
      </w:hyperlink>
    </w:p>
    <w:p>
      <w:pPr>
        <w:pStyle w:val="TOC2"/>
        <w:tabs>
          <w:tab w:val="right" w:leader="dot" w:pos="8306"/>
        </w:tabs>
      </w:pPr>
      <w:hyperlink w:anchor="_Toc24056" w:history="1">
        <w:r>
          <w:rPr>
            <w:rFonts w:ascii="仿宋" w:eastAsia="仿宋" w:hAnsi="仿宋" w:cs="仿宋" w:hint="eastAsia"/>
            <w:lang w:eastAsia="zh-CN"/>
          </w:rPr>
          <w:t>(三)、财务规划与预测</w:t>
        </w:r>
        <w:r>
          <w:tab/>
        </w:r>
        <w:r>
          <w:fldChar w:fldCharType="begin"/>
        </w:r>
        <w:r>
          <w:instrText xml:space="preserve"> PAGEREF _Toc24056 \h </w:instrText>
        </w:r>
        <w:r>
          <w:fldChar w:fldCharType="separate"/>
        </w:r>
        <w:r>
          <w:t>52</w:t>
        </w:r>
        <w:r>
          <w:fldChar w:fldCharType="end"/>
        </w:r>
      </w:hyperlink>
    </w:p>
    <w:p>
      <w:pPr>
        <w:pStyle w:val="TOC1"/>
        <w:tabs>
          <w:tab w:val="right" w:leader="dot" w:pos="8306"/>
        </w:tabs>
      </w:pPr>
      <w:hyperlink w:anchor="_Toc1914" w:history="1">
        <w:r>
          <w:rPr>
            <w:rFonts w:ascii="仿宋" w:eastAsia="仿宋" w:hAnsi="仿宋" w:cs="仿宋" w:hint="eastAsia"/>
            <w:lang w:eastAsia="zh-CN"/>
          </w:rPr>
          <w:t>十一、项目实施与管理方案</w:t>
        </w:r>
        <w:r>
          <w:tab/>
        </w:r>
        <w:r>
          <w:fldChar w:fldCharType="begin"/>
        </w:r>
        <w:r>
          <w:instrText xml:space="preserve"> PAGEREF _Toc1914 \h </w:instrText>
        </w:r>
        <w:r>
          <w:fldChar w:fldCharType="separate"/>
        </w:r>
        <w:r>
          <w:t>53</w:t>
        </w:r>
        <w:r>
          <w:fldChar w:fldCharType="end"/>
        </w:r>
      </w:hyperlink>
    </w:p>
    <w:p>
      <w:pPr>
        <w:pStyle w:val="TOC2"/>
        <w:tabs>
          <w:tab w:val="right" w:leader="dot" w:pos="8306"/>
        </w:tabs>
      </w:pPr>
      <w:hyperlink w:anchor="_Toc26645" w:history="1">
        <w:r>
          <w:rPr>
            <w:rFonts w:ascii="仿宋" w:eastAsia="仿宋" w:hAnsi="仿宋" w:cs="仿宋" w:hint="eastAsia"/>
            <w:lang w:eastAsia="zh-CN"/>
          </w:rPr>
          <w:t>(一)、项目实施计划</w:t>
        </w:r>
        <w:r>
          <w:tab/>
        </w:r>
        <w:r>
          <w:fldChar w:fldCharType="begin"/>
        </w:r>
        <w:r>
          <w:instrText xml:space="preserve"> PAGEREF _Toc26645 \h </w:instrText>
        </w:r>
        <w:r>
          <w:fldChar w:fldCharType="separate"/>
        </w:r>
        <w:r>
          <w:t>53</w:t>
        </w:r>
        <w:r>
          <w:fldChar w:fldCharType="end"/>
        </w:r>
      </w:hyperlink>
    </w:p>
    <w:p>
      <w:pPr>
        <w:pStyle w:val="TOC2"/>
        <w:tabs>
          <w:tab w:val="right" w:leader="dot" w:pos="8306"/>
        </w:tabs>
      </w:pPr>
      <w:hyperlink w:anchor="_Toc2699" w:history="1">
        <w:r>
          <w:rPr>
            <w:rFonts w:ascii="仿宋" w:eastAsia="仿宋" w:hAnsi="仿宋" w:cs="仿宋" w:hint="eastAsia"/>
            <w:lang w:eastAsia="zh-CN"/>
          </w:rPr>
          <w:t>(二)、项目组织机构与职责</w:t>
        </w:r>
        <w:r>
          <w:tab/>
        </w:r>
        <w:r>
          <w:fldChar w:fldCharType="begin"/>
        </w:r>
        <w:r>
          <w:instrText xml:space="preserve"> PAGEREF _Toc2699 \h </w:instrText>
        </w:r>
        <w:r>
          <w:fldChar w:fldCharType="separate"/>
        </w:r>
        <w:r>
          <w:t>54</w:t>
        </w:r>
        <w:r>
          <w:fldChar w:fldCharType="end"/>
        </w:r>
      </w:hyperlink>
    </w:p>
    <w:p>
      <w:pPr>
        <w:pStyle w:val="TOC2"/>
        <w:tabs>
          <w:tab w:val="right" w:leader="dot" w:pos="8306"/>
        </w:tabs>
      </w:pPr>
      <w:hyperlink w:anchor="_Toc839" w:history="1">
        <w:r>
          <w:rPr>
            <w:rFonts w:ascii="仿宋" w:eastAsia="仿宋" w:hAnsi="仿宋" w:cs="仿宋" w:hint="eastAsia"/>
            <w:lang w:eastAsia="zh-CN"/>
          </w:rPr>
          <w:t>(三)、项目管理与监控体系</w:t>
        </w:r>
        <w:r>
          <w:tab/>
        </w:r>
        <w:r>
          <w:fldChar w:fldCharType="begin"/>
        </w:r>
        <w:r>
          <w:instrText xml:space="preserve"> PAGEREF _Toc839 \h </w:instrText>
        </w:r>
        <w:r>
          <w:fldChar w:fldCharType="separate"/>
        </w:r>
        <w:r>
          <w:t>57</w:t>
        </w:r>
        <w:r>
          <w:fldChar w:fldCharType="end"/>
        </w:r>
      </w:hyperlink>
    </w:p>
    <w:p>
      <w:pPr>
        <w:pStyle w:val="TOC1"/>
        <w:tabs>
          <w:tab w:val="right" w:leader="dot" w:pos="8306"/>
        </w:tabs>
      </w:pPr>
      <w:hyperlink w:anchor="_Toc12780" w:history="1">
        <w:r>
          <w:rPr>
            <w:rFonts w:ascii="仿宋" w:eastAsia="仿宋" w:hAnsi="仿宋" w:cs="仿宋" w:hint="eastAsia"/>
            <w:lang w:eastAsia="zh-CN"/>
          </w:rPr>
          <w:t>十二、技术创新与产业升级</w:t>
        </w:r>
        <w:r>
          <w:tab/>
        </w:r>
        <w:r>
          <w:fldChar w:fldCharType="begin"/>
        </w:r>
        <w:r>
          <w:instrText xml:space="preserve"> PAGEREF _Toc12780 \h </w:instrText>
        </w:r>
        <w:r>
          <w:fldChar w:fldCharType="separate"/>
        </w:r>
        <w:r>
          <w:t>58</w:t>
        </w:r>
        <w:r>
          <w:fldChar w:fldCharType="end"/>
        </w:r>
      </w:hyperlink>
    </w:p>
    <w:p>
      <w:pPr>
        <w:pStyle w:val="TOC2"/>
        <w:tabs>
          <w:tab w:val="right" w:leader="dot" w:pos="8306"/>
        </w:tabs>
      </w:pPr>
      <w:hyperlink w:anchor="_Toc28637" w:history="1">
        <w:r>
          <w:rPr>
            <w:rFonts w:ascii="仿宋" w:eastAsia="仿宋" w:hAnsi="仿宋" w:cs="仿宋" w:hint="eastAsia"/>
            <w:lang w:eastAsia="zh-CN"/>
          </w:rPr>
          <w:t>(一)、技术创新方向与目标</w:t>
        </w:r>
        <w:r>
          <w:tab/>
        </w:r>
        <w:r>
          <w:fldChar w:fldCharType="begin"/>
        </w:r>
        <w:r>
          <w:instrText xml:space="preserve"> PAGEREF _Toc28637 \h </w:instrText>
        </w:r>
        <w:r>
          <w:fldChar w:fldCharType="separate"/>
        </w:r>
        <w:r>
          <w:t>58</w:t>
        </w:r>
        <w:r>
          <w:fldChar w:fldCharType="end"/>
        </w:r>
      </w:hyperlink>
    </w:p>
    <w:p>
      <w:pPr>
        <w:pStyle w:val="TOC2"/>
        <w:tabs>
          <w:tab w:val="right" w:leader="dot" w:pos="8306"/>
        </w:tabs>
      </w:pPr>
      <w:hyperlink w:anchor="_Toc23320" w:history="1">
        <w:r>
          <w:rPr>
            <w:rFonts w:ascii="仿宋" w:eastAsia="仿宋" w:hAnsi="仿宋" w:cs="仿宋" w:hint="eastAsia"/>
            <w:lang w:eastAsia="zh-CN"/>
          </w:rPr>
          <w:t>(二)、产业升级路径与措施</w:t>
        </w:r>
        <w:r>
          <w:tab/>
        </w:r>
        <w:r>
          <w:fldChar w:fldCharType="begin"/>
        </w:r>
        <w:r>
          <w:instrText xml:space="preserve"> PAGEREF _Toc23320 \h </w:instrText>
        </w:r>
        <w:r>
          <w:fldChar w:fldCharType="separate"/>
        </w:r>
        <w:r>
          <w:t>60</w:t>
        </w:r>
        <w:r>
          <w:fldChar w:fldCharType="end"/>
        </w:r>
      </w:hyperlink>
    </w:p>
    <w:p>
      <w:pPr>
        <w:pStyle w:val="TOC1"/>
        <w:tabs>
          <w:tab w:val="right" w:leader="dot" w:pos="8306"/>
        </w:tabs>
      </w:pPr>
      <w:hyperlink w:anchor="_Toc25137" w:history="1">
        <w:r>
          <w:rPr>
            <w:rFonts w:ascii="仿宋" w:eastAsia="仿宋" w:hAnsi="仿宋" w:cs="仿宋" w:hint="eastAsia"/>
            <w:lang w:eastAsia="zh-CN"/>
          </w:rPr>
          <w:t>十三、质量管理与控制</w:t>
        </w:r>
        <w:r>
          <w:tab/>
        </w:r>
        <w:r>
          <w:fldChar w:fldCharType="begin"/>
        </w:r>
        <w:r>
          <w:instrText xml:space="preserve"> PAGEREF _Toc25137 \h </w:instrText>
        </w:r>
        <w:r>
          <w:fldChar w:fldCharType="separate"/>
        </w:r>
        <w:r>
          <w:t>61</w:t>
        </w:r>
        <w:r>
          <w:fldChar w:fldCharType="end"/>
        </w:r>
      </w:hyperlink>
    </w:p>
    <w:p>
      <w:pPr>
        <w:pStyle w:val="TOC2"/>
        <w:tabs>
          <w:tab w:val="right" w:leader="dot" w:pos="8306"/>
        </w:tabs>
      </w:pPr>
      <w:hyperlink w:anchor="_Toc2747" w:history="1">
        <w:r>
          <w:rPr>
            <w:rFonts w:ascii="仿宋" w:eastAsia="仿宋" w:hAnsi="仿宋" w:cs="仿宋" w:hint="eastAsia"/>
            <w:lang w:eastAsia="zh-CN"/>
          </w:rPr>
          <w:t>(一)、质量管理体系建设</w:t>
        </w:r>
        <w:r>
          <w:tab/>
        </w:r>
        <w:r>
          <w:fldChar w:fldCharType="begin"/>
        </w:r>
        <w:r>
          <w:instrText xml:space="preserve"> PAGEREF _Toc2747 \h </w:instrText>
        </w:r>
        <w:r>
          <w:fldChar w:fldCharType="separate"/>
        </w:r>
        <w:r>
          <w:t>61</w:t>
        </w:r>
        <w:r>
          <w:fldChar w:fldCharType="end"/>
        </w:r>
      </w:hyperlink>
    </w:p>
    <w:p>
      <w:pPr>
        <w:pStyle w:val="TOC2"/>
        <w:tabs>
          <w:tab w:val="right" w:leader="dot" w:pos="8306"/>
        </w:tabs>
      </w:pPr>
      <w:hyperlink w:anchor="_Toc20234" w:history="1">
        <w:r>
          <w:rPr>
            <w:rFonts w:ascii="仿宋" w:eastAsia="仿宋" w:hAnsi="仿宋" w:cs="仿宋" w:hint="eastAsia"/>
            <w:lang w:eastAsia="zh-CN"/>
          </w:rPr>
          <w:t>(二)、质量控制措施</w:t>
        </w:r>
        <w:r>
          <w:tab/>
        </w:r>
        <w:r>
          <w:fldChar w:fldCharType="begin"/>
        </w:r>
        <w:r>
          <w:instrText xml:space="preserve"> PAGEREF _Toc20234 \h </w:instrText>
        </w:r>
        <w:r>
          <w:fldChar w:fldCharType="separate"/>
        </w:r>
        <w:r>
          <w:t>62</w:t>
        </w:r>
        <w:r>
          <w:fldChar w:fldCharType="end"/>
        </w:r>
      </w:hyperlink>
    </w:p>
    <w:p>
      <w:pPr>
        <w:pStyle w:val="TOC1"/>
        <w:tabs>
          <w:tab w:val="right" w:leader="dot" w:pos="8306"/>
        </w:tabs>
      </w:pPr>
      <w:hyperlink w:anchor="_Toc8717" w:history="1">
        <w:r>
          <w:rPr>
            <w:rFonts w:ascii="仿宋" w:eastAsia="仿宋" w:hAnsi="仿宋" w:cs="仿宋" w:hint="eastAsia"/>
            <w:lang w:eastAsia="zh-CN"/>
          </w:rPr>
          <w:t>十四、法律法规与政策遵循</w:t>
        </w:r>
        <w:r>
          <w:tab/>
        </w:r>
        <w:r>
          <w:fldChar w:fldCharType="begin"/>
        </w:r>
        <w:r>
          <w:instrText xml:space="preserve"> PAGEREF _Toc8717 \h </w:instrText>
        </w:r>
        <w:r>
          <w:fldChar w:fldCharType="separate"/>
        </w:r>
        <w:r>
          <w:t>64</w:t>
        </w:r>
        <w:r>
          <w:fldChar w:fldCharType="end"/>
        </w:r>
      </w:hyperlink>
    </w:p>
    <w:p>
      <w:pPr>
        <w:pStyle w:val="TOC2"/>
        <w:tabs>
          <w:tab w:val="right" w:leader="dot" w:pos="8306"/>
        </w:tabs>
      </w:pPr>
      <w:hyperlink w:anchor="_Toc31779" w:history="1">
        <w:r>
          <w:rPr>
            <w:rFonts w:ascii="仿宋" w:eastAsia="仿宋" w:hAnsi="仿宋" w:cs="仿宋" w:hint="eastAsia"/>
            <w:lang w:eastAsia="zh-CN"/>
          </w:rPr>
          <w:t>(一)、法律法规遵守</w:t>
        </w:r>
        <w:r>
          <w:tab/>
        </w:r>
        <w:r>
          <w:fldChar w:fldCharType="begin"/>
        </w:r>
        <w:r>
          <w:instrText xml:space="preserve"> PAGEREF _Toc31779 \h </w:instrText>
        </w:r>
        <w:r>
          <w:fldChar w:fldCharType="separate"/>
        </w:r>
        <w:r>
          <w:t>64</w:t>
        </w:r>
        <w:r>
          <w:fldChar w:fldCharType="end"/>
        </w:r>
      </w:hyperlink>
    </w:p>
    <w:p>
      <w:pPr>
        <w:pStyle w:val="TOC2"/>
        <w:tabs>
          <w:tab w:val="right" w:leader="dot" w:pos="8306"/>
        </w:tabs>
      </w:pPr>
      <w:hyperlink w:anchor="_Toc7089" w:history="1">
        <w:r>
          <w:rPr>
            <w:rFonts w:ascii="仿宋" w:eastAsia="仿宋" w:hAnsi="仿宋" w:cs="仿宋" w:hint="eastAsia"/>
            <w:lang w:eastAsia="zh-CN"/>
          </w:rPr>
          <w:t>(二)、政策导向与利用</w:t>
        </w:r>
        <w:r>
          <w:tab/>
        </w:r>
        <w:r>
          <w:fldChar w:fldCharType="begin"/>
        </w:r>
        <w:r>
          <w:instrText xml:space="preserve"> PAGEREF _Toc7089 \h </w:instrText>
        </w:r>
        <w:r>
          <w:fldChar w:fldCharType="separate"/>
        </w:r>
        <w:r>
          <w:t>65</w:t>
        </w:r>
        <w:r>
          <w:fldChar w:fldCharType="end"/>
        </w:r>
      </w:hyperlink>
    </w:p>
    <w:p>
      <w:pPr>
        <w:pStyle w:val="TOC1"/>
        <w:tabs>
          <w:tab w:val="right" w:leader="dot" w:pos="8306"/>
        </w:tabs>
      </w:pPr>
      <w:hyperlink w:anchor="_Toc32264" w:history="1">
        <w:r>
          <w:rPr>
            <w:rFonts w:ascii="仿宋" w:eastAsia="仿宋" w:hAnsi="仿宋" w:cs="仿宋" w:hint="eastAsia"/>
            <w:lang w:eastAsia="zh-CN"/>
          </w:rPr>
          <w:t>十五、设施与设备管理</w:t>
        </w:r>
        <w:r>
          <w:tab/>
        </w:r>
        <w:r>
          <w:fldChar w:fldCharType="begin"/>
        </w:r>
        <w:r>
          <w:instrText xml:space="preserve"> PAGEREF _Toc32264 \h </w:instrText>
        </w:r>
        <w:r>
          <w:fldChar w:fldCharType="separate"/>
        </w:r>
        <w:r>
          <w:t>66</w:t>
        </w:r>
        <w:r>
          <w:fldChar w:fldCharType="end"/>
        </w:r>
      </w:hyperlink>
    </w:p>
    <w:p>
      <w:pPr>
        <w:pStyle w:val="TOC2"/>
        <w:tabs>
          <w:tab w:val="right" w:leader="dot" w:pos="8306"/>
        </w:tabs>
      </w:pPr>
      <w:hyperlink w:anchor="_Toc29872" w:history="1">
        <w:r>
          <w:rPr>
            <w:rFonts w:ascii="仿宋" w:eastAsia="仿宋" w:hAnsi="仿宋" w:cs="仿宋" w:hint="eastAsia"/>
            <w:lang w:eastAsia="zh-CN"/>
          </w:rPr>
          <w:t>(一)、设施规划与配置</w:t>
        </w:r>
        <w:r>
          <w:tab/>
        </w:r>
        <w:r>
          <w:fldChar w:fldCharType="begin"/>
        </w:r>
        <w:r>
          <w:instrText xml:space="preserve"> PAGEREF _Toc29872 \h </w:instrText>
        </w:r>
        <w:r>
          <w:fldChar w:fldCharType="separate"/>
        </w:r>
        <w:r>
          <w:t>66</w:t>
        </w:r>
        <w:r>
          <w:fldChar w:fldCharType="end"/>
        </w:r>
      </w:hyperlink>
    </w:p>
    <w:p>
      <w:pPr>
        <w:pStyle w:val="TOC2"/>
        <w:tabs>
          <w:tab w:val="right" w:leader="dot" w:pos="8306"/>
        </w:tabs>
      </w:pPr>
      <w:hyperlink w:anchor="_Toc21917" w:history="1">
        <w:r>
          <w:rPr>
            <w:rFonts w:ascii="仿宋" w:eastAsia="仿宋" w:hAnsi="仿宋" w:cs="仿宋" w:hint="eastAsia"/>
            <w:lang w:eastAsia="zh-CN"/>
          </w:rPr>
          <w:t>(二)、设备采购与维护管理</w:t>
        </w:r>
        <w:r>
          <w:tab/>
        </w:r>
        <w:r>
          <w:fldChar w:fldCharType="begin"/>
        </w:r>
        <w:r>
          <w:instrText xml:space="preserve"> PAGEREF _Toc21917 \h </w:instrText>
        </w:r>
        <w:r>
          <w:fldChar w:fldCharType="separate"/>
        </w:r>
        <w:r>
          <w:t>66</w:t>
        </w:r>
        <w:r>
          <w:fldChar w:fldCharType="end"/>
        </w:r>
      </w:hyperlink>
    </w:p>
    <w:p>
      <w:pPr>
        <w:pStyle w:val="TOC2"/>
        <w:tabs>
          <w:tab w:val="right" w:leader="dot" w:pos="8306"/>
        </w:tabs>
      </w:pPr>
      <w:hyperlink w:anchor="_Toc19033" w:history="1">
        <w:r>
          <w:rPr>
            <w:rFonts w:ascii="仿宋" w:eastAsia="仿宋" w:hAnsi="仿宋" w:cs="仿宋" w:hint="eastAsia"/>
            <w:lang w:eastAsia="zh-CN"/>
          </w:rPr>
          <w:t>(三)、设施设备升级策略</w:t>
        </w:r>
        <w:r>
          <w:tab/>
        </w:r>
        <w:r>
          <w:fldChar w:fldCharType="begin"/>
        </w:r>
        <w:r>
          <w:instrText xml:space="preserve"> PAGEREF _Toc19033 \h </w:instrText>
        </w:r>
        <w:r>
          <w:fldChar w:fldCharType="separate"/>
        </w:r>
        <w:r>
          <w:t>67</w:t>
        </w:r>
        <w:r>
          <w:fldChar w:fldCharType="end"/>
        </w:r>
      </w:hyperlink>
    </w:p>
    <w:p>
      <w:pPr>
        <w:pStyle w:val="TOC1"/>
        <w:tabs>
          <w:tab w:val="right" w:leader="dot" w:pos="8306"/>
        </w:tabs>
      </w:pPr>
      <w:hyperlink w:anchor="_Toc13063" w:history="1">
        <w:r>
          <w:rPr>
            <w:rFonts w:ascii="仿宋" w:eastAsia="仿宋" w:hAnsi="仿宋" w:cs="仿宋" w:hint="eastAsia"/>
            <w:lang w:eastAsia="zh-CN"/>
          </w:rPr>
          <w:t>十六、人力资源管理与开发</w:t>
        </w:r>
        <w:r>
          <w:tab/>
        </w:r>
        <w:r>
          <w:fldChar w:fldCharType="begin"/>
        </w:r>
        <w:r>
          <w:instrText xml:space="preserve"> PAGEREF _Toc13063 \h </w:instrText>
        </w:r>
        <w:r>
          <w:fldChar w:fldCharType="separate"/>
        </w:r>
        <w:r>
          <w:t>68</w:t>
        </w:r>
        <w:r>
          <w:fldChar w:fldCharType="end"/>
        </w:r>
      </w:hyperlink>
    </w:p>
    <w:p>
      <w:pPr>
        <w:pStyle w:val="TOC2"/>
        <w:tabs>
          <w:tab w:val="right" w:leader="dot" w:pos="8306"/>
        </w:tabs>
      </w:pPr>
      <w:hyperlink w:anchor="_Toc15367" w:history="1">
        <w:r>
          <w:rPr>
            <w:rFonts w:ascii="仿宋" w:eastAsia="仿宋" w:hAnsi="仿宋" w:cs="仿宋" w:hint="eastAsia"/>
            <w:lang w:eastAsia="zh-CN"/>
          </w:rPr>
          <w:t>(一)、人力资源规划</w:t>
        </w:r>
        <w:r>
          <w:tab/>
        </w:r>
        <w:r>
          <w:fldChar w:fldCharType="begin"/>
        </w:r>
        <w:r>
          <w:instrText xml:space="preserve"> PAGEREF _Toc15367 \h </w:instrText>
        </w:r>
        <w:r>
          <w:fldChar w:fldCharType="separate"/>
        </w:r>
        <w:r>
          <w:t>68</w:t>
        </w:r>
        <w:r>
          <w:fldChar w:fldCharType="end"/>
        </w:r>
      </w:hyperlink>
    </w:p>
    <w:p>
      <w:pPr>
        <w:pStyle w:val="TOC2"/>
        <w:tabs>
          <w:tab w:val="right" w:leader="dot" w:pos="8306"/>
        </w:tabs>
      </w:pPr>
      <w:hyperlink w:anchor="_Toc20699" w:history="1">
        <w:r>
          <w:rPr>
            <w:rFonts w:ascii="仿宋" w:eastAsia="仿宋" w:hAnsi="仿宋" w:cs="仿宋" w:hint="eastAsia"/>
            <w:lang w:eastAsia="zh-CN"/>
          </w:rPr>
          <w:t>(二)、人力资源开发与培训</w:t>
        </w:r>
        <w:r>
          <w:tab/>
        </w:r>
        <w:r>
          <w:fldChar w:fldCharType="begin"/>
        </w:r>
        <w:r>
          <w:instrText xml:space="preserve"> PAGEREF _Toc20699 \h </w:instrText>
        </w:r>
        <w:r>
          <w:fldChar w:fldCharType="separate"/>
        </w:r>
        <w:r>
          <w:t>70</w:t>
        </w:r>
        <w:r>
          <w:fldChar w:fldCharType="end"/>
        </w:r>
      </w:hyperlink>
    </w:p>
    <w:p>
      <w:pPr>
        <w:pStyle w:val="TOC1"/>
        <w:tabs>
          <w:tab w:val="right" w:leader="dot" w:pos="8306"/>
        </w:tabs>
      </w:pPr>
      <w:hyperlink w:anchor="_Toc22549" w:history="1">
        <w:r>
          <w:rPr>
            <w:rFonts w:ascii="仿宋" w:eastAsia="仿宋" w:hAnsi="仿宋" w:cs="仿宋" w:hint="eastAsia"/>
            <w:lang w:eastAsia="zh-CN"/>
          </w:rPr>
          <w:t>十七、合作与交流机制建立</w:t>
        </w:r>
        <w:r>
          <w:tab/>
        </w:r>
        <w:r>
          <w:fldChar w:fldCharType="begin"/>
        </w:r>
        <w:r>
          <w:instrText xml:space="preserve"> PAGEREF _Toc22549 \h </w:instrText>
        </w:r>
        <w:r>
          <w:fldChar w:fldCharType="separate"/>
        </w:r>
        <w:r>
          <w:t>72</w:t>
        </w:r>
        <w:r>
          <w:fldChar w:fldCharType="end"/>
        </w:r>
      </w:hyperlink>
    </w:p>
    <w:p>
      <w:pPr>
        <w:pStyle w:val="TOC2"/>
        <w:tabs>
          <w:tab w:val="right" w:leader="dot" w:pos="8306"/>
        </w:tabs>
      </w:pPr>
      <w:hyperlink w:anchor="_Toc12727" w:history="1">
        <w:r>
          <w:rPr>
            <w:rFonts w:ascii="仿宋" w:eastAsia="仿宋" w:hAnsi="仿宋" w:cs="仿宋" w:hint="eastAsia"/>
            <w:lang w:eastAsia="zh-CN"/>
          </w:rPr>
          <w:t>(一)、合作伙伴选择与合作方式</w:t>
        </w:r>
        <w:r>
          <w:tab/>
        </w:r>
        <w:r>
          <w:fldChar w:fldCharType="begin"/>
        </w:r>
        <w:r>
          <w:instrText xml:space="preserve"> PAGEREF _Toc12727 \h </w:instrText>
        </w:r>
        <w:r>
          <w:fldChar w:fldCharType="separate"/>
        </w:r>
        <w:r>
          <w:t>72</w:t>
        </w:r>
        <w:r>
          <w:fldChar w:fldCharType="end"/>
        </w:r>
      </w:hyperlink>
    </w:p>
    <w:p>
      <w:pPr>
        <w:pStyle w:val="TOC2"/>
        <w:tabs>
          <w:tab w:val="right" w:leader="dot" w:pos="8306"/>
        </w:tabs>
      </w:pPr>
      <w:hyperlink w:anchor="_Toc21904" w:history="1">
        <w:r>
          <w:rPr>
            <w:rFonts w:ascii="仿宋" w:eastAsia="仿宋" w:hAnsi="仿宋" w:cs="仿宋" w:hint="eastAsia"/>
            <w:lang w:eastAsia="zh-CN"/>
          </w:rPr>
          <w:t>(二)、交流与合作平台搭建</w:t>
        </w:r>
        <w:r>
          <w:tab/>
        </w:r>
        <w:r>
          <w:fldChar w:fldCharType="begin"/>
        </w:r>
        <w:r>
          <w:instrText xml:space="preserve"> PAGEREF _Toc21904 \h </w:instrText>
        </w:r>
        <w:r>
          <w:fldChar w:fldCharType="separate"/>
        </w:r>
        <w:r>
          <w:t>73</w:t>
        </w:r>
        <w:r>
          <w:fldChar w:fldCharType="end"/>
        </w:r>
      </w:hyperlink>
    </w:p>
    <w:p>
      <w:pPr>
        <w:pStyle w:val="TOC1"/>
        <w:tabs>
          <w:tab w:val="right" w:leader="dot" w:pos="8306"/>
        </w:tabs>
      </w:pPr>
      <w:hyperlink w:anchor="_Toc7092" w:history="1">
        <w:r>
          <w:rPr>
            <w:rFonts w:ascii="仿宋" w:eastAsia="仿宋" w:hAnsi="仿宋" w:cs="仿宋" w:hint="eastAsia"/>
            <w:lang w:eastAsia="zh-CN"/>
          </w:rPr>
          <w:t>十八、创新驱动与持续发展</w:t>
        </w:r>
        <w:r>
          <w:tab/>
        </w:r>
        <w:r>
          <w:fldChar w:fldCharType="begin"/>
        </w:r>
        <w:r>
          <w:instrText xml:space="preserve"> PAGEREF _Toc7092 \h </w:instrText>
        </w:r>
        <w:r>
          <w:fldChar w:fldCharType="separate"/>
        </w:r>
        <w:r>
          <w:t>75</w:t>
        </w:r>
        <w:r>
          <w:fldChar w:fldCharType="end"/>
        </w:r>
      </w:hyperlink>
    </w:p>
    <w:p>
      <w:pPr>
        <w:pStyle w:val="TOC2"/>
        <w:tabs>
          <w:tab w:val="right" w:leader="dot" w:pos="8306"/>
        </w:tabs>
      </w:pPr>
      <w:hyperlink w:anchor="_Toc10347" w:history="1">
        <w:r>
          <w:rPr>
            <w:rFonts w:ascii="仿宋" w:eastAsia="仿宋" w:hAnsi="仿宋" w:cs="仿宋" w:hint="eastAsia"/>
            <w:lang w:eastAsia="zh-CN"/>
          </w:rPr>
          <w:t>(一)、创新驱动战略实施</w:t>
        </w:r>
        <w:r>
          <w:tab/>
        </w:r>
        <w:r>
          <w:fldChar w:fldCharType="begin"/>
        </w:r>
        <w:r>
          <w:instrText xml:space="preserve"> PAGEREF _Toc10347 \h </w:instrText>
        </w:r>
        <w:r>
          <w:fldChar w:fldCharType="separate"/>
        </w:r>
        <w:r>
          <w:t>75</w:t>
        </w:r>
        <w:r>
          <w:fldChar w:fldCharType="end"/>
        </w:r>
      </w:hyperlink>
    </w:p>
    <w:p>
      <w:pPr>
        <w:pStyle w:val="TOC2"/>
        <w:tabs>
          <w:tab w:val="right" w:leader="dot" w:pos="8306"/>
        </w:tabs>
      </w:pPr>
      <w:hyperlink w:anchor="_Toc18512" w:history="1">
        <w:r>
          <w:rPr>
            <w:rFonts w:ascii="仿宋" w:eastAsia="仿宋" w:hAnsi="仿宋" w:cs="仿宋" w:hint="eastAsia"/>
            <w:lang w:eastAsia="zh-CN"/>
          </w:rPr>
          <w:t>(二)、持续发展路径探索</w:t>
        </w:r>
        <w:r>
          <w:tab/>
        </w:r>
        <w:r>
          <w:fldChar w:fldCharType="begin"/>
        </w:r>
        <w:r>
          <w:instrText xml:space="preserve"> PAGEREF _Toc18512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912"/>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9314"/>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738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2665"/>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7038"/>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8066"/>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超细铜粉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8716"/>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6644"/>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30857"/>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一、超细铜粉项目的技术资源开发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二、超细铜粉项目的人力资源管理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超细铜粉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三、超细铜粉项目的资金资源筹措与优化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超细铜粉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31103"/>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超细铜粉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超细铜粉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超细铜粉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12" w:name="_Toc20218"/>
      <w:r>
        <w:rPr>
          <w:rFonts w:ascii="仿宋" w:eastAsia="仿宋" w:hAnsi="仿宋" w:cs="仿宋" w:hint="eastAsia"/>
          <w:sz w:val="28"/>
          <w:lang w:eastAsia="zh-CN"/>
        </w:rPr>
        <w:t>(三)、资源节约措施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超细铜粉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超细铜粉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智能技术的应用：超细铜粉项目将利用智能技术，如物联网（IoT）和大数据分析，来监控和优化资源使用。通过实时数据分析，项目可以更有效地管理能源消耗、减少原材料浪费，并提高生产过程的整体效率。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3" w:name="_Toc6312"/>
      <w:r>
        <w:rPr>
          <w:rFonts w:ascii="仿宋" w:eastAsia="仿宋" w:hAnsi="仿宋" w:cs="仿宋" w:hint="eastAsia"/>
          <w:sz w:val="28"/>
          <w:lang w:eastAsia="zh-CN"/>
        </w:rPr>
        <w:t>四、建设风险评估分析</w:t>
      </w:r>
      <w:bookmarkEnd w:id="13"/>
    </w:p>
    <w:p>
      <w:pPr>
        <w:pStyle w:val="Heading2"/>
        <w:rPr>
          <w:rFonts w:ascii="仿宋" w:eastAsia="仿宋" w:hAnsi="仿宋" w:cs="仿宋" w:hint="eastAsia"/>
          <w:lang w:eastAsia="zh-CN"/>
        </w:rPr>
      </w:pPr>
      <w:bookmarkStart w:id="14" w:name="_Toc9137"/>
      <w:r>
        <w:rPr>
          <w:rFonts w:ascii="仿宋" w:eastAsia="仿宋" w:hAnsi="仿宋" w:cs="仿宋" w:hint="eastAsia"/>
          <w:lang w:eastAsia="zh-CN"/>
        </w:rPr>
        <w:t>(一)、政策风险分析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https://d.book118.com/605123201314011034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D40E78"/>
    <w:rsid w:val="5AD40E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5123201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2023-12-29T01:54:00Z</dcterms:created>
  <dcterms:modified xsi:type="dcterms:W3CDTF">2023-12-29T01:54:45Z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8704A4638E074416B6CDF401DC30A44A_11</vt:lpwstr>
  </property>
  <property fmtid="{D5CDD505-2E9C-101B-9397-08002B2CF9AE}" pid="3" name="KSOProductBuildVer">
    <vt:lpwstr>2052-12.1.0.16120</vt:lpwstr>
  </property>
</Properties>
</file>