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56" w:line="221" w:lineRule="auto"/>
        <w:ind w:left="2179"/>
        <w:outlineLvl w:val="0"/>
        <w:rPr>
          <w:rFonts w:ascii="黑体" w:eastAsia="黑体" w:hAnsi="黑体" w:cs="黑体"/>
          <w:sz w:val="28"/>
          <w:szCs w:val="28"/>
        </w:rPr>
      </w:pPr>
      <w:r>
        <w:rPr>
          <w:rFonts w:ascii="黑体" w:eastAsia="黑体" w:hAnsi="黑体" w:cs="黑体"/>
          <w:b/>
          <w:bCs/>
          <w:spacing w:val="5"/>
          <w:sz w:val="28"/>
          <w:szCs w:val="28"/>
        </w:rPr>
        <w:t>上海市闵行区市级名校2024届高考冲刺化学模拟试题</w:t>
      </w:r>
    </w:p>
    <w:p>
      <w:pPr>
        <w:pStyle w:val="BodyText"/>
        <w:spacing w:before="135" w:line="219" w:lineRule="auto"/>
        <w:ind w:left="117"/>
      </w:pPr>
      <w:r>
        <w:rPr>
          <w:b/>
          <w:bCs/>
          <w:spacing w:val="-22"/>
        </w:rPr>
        <w:t>请考生注意：</w:t>
      </w:r>
    </w:p>
    <w:p>
      <w:pPr>
        <w:pStyle w:val="BodyText"/>
        <w:spacing w:before="60" w:line="243" w:lineRule="auto"/>
        <w:ind w:left="118" w:hanging="3"/>
      </w:pPr>
      <w:r>
        <w:rPr>
          <w:spacing w:val="-4"/>
        </w:rPr>
        <w:t>1.</w:t>
      </w:r>
      <w:r>
        <w:rPr>
          <w:spacing w:val="-55"/>
        </w:rPr>
        <w:t xml:space="preserve"> </w:t>
      </w:r>
      <w:r>
        <w:rPr>
          <w:spacing w:val="-4"/>
        </w:rPr>
        <w:t>请用2</w:t>
      </w:r>
      <w:r>
        <w:rPr>
          <w:rFonts w:ascii="Times New Roman" w:eastAsia="Times New Roman" w:hAnsi="Times New Roman" w:cs="Times New Roman"/>
          <w:spacing w:val="-4"/>
        </w:rPr>
        <w:t>B</w:t>
      </w:r>
      <w:r>
        <w:rPr>
          <w:spacing w:val="-4"/>
        </w:rPr>
        <w:t>铅笔将选择题答案涂填在答题纸相应位置上，请用0.5毫米及以上黑色字迹</w:t>
      </w:r>
      <w:r>
        <w:rPr>
          <w:spacing w:val="-5"/>
        </w:rPr>
        <w:t>的钢笔或签字笔将主观题的答</w:t>
      </w:r>
      <w:r>
        <w:t xml:space="preserve"> </w:t>
      </w:r>
      <w:r>
        <w:rPr>
          <w:b/>
          <w:bCs/>
          <w:spacing w:val="-12"/>
        </w:rPr>
        <w:t>案写在答题纸相应的答题区内。写在试题卷、草稿纸上均无效</w:t>
      </w:r>
      <w:r>
        <w:rPr>
          <w:spacing w:val="-12"/>
        </w:rPr>
        <w:t>。</w:t>
      </w:r>
    </w:p>
    <w:p>
      <w:pPr>
        <w:pStyle w:val="BodyText"/>
        <w:spacing w:before="46" w:line="216" w:lineRule="auto"/>
        <w:ind w:left="118"/>
      </w:pPr>
      <w:r>
        <w:rPr>
          <w:b/>
          <w:bCs/>
          <w:spacing w:val="-11"/>
        </w:rPr>
        <w:t>2.</w:t>
      </w:r>
      <w:r>
        <w:rPr>
          <w:spacing w:val="-39"/>
        </w:rPr>
        <w:t xml:space="preserve"> </w:t>
      </w:r>
      <w:r>
        <w:rPr>
          <w:b/>
          <w:bCs/>
          <w:spacing w:val="-11"/>
        </w:rPr>
        <w:t>答题前，认真阅读答题纸上的《注意事项》,</w:t>
      </w:r>
      <w:r>
        <w:rPr>
          <w:b/>
          <w:bCs/>
          <w:spacing w:val="-12"/>
        </w:rPr>
        <w:t>按规定答题。</w:t>
      </w:r>
    </w:p>
    <w:p>
      <w:pPr>
        <w:spacing w:line="282" w:lineRule="auto"/>
      </w:pPr>
    </w:p>
    <w:p>
      <w:pPr>
        <w:pStyle w:val="BodyText"/>
        <w:spacing w:before="71" w:line="400" w:lineRule="exact"/>
        <w:ind w:left="118"/>
      </w:pPr>
      <w:r>
        <w:rPr>
          <w:b/>
          <w:bCs/>
          <w:spacing w:val="-7"/>
          <w:position w:val="13"/>
        </w:rPr>
        <w:t>一、选择题(共包括22个小题。每小题均只有一个符合题意的选项)</w:t>
      </w:r>
    </w:p>
    <w:p>
      <w:pPr>
        <w:pStyle w:val="BodyText"/>
        <w:spacing w:before="1" w:line="219" w:lineRule="auto"/>
        <w:ind w:left="118"/>
      </w:pPr>
      <w:r>
        <w:rPr>
          <w:b/>
          <w:bCs/>
          <w:spacing w:val="-12"/>
        </w:rPr>
        <w:t>1、碘晶体升华时，下列所述内容发生改变的是</w:t>
      </w:r>
    </w:p>
    <w:p>
      <w:pPr>
        <w:pStyle w:val="BodyText"/>
        <w:spacing w:before="200" w:line="218" w:lineRule="auto"/>
        <w:ind w:left="115"/>
      </w:pPr>
      <w:r>
        <w:rPr>
          <w:rFonts w:ascii="Times New Roman" w:eastAsia="Times New Roman" w:hAnsi="Times New Roman" w:cs="Times New Roman"/>
          <w:spacing w:val="-4"/>
        </w:rPr>
        <w:t xml:space="preserve">A.  </w:t>
      </w:r>
      <w:r>
        <w:rPr>
          <w:spacing w:val="-4"/>
        </w:rPr>
        <w:t xml:space="preserve">分子内共价键               </w:t>
      </w:r>
      <w:r>
        <w:rPr>
          <w:spacing w:val="-5"/>
        </w:rPr>
        <w:t xml:space="preserve">         </w:t>
      </w:r>
      <w:r>
        <w:rPr>
          <w:rFonts w:ascii="Times New Roman" w:eastAsia="Times New Roman" w:hAnsi="Times New Roman" w:cs="Times New Roman"/>
          <w:spacing w:val="-5"/>
        </w:rPr>
        <w:t xml:space="preserve">B.  </w:t>
      </w:r>
      <w:r>
        <w:rPr>
          <w:spacing w:val="-5"/>
        </w:rPr>
        <w:t>分子间的作用力</w:t>
      </w:r>
    </w:p>
    <w:p>
      <w:pPr>
        <w:pStyle w:val="BodyText"/>
        <w:spacing w:before="217" w:line="218" w:lineRule="auto"/>
        <w:ind w:left="118"/>
      </w:pPr>
      <w:r>
        <w:rPr>
          <w:b/>
          <w:bCs/>
          <w:spacing w:val="-7"/>
        </w:rPr>
        <w:t>C.</w:t>
      </w:r>
      <w:r>
        <w:rPr>
          <w:spacing w:val="-7"/>
        </w:rPr>
        <w:t xml:space="preserve"> </w:t>
      </w:r>
      <w:r>
        <w:rPr>
          <w:b/>
          <w:bCs/>
          <w:spacing w:val="-7"/>
        </w:rPr>
        <w:t>碘分子的大小</w:t>
      </w:r>
      <w:r>
        <w:t xml:space="preserve">                       </w:t>
      </w:r>
      <w:r>
        <w:rPr>
          <w:rFonts w:ascii="Times New Roman" w:eastAsia="Times New Roman" w:hAnsi="Times New Roman" w:cs="Times New Roman"/>
          <w:b/>
          <w:bCs/>
          <w:spacing w:val="-7"/>
        </w:rPr>
        <w:t xml:space="preserve">D.  </w:t>
      </w:r>
      <w:r>
        <w:rPr>
          <w:b/>
          <w:bCs/>
          <w:spacing w:val="-7"/>
        </w:rPr>
        <w:t>分子内共价键</w:t>
      </w:r>
      <w:r>
        <w:rPr>
          <w:b/>
          <w:bCs/>
          <w:spacing w:val="-8"/>
        </w:rPr>
        <w:t>的键长</w:t>
      </w:r>
    </w:p>
    <w:p>
      <w:pPr>
        <w:pStyle w:val="BodyText"/>
        <w:spacing w:before="131" w:line="219" w:lineRule="auto"/>
        <w:ind w:left="118"/>
      </w:pPr>
      <w:r>
        <w:rPr>
          <w:b/>
          <w:bCs/>
          <w:spacing w:val="-12"/>
        </w:rPr>
        <w:t>2、下列中国制造的产品主体用料不是金属材料的是</w:t>
      </w:r>
    </w:p>
    <w:p>
      <w:pPr>
        <w:spacing w:line="169" w:lineRule="exact"/>
      </w:pPr>
    </w:p>
    <w:tbl>
      <w:tblPr>
        <w:tblStyle w:val="TableNormal0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283"/>
        <w:gridCol w:w="2288"/>
        <w:gridCol w:w="2637"/>
        <w:gridCol w:w="2592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188"/>
        </w:trPr>
        <w:tc>
          <w:tcPr>
            <w:tcW w:w="2283" w:type="dxa"/>
            <w:tcBorders>
              <w:bottom w:val="nil"/>
            </w:tcBorders>
          </w:tcPr>
          <w:p>
            <w:pPr>
              <w:spacing w:before="95" w:line="2070" w:lineRule="exact"/>
              <w:ind w:firstLine="25"/>
            </w:pPr>
            <w:r>
              <w:rPr>
                <w:position w:val="-41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 2" o:spid="_x0000_i1025" type="#_x0000_t75" style="width:107.94pt;height:103.46pt;mso-wrap-distance-left:0;mso-wrap-distance-right:0" o:preferrelative="t" filled="f" stroked="f">
                  <v:fill o:detectmouseclick="t"/>
                  <v:imagedata r:id="rId4" o:title=""/>
                  <v:path o:extrusionok="f"/>
                  <o:lock v:ext="edit" aspectratio="f"/>
                </v:shape>
              </w:pict>
            </w:r>
          </w:p>
        </w:tc>
        <w:tc>
          <w:tcPr>
            <w:tcW w:w="2288" w:type="dxa"/>
            <w:tcBorders>
              <w:bottom w:val="nil"/>
            </w:tcBorders>
          </w:tcPr>
          <w:p>
            <w:pPr>
              <w:spacing w:before="114" w:line="2051" w:lineRule="exact"/>
              <w:ind w:firstLine="52"/>
            </w:pPr>
            <w:r>
              <w:rPr>
                <w:position w:val="-41"/>
              </w:rPr>
              <w:pict>
                <v:shape id="IM 4" o:spid="_x0000_i1026" type="#_x0000_t75" style="width:109pt;height:102.5pt;mso-wrap-distance-left:0;mso-wrap-distance-right:0" o:preferrelative="t" filled="f" stroked="f">
                  <v:fill o:detectmouseclick="t"/>
                  <v:imagedata r:id="rId5" o:title=""/>
                  <v:path o:extrusionok="f"/>
                  <o:lock v:ext="edit" aspectratio="f"/>
                </v:shape>
              </w:pict>
            </w:r>
          </w:p>
        </w:tc>
        <w:tc>
          <w:tcPr>
            <w:tcW w:w="2637" w:type="dxa"/>
            <w:tcBorders>
              <w:bottom w:val="nil"/>
            </w:tcBorders>
          </w:tcPr>
          <w:p>
            <w:pPr>
              <w:spacing w:before="84" w:line="2093" w:lineRule="exact"/>
              <w:ind w:firstLine="34"/>
            </w:pPr>
            <w:r>
              <w:rPr>
                <w:position w:val="-41"/>
              </w:rPr>
              <w:pict>
                <v:shape id="IM 6" o:spid="_x0000_i1027" type="#_x0000_t75" style="width:125.5pt;height:104.64pt;mso-wrap-distance-left:0;mso-wrap-distance-right:0" o:preferrelative="t" filled="f" stroked="f">
                  <v:fill o:detectmouseclick="t"/>
                  <v:imagedata r:id="rId6" o:title=""/>
                  <v:path o:extrusionok="f"/>
                  <o:lock v:ext="edit" aspectratio="f"/>
                </v:shape>
              </w:pict>
            </w:r>
          </w:p>
        </w:tc>
        <w:tc>
          <w:tcPr>
            <w:tcW w:w="2592" w:type="dxa"/>
            <w:tcBorders>
              <w:bottom w:val="nil"/>
            </w:tcBorders>
          </w:tcPr>
          <w:p>
            <w:pPr>
              <w:spacing w:before="84" w:line="2081" w:lineRule="exact"/>
              <w:ind w:firstLine="17"/>
            </w:pPr>
            <w:r>
              <w:rPr>
                <w:position w:val="-41"/>
              </w:rPr>
              <w:pict>
                <v:shape id="IM 8" o:spid="_x0000_i1028" type="#_x0000_t75" style="width:126.44pt;height:104.02pt;mso-wrap-distance-left:0;mso-wrap-distance-right:0" o:preferrelative="t" filled="f" stroked="f">
                  <v:fill o:detectmouseclick="t"/>
                  <v:imagedata r:id="rId7" o:title=""/>
                  <v:path o:extrusionok="f"/>
                  <o:lock v:ext="edit" aspectratio="f"/>
                </v:shape>
              </w:pic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98"/>
        </w:trPr>
        <w:tc>
          <w:tcPr>
            <w:tcW w:w="2283" w:type="dxa"/>
            <w:tcBorders>
              <w:top w:val="nil"/>
            </w:tcBorders>
          </w:tcPr>
          <w:p>
            <w:pPr>
              <w:pStyle w:val="TableText"/>
              <w:spacing w:before="212" w:line="219" w:lineRule="auto"/>
              <w:ind w:left="118"/>
            </w:pPr>
            <w:r>
              <w:rPr>
                <w:b/>
                <w:bCs/>
                <w:spacing w:val="-4"/>
              </w:rPr>
              <w:t>世界最大射电望远镜</w:t>
            </w:r>
          </w:p>
        </w:tc>
        <w:tc>
          <w:tcPr>
            <w:tcW w:w="2288" w:type="dxa"/>
            <w:tcBorders>
              <w:top w:val="nil"/>
            </w:tcBorders>
          </w:tcPr>
          <w:p>
            <w:pPr>
              <w:pStyle w:val="TableText"/>
              <w:spacing w:before="212" w:line="219" w:lineRule="auto"/>
              <w:ind w:left="105"/>
            </w:pPr>
            <w:r>
              <w:rPr>
                <w:b/>
                <w:bCs/>
                <w:spacing w:val="-2"/>
              </w:rPr>
              <w:t>中国第一艘国产航</w:t>
            </w:r>
          </w:p>
        </w:tc>
        <w:tc>
          <w:tcPr>
            <w:tcW w:w="2637" w:type="dxa"/>
            <w:tcBorders>
              <w:top w:val="nil"/>
            </w:tcBorders>
          </w:tcPr>
          <w:p>
            <w:pPr>
              <w:pStyle w:val="TableText"/>
              <w:spacing w:before="211" w:line="219" w:lineRule="auto"/>
              <w:ind w:left="127"/>
            </w:pPr>
            <w:r>
              <w:rPr>
                <w:b/>
                <w:bCs/>
                <w:spacing w:val="-2"/>
              </w:rPr>
              <w:t>中国大飞机C919</w:t>
            </w:r>
          </w:p>
        </w:tc>
        <w:tc>
          <w:tcPr>
            <w:tcW w:w="2592" w:type="dxa"/>
            <w:tcBorders>
              <w:top w:val="nil"/>
            </w:tcBorders>
          </w:tcPr>
          <w:p>
            <w:pPr>
              <w:pStyle w:val="TableText"/>
              <w:spacing w:before="192" w:line="219" w:lineRule="auto"/>
              <w:ind w:left="100"/>
            </w:pPr>
            <w:r>
              <w:rPr>
                <w:b/>
                <w:bCs/>
                <w:spacing w:val="-3"/>
              </w:rPr>
              <w:t>世界最长的港珠澳大桥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33"/>
        </w:trPr>
        <w:tc>
          <w:tcPr>
            <w:tcW w:w="2283" w:type="dxa"/>
          </w:tcPr>
          <w:p>
            <w:pPr>
              <w:pStyle w:val="TableText"/>
              <w:spacing w:before="218" w:line="220" w:lineRule="auto"/>
              <w:ind w:left="115"/>
            </w:pPr>
            <w:r>
              <w:rPr>
                <w:spacing w:val="-6"/>
              </w:rPr>
              <w:t>A</w:t>
            </w:r>
            <w:r>
              <w:rPr>
                <w:spacing w:val="-42"/>
              </w:rPr>
              <w:t xml:space="preserve"> </w:t>
            </w:r>
            <w:r>
              <w:rPr>
                <w:spacing w:val="-6"/>
              </w:rPr>
              <w:t>.</w:t>
            </w:r>
            <w:r>
              <w:rPr>
                <w:spacing w:val="-50"/>
              </w:rPr>
              <w:t xml:space="preserve"> </w:t>
            </w:r>
            <w:r>
              <w:rPr>
                <w:spacing w:val="-6"/>
              </w:rPr>
              <w:t>钢</w:t>
            </w:r>
            <w:r>
              <w:rPr>
                <w:spacing w:val="-43"/>
              </w:rPr>
              <w:t xml:space="preserve"> </w:t>
            </w:r>
            <w:r>
              <w:rPr>
                <w:spacing w:val="-6"/>
              </w:rPr>
              <w:t>索</w:t>
            </w:r>
          </w:p>
        </w:tc>
        <w:tc>
          <w:tcPr>
            <w:tcW w:w="2288" w:type="dxa"/>
          </w:tcPr>
          <w:p>
            <w:pPr>
              <w:pStyle w:val="TableText"/>
              <w:spacing w:before="213" w:line="219" w:lineRule="auto"/>
              <w:ind w:left="105"/>
            </w:pPr>
            <w:r>
              <w:rPr>
                <w:b/>
                <w:bCs/>
                <w:spacing w:val="3"/>
              </w:rPr>
              <w:t>B</w:t>
            </w:r>
            <w:r>
              <w:rPr>
                <w:spacing w:val="-47"/>
              </w:rPr>
              <w:t xml:space="preserve"> </w:t>
            </w:r>
            <w:r>
              <w:rPr>
                <w:b/>
                <w:bCs/>
                <w:spacing w:val="3"/>
              </w:rPr>
              <w:t>.</w:t>
            </w:r>
            <w:r>
              <w:rPr>
                <w:spacing w:val="-54"/>
              </w:rPr>
              <w:t xml:space="preserve"> </w:t>
            </w:r>
            <w:r>
              <w:rPr>
                <w:b/>
                <w:bCs/>
                <w:spacing w:val="3"/>
              </w:rPr>
              <w:t>钢材</w:t>
            </w:r>
          </w:p>
        </w:tc>
        <w:tc>
          <w:tcPr>
            <w:tcW w:w="2637" w:type="dxa"/>
          </w:tcPr>
          <w:p>
            <w:pPr>
              <w:pStyle w:val="TableText"/>
              <w:spacing w:before="221" w:line="223" w:lineRule="auto"/>
              <w:ind w:left="124"/>
            </w:pPr>
            <w:r>
              <w:rPr>
                <w:spacing w:val="-2"/>
              </w:rPr>
              <w:t>C.铝合金</w:t>
            </w:r>
          </w:p>
        </w:tc>
        <w:tc>
          <w:tcPr>
            <w:tcW w:w="2592" w:type="dxa"/>
          </w:tcPr>
          <w:p>
            <w:pPr>
              <w:pStyle w:val="TableText"/>
              <w:spacing w:before="215" w:line="221" w:lineRule="auto"/>
              <w:ind w:left="100"/>
            </w:pPr>
            <w:r>
              <w:rPr>
                <w:b/>
                <w:bCs/>
                <w:spacing w:val="-4"/>
              </w:rPr>
              <w:t>D.硅酸盐</w:t>
            </w:r>
          </w:p>
        </w:tc>
      </w:tr>
    </w:tbl>
    <w:p>
      <w:pPr>
        <w:spacing w:before="129" w:line="188" w:lineRule="auto"/>
        <w:ind w:left="115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A.A                               B.B                          </w:t>
      </w:r>
      <w:r>
        <w:rPr>
          <w:rFonts w:ascii="Times New Roman" w:eastAsia="Times New Roman" w:hAnsi="Times New Roman" w:cs="Times New Roman"/>
          <w:spacing w:val="-1"/>
          <w:sz w:val="22"/>
          <w:szCs w:val="22"/>
        </w:rPr>
        <w:t xml:space="preserve">     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C.C                       </w:t>
      </w:r>
      <w:r>
        <w:rPr>
          <w:rFonts w:ascii="Times New Roman" w:eastAsia="Times New Roman" w:hAnsi="Times New Roman" w:cs="Times New Roman"/>
          <w:spacing w:val="-1"/>
          <w:sz w:val="22"/>
          <w:szCs w:val="22"/>
        </w:rPr>
        <w:t>D.D</w:t>
      </w:r>
    </w:p>
    <w:p>
      <w:pPr>
        <w:pStyle w:val="BodyText"/>
        <w:spacing w:before="234" w:line="220" w:lineRule="auto"/>
        <w:ind w:left="115"/>
      </w:pPr>
      <w:r>
        <w:rPr>
          <w:spacing w:val="1"/>
        </w:rPr>
        <w:t>3、下列说法中正确的是(   )</w:t>
      </w:r>
    </w:p>
    <w:p>
      <w:pPr>
        <w:pStyle w:val="BodyText"/>
        <w:spacing w:before="187" w:line="220" w:lineRule="auto"/>
        <w:ind w:left="115"/>
      </w:pPr>
      <w:r>
        <w:rPr>
          <w:rFonts w:ascii="Times New Roman" w:eastAsia="Times New Roman" w:hAnsi="Times New Roman" w:cs="Times New Roman"/>
          <w:spacing w:val="-4"/>
        </w:rPr>
        <w:t xml:space="preserve">A.HCIO   </w:t>
      </w:r>
      <w:r>
        <w:rPr>
          <w:spacing w:val="-4"/>
        </w:rPr>
        <w:t xml:space="preserve">的结构式： </w:t>
      </w:r>
      <w:r>
        <w:rPr>
          <w:rFonts w:ascii="Times New Roman" w:eastAsia="Times New Roman" w:hAnsi="Times New Roman" w:cs="Times New Roman"/>
          <w:spacing w:val="-4"/>
        </w:rPr>
        <w:t xml:space="preserve">H—Cl—0                       </w:t>
      </w:r>
      <w:r>
        <w:rPr>
          <w:spacing w:val="-4"/>
        </w:rPr>
        <w:t>B.H</w:t>
      </w:r>
      <w:r>
        <w:rPr>
          <w:rFonts w:ascii="Calibri" w:eastAsia="Calibri" w:hAnsi="Calibri" w:cs="Calibri"/>
          <w:spacing w:val="-4"/>
        </w:rPr>
        <w:t xml:space="preserve">₂     </w:t>
      </w:r>
      <w:r>
        <w:rPr>
          <w:spacing w:val="-4"/>
        </w:rPr>
        <w:t>与</w:t>
      </w:r>
      <w:r>
        <w:rPr>
          <w:spacing w:val="-37"/>
        </w:rPr>
        <w:t xml:space="preserve"> </w:t>
      </w:r>
      <w:r>
        <w:rPr>
          <w:spacing w:val="-4"/>
        </w:rPr>
        <w:t>H</w:t>
      </w:r>
      <w:r>
        <w:rPr>
          <w:spacing w:val="-5"/>
        </w:rPr>
        <w:t>*互为同位素</w:t>
      </w:r>
    </w:p>
    <w:p>
      <w:pPr>
        <w:pStyle w:val="BodyText"/>
        <w:spacing w:before="207" w:line="228" w:lineRule="auto"/>
        <w:ind w:left="115"/>
      </w:pPr>
      <w:r>
        <w:rPr>
          <w:rFonts w:ascii="Times New Roman" w:eastAsia="Times New Roman" w:hAnsi="Times New Roman" w:cs="Times New Roman"/>
          <w:spacing w:val="-2"/>
        </w:rPr>
        <w:t>C.</w:t>
      </w:r>
      <w:r>
        <w:rPr>
          <w:rFonts w:ascii="Times New Roman" w:eastAsia="Times New Roman" w:hAnsi="Times New Roman" w:cs="Times New Roman"/>
          <w:spacing w:val="23"/>
        </w:rPr>
        <w:t xml:space="preserve">  </w:t>
      </w:r>
      <w:r>
        <w:rPr>
          <w:spacing w:val="-2"/>
        </w:rPr>
        <w:t>原子核内有10个质子的氧原子：180</w:t>
      </w:r>
      <w:r>
        <w:rPr>
          <w:spacing w:val="33"/>
        </w:rPr>
        <w:t xml:space="preserve">   </w:t>
      </w:r>
      <w:r>
        <w:rPr>
          <w:spacing w:val="-2"/>
        </w:rPr>
        <w:t>D.N</w:t>
      </w:r>
      <w:r>
        <w:rPr>
          <w:rFonts w:ascii="Calibri" w:eastAsia="Calibri" w:hAnsi="Calibri" w:cs="Calibri"/>
          <w:spacing w:val="-2"/>
        </w:rPr>
        <w:t xml:space="preserve">₂    </w:t>
      </w:r>
      <w:r>
        <w:rPr>
          <w:spacing w:val="-2"/>
        </w:rPr>
        <w:t>分子的电子式：:N:N:</w:t>
      </w:r>
    </w:p>
    <w:p>
      <w:pPr>
        <w:pStyle w:val="BodyText"/>
        <w:spacing w:before="164" w:line="212" w:lineRule="auto"/>
        <w:ind w:right="9"/>
        <w:jc w:val="right"/>
      </w:pPr>
      <w:r>
        <w:rPr>
          <w:spacing w:val="-6"/>
        </w:rPr>
        <w:t>4、常温下将</w:t>
      </w:r>
      <w:r>
        <w:rPr>
          <w:rFonts w:ascii="Times New Roman" w:eastAsia="Times New Roman" w:hAnsi="Times New Roman" w:cs="Times New Roman"/>
          <w:spacing w:val="-6"/>
        </w:rPr>
        <w:t>NaOH</w:t>
      </w:r>
      <w:r>
        <w:rPr>
          <w:rFonts w:ascii="Times New Roman" w:eastAsia="Times New Roman" w:hAnsi="Times New Roman" w:cs="Times New Roman"/>
          <w:spacing w:val="-22"/>
        </w:rPr>
        <w:t xml:space="preserve"> </w:t>
      </w:r>
      <w:r>
        <w:rPr>
          <w:spacing w:val="-6"/>
        </w:rPr>
        <w:t>溶液滴加到已二酸</w:t>
      </w:r>
      <w:r>
        <w:rPr>
          <w:rFonts w:ascii="Times New Roman" w:eastAsia="Times New Roman" w:hAnsi="Times New Roman" w:cs="Times New Roman"/>
          <w:spacing w:val="-6"/>
        </w:rPr>
        <w:t>(H₂X)</w:t>
      </w:r>
      <w:r>
        <w:rPr>
          <w:spacing w:val="-6"/>
        </w:rPr>
        <w:t>溶液中，混合溶液的</w:t>
      </w:r>
      <w:r>
        <w:rPr>
          <w:spacing w:val="-46"/>
        </w:rPr>
        <w:t xml:space="preserve"> </w:t>
      </w:r>
      <w:r>
        <w:rPr>
          <w:rFonts w:ascii="Times New Roman" w:eastAsia="Times New Roman" w:hAnsi="Times New Roman" w:cs="Times New Roman"/>
          <w:spacing w:val="-6"/>
        </w:rPr>
        <w:t>pH</w:t>
      </w:r>
      <w:r>
        <w:rPr>
          <w:rFonts w:ascii="Times New Roman" w:eastAsia="Times New Roman" w:hAnsi="Times New Roman" w:cs="Times New Roman"/>
          <w:spacing w:val="-15"/>
        </w:rPr>
        <w:t xml:space="preserve"> </w:t>
      </w:r>
      <w:r>
        <w:rPr>
          <w:spacing w:val="-6"/>
        </w:rPr>
        <w:t>与离子浓度变化的关系如图所示。下列叙</w:t>
      </w:r>
      <w:r>
        <w:rPr>
          <w:spacing w:val="-7"/>
        </w:rPr>
        <w:t>述错误</w:t>
      </w:r>
    </w:p>
    <w:p>
      <w:pPr>
        <w:pStyle w:val="BodyText"/>
        <w:spacing w:before="253" w:line="222" w:lineRule="auto"/>
        <w:ind w:left="118"/>
      </w:pPr>
      <w:r>
        <w:rPr>
          <w:b/>
          <w:bCs/>
          <w:spacing w:val="7"/>
        </w:rPr>
        <w:t>的是(</w:t>
      </w:r>
      <w:r>
        <w:rPr>
          <w:spacing w:val="2"/>
        </w:rPr>
        <w:t xml:space="preserve">   </w:t>
      </w:r>
      <w:r>
        <w:rPr>
          <w:b/>
          <w:bCs/>
          <w:spacing w:val="7"/>
        </w:rPr>
        <w:t>)。</w:t>
      </w:r>
    </w:p>
    <w:p>
      <w:pPr>
        <w:spacing w:line="254" w:lineRule="auto"/>
      </w:pPr>
    </w:p>
    <w:p>
      <w:pPr>
        <w:spacing w:line="2460" w:lineRule="exact"/>
        <w:ind w:firstLine="105"/>
      </w:pPr>
      <w:r>
        <w:rPr>
          <w:position w:val="-49"/>
        </w:rPr>
        <w:pict>
          <v:shape id="IM 10" o:spid="_x0000_i1029" type="#_x0000_t75" style="width:143.96pt;height:122.94pt;mso-wrap-distance-left:0;mso-wrap-distance-right:0" o:preferrelative="t" filled="f" stroked="f">
            <v:fill o:detectmouseclick="t"/>
            <v:imagedata r:id="rId8" o:title=""/>
            <v:path o:extrusionok="f"/>
            <o:lock v:ext="edit" aspectratio="f"/>
          </v:shape>
        </w:pict>
      </w:r>
    </w:p>
    <w:p>
      <w:pPr>
        <w:pStyle w:val="BodyText"/>
        <w:spacing w:before="287" w:line="212" w:lineRule="auto"/>
        <w:ind w:left="115"/>
      </w:pPr>
      <w:r>
        <w:rPr>
          <w:rFonts w:ascii="Times New Roman" w:eastAsia="Times New Roman" w:hAnsi="Times New Roman" w:cs="Times New Roman"/>
          <w:b/>
          <w:bCs/>
          <w:spacing w:val="-4"/>
        </w:rPr>
        <w:t xml:space="preserve">A.  </w:t>
      </w:r>
      <w:r>
        <w:rPr>
          <w:b/>
          <w:bCs/>
          <w:spacing w:val="-4"/>
        </w:rPr>
        <w:t>常温下</w:t>
      </w:r>
      <w:r>
        <w:rPr>
          <w:spacing w:val="-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4"/>
        </w:rPr>
        <w:t>Ka₁(H₂X)</w:t>
      </w:r>
      <w:r>
        <w:rPr>
          <w:b/>
          <w:bCs/>
          <w:spacing w:val="-4"/>
        </w:rPr>
        <w:t>的值约为10</w:t>
      </w:r>
      <w:r>
        <w:rPr>
          <w:rFonts w:ascii="Calibri" w:eastAsia="Calibri" w:hAnsi="Calibri" w:cs="Calibri"/>
          <w:b/>
          <w:bCs/>
          <w:spacing w:val="-4"/>
        </w:rPr>
        <w:t>⁴</w:t>
      </w:r>
      <w:r>
        <w:rPr>
          <w:b/>
          <w:bCs/>
          <w:spacing w:val="-4"/>
        </w:rPr>
        <w:t>4</w:t>
      </w:r>
    </w:p>
    <w:p>
      <w:pPr>
        <w:spacing w:line="212" w:lineRule="auto"/>
        <w:sectPr>
          <w:pgSz w:w="11910" w:h="16840"/>
          <w:pgMar w:top="1258" w:right="591" w:bottom="0" w:left="444" w:header="0" w:footer="0" w:gutter="0"/>
          <w:cols w:space="708"/>
        </w:sectPr>
      </w:pPr>
    </w:p>
    <w:p>
      <w:pPr>
        <w:pStyle w:val="BodyText"/>
        <w:spacing w:before="151"/>
        <w:ind w:left="20"/>
        <w:rPr>
          <w:sz w:val="39"/>
          <w:szCs w:val="39"/>
        </w:rPr>
      </w:pP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B.</w:t>
      </w:r>
      <w:r>
        <w:rPr>
          <w:rFonts w:ascii="Times New Roman" w:eastAsia="Times New Roman" w:hAnsi="Times New Roman" w:cs="Times New Roman"/>
          <w:spacing w:val="27"/>
          <w:sz w:val="21"/>
          <w:szCs w:val="21"/>
        </w:rPr>
        <w:t xml:space="preserve">  </w:t>
      </w:r>
      <w:r>
        <w:rPr>
          <w:spacing w:val="-28"/>
          <w:w w:val="75"/>
          <w:sz w:val="39"/>
          <w:szCs w:val="39"/>
        </w:rPr>
        <w:t>曲线</w:t>
      </w:r>
      <w:r>
        <w:rPr>
          <w:rFonts w:ascii="Times New Roman" w:eastAsia="Times New Roman" w:hAnsi="Times New Roman" w:cs="Times New Roman"/>
          <w:spacing w:val="-28"/>
          <w:w w:val="75"/>
          <w:sz w:val="39"/>
          <w:szCs w:val="39"/>
        </w:rPr>
        <w:t>N</w:t>
      </w:r>
      <w:r>
        <w:rPr>
          <w:spacing w:val="-28"/>
          <w:w w:val="75"/>
          <w:sz w:val="39"/>
          <w:szCs w:val="39"/>
        </w:rPr>
        <w:t>表示</w:t>
      </w:r>
      <w:r>
        <w:rPr>
          <w:rFonts w:ascii="Times New Roman" w:eastAsia="Times New Roman" w:hAnsi="Times New Roman" w:cs="Times New Roman"/>
          <w:spacing w:val="-28"/>
          <w:w w:val="75"/>
          <w:sz w:val="39"/>
          <w:szCs w:val="39"/>
        </w:rPr>
        <w:t>pl</w:t>
      </w:r>
      <w:r>
        <w:rPr>
          <w:spacing w:val="-28"/>
          <w:w w:val="75"/>
          <w:sz w:val="39"/>
          <w:szCs w:val="39"/>
        </w:rPr>
        <w:t>与1</w:t>
      </w:r>
      <w:r>
        <w:rPr>
          <w:position w:val="-17"/>
          <w:sz w:val="39"/>
          <w:szCs w:val="39"/>
        </w:rPr>
        <w:pict>
          <v:shape id="IM 12" o:spid="_x0000_i1030" type="#_x0000_t75" style="width:47.26pt;height:37.93pt;mso-wrap-distance-left:0;mso-wrap-distance-right:0" o:preferrelative="t" filled="f" stroked="f">
            <v:fill o:detectmouseclick="t"/>
            <v:imagedata r:id="rId9" o:title=""/>
            <v:path o:extrusionok="f"/>
            <o:lock v:ext="edit" aspectratio="f"/>
          </v:shape>
        </w:pict>
      </w:r>
    </w:p>
    <w:p>
      <w:pPr>
        <w:pStyle w:val="BodyText"/>
        <w:spacing w:before="205" w:line="212" w:lineRule="auto"/>
        <w:ind w:left="2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C.</w:t>
      </w:r>
      <w:r>
        <w:rPr>
          <w:rFonts w:ascii="Times New Roman" w:eastAsia="Times New Roman" w:hAnsi="Times New Roman" w:cs="Times New Roman"/>
          <w:sz w:val="21"/>
          <w:szCs w:val="21"/>
        </w:rPr>
        <w:t>NaHX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   </w:t>
      </w:r>
      <w:r>
        <w:rPr>
          <w:spacing w:val="2"/>
          <w:sz w:val="21"/>
          <w:szCs w:val="21"/>
        </w:rPr>
        <w:t>溶液中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c(H)&gt;c(</w:t>
      </w:r>
      <w:r>
        <w:rPr>
          <w:rFonts w:ascii="Times New Roman" w:eastAsia="Times New Roman" w:hAnsi="Times New Roman" w:cs="Times New Roman"/>
          <w:sz w:val="21"/>
          <w:szCs w:val="21"/>
        </w:rPr>
        <w:t>OH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)</w:t>
      </w:r>
    </w:p>
    <w:p>
      <w:pPr>
        <w:pStyle w:val="BodyText"/>
        <w:spacing w:before="253" w:line="220" w:lineRule="auto"/>
        <w:ind w:left="20"/>
        <w:rPr>
          <w:sz w:val="21"/>
          <w:szCs w:val="21"/>
        </w:rPr>
      </w:pPr>
      <w:r>
        <w:rPr>
          <w:spacing w:val="-3"/>
          <w:sz w:val="21"/>
          <w:szCs w:val="21"/>
        </w:rPr>
        <w:t>D.</w:t>
      </w:r>
      <w:r>
        <w:rPr>
          <w:spacing w:val="49"/>
          <w:sz w:val="21"/>
          <w:szCs w:val="21"/>
        </w:rPr>
        <w:t xml:space="preserve"> </w:t>
      </w:r>
      <w:r>
        <w:rPr>
          <w:spacing w:val="-3"/>
          <w:sz w:val="21"/>
          <w:szCs w:val="21"/>
        </w:rPr>
        <w:t>当混合溶液呈中性时， c(Na</w:t>
      </w:r>
      <w:r>
        <w:rPr>
          <w:rFonts w:ascii="Calibri" w:eastAsia="Calibri" w:hAnsi="Calibri" w:cs="Calibri"/>
          <w:spacing w:val="-3"/>
          <w:sz w:val="21"/>
          <w:szCs w:val="21"/>
        </w:rPr>
        <w:t>⁴</w:t>
      </w:r>
      <w:r>
        <w:rPr>
          <w:spacing w:val="-3"/>
          <w:sz w:val="21"/>
          <w:szCs w:val="21"/>
        </w:rPr>
        <w:t>)&gt;c(HX)&gt;c(X²)&gt;c(O</w:t>
      </w:r>
      <w:r>
        <w:rPr>
          <w:spacing w:val="-4"/>
          <w:sz w:val="21"/>
          <w:szCs w:val="21"/>
        </w:rPr>
        <w:t>H)</w:t>
      </w:r>
    </w:p>
    <w:p>
      <w:pPr>
        <w:pStyle w:val="BodyText"/>
        <w:spacing w:before="217" w:line="219" w:lineRule="auto"/>
        <w:ind w:left="40"/>
        <w:rPr>
          <w:sz w:val="21"/>
          <w:szCs w:val="21"/>
        </w:rPr>
      </w:pPr>
      <w:r>
        <w:rPr>
          <w:spacing w:val="-1"/>
          <w:sz w:val="21"/>
          <w:szCs w:val="21"/>
        </w:rPr>
        <w:t>5、某兴趣小组计划用Al、</w:t>
      </w:r>
      <w:r>
        <w:rPr>
          <w:spacing w:val="-19"/>
          <w:sz w:val="21"/>
          <w:szCs w:val="21"/>
        </w:rPr>
        <w:t xml:space="preserve"> </w:t>
      </w:r>
      <w:r>
        <w:rPr>
          <w:spacing w:val="-1"/>
          <w:sz w:val="21"/>
          <w:szCs w:val="21"/>
        </w:rPr>
        <w:t>稀</w:t>
      </w:r>
      <w:r>
        <w:rPr>
          <w:spacing w:val="-28"/>
          <w:sz w:val="21"/>
          <w:szCs w:val="21"/>
        </w:rPr>
        <w:t xml:space="preserve"> </w:t>
      </w:r>
      <w:r>
        <w:rPr>
          <w:spacing w:val="-1"/>
          <w:sz w:val="21"/>
          <w:szCs w:val="21"/>
        </w:rPr>
        <w:t>H</w:t>
      </w:r>
      <w:r>
        <w:rPr>
          <w:rFonts w:ascii="Calibri" w:eastAsia="Calibri" w:hAnsi="Calibri" w:cs="Calibri"/>
          <w:spacing w:val="-1"/>
          <w:sz w:val="21"/>
          <w:szCs w:val="21"/>
        </w:rPr>
        <w:t>₂</w:t>
      </w:r>
      <w:r>
        <w:rPr>
          <w:spacing w:val="-1"/>
          <w:sz w:val="21"/>
          <w:szCs w:val="21"/>
        </w:rPr>
        <w:t>SO</w:t>
      </w:r>
      <w:r>
        <w:rPr>
          <w:rFonts w:ascii="Calibri" w:eastAsia="Calibri" w:hAnsi="Calibri" w:cs="Calibri"/>
          <w:spacing w:val="-1"/>
          <w:sz w:val="21"/>
          <w:szCs w:val="21"/>
        </w:rPr>
        <w:t>₄</w:t>
      </w:r>
      <w:r>
        <w:rPr>
          <w:rFonts w:ascii="Calibri" w:eastAsia="Calibri" w:hAnsi="Calibri" w:cs="Calibri"/>
          <w:spacing w:val="-24"/>
          <w:sz w:val="21"/>
          <w:szCs w:val="21"/>
        </w:rPr>
        <w:t xml:space="preserve"> </w:t>
      </w:r>
      <w:r>
        <w:rPr>
          <w:spacing w:val="-1"/>
          <w:sz w:val="21"/>
          <w:szCs w:val="21"/>
        </w:rPr>
        <w:t>、NaOH</w:t>
      </w:r>
      <w:r>
        <w:rPr>
          <w:spacing w:val="48"/>
          <w:sz w:val="21"/>
          <w:szCs w:val="21"/>
        </w:rPr>
        <w:t xml:space="preserve">  </w:t>
      </w:r>
      <w:r>
        <w:rPr>
          <w:spacing w:val="-1"/>
          <w:sz w:val="21"/>
          <w:szCs w:val="21"/>
        </w:rPr>
        <w:t>溶液制备1molAl(OH)</w:t>
      </w:r>
      <w:r>
        <w:rPr>
          <w:rFonts w:ascii="Calibri" w:eastAsia="Calibri" w:hAnsi="Calibri" w:cs="Calibri"/>
          <w:spacing w:val="-1"/>
          <w:sz w:val="21"/>
          <w:szCs w:val="21"/>
        </w:rPr>
        <w:t>₃</w:t>
      </w:r>
      <w:r>
        <w:rPr>
          <w:rFonts w:ascii="Calibri" w:eastAsia="Calibri" w:hAnsi="Calibri" w:cs="Calibri"/>
          <w:spacing w:val="-18"/>
          <w:sz w:val="21"/>
          <w:szCs w:val="21"/>
        </w:rPr>
        <w:t xml:space="preserve"> </w:t>
      </w:r>
      <w:r>
        <w:rPr>
          <w:spacing w:val="-1"/>
          <w:sz w:val="21"/>
          <w:szCs w:val="21"/>
        </w:rPr>
        <w:t>。 设计</w:t>
      </w:r>
      <w:r>
        <w:rPr>
          <w:spacing w:val="-2"/>
          <w:sz w:val="21"/>
          <w:szCs w:val="21"/>
        </w:rPr>
        <w:t>如下三种方案：</w:t>
      </w:r>
    </w:p>
    <w:p>
      <w:pPr>
        <w:pStyle w:val="BodyText"/>
        <w:spacing w:before="209" w:line="217" w:lineRule="auto"/>
        <w:ind w:left="30"/>
        <w:rPr>
          <w:sz w:val="21"/>
          <w:szCs w:val="21"/>
        </w:rPr>
      </w:pPr>
      <w:r>
        <w:rPr>
          <w:spacing w:val="-1"/>
          <w:sz w:val="21"/>
          <w:szCs w:val="21"/>
        </w:rPr>
        <w:t>方案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 xml:space="preserve">I:    </w:t>
      </w:r>
      <w:r>
        <w:rPr>
          <w:spacing w:val="-1"/>
          <w:sz w:val="21"/>
          <w:szCs w:val="21"/>
        </w:rPr>
        <w:t xml:space="preserve">向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 xml:space="preserve">Al  </w:t>
      </w:r>
      <w:r>
        <w:rPr>
          <w:spacing w:val="-1"/>
          <w:sz w:val="21"/>
          <w:szCs w:val="21"/>
        </w:rPr>
        <w:t xml:space="preserve">中加入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NaOH</w:t>
      </w:r>
      <w:r>
        <w:rPr>
          <w:rFonts w:ascii="Times New Roman" w:eastAsia="Times New Roman" w:hAnsi="Times New Roman" w:cs="Times New Roman"/>
          <w:spacing w:val="47"/>
          <w:w w:val="101"/>
          <w:sz w:val="21"/>
          <w:szCs w:val="21"/>
        </w:rPr>
        <w:t xml:space="preserve"> </w:t>
      </w:r>
      <w:r>
        <w:rPr>
          <w:spacing w:val="-1"/>
          <w:sz w:val="21"/>
          <w:szCs w:val="21"/>
        </w:rPr>
        <w:t>溶</w:t>
      </w:r>
      <w:r>
        <w:rPr>
          <w:spacing w:val="-2"/>
          <w:sz w:val="21"/>
          <w:szCs w:val="21"/>
        </w:rPr>
        <w:t xml:space="preserve">液，至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Al</w:t>
      </w:r>
      <w:r>
        <w:rPr>
          <w:rFonts w:ascii="Times New Roman" w:eastAsia="Times New Roman" w:hAnsi="Times New Roman" w:cs="Times New Roman"/>
          <w:spacing w:val="39"/>
          <w:sz w:val="21"/>
          <w:szCs w:val="21"/>
        </w:rPr>
        <w:t xml:space="preserve"> </w:t>
      </w:r>
      <w:r>
        <w:rPr>
          <w:spacing w:val="-2"/>
          <w:sz w:val="21"/>
          <w:szCs w:val="21"/>
        </w:rPr>
        <w:t>刚好完全溶解，得溶液①。向溶液①中加硫酸至刚好沉淀完。过滤、洗涤、</w:t>
      </w:r>
    </w:p>
    <w:p>
      <w:pPr>
        <w:pStyle w:val="BodyText"/>
        <w:spacing w:before="215" w:line="219" w:lineRule="auto"/>
        <w:ind w:left="30"/>
        <w:rPr>
          <w:sz w:val="21"/>
          <w:szCs w:val="21"/>
        </w:rPr>
      </w:pPr>
      <w:r>
        <w:rPr>
          <w:spacing w:val="-9"/>
          <w:sz w:val="21"/>
          <w:szCs w:val="21"/>
        </w:rPr>
        <w:t>干燥。</w:t>
      </w:r>
    </w:p>
    <w:p>
      <w:pPr>
        <w:pStyle w:val="BodyText"/>
        <w:spacing w:before="229" w:line="472" w:lineRule="exact"/>
        <w:jc w:val="right"/>
        <w:rPr>
          <w:sz w:val="21"/>
          <w:szCs w:val="21"/>
        </w:rPr>
      </w:pPr>
      <w:r>
        <w:rPr>
          <w:position w:val="20"/>
          <w:sz w:val="21"/>
          <w:szCs w:val="21"/>
        </w:rPr>
        <w:t>方案Ⅱ:向</w:t>
      </w:r>
      <w:r>
        <w:rPr>
          <w:spacing w:val="-27"/>
          <w:position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position w:val="20"/>
          <w:sz w:val="21"/>
          <w:szCs w:val="21"/>
        </w:rPr>
        <w:t>Al</w:t>
      </w:r>
      <w:r>
        <w:rPr>
          <w:rFonts w:ascii="Times New Roman" w:eastAsia="Times New Roman" w:hAnsi="Times New Roman" w:cs="Times New Roman"/>
          <w:spacing w:val="49"/>
          <w:position w:val="20"/>
          <w:sz w:val="21"/>
          <w:szCs w:val="21"/>
        </w:rPr>
        <w:t xml:space="preserve"> </w:t>
      </w:r>
      <w:r>
        <w:rPr>
          <w:position w:val="20"/>
          <w:sz w:val="21"/>
          <w:szCs w:val="21"/>
        </w:rPr>
        <w:t xml:space="preserve">中加入硫酸，至 </w:t>
      </w:r>
      <w:r>
        <w:rPr>
          <w:rFonts w:ascii="Times New Roman" w:eastAsia="Times New Roman" w:hAnsi="Times New Roman" w:cs="Times New Roman"/>
          <w:position w:val="20"/>
          <w:sz w:val="21"/>
          <w:szCs w:val="21"/>
        </w:rPr>
        <w:t xml:space="preserve">Al  </w:t>
      </w:r>
      <w:r>
        <w:rPr>
          <w:position w:val="20"/>
          <w:sz w:val="21"/>
          <w:szCs w:val="21"/>
        </w:rPr>
        <w:t>刚</w:t>
      </w:r>
      <w:r>
        <w:rPr>
          <w:spacing w:val="-1"/>
          <w:position w:val="20"/>
          <w:sz w:val="21"/>
          <w:szCs w:val="21"/>
        </w:rPr>
        <w:t>好完全溶解，得溶液②。向溶液②中加</w:t>
      </w:r>
      <w:r>
        <w:rPr>
          <w:spacing w:val="-21"/>
          <w:position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  <w:position w:val="20"/>
          <w:sz w:val="21"/>
          <w:szCs w:val="21"/>
        </w:rPr>
        <w:t xml:space="preserve">NaOH  </w:t>
      </w:r>
      <w:r>
        <w:rPr>
          <w:spacing w:val="-1"/>
          <w:position w:val="20"/>
          <w:sz w:val="21"/>
          <w:szCs w:val="21"/>
        </w:rPr>
        <w:t>溶液至刚好沉淀完。过滤、洗涤、</w:t>
      </w:r>
    </w:p>
    <w:p>
      <w:pPr>
        <w:pStyle w:val="BodyText"/>
        <w:spacing w:before="1" w:line="218" w:lineRule="auto"/>
        <w:rPr>
          <w:sz w:val="21"/>
          <w:szCs w:val="21"/>
        </w:rPr>
      </w:pPr>
      <w:r>
        <w:rPr>
          <w:spacing w:val="-9"/>
          <w:sz w:val="21"/>
          <w:szCs w:val="21"/>
        </w:rPr>
        <w:t>干燥。</w:t>
      </w:r>
    </w:p>
    <w:p>
      <w:pPr>
        <w:pStyle w:val="BodyText"/>
        <w:spacing w:before="219" w:line="473" w:lineRule="exact"/>
        <w:ind w:left="40"/>
        <w:rPr>
          <w:sz w:val="21"/>
          <w:szCs w:val="21"/>
        </w:rPr>
      </w:pPr>
      <w:r>
        <w:rPr>
          <w:spacing w:val="3"/>
          <w:position w:val="20"/>
          <w:sz w:val="21"/>
          <w:szCs w:val="21"/>
        </w:rPr>
        <w:t>方案Ⅲ:将</w:t>
      </w:r>
      <w:r>
        <w:rPr>
          <w:spacing w:val="-25"/>
          <w:position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position w:val="20"/>
          <w:sz w:val="21"/>
          <w:szCs w:val="21"/>
        </w:rPr>
        <w:t>Al</w:t>
      </w:r>
      <w:r>
        <w:rPr>
          <w:rFonts w:ascii="Times New Roman" w:eastAsia="Times New Roman" w:hAnsi="Times New Roman" w:cs="Times New Roman"/>
          <w:spacing w:val="29"/>
          <w:w w:val="101"/>
          <w:position w:val="20"/>
          <w:sz w:val="21"/>
          <w:szCs w:val="21"/>
        </w:rPr>
        <w:t xml:space="preserve"> </w:t>
      </w:r>
      <w:r>
        <w:rPr>
          <w:spacing w:val="3"/>
          <w:position w:val="20"/>
          <w:sz w:val="21"/>
          <w:szCs w:val="21"/>
        </w:rPr>
        <w:t>按一定比例分为两份，按前两方案先制备溶液①和溶液</w:t>
      </w:r>
      <w:r>
        <w:rPr>
          <w:spacing w:val="2"/>
          <w:position w:val="20"/>
          <w:sz w:val="21"/>
          <w:szCs w:val="21"/>
        </w:rPr>
        <w:t>②。然后将两溶液混和。过滤、洗涤、干燥。</w:t>
      </w:r>
    </w:p>
    <w:p>
      <w:pPr>
        <w:pStyle w:val="BodyText"/>
        <w:spacing w:line="220" w:lineRule="auto"/>
        <w:ind w:left="50"/>
        <w:rPr>
          <w:sz w:val="21"/>
          <w:szCs w:val="21"/>
        </w:rPr>
      </w:pPr>
      <w:r>
        <w:rPr>
          <w:spacing w:val="-2"/>
          <w:sz w:val="21"/>
          <w:szCs w:val="21"/>
        </w:rPr>
        <w:t>下列说法不正确的是</w:t>
      </w:r>
    </w:p>
    <w:p>
      <w:pPr>
        <w:pStyle w:val="BodyText"/>
        <w:spacing w:before="219" w:line="450" w:lineRule="exact"/>
        <w:ind w:left="5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position w:val="18"/>
          <w:sz w:val="21"/>
          <w:szCs w:val="21"/>
        </w:rPr>
        <w:t xml:space="preserve">A.  </w:t>
      </w:r>
      <w:r>
        <w:rPr>
          <w:spacing w:val="2"/>
          <w:position w:val="18"/>
          <w:sz w:val="21"/>
          <w:szCs w:val="21"/>
        </w:rPr>
        <w:t>三种方案转移电子数一样多</w:t>
      </w:r>
    </w:p>
    <w:p>
      <w:pPr>
        <w:pStyle w:val="BodyText"/>
        <w:spacing w:before="1" w:line="219" w:lineRule="auto"/>
        <w:ind w:left="5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B.  </w:t>
      </w:r>
      <w:r>
        <w:rPr>
          <w:spacing w:val="2"/>
          <w:sz w:val="21"/>
          <w:szCs w:val="21"/>
        </w:rPr>
        <w:t>方案Ⅲ所用硫酸的量最少</w:t>
      </w:r>
    </w:p>
    <w:p>
      <w:pPr>
        <w:pStyle w:val="BodyText"/>
        <w:spacing w:before="220" w:line="219" w:lineRule="auto"/>
        <w:ind w:left="4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C.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 </w:t>
      </w:r>
      <w:r>
        <w:rPr>
          <w:spacing w:val="1"/>
          <w:sz w:val="21"/>
          <w:szCs w:val="21"/>
        </w:rPr>
        <w:t>方案Ⅲ比前两个方案更易控制酸碱的加</w:t>
      </w:r>
      <w:r>
        <w:rPr>
          <w:sz w:val="21"/>
          <w:szCs w:val="21"/>
        </w:rPr>
        <w:t>入量</w:t>
      </w:r>
    </w:p>
    <w:p>
      <w:pPr>
        <w:pStyle w:val="BodyText"/>
        <w:spacing w:before="229" w:line="217" w:lineRule="auto"/>
        <w:ind w:left="3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D.  </w:t>
      </w:r>
      <w:r>
        <w:rPr>
          <w:spacing w:val="3"/>
          <w:sz w:val="21"/>
          <w:szCs w:val="21"/>
        </w:rPr>
        <w:t>采用方案Ⅲ时，用于制备溶液①的</w:t>
      </w:r>
      <w:r>
        <w:rPr>
          <w:spacing w:val="-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Al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 </w:t>
      </w:r>
      <w:r>
        <w:rPr>
          <w:spacing w:val="3"/>
          <w:sz w:val="21"/>
          <w:szCs w:val="21"/>
        </w:rPr>
        <w:t>占总量的0.25</w:t>
      </w:r>
    </w:p>
    <w:p>
      <w:pPr>
        <w:pStyle w:val="BodyText"/>
        <w:spacing w:before="157" w:line="219" w:lineRule="auto"/>
        <w:ind w:left="10"/>
        <w:rPr>
          <w:sz w:val="25"/>
          <w:szCs w:val="25"/>
        </w:rPr>
      </w:pPr>
      <w:r>
        <w:rPr>
          <w:spacing w:val="-26"/>
          <w:w w:val="99"/>
          <w:sz w:val="25"/>
          <w:szCs w:val="25"/>
        </w:rPr>
        <w:t>6、主族元素</w:t>
      </w:r>
      <w:r>
        <w:rPr>
          <w:rFonts w:ascii="Times New Roman" w:eastAsia="Times New Roman" w:hAnsi="Times New Roman" w:cs="Times New Roman"/>
          <w:spacing w:val="-26"/>
          <w:w w:val="99"/>
          <w:sz w:val="25"/>
          <w:szCs w:val="25"/>
        </w:rPr>
        <w:t>X</w:t>
      </w:r>
      <w:r>
        <w:rPr>
          <w:spacing w:val="-26"/>
          <w:w w:val="99"/>
          <w:sz w:val="25"/>
          <w:szCs w:val="25"/>
        </w:rPr>
        <w:t>、</w:t>
      </w:r>
      <w:r>
        <w:rPr>
          <w:rFonts w:ascii="Times New Roman" w:eastAsia="Times New Roman" w:hAnsi="Times New Roman" w:cs="Times New Roman"/>
          <w:spacing w:val="-26"/>
          <w:w w:val="99"/>
          <w:sz w:val="25"/>
          <w:szCs w:val="25"/>
        </w:rPr>
        <w:t>Y</w:t>
      </w:r>
      <w:r>
        <w:rPr>
          <w:spacing w:val="-26"/>
          <w:w w:val="99"/>
          <w:sz w:val="25"/>
          <w:szCs w:val="25"/>
        </w:rPr>
        <w:t>、</w:t>
      </w:r>
      <w:r>
        <w:rPr>
          <w:rFonts w:ascii="Times New Roman" w:eastAsia="Times New Roman" w:hAnsi="Times New Roman" w:cs="Times New Roman"/>
          <w:spacing w:val="-26"/>
          <w:w w:val="99"/>
          <w:sz w:val="25"/>
          <w:szCs w:val="25"/>
        </w:rPr>
        <w:t>Z</w:t>
      </w:r>
      <w:r>
        <w:rPr>
          <w:spacing w:val="-26"/>
          <w:w w:val="99"/>
          <w:sz w:val="25"/>
          <w:szCs w:val="25"/>
        </w:rPr>
        <w:t>、</w:t>
      </w:r>
      <w:r>
        <w:rPr>
          <w:rFonts w:ascii="Times New Roman" w:eastAsia="Times New Roman" w:hAnsi="Times New Roman" w:cs="Times New Roman"/>
          <w:spacing w:val="-26"/>
          <w:w w:val="99"/>
          <w:sz w:val="25"/>
          <w:szCs w:val="25"/>
        </w:rPr>
        <w:t>W</w:t>
      </w:r>
      <w:r>
        <w:rPr>
          <w:spacing w:val="-26"/>
          <w:w w:val="99"/>
          <w:sz w:val="25"/>
          <w:szCs w:val="25"/>
        </w:rPr>
        <w:t>在元素周期表中的位置如图所示，其中</w:t>
      </w:r>
      <w:r>
        <w:rPr>
          <w:rFonts w:ascii="Times New Roman" w:eastAsia="Times New Roman" w:hAnsi="Times New Roman" w:cs="Times New Roman"/>
          <w:spacing w:val="-26"/>
          <w:w w:val="99"/>
          <w:sz w:val="25"/>
          <w:szCs w:val="25"/>
        </w:rPr>
        <w:t>W</w:t>
      </w:r>
      <w:r>
        <w:rPr>
          <w:spacing w:val="-26"/>
          <w:w w:val="99"/>
          <w:sz w:val="25"/>
          <w:szCs w:val="25"/>
        </w:rPr>
        <w:t>原子序数是</w:t>
      </w:r>
      <w:r>
        <w:rPr>
          <w:rFonts w:ascii="Times New Roman" w:eastAsia="Times New Roman" w:hAnsi="Times New Roman" w:cs="Times New Roman"/>
          <w:spacing w:val="-26"/>
          <w:w w:val="99"/>
          <w:sz w:val="25"/>
          <w:szCs w:val="25"/>
        </w:rPr>
        <w:t>Z</w:t>
      </w:r>
      <w:r>
        <w:rPr>
          <w:spacing w:val="-26"/>
          <w:w w:val="99"/>
          <w:sz w:val="25"/>
          <w:szCs w:val="25"/>
        </w:rPr>
        <w:t>的2倍。下列说法不正确的是</w:t>
      </w:r>
    </w:p>
    <w:p>
      <w:pPr>
        <w:spacing w:line="128" w:lineRule="exact"/>
      </w:pPr>
    </w:p>
    <w:tbl>
      <w:tblPr>
        <w:tblStyle w:val="TableNormal00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352"/>
        <w:gridCol w:w="366"/>
        <w:gridCol w:w="372"/>
      </w:tblGrid>
      <w:tr>
        <w:tblPrEx>
          <w:tblInd w:w="4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01"/>
        </w:trPr>
        <w:tc>
          <w:tcPr>
            <w:tcW w:w="352" w:type="dxa"/>
          </w:tcPr>
          <w:p>
            <w:pPr>
              <w:pStyle w:val="TableText"/>
              <w:spacing w:before="108" w:line="160" w:lineRule="auto"/>
              <w:ind w:left="114"/>
            </w:pPr>
            <w:r>
              <w:t>X</w:t>
            </w:r>
          </w:p>
        </w:tc>
        <w:tc>
          <w:tcPr>
            <w:tcW w:w="366" w:type="dxa"/>
          </w:tcPr>
          <w:p>
            <w:pPr>
              <w:pStyle w:val="TableText"/>
              <w:spacing w:before="108" w:line="160" w:lineRule="auto"/>
              <w:ind w:left="92"/>
            </w:pPr>
            <w:r>
              <w:t>Y</w:t>
            </w:r>
          </w:p>
        </w:tc>
        <w:tc>
          <w:tcPr>
            <w:tcW w:w="372" w:type="dxa"/>
          </w:tcPr>
          <w:p>
            <w:pPr>
              <w:pStyle w:val="TableText"/>
              <w:spacing w:before="108" w:line="160" w:lineRule="auto"/>
              <w:ind w:left="127"/>
            </w:pPr>
            <w:r>
              <w:t>Z</w:t>
            </w:r>
          </w:p>
        </w:tc>
      </w:tr>
      <w:tr>
        <w:tblPrEx>
          <w:tblInd w:w="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97"/>
        </w:trPr>
        <w:tc>
          <w:tcPr>
            <w:tcW w:w="352" w:type="dxa"/>
          </w:tcPr>
          <w:p/>
        </w:tc>
        <w:tc>
          <w:tcPr>
            <w:tcW w:w="366" w:type="dxa"/>
          </w:tcPr>
          <w:p/>
        </w:tc>
        <w:tc>
          <w:tcPr>
            <w:tcW w:w="372" w:type="dxa"/>
          </w:tcPr>
          <w:p>
            <w:pPr>
              <w:pStyle w:val="TableText"/>
              <w:spacing w:before="108" w:line="157" w:lineRule="auto"/>
              <w:ind w:left="127"/>
            </w:pPr>
            <w:r>
              <w:t>W</w:t>
            </w:r>
          </w:p>
        </w:tc>
      </w:tr>
      <w:tr>
        <w:tblPrEx>
          <w:tblInd w:w="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91"/>
        </w:trPr>
        <w:tc>
          <w:tcPr>
            <w:tcW w:w="352" w:type="dxa"/>
          </w:tcPr>
          <w:p>
            <w:pPr>
              <w:pStyle w:val="TableText"/>
              <w:spacing w:before="101" w:line="158" w:lineRule="auto"/>
              <w:ind w:left="114"/>
            </w:pPr>
            <w:r>
              <w:t>M</w:t>
            </w:r>
          </w:p>
        </w:tc>
        <w:tc>
          <w:tcPr>
            <w:tcW w:w="366" w:type="dxa"/>
          </w:tcPr>
          <w:p/>
        </w:tc>
        <w:tc>
          <w:tcPr>
            <w:tcW w:w="372" w:type="dxa"/>
          </w:tcPr>
          <w:p/>
        </w:tc>
      </w:tr>
    </w:tbl>
    <w:p>
      <w:pPr>
        <w:pStyle w:val="BodyText"/>
        <w:spacing w:before="123" w:line="219" w:lineRule="auto"/>
        <w:ind w:left="4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A.X</w:t>
      </w:r>
      <w:r>
        <w:rPr>
          <w:rFonts w:ascii="Times New Roman" w:eastAsia="Times New Roman" w:hAnsi="Times New Roman" w:cs="Times New Roman"/>
          <w:spacing w:val="-26"/>
          <w:sz w:val="21"/>
          <w:szCs w:val="21"/>
        </w:rPr>
        <w:t xml:space="preserve"> </w:t>
      </w:r>
      <w:r>
        <w:rPr>
          <w:spacing w:val="-2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-29"/>
          <w:sz w:val="21"/>
          <w:szCs w:val="21"/>
        </w:rPr>
        <w:t xml:space="preserve"> </w:t>
      </w:r>
      <w:r>
        <w:rPr>
          <w:spacing w:val="-2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Z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  </w:t>
      </w:r>
      <w:r>
        <w:rPr>
          <w:spacing w:val="-2"/>
          <w:sz w:val="21"/>
          <w:szCs w:val="21"/>
        </w:rPr>
        <w:t>的氢化物沸点依次升高</w:t>
      </w:r>
    </w:p>
    <w:p>
      <w:pPr>
        <w:pStyle w:val="BodyText"/>
        <w:spacing w:before="220" w:line="218" w:lineRule="auto"/>
        <w:ind w:left="30"/>
        <w:rPr>
          <w:sz w:val="21"/>
          <w:szCs w:val="21"/>
        </w:rPr>
      </w:pPr>
      <w:r>
        <w:rPr>
          <w:spacing w:val="1"/>
          <w:sz w:val="21"/>
          <w:szCs w:val="21"/>
        </w:rPr>
        <w:t>B.Z</w:t>
      </w:r>
      <w:r>
        <w:rPr>
          <w:spacing w:val="94"/>
          <w:sz w:val="21"/>
          <w:szCs w:val="21"/>
        </w:rPr>
        <w:t xml:space="preserve"> </w:t>
      </w:r>
      <w:r>
        <w:rPr>
          <w:spacing w:val="1"/>
          <w:sz w:val="21"/>
          <w:szCs w:val="21"/>
        </w:rPr>
        <w:t>和</w:t>
      </w:r>
      <w:r>
        <w:rPr>
          <w:spacing w:val="-26"/>
          <w:sz w:val="21"/>
          <w:szCs w:val="21"/>
        </w:rPr>
        <w:t xml:space="preserve"> </w:t>
      </w:r>
      <w:r>
        <w:rPr>
          <w:spacing w:val="1"/>
          <w:sz w:val="21"/>
          <w:szCs w:val="21"/>
        </w:rPr>
        <w:t>W</w:t>
      </w:r>
      <w:r>
        <w:rPr>
          <w:spacing w:val="41"/>
          <w:sz w:val="21"/>
          <w:szCs w:val="21"/>
        </w:rPr>
        <w:t xml:space="preserve"> </w:t>
      </w:r>
      <w:r>
        <w:rPr>
          <w:spacing w:val="1"/>
          <w:sz w:val="21"/>
          <w:szCs w:val="21"/>
        </w:rPr>
        <w:t>形成的化合物溶于水，既有共价键的断裂，</w:t>
      </w:r>
      <w:r>
        <w:rPr>
          <w:sz w:val="21"/>
          <w:szCs w:val="21"/>
        </w:rPr>
        <w:t>又有共价键的形成</w:t>
      </w:r>
    </w:p>
    <w:p>
      <w:pPr>
        <w:pStyle w:val="BodyText"/>
        <w:spacing w:before="214" w:line="466" w:lineRule="exact"/>
        <w:ind w:left="3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1"/>
          <w:position w:val="19"/>
          <w:sz w:val="21"/>
          <w:szCs w:val="21"/>
        </w:rPr>
        <w:t>C.X</w:t>
      </w:r>
      <w:r>
        <w:rPr>
          <w:rFonts w:ascii="Times New Roman" w:eastAsia="Times New Roman" w:hAnsi="Times New Roman" w:cs="Times New Roman"/>
          <w:spacing w:val="-27"/>
          <w:position w:val="19"/>
          <w:sz w:val="21"/>
          <w:szCs w:val="21"/>
        </w:rPr>
        <w:t xml:space="preserve"> </w:t>
      </w:r>
      <w:r>
        <w:rPr>
          <w:spacing w:val="1"/>
          <w:position w:val="19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pacing w:val="1"/>
          <w:position w:val="19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-30"/>
          <w:position w:val="19"/>
          <w:sz w:val="21"/>
          <w:szCs w:val="21"/>
        </w:rPr>
        <w:t xml:space="preserve"> </w:t>
      </w:r>
      <w:r>
        <w:rPr>
          <w:spacing w:val="1"/>
          <w:position w:val="19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pacing w:val="1"/>
          <w:position w:val="19"/>
          <w:sz w:val="21"/>
          <w:szCs w:val="21"/>
        </w:rPr>
        <w:t xml:space="preserve">Z    </w:t>
      </w:r>
      <w:r>
        <w:rPr>
          <w:spacing w:val="1"/>
          <w:position w:val="19"/>
          <w:sz w:val="21"/>
          <w:szCs w:val="21"/>
        </w:rPr>
        <w:t>与氢元素组成的化学式为</w:t>
      </w:r>
      <w:r>
        <w:rPr>
          <w:rFonts w:ascii="Times New Roman" w:eastAsia="Times New Roman" w:hAnsi="Times New Roman" w:cs="Times New Roman"/>
          <w:position w:val="19"/>
          <w:sz w:val="21"/>
          <w:szCs w:val="21"/>
        </w:rPr>
        <w:t>XY</w:t>
      </w:r>
      <w:r>
        <w:rPr>
          <w:rFonts w:ascii="Times New Roman" w:eastAsia="Times New Roman" w:hAnsi="Times New Roman" w:cs="Times New Roman"/>
          <w:spacing w:val="1"/>
          <w:position w:val="19"/>
          <w:sz w:val="21"/>
          <w:szCs w:val="21"/>
        </w:rPr>
        <w:t>₂</w:t>
      </w:r>
      <w:r>
        <w:rPr>
          <w:rFonts w:ascii="Times New Roman" w:eastAsia="Times New Roman" w:hAnsi="Times New Roman" w:cs="Times New Roman"/>
          <w:position w:val="19"/>
          <w:sz w:val="21"/>
          <w:szCs w:val="21"/>
        </w:rPr>
        <w:t>ZH</w:t>
      </w:r>
      <w:r>
        <w:rPr>
          <w:rFonts w:ascii="Times New Roman" w:eastAsia="Times New Roman" w:hAnsi="Times New Roman" w:cs="Times New Roman"/>
          <w:spacing w:val="1"/>
          <w:position w:val="19"/>
          <w:sz w:val="21"/>
          <w:szCs w:val="21"/>
        </w:rPr>
        <w:t>₄</w:t>
      </w:r>
      <w:r>
        <w:rPr>
          <w:rFonts w:ascii="Times New Roman" w:eastAsia="Times New Roman" w:hAnsi="Times New Roman" w:cs="Times New Roman"/>
          <w:spacing w:val="21"/>
          <w:position w:val="19"/>
          <w:sz w:val="21"/>
          <w:szCs w:val="21"/>
        </w:rPr>
        <w:t xml:space="preserve"> </w:t>
      </w:r>
      <w:r>
        <w:rPr>
          <w:spacing w:val="1"/>
          <w:position w:val="19"/>
          <w:sz w:val="21"/>
          <w:szCs w:val="21"/>
        </w:rPr>
        <w:t>的物质可能是分子晶体，也可能是离子晶体</w:t>
      </w:r>
    </w:p>
    <w:p>
      <w:pPr>
        <w:pStyle w:val="BodyText"/>
        <w:spacing w:before="1" w:line="216" w:lineRule="auto"/>
        <w:ind w:left="4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7"/>
          <w:sz w:val="21"/>
          <w:szCs w:val="21"/>
        </w:rPr>
        <w:t>D.M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   </w:t>
      </w:r>
      <w:r>
        <w:rPr>
          <w:spacing w:val="7"/>
          <w:sz w:val="21"/>
          <w:szCs w:val="21"/>
        </w:rPr>
        <w:t>的原子序号为32,是一种重要的半导体材料</w:t>
      </w:r>
    </w:p>
    <w:p>
      <w:pPr>
        <w:pStyle w:val="BodyText"/>
        <w:spacing w:before="228" w:line="220" w:lineRule="auto"/>
        <w:ind w:left="20"/>
        <w:rPr>
          <w:sz w:val="21"/>
          <w:szCs w:val="21"/>
        </w:rPr>
      </w:pPr>
      <w:r>
        <w:rPr>
          <w:spacing w:val="5"/>
          <w:sz w:val="21"/>
          <w:szCs w:val="21"/>
        </w:rPr>
        <w:t xml:space="preserve">7、利用如图的实验装置和方法进行实验，能达到目的的是(  </w:t>
      </w:r>
      <w:r>
        <w:rPr>
          <w:spacing w:val="4"/>
          <w:sz w:val="21"/>
          <w:szCs w:val="21"/>
        </w:rPr>
        <w:t xml:space="preserve"> )</w:t>
      </w:r>
    </w:p>
    <w:p>
      <w:pPr>
        <w:pStyle w:val="BodyText"/>
        <w:spacing w:before="180" w:line="1870" w:lineRule="exact"/>
        <w:ind w:left="4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position w:val="58"/>
          <w:sz w:val="21"/>
          <w:szCs w:val="21"/>
        </w:rPr>
        <w:t xml:space="preserve">A.   </w:t>
      </w:r>
      <w:r>
        <w:rPr>
          <w:position w:val="58"/>
          <w:sz w:val="21"/>
          <w:szCs w:val="21"/>
        </w:rPr>
        <w:t>甲装置可将</w:t>
      </w:r>
      <w:r>
        <w:rPr>
          <w:spacing w:val="-55"/>
          <w:position w:val="5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position w:val="58"/>
          <w:sz w:val="21"/>
          <w:szCs w:val="21"/>
        </w:rPr>
        <w:t>FeCl₂</w:t>
      </w:r>
      <w:r>
        <w:rPr>
          <w:rFonts w:ascii="Times New Roman" w:eastAsia="Times New Roman" w:hAnsi="Times New Roman" w:cs="Times New Roman"/>
          <w:spacing w:val="50"/>
          <w:position w:val="58"/>
          <w:sz w:val="21"/>
          <w:szCs w:val="21"/>
        </w:rPr>
        <w:t xml:space="preserve"> </w:t>
      </w:r>
      <w:r>
        <w:rPr>
          <w:position w:val="58"/>
          <w:sz w:val="21"/>
          <w:szCs w:val="21"/>
        </w:rPr>
        <w:t>溶液蒸干获得</w:t>
      </w:r>
      <w:r>
        <w:rPr>
          <w:spacing w:val="-34"/>
          <w:position w:val="5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position w:val="58"/>
          <w:sz w:val="21"/>
          <w:szCs w:val="21"/>
        </w:rPr>
        <w:t>FeCl</w:t>
      </w:r>
      <w:r>
        <w:rPr>
          <w:rFonts w:ascii="Times New Roman" w:eastAsia="Times New Roman" w:hAnsi="Times New Roman" w:cs="Times New Roman"/>
          <w:spacing w:val="-1"/>
          <w:position w:val="58"/>
          <w:sz w:val="21"/>
          <w:szCs w:val="21"/>
        </w:rPr>
        <w:t xml:space="preserve">₂  </w:t>
      </w:r>
      <w:r>
        <w:rPr>
          <w:spacing w:val="-1"/>
          <w:position w:val="58"/>
          <w:sz w:val="21"/>
          <w:szCs w:val="21"/>
        </w:rPr>
        <w:t>晶体</w:t>
      </w:r>
      <w:r>
        <w:rPr>
          <w:position w:val="-14"/>
          <w:sz w:val="21"/>
          <w:szCs w:val="21"/>
        </w:rPr>
        <w:pict>
          <v:shape id="IM 14" o:spid="_x0000_i1031" type="#_x0000_t75" style="width:58.05pt;height:82.01pt;mso-wrap-distance-left:0;mso-wrap-distance-right:0" o:preferrelative="t" filled="f" stroked="f">
            <v:fill o:detectmouseclick="t"/>
            <v:imagedata r:id="rId10" o:title=""/>
            <v:path o:extrusionok="f"/>
            <o:lock v:ext="edit" aspectratio="f"/>
          </v:shape>
        </w:pict>
      </w:r>
    </w:p>
    <w:p>
      <w:pPr>
        <w:pStyle w:val="BodyText"/>
        <w:ind w:left="3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B.</w:t>
      </w:r>
      <w:r>
        <w:rPr>
          <w:rFonts w:ascii="Times New Roman" w:eastAsia="Times New Roman" w:hAnsi="Times New Roman" w:cs="Times New Roman"/>
          <w:spacing w:val="29"/>
          <w:w w:val="101"/>
          <w:sz w:val="21"/>
          <w:szCs w:val="21"/>
        </w:rPr>
        <w:t xml:space="preserve">  </w:t>
      </w:r>
      <w:r>
        <w:rPr>
          <w:sz w:val="21"/>
          <w:szCs w:val="21"/>
        </w:rPr>
        <w:t>乙装置可证明浓硫酸具有脱水性和氧化性</w:t>
      </w:r>
      <w:r>
        <w:rPr>
          <w:spacing w:val="-43"/>
          <w:sz w:val="21"/>
          <w:szCs w:val="21"/>
        </w:rPr>
        <w:t xml:space="preserve"> </w:t>
      </w:r>
      <w:r>
        <w:rPr>
          <w:position w:val="-76"/>
          <w:sz w:val="21"/>
          <w:szCs w:val="21"/>
        </w:rPr>
        <w:pict>
          <v:shape id="IM 16" o:spid="_x0000_i1032" type="#_x0000_t75" style="width:120.5pt;height:84.5pt;mso-wrap-distance-left:0;mso-wrap-distance-right:0" o:preferrelative="t" filled="f" stroked="f">
            <v:fill o:detectmouseclick="t"/>
            <v:imagedata r:id="rId11" o:title=""/>
            <v:path o:extrusionok="f"/>
            <o:lock v:ext="edit" aspectratio="f"/>
          </v:shape>
        </w:pict>
      </w:r>
    </w:p>
    <w:p>
      <w:pPr>
        <w:sectPr>
          <w:pgSz w:w="11910" w:h="16840"/>
          <w:pgMar w:top="1057" w:right="495" w:bottom="0" w:left="529" w:header="0" w:footer="0" w:gutter="0"/>
          <w:pgNumType w:start="2"/>
          <w:cols w:space="708"/>
        </w:sectPr>
      </w:pPr>
    </w:p>
    <w:p>
      <w:pPr>
        <w:spacing w:line="362" w:lineRule="auto"/>
      </w:pPr>
      <w:r>
        <w:pict>
          <v:shape id="IM 18" o:spid="_x0000_s1033" type="#_x0000_t75" style="width:95.5pt;height:59.5pt;margin-top:67.5pt;margin-left:174.45pt;mso-position-horizontal-relative:page;mso-position-vertical-relative:page;mso-wrap-distance-left:0;mso-wrap-distance-right:0;position:absolute;z-index:251658240" o:allowincell="f" o:preferrelative="t" filled="f" stroked="f">
            <v:fill o:detectmouseclick="t"/>
            <v:imagedata r:id="rId12" o:title=""/>
            <v:path o:extrusionok="f"/>
            <o:lock v:ext="edit" aspectratio="f"/>
          </v:shape>
        </w:pict>
      </w:r>
      <w:r>
        <w:pict>
          <v:shape id="IM 20" o:spid="_x0000_s1034" type="#_x0000_t75" style="width:53pt;height:91pt;margin-top:134.95pt;margin-left:214.95pt;mso-position-horizontal-relative:page;mso-position-vertical-relative:page;mso-wrap-distance-left:0;mso-wrap-distance-right:0;position:absolute;z-index:251659264" o:allowincell="f" o:preferrelative="t" filled="f" stroked="f">
            <v:fill o:detectmouseclick="t"/>
            <v:imagedata r:id="rId13" o:title=""/>
            <v:path o:extrusionok="f"/>
            <o:lock v:ext="edit" aspectratio="f"/>
          </v:shape>
        </w:pict>
      </w:r>
    </w:p>
    <w:p>
      <w:pPr>
        <w:pStyle w:val="BodyText"/>
        <w:spacing w:before="71" w:line="219" w:lineRule="auto"/>
        <w:ind w:left="105"/>
        <w:outlineLvl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5"/>
        </w:rPr>
        <w:t xml:space="preserve">C.  </w:t>
      </w:r>
      <w:r>
        <w:rPr>
          <w:b/>
          <w:bCs/>
          <w:spacing w:val="-5"/>
        </w:rPr>
        <w:t>丙装置可除去</w:t>
      </w:r>
      <w:r>
        <w:rPr>
          <w:spacing w:val="-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5"/>
        </w:rPr>
        <w:t>CO₂</w:t>
      </w:r>
      <w:r>
        <w:rPr>
          <w:b/>
          <w:bCs/>
          <w:spacing w:val="-5"/>
        </w:rPr>
        <w:t>中的</w:t>
      </w:r>
      <w:r>
        <w:rPr>
          <w:spacing w:val="-4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5"/>
        </w:rPr>
        <w:t>SO₂</w:t>
      </w:r>
    </w:p>
    <w:p>
      <w:pPr>
        <w:spacing w:line="277" w:lineRule="auto"/>
      </w:pPr>
    </w:p>
    <w:p>
      <w:pPr>
        <w:spacing w:line="278" w:lineRule="auto"/>
      </w:pPr>
    </w:p>
    <w:p>
      <w:pPr>
        <w:spacing w:line="278" w:lineRule="auto"/>
      </w:pPr>
    </w:p>
    <w:p>
      <w:pPr>
        <w:spacing w:line="278" w:lineRule="auto"/>
      </w:pPr>
    </w:p>
    <w:p>
      <w:pPr>
        <w:spacing w:line="278" w:lineRule="auto"/>
      </w:pPr>
    </w:p>
    <w:p>
      <w:pPr>
        <w:pStyle w:val="BodyText"/>
        <w:spacing w:before="71" w:line="219" w:lineRule="auto"/>
        <w:ind w:left="105"/>
        <w:outlineLvl w:val="0"/>
      </w:pPr>
      <w:r>
        <w:rPr>
          <w:rFonts w:ascii="Times New Roman" w:eastAsia="Times New Roman" w:hAnsi="Times New Roman" w:cs="Times New Roman"/>
          <w:b/>
          <w:bCs/>
        </w:rPr>
        <w:t xml:space="preserve">D.  </w:t>
      </w:r>
      <w:r>
        <w:rPr>
          <w:b/>
          <w:bCs/>
        </w:rPr>
        <w:t>丁装置可将</w:t>
      </w:r>
      <w:r>
        <w:rPr>
          <w:rFonts w:ascii="Times New Roman" w:eastAsia="Times New Roman" w:hAnsi="Times New Roman" w:cs="Times New Roman"/>
          <w:b/>
          <w:bCs/>
        </w:rPr>
        <w:t>NH₄Cl</w:t>
      </w:r>
      <w:r>
        <w:rPr>
          <w:b/>
          <w:bCs/>
        </w:rPr>
        <w:t>固体中的</w:t>
      </w:r>
      <w:r>
        <w:rPr>
          <w:spacing w:val="-56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I₂</w:t>
      </w:r>
      <w:r>
        <w:rPr>
          <w:b/>
          <w:bCs/>
        </w:rPr>
        <w:t>分离</w:t>
      </w:r>
    </w:p>
    <w:p>
      <w:pPr>
        <w:spacing w:line="277" w:lineRule="auto"/>
      </w:pPr>
    </w:p>
    <w:p>
      <w:pPr>
        <w:spacing w:line="277" w:lineRule="auto"/>
      </w:pPr>
    </w:p>
    <w:p>
      <w:pPr>
        <w:spacing w:line="277" w:lineRule="auto"/>
      </w:pPr>
    </w:p>
    <w:p>
      <w:pPr>
        <w:pStyle w:val="BodyText"/>
        <w:spacing w:before="71" w:line="461" w:lineRule="exact"/>
        <w:jc w:val="right"/>
        <w:rPr>
          <w:rFonts w:ascii="Calibri" w:eastAsia="Calibri" w:hAnsi="Calibri" w:cs="Calibri"/>
        </w:rPr>
      </w:pPr>
      <w:r>
        <w:rPr>
          <w:b/>
          <w:bCs/>
          <w:spacing w:val="-16"/>
          <w:position w:val="18"/>
        </w:rPr>
        <w:t>8、空气中的硫</w:t>
      </w:r>
      <w:r>
        <w:rPr>
          <w:b/>
          <w:bCs/>
          <w:spacing w:val="-15"/>
          <w:position w:val="18"/>
        </w:rPr>
        <w:t>酸盐会加剧雾霾的形成，我国科学家用下列实验研究其成因：反应室底部盛有不同吸收液，将</w:t>
      </w:r>
      <w:r>
        <w:rPr>
          <w:rFonts w:ascii="Times New Roman" w:eastAsia="Times New Roman" w:hAnsi="Times New Roman" w:cs="Times New Roman"/>
          <w:b/>
          <w:bCs/>
          <w:spacing w:val="-15"/>
          <w:position w:val="18"/>
        </w:rPr>
        <w:t>SO₂</w:t>
      </w:r>
      <w:r>
        <w:rPr>
          <w:b/>
          <w:bCs/>
          <w:spacing w:val="-15"/>
          <w:position w:val="18"/>
        </w:rPr>
        <w:t>和</w:t>
      </w:r>
      <w:r>
        <w:rPr>
          <w:spacing w:val="-52"/>
          <w:position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5"/>
          <w:position w:val="18"/>
        </w:rPr>
        <w:t>NO</w:t>
      </w:r>
      <w:r>
        <w:rPr>
          <w:rFonts w:ascii="Calibri" w:eastAsia="Calibri" w:hAnsi="Calibri" w:cs="Calibri"/>
          <w:spacing w:val="-8"/>
          <w:position w:val="18"/>
        </w:rPr>
        <w:t>₂</w:t>
      </w:r>
    </w:p>
    <w:p>
      <w:pPr>
        <w:pStyle w:val="BodyText"/>
        <w:spacing w:line="219" w:lineRule="auto"/>
        <w:ind w:left="108"/>
      </w:pPr>
      <w:r>
        <w:rPr>
          <w:b/>
          <w:bCs/>
          <w:spacing w:val="-9"/>
        </w:rPr>
        <w:t>按一定比例混合，以N</w:t>
      </w:r>
      <w:r>
        <w:rPr>
          <w:rFonts w:ascii="Calibri" w:eastAsia="Calibri" w:hAnsi="Calibri" w:cs="Calibri"/>
          <w:b/>
          <w:bCs/>
          <w:spacing w:val="-9"/>
        </w:rPr>
        <w:t>₂</w:t>
      </w:r>
      <w:r>
        <w:rPr>
          <w:rFonts w:ascii="Calibri" w:eastAsia="Calibri" w:hAnsi="Calibri" w:cs="Calibri"/>
          <w:b/>
          <w:bCs/>
          <w:spacing w:val="-23"/>
        </w:rPr>
        <w:t xml:space="preserve"> </w:t>
      </w:r>
      <w:r>
        <w:rPr>
          <w:b/>
          <w:bCs/>
          <w:spacing w:val="-9"/>
        </w:rPr>
        <w:t>或空气为载体通入反应室，相同时</w:t>
      </w:r>
      <w:r>
        <w:rPr>
          <w:b/>
          <w:bCs/>
          <w:spacing w:val="-10"/>
        </w:rPr>
        <w:t>间后，检测吸收液中SO</w:t>
      </w:r>
      <w:r>
        <w:rPr>
          <w:rFonts w:ascii="Calibri" w:eastAsia="Calibri" w:hAnsi="Calibri" w:cs="Calibri"/>
          <w:b/>
          <w:bCs/>
          <w:spacing w:val="-10"/>
        </w:rPr>
        <w:t xml:space="preserve">₂  </w:t>
      </w:r>
      <w:r>
        <w:rPr>
          <w:b/>
          <w:bCs/>
          <w:spacing w:val="-10"/>
        </w:rPr>
        <w:t>的含量，数据如下：</w:t>
      </w:r>
    </w:p>
    <w:p>
      <w:pPr>
        <w:spacing w:line="88" w:lineRule="exact"/>
      </w:pPr>
    </w:p>
    <w:tbl>
      <w:tblPr>
        <w:tblStyle w:val="TableNormal1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954"/>
        <w:gridCol w:w="699"/>
        <w:gridCol w:w="978"/>
        <w:gridCol w:w="1148"/>
        <w:gridCol w:w="3250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3"/>
        </w:trPr>
        <w:tc>
          <w:tcPr>
            <w:tcW w:w="954" w:type="dxa"/>
          </w:tcPr>
          <w:p>
            <w:pPr>
              <w:pStyle w:val="TableText"/>
              <w:spacing w:before="214" w:line="221" w:lineRule="auto"/>
              <w:ind w:left="105"/>
            </w:pPr>
            <w:r>
              <w:rPr>
                <w:spacing w:val="-3"/>
              </w:rPr>
              <w:t>反应室</w:t>
            </w:r>
          </w:p>
        </w:tc>
        <w:tc>
          <w:tcPr>
            <w:tcW w:w="699" w:type="dxa"/>
          </w:tcPr>
          <w:p>
            <w:pPr>
              <w:pStyle w:val="TableText"/>
              <w:spacing w:before="214" w:line="220" w:lineRule="auto"/>
              <w:ind w:left="131"/>
            </w:pPr>
            <w:r>
              <w:rPr>
                <w:spacing w:val="6"/>
              </w:rPr>
              <w:t>载气</w:t>
            </w:r>
          </w:p>
        </w:tc>
        <w:tc>
          <w:tcPr>
            <w:tcW w:w="978" w:type="dxa"/>
          </w:tcPr>
          <w:p>
            <w:pPr>
              <w:pStyle w:val="TableText"/>
              <w:spacing w:before="213" w:line="219" w:lineRule="auto"/>
              <w:ind w:left="162"/>
            </w:pPr>
            <w:r>
              <w:rPr>
                <w:spacing w:val="2"/>
              </w:rPr>
              <w:t>吸收液</w:t>
            </w:r>
          </w:p>
        </w:tc>
        <w:tc>
          <w:tcPr>
            <w:tcW w:w="1148" w:type="dxa"/>
          </w:tcPr>
          <w:p>
            <w:pPr>
              <w:pStyle w:val="TableText"/>
              <w:spacing w:before="210" w:line="219" w:lineRule="auto"/>
              <w:ind w:left="117"/>
            </w:pPr>
            <w:r>
              <w:rPr>
                <w:b/>
                <w:bCs/>
              </w:rPr>
              <w:t>SO</w:t>
            </w:r>
            <w:r>
              <w:rPr>
                <w:b/>
                <w:bCs/>
                <w:spacing w:val="32"/>
              </w:rPr>
              <w:t>²含量</w:t>
            </w:r>
          </w:p>
        </w:tc>
        <w:tc>
          <w:tcPr>
            <w:tcW w:w="3250" w:type="dxa"/>
          </w:tcPr>
          <w:p>
            <w:pPr>
              <w:pStyle w:val="TableText"/>
              <w:spacing w:before="210" w:line="219" w:lineRule="auto"/>
              <w:ind w:left="109"/>
            </w:pPr>
            <w:r>
              <w:rPr>
                <w:b/>
                <w:bCs/>
                <w:spacing w:val="-5"/>
              </w:rPr>
              <w:t>数据分析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38"/>
        </w:trPr>
        <w:tc>
          <w:tcPr>
            <w:tcW w:w="954" w:type="dxa"/>
          </w:tcPr>
          <w:p>
            <w:pPr>
              <w:pStyle w:val="TableText"/>
              <w:spacing w:before="218" w:line="217" w:lineRule="auto"/>
              <w:ind w:left="105"/>
            </w:pPr>
            <w:r>
              <w:t>①</w:t>
            </w:r>
          </w:p>
        </w:tc>
        <w:tc>
          <w:tcPr>
            <w:tcW w:w="699" w:type="dxa"/>
            <w:vMerge w:val="restart"/>
            <w:tcBorders>
              <w:bottom w:val="nil"/>
            </w:tcBorders>
          </w:tcPr>
          <w:p>
            <w:pPr>
              <w:spacing w:line="266" w:lineRule="auto"/>
            </w:pPr>
          </w:p>
          <w:p>
            <w:pPr>
              <w:spacing w:line="267" w:lineRule="auto"/>
            </w:pPr>
          </w:p>
          <w:p>
            <w:pPr>
              <w:pStyle w:val="TableText"/>
              <w:spacing w:before="69" w:line="182" w:lineRule="auto"/>
              <w:ind w:left="110"/>
              <w:rPr>
                <w:rFonts w:ascii="Calibri" w:eastAsia="Calibri" w:hAnsi="Calibri" w:cs="Calibri"/>
              </w:rPr>
            </w:pPr>
            <w:r>
              <w:rPr>
                <w:spacing w:val="-1"/>
              </w:rPr>
              <w:t>N</w:t>
            </w:r>
            <w:r>
              <w:rPr>
                <w:rFonts w:ascii="Calibri" w:eastAsia="Calibri" w:hAnsi="Calibri" w:cs="Calibri"/>
                <w:spacing w:val="-1"/>
              </w:rPr>
              <w:t>₂</w:t>
            </w:r>
          </w:p>
        </w:tc>
        <w:tc>
          <w:tcPr>
            <w:tcW w:w="978" w:type="dxa"/>
          </w:tcPr>
          <w:p>
            <w:pPr>
              <w:pStyle w:val="TableText"/>
              <w:spacing w:before="220" w:line="219" w:lineRule="auto"/>
              <w:ind w:left="162"/>
            </w:pPr>
            <w:r>
              <w:rPr>
                <w:spacing w:val="3"/>
              </w:rPr>
              <w:t>蒸馏水</w:t>
            </w:r>
          </w:p>
        </w:tc>
        <w:tc>
          <w:tcPr>
            <w:tcW w:w="1148" w:type="dxa"/>
          </w:tcPr>
          <w:p>
            <w:pPr>
              <w:pStyle w:val="TableText"/>
              <w:spacing w:before="263"/>
              <w:ind w:left="114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a</w:t>
            </w:r>
          </w:p>
        </w:tc>
        <w:tc>
          <w:tcPr>
            <w:tcW w:w="3250" w:type="dxa"/>
            <w:vMerge w:val="restart"/>
            <w:tcBorders>
              <w:bottom w:val="nil"/>
            </w:tcBorders>
          </w:tcPr>
          <w:p>
            <w:pPr>
              <w:spacing w:line="255" w:lineRule="auto"/>
            </w:pPr>
          </w:p>
          <w:p>
            <w:pPr>
              <w:spacing w:line="255" w:lineRule="auto"/>
            </w:pPr>
          </w:p>
          <w:p>
            <w:pPr>
              <w:spacing w:line="256" w:lineRule="auto"/>
            </w:pPr>
          </w:p>
          <w:p>
            <w:pPr>
              <w:pStyle w:val="TableText"/>
              <w:spacing w:before="68" w:line="239" w:lineRule="auto"/>
              <w:ind w:left="109"/>
            </w:pPr>
            <w:r>
              <w:rPr>
                <w:b/>
                <w:bCs/>
                <w:spacing w:val="-5"/>
              </w:rPr>
              <w:t>i.b≈d&gt;a≈c</w:t>
            </w:r>
          </w:p>
          <w:p>
            <w:pPr>
              <w:pStyle w:val="TableText"/>
              <w:spacing w:before="173" w:line="454" w:lineRule="exact"/>
              <w:ind w:left="159"/>
            </w:pPr>
            <w:r>
              <w:rPr>
                <w:b/>
                <w:bCs/>
                <w:position w:val="18"/>
              </w:rPr>
              <w:t>ii</w:t>
            </w:r>
            <w:r>
              <w:rPr>
                <w:b/>
                <w:bCs/>
                <w:spacing w:val="6"/>
                <w:position w:val="18"/>
              </w:rPr>
              <w:t>.若起始不通入</w:t>
            </w:r>
            <w:r>
              <w:rPr>
                <w:b/>
                <w:bCs/>
                <w:position w:val="18"/>
              </w:rPr>
              <w:t>NO</w:t>
            </w:r>
            <w:r>
              <w:rPr>
                <w:rFonts w:ascii="Calibri" w:eastAsia="Calibri" w:hAnsi="Calibri" w:cs="Calibri"/>
                <w:b/>
                <w:bCs/>
                <w:spacing w:val="6"/>
                <w:position w:val="18"/>
              </w:rPr>
              <w:t>₂</w:t>
            </w:r>
            <w:r>
              <w:rPr>
                <w:b/>
                <w:bCs/>
                <w:spacing w:val="6"/>
                <w:position w:val="18"/>
              </w:rPr>
              <w:t>,则最终检</w:t>
            </w:r>
          </w:p>
          <w:p>
            <w:pPr>
              <w:pStyle w:val="TableText"/>
              <w:spacing w:line="220" w:lineRule="auto"/>
              <w:ind w:left="109"/>
            </w:pPr>
            <w:r>
              <w:rPr>
                <w:b/>
                <w:bCs/>
                <w:spacing w:val="-4"/>
              </w:rPr>
              <w:t>测不到S02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98"/>
        </w:trPr>
        <w:tc>
          <w:tcPr>
            <w:tcW w:w="954" w:type="dxa"/>
          </w:tcPr>
          <w:p>
            <w:pPr>
              <w:pStyle w:val="TableText"/>
              <w:spacing w:before="250" w:line="217" w:lineRule="auto"/>
              <w:ind w:left="105"/>
            </w:pPr>
            <w:r>
              <w:t>②</w:t>
            </w:r>
          </w:p>
        </w:tc>
        <w:tc>
          <w:tcPr>
            <w:tcW w:w="699" w:type="dxa"/>
            <w:vMerge/>
            <w:tcBorders>
              <w:top w:val="nil"/>
            </w:tcBorders>
          </w:tcPr>
          <w:p/>
        </w:tc>
        <w:tc>
          <w:tcPr>
            <w:tcW w:w="978" w:type="dxa"/>
          </w:tcPr>
          <w:p>
            <w:pPr>
              <w:pStyle w:val="TableText"/>
              <w:spacing w:before="252" w:line="219" w:lineRule="auto"/>
              <w:ind w:left="162"/>
            </w:pPr>
            <w:r>
              <w:rPr>
                <w:spacing w:val="2"/>
              </w:rPr>
              <w:t>3%氨水</w:t>
            </w:r>
          </w:p>
        </w:tc>
        <w:tc>
          <w:tcPr>
            <w:tcW w:w="1148" w:type="dxa"/>
          </w:tcPr>
          <w:p>
            <w:pPr>
              <w:pStyle w:val="TableText"/>
              <w:spacing w:before="273"/>
              <w:ind w:left="114"/>
            </w:pPr>
            <w:r>
              <w:t>b</w:t>
            </w:r>
          </w:p>
        </w:tc>
        <w:tc>
          <w:tcPr>
            <w:tcW w:w="3250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08"/>
        </w:trPr>
        <w:tc>
          <w:tcPr>
            <w:tcW w:w="954" w:type="dxa"/>
          </w:tcPr>
          <w:p>
            <w:pPr>
              <w:pStyle w:val="TableText"/>
              <w:spacing w:before="252" w:line="217" w:lineRule="auto"/>
              <w:ind w:left="105"/>
            </w:pPr>
            <w:r>
              <w:t>③</w:t>
            </w:r>
          </w:p>
        </w:tc>
        <w:tc>
          <w:tcPr>
            <w:tcW w:w="699" w:type="dxa"/>
            <w:vMerge w:val="restart"/>
            <w:tcBorders>
              <w:bottom w:val="nil"/>
            </w:tcBorders>
          </w:tcPr>
          <w:p>
            <w:pPr>
              <w:spacing w:line="277" w:lineRule="auto"/>
            </w:pPr>
          </w:p>
          <w:p>
            <w:pPr>
              <w:spacing w:line="277" w:lineRule="auto"/>
            </w:pPr>
          </w:p>
          <w:p>
            <w:pPr>
              <w:pStyle w:val="TableText"/>
              <w:spacing w:before="68" w:line="221" w:lineRule="auto"/>
              <w:ind w:left="131"/>
            </w:pPr>
            <w:r>
              <w:rPr>
                <w:spacing w:val="6"/>
              </w:rPr>
              <w:t>空气</w:t>
            </w:r>
          </w:p>
        </w:tc>
        <w:tc>
          <w:tcPr>
            <w:tcW w:w="978" w:type="dxa"/>
          </w:tcPr>
          <w:p>
            <w:pPr>
              <w:pStyle w:val="TableText"/>
              <w:spacing w:before="254" w:line="219" w:lineRule="auto"/>
              <w:ind w:left="162"/>
            </w:pPr>
            <w:r>
              <w:rPr>
                <w:spacing w:val="3"/>
              </w:rPr>
              <w:t>蒸馏水</w:t>
            </w:r>
          </w:p>
        </w:tc>
        <w:tc>
          <w:tcPr>
            <w:tcW w:w="1148" w:type="dxa"/>
          </w:tcPr>
          <w:p>
            <w:pPr>
              <w:spacing w:line="270" w:lineRule="auto"/>
            </w:pPr>
          </w:p>
          <w:p>
            <w:pPr>
              <w:pStyle w:val="TableText"/>
              <w:spacing w:before="49" w:line="183" w:lineRule="auto"/>
              <w:ind w:left="114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</w:t>
            </w:r>
          </w:p>
        </w:tc>
        <w:tc>
          <w:tcPr>
            <w:tcW w:w="3250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23"/>
        </w:trPr>
        <w:tc>
          <w:tcPr>
            <w:tcW w:w="954" w:type="dxa"/>
          </w:tcPr>
          <w:p>
            <w:pPr>
              <w:pStyle w:val="TableText"/>
              <w:spacing w:before="261" w:line="217" w:lineRule="auto"/>
              <w:ind w:left="108"/>
            </w:pPr>
            <w:r>
              <w:rPr>
                <w:b/>
                <w:bCs/>
                <w:spacing w:val="-3"/>
              </w:rPr>
              <w:t>④</w:t>
            </w:r>
          </w:p>
        </w:tc>
        <w:tc>
          <w:tcPr>
            <w:tcW w:w="699" w:type="dxa"/>
            <w:vMerge/>
            <w:tcBorders>
              <w:top w:val="nil"/>
            </w:tcBorders>
          </w:tcPr>
          <w:p/>
        </w:tc>
        <w:tc>
          <w:tcPr>
            <w:tcW w:w="978" w:type="dxa"/>
          </w:tcPr>
          <w:p>
            <w:pPr>
              <w:pStyle w:val="TableText"/>
              <w:spacing w:before="266" w:line="219" w:lineRule="auto"/>
              <w:ind w:left="162"/>
            </w:pPr>
            <w:r>
              <w:rPr>
                <w:spacing w:val="2"/>
              </w:rPr>
              <w:t>3%氨水</w:t>
            </w:r>
          </w:p>
        </w:tc>
        <w:tc>
          <w:tcPr>
            <w:tcW w:w="1148" w:type="dxa"/>
          </w:tcPr>
          <w:p>
            <w:pPr>
              <w:pStyle w:val="TableText"/>
              <w:spacing w:before="287"/>
              <w:ind w:left="114"/>
            </w:pPr>
            <w:r>
              <w:t>d</w:t>
            </w:r>
          </w:p>
        </w:tc>
        <w:tc>
          <w:tcPr>
            <w:tcW w:w="3250" w:type="dxa"/>
            <w:vMerge/>
            <w:tcBorders>
              <w:top w:val="nil"/>
            </w:tcBorders>
          </w:tcPr>
          <w:p/>
        </w:tc>
      </w:tr>
    </w:tbl>
    <w:p>
      <w:pPr>
        <w:pStyle w:val="BodyText"/>
        <w:spacing w:before="291" w:line="220" w:lineRule="auto"/>
        <w:ind w:left="108"/>
      </w:pPr>
      <w:r>
        <w:rPr>
          <w:b/>
          <w:bCs/>
          <w:spacing w:val="-15"/>
        </w:rPr>
        <w:t>下列说法不正确的是</w:t>
      </w:r>
    </w:p>
    <w:p>
      <w:pPr>
        <w:pStyle w:val="BodyText"/>
        <w:spacing w:before="286" w:line="219" w:lineRule="auto"/>
        <w:ind w:left="105"/>
        <w:outlineLvl w:val="0"/>
      </w:pPr>
      <w:r>
        <w:rPr>
          <w:rFonts w:ascii="Times New Roman" w:eastAsia="Times New Roman" w:hAnsi="Times New Roman" w:cs="Times New Roman"/>
          <w:b/>
          <w:bCs/>
          <w:spacing w:val="-8"/>
        </w:rPr>
        <w:t xml:space="preserve">A.  </w:t>
      </w:r>
      <w:r>
        <w:rPr>
          <w:b/>
          <w:bCs/>
          <w:spacing w:val="-8"/>
        </w:rPr>
        <w:t>控制</w:t>
      </w:r>
      <w:r>
        <w:rPr>
          <w:rFonts w:ascii="Times New Roman" w:eastAsia="Times New Roman" w:hAnsi="Times New Roman" w:cs="Times New Roman"/>
          <w:b/>
          <w:bCs/>
          <w:spacing w:val="-8"/>
        </w:rPr>
        <w:t>SO₂</w:t>
      </w:r>
      <w:r>
        <w:rPr>
          <w:b/>
          <w:bCs/>
          <w:spacing w:val="-8"/>
        </w:rPr>
        <w:t>和氮氧化物的排放是治理雾霾的有效措施</w:t>
      </w:r>
    </w:p>
    <w:p>
      <w:pPr>
        <w:pStyle w:val="BodyText"/>
        <w:spacing w:before="198" w:line="471" w:lineRule="exact"/>
        <w:ind w:left="10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4"/>
          <w:position w:val="19"/>
        </w:rPr>
        <w:t>B.</w:t>
      </w:r>
      <w:r>
        <w:rPr>
          <w:rFonts w:ascii="Times New Roman" w:eastAsia="Times New Roman" w:hAnsi="Times New Roman" w:cs="Times New Roman"/>
          <w:b/>
          <w:bCs/>
          <w:spacing w:val="13"/>
          <w:position w:val="19"/>
        </w:rPr>
        <w:t xml:space="preserve">  </w:t>
      </w:r>
      <w:r>
        <w:rPr>
          <w:b/>
          <w:bCs/>
          <w:spacing w:val="-14"/>
          <w:position w:val="19"/>
        </w:rPr>
        <w:t>反应室①中可能发生反应：</w:t>
      </w:r>
      <w:r>
        <w:rPr>
          <w:spacing w:val="-14"/>
          <w:position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4"/>
          <w:position w:val="19"/>
        </w:rPr>
        <w:t>SO₂+2NO₂+2H₂O=H₂SO₄+</w:t>
      </w:r>
      <w:r>
        <w:rPr>
          <w:rFonts w:ascii="Times New Roman" w:eastAsia="Times New Roman" w:hAnsi="Times New Roman" w:cs="Times New Roman"/>
          <w:b/>
          <w:bCs/>
          <w:spacing w:val="-15"/>
          <w:position w:val="19"/>
        </w:rPr>
        <w:t>2HNO₂</w:t>
      </w:r>
    </w:p>
    <w:p>
      <w:pPr>
        <w:pStyle w:val="BodyText"/>
        <w:spacing w:before="1" w:line="218" w:lineRule="auto"/>
        <w:ind w:left="105"/>
      </w:pPr>
      <w:r>
        <w:rPr>
          <w:rFonts w:ascii="Times New Roman" w:eastAsia="Times New Roman" w:hAnsi="Times New Roman" w:cs="Times New Roman"/>
          <w:b/>
          <w:bCs/>
          <w:spacing w:val="-8"/>
        </w:rPr>
        <w:t xml:space="preserve">C.  </w:t>
      </w:r>
      <w:r>
        <w:rPr>
          <w:b/>
          <w:bCs/>
          <w:spacing w:val="-8"/>
        </w:rPr>
        <w:t>本研究表明：硫酸盐的形成主要与空气中</w:t>
      </w:r>
      <w:r>
        <w:rPr>
          <w:rFonts w:ascii="Times New Roman" w:eastAsia="Times New Roman" w:hAnsi="Times New Roman" w:cs="Times New Roman"/>
          <w:b/>
          <w:bCs/>
          <w:spacing w:val="-8"/>
        </w:rPr>
        <w:t>O₂</w:t>
      </w:r>
      <w:r>
        <w:rPr>
          <w:b/>
          <w:bCs/>
          <w:spacing w:val="-8"/>
        </w:rPr>
        <w:t>有关</w:t>
      </w:r>
    </w:p>
    <w:p>
      <w:pPr>
        <w:pStyle w:val="BodyText"/>
        <w:spacing w:before="219" w:line="219" w:lineRule="auto"/>
        <w:ind w:left="108"/>
        <w:outlineLvl w:val="0"/>
      </w:pPr>
      <w:r>
        <w:rPr>
          <w:b/>
          <w:bCs/>
          <w:spacing w:val="-10"/>
        </w:rPr>
        <w:t>D.</w:t>
      </w:r>
      <w:r>
        <w:rPr>
          <w:spacing w:val="-10"/>
        </w:rPr>
        <w:t xml:space="preserve"> </w:t>
      </w:r>
      <w:r>
        <w:rPr>
          <w:b/>
          <w:bCs/>
          <w:spacing w:val="-10"/>
        </w:rPr>
        <w:t>农业生产中大量使用铵态氮肥可能会加重雾霾的形成</w:t>
      </w:r>
    </w:p>
    <w:p>
      <w:pPr>
        <w:pStyle w:val="BodyText"/>
        <w:spacing w:before="201" w:line="219" w:lineRule="auto"/>
        <w:ind w:left="108"/>
        <w:outlineLvl w:val="0"/>
      </w:pPr>
      <w:r>
        <w:rPr>
          <w:b/>
          <w:bCs/>
          <w:spacing w:val="-6"/>
        </w:rPr>
        <w:t>9、在2020年抗击新型冠状病毒肺炎的战役中化学品发挥了重</w:t>
      </w:r>
      <w:r>
        <w:rPr>
          <w:b/>
          <w:bCs/>
          <w:spacing w:val="-7"/>
        </w:rPr>
        <w:t>要作用。下列说法中错误的是(</w:t>
      </w:r>
      <w:r>
        <w:rPr>
          <w:spacing w:val="38"/>
        </w:rPr>
        <w:t xml:space="preserve">  </w:t>
      </w:r>
      <w:r>
        <w:rPr>
          <w:b/>
          <w:bCs/>
          <w:spacing w:val="-7"/>
        </w:rPr>
        <w:t>)</w:t>
      </w:r>
    </w:p>
    <w:p>
      <w:pPr>
        <w:pStyle w:val="BodyText"/>
        <w:spacing w:before="197" w:line="219" w:lineRule="auto"/>
        <w:ind w:left="105"/>
        <w:outlineLvl w:val="0"/>
      </w:pPr>
      <w:r>
        <w:rPr>
          <w:rFonts w:ascii="Times New Roman" w:eastAsia="Times New Roman" w:hAnsi="Times New Roman" w:cs="Times New Roman"/>
          <w:b/>
          <w:bCs/>
        </w:rPr>
        <w:t xml:space="preserve">A.  </w:t>
      </w:r>
      <w:r>
        <w:rPr>
          <w:b/>
          <w:bCs/>
        </w:rPr>
        <w:t>医用消毒酒精中乙醇的浓度为95%</w:t>
      </w:r>
    </w:p>
    <w:p>
      <w:pPr>
        <w:pStyle w:val="BodyText"/>
        <w:spacing w:before="210" w:line="470" w:lineRule="exact"/>
        <w:ind w:left="105"/>
      </w:pPr>
      <w:r>
        <w:rPr>
          <w:rFonts w:ascii="Times New Roman" w:eastAsia="Times New Roman" w:hAnsi="Times New Roman" w:cs="Times New Roman"/>
          <w:b/>
          <w:bCs/>
          <w:spacing w:val="-9"/>
          <w:position w:val="19"/>
        </w:rPr>
        <w:t xml:space="preserve">B.  </w:t>
      </w:r>
      <w:r>
        <w:rPr>
          <w:b/>
          <w:bCs/>
          <w:spacing w:val="-9"/>
          <w:position w:val="19"/>
        </w:rPr>
        <w:t>生产医用防护口罩的原料聚丙烯纤维属于</w:t>
      </w:r>
      <w:r>
        <w:rPr>
          <w:b/>
          <w:bCs/>
          <w:spacing w:val="-10"/>
          <w:position w:val="19"/>
        </w:rPr>
        <w:t>有机高分子材料</w:t>
      </w:r>
    </w:p>
    <w:p>
      <w:pPr>
        <w:pStyle w:val="BodyText"/>
        <w:spacing w:line="218" w:lineRule="auto"/>
        <w:ind w:left="108"/>
      </w:pPr>
      <w:r>
        <w:rPr>
          <w:b/>
          <w:bCs/>
          <w:spacing w:val="-10"/>
        </w:rPr>
        <w:t>C.84</w:t>
      </w:r>
      <w:r>
        <w:rPr>
          <w:spacing w:val="60"/>
        </w:rPr>
        <w:t xml:space="preserve"> </w:t>
      </w:r>
      <w:r>
        <w:rPr>
          <w:b/>
          <w:bCs/>
          <w:spacing w:val="-10"/>
        </w:rPr>
        <w:t>消毒液、二氧化氯泡腾片可作为环境消毒剂</w:t>
      </w:r>
    </w:p>
    <w:p>
      <w:pPr>
        <w:pStyle w:val="BodyText"/>
        <w:spacing w:before="210" w:line="470" w:lineRule="exact"/>
        <w:ind w:left="105"/>
      </w:pPr>
      <w:r>
        <w:rPr>
          <w:rFonts w:ascii="Times New Roman" w:eastAsia="Times New Roman" w:hAnsi="Times New Roman" w:cs="Times New Roman"/>
          <w:b/>
          <w:bCs/>
          <w:spacing w:val="-9"/>
          <w:position w:val="19"/>
        </w:rPr>
        <w:t xml:space="preserve">D.  </w:t>
      </w:r>
      <w:r>
        <w:rPr>
          <w:b/>
          <w:bCs/>
          <w:spacing w:val="-9"/>
          <w:position w:val="19"/>
        </w:rPr>
        <w:t>硝酸铵制成的医用速冷冰袋利用了硝酸铵溶于水吸热的性质</w:t>
      </w:r>
    </w:p>
    <w:p>
      <w:pPr>
        <w:pStyle w:val="BodyText"/>
        <w:spacing w:before="1" w:line="219" w:lineRule="auto"/>
        <w:ind w:left="108"/>
      </w:pPr>
      <w:r>
        <w:rPr>
          <w:b/>
          <w:bCs/>
          <w:spacing w:val="-14"/>
        </w:rPr>
        <w:t>10、下列物质分类正确的是</w:t>
      </w:r>
    </w:p>
    <w:p>
      <w:pPr>
        <w:pStyle w:val="BodyText"/>
        <w:spacing w:before="217" w:line="219" w:lineRule="auto"/>
        <w:ind w:left="108"/>
        <w:outlineLvl w:val="0"/>
      </w:pPr>
      <w:r>
        <w:rPr>
          <w:b/>
          <w:bCs/>
          <w:spacing w:val="-8"/>
        </w:rPr>
        <w:t>A.SO</w:t>
      </w:r>
      <w:r>
        <w:rPr>
          <w:rFonts w:ascii="Calibri" w:eastAsia="Calibri" w:hAnsi="Calibri" w:cs="Calibri"/>
          <w:b/>
          <w:bCs/>
          <w:spacing w:val="-8"/>
        </w:rPr>
        <w:t>₂</w:t>
      </w:r>
      <w:r>
        <w:rPr>
          <w:rFonts w:ascii="Calibri" w:eastAsia="Calibri" w:hAnsi="Calibri" w:cs="Calibri"/>
          <w:b/>
          <w:bCs/>
          <w:spacing w:val="-26"/>
        </w:rPr>
        <w:t xml:space="preserve"> </w:t>
      </w:r>
      <w:r>
        <w:rPr>
          <w:b/>
          <w:bCs/>
          <w:spacing w:val="-8"/>
        </w:rPr>
        <w:t>、SiO</w:t>
      </w:r>
      <w:r>
        <w:rPr>
          <w:rFonts w:ascii="Calibri" w:eastAsia="Calibri" w:hAnsi="Calibri" w:cs="Calibri"/>
          <w:b/>
          <w:bCs/>
          <w:spacing w:val="-8"/>
        </w:rPr>
        <w:t>₂</w:t>
      </w:r>
      <w:r>
        <w:rPr>
          <w:rFonts w:ascii="Calibri" w:eastAsia="Calibri" w:hAnsi="Calibri" w:cs="Calibri"/>
          <w:b/>
          <w:bCs/>
          <w:spacing w:val="-25"/>
        </w:rPr>
        <w:t xml:space="preserve"> </w:t>
      </w:r>
      <w:r>
        <w:rPr>
          <w:b/>
          <w:bCs/>
          <w:spacing w:val="-8"/>
        </w:rPr>
        <w:t>、CO</w:t>
      </w:r>
      <w:r>
        <w:rPr>
          <w:spacing w:val="34"/>
        </w:rPr>
        <w:t xml:space="preserve">  </w:t>
      </w:r>
      <w:r>
        <w:rPr>
          <w:b/>
          <w:bCs/>
          <w:spacing w:val="-8"/>
        </w:rPr>
        <w:t>均为酸性氧化物</w:t>
      </w:r>
      <w:r>
        <w:rPr>
          <w:spacing w:val="9"/>
        </w:rPr>
        <w:t xml:space="preserve">       </w:t>
      </w:r>
      <w:r>
        <w:rPr>
          <w:rFonts w:ascii="Times New Roman" w:eastAsia="Times New Roman" w:hAnsi="Times New Roman" w:cs="Times New Roman"/>
          <w:b/>
          <w:bCs/>
          <w:spacing w:val="-8"/>
        </w:rPr>
        <w:t>B</w:t>
      </w:r>
      <w:r>
        <w:rPr>
          <w:rFonts w:ascii="Times New Roman" w:eastAsia="Times New Roman" w:hAnsi="Times New Roman" w:cs="Times New Roman"/>
          <w:b/>
          <w:bCs/>
          <w:spacing w:val="-9"/>
        </w:rPr>
        <w:t>.</w:t>
      </w:r>
      <w:r>
        <w:rPr>
          <w:rFonts w:ascii="Times New Roman" w:eastAsia="Times New Roman" w:hAnsi="Times New Roman" w:cs="Times New Roman"/>
          <w:b/>
          <w:bCs/>
          <w:spacing w:val="13"/>
        </w:rPr>
        <w:t xml:space="preserve">  </w:t>
      </w:r>
      <w:r>
        <w:rPr>
          <w:b/>
          <w:bCs/>
          <w:spacing w:val="-9"/>
        </w:rPr>
        <w:t>多肽、油脂、淀粉均为酯类</w:t>
      </w:r>
    </w:p>
    <w:p>
      <w:pPr>
        <w:pStyle w:val="BodyText"/>
        <w:spacing w:before="189" w:line="219" w:lineRule="auto"/>
        <w:ind w:left="105"/>
        <w:outlineLvl w:val="0"/>
      </w:pPr>
      <w:r>
        <w:rPr>
          <w:rFonts w:ascii="Times New Roman" w:eastAsia="Times New Roman" w:hAnsi="Times New Roman" w:cs="Times New Roman"/>
          <w:b/>
          <w:bCs/>
          <w:spacing w:val="-8"/>
        </w:rPr>
        <w:t xml:space="preserve">C.  </w:t>
      </w:r>
      <w:r>
        <w:rPr>
          <w:b/>
          <w:bCs/>
          <w:spacing w:val="-8"/>
        </w:rPr>
        <w:t>烧碱、冰醋酸、四氯化碳均为电解质</w:t>
      </w:r>
      <w:r>
        <w:rPr>
          <w:spacing w:val="-8"/>
        </w:rPr>
        <w:t xml:space="preserve">    </w:t>
      </w:r>
      <w:r>
        <w:rPr>
          <w:rFonts w:ascii="Times New Roman" w:eastAsia="Times New Roman" w:hAnsi="Times New Roman" w:cs="Times New Roman"/>
          <w:b/>
          <w:bCs/>
          <w:spacing w:val="-8"/>
        </w:rPr>
        <w:t xml:space="preserve">D.   </w:t>
      </w:r>
      <w:r>
        <w:rPr>
          <w:b/>
          <w:bCs/>
          <w:spacing w:val="-8"/>
        </w:rPr>
        <w:t>福尔马林、漂粉精、氨水均为混合物</w:t>
      </w:r>
    </w:p>
    <w:p>
      <w:pPr>
        <w:pStyle w:val="BodyText"/>
        <w:spacing w:before="211" w:line="219" w:lineRule="auto"/>
        <w:ind w:left="108"/>
        <w:outlineLvl w:val="0"/>
      </w:pPr>
      <w:r>
        <w:rPr>
          <w:b/>
          <w:bCs/>
          <w:spacing w:val="-6"/>
        </w:rPr>
        <w:t>11、某硫酸厂废气中</w:t>
      </w:r>
      <w:r>
        <w:rPr>
          <w:spacing w:val="-4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6"/>
        </w:rPr>
        <w:t>SO₂</w:t>
      </w:r>
      <w:r>
        <w:rPr>
          <w:b/>
          <w:bCs/>
          <w:spacing w:val="-6"/>
        </w:rPr>
        <w:t>的回收利用方案如图所示。下列说法错误的是(</w:t>
      </w:r>
      <w:r>
        <w:rPr>
          <w:spacing w:val="-6"/>
        </w:rPr>
        <w:t xml:space="preserve">   </w:t>
      </w:r>
      <w:r>
        <w:rPr>
          <w:b/>
          <w:bCs/>
          <w:spacing w:val="-6"/>
        </w:rPr>
        <w:t>)</w:t>
      </w:r>
    </w:p>
    <w:p>
      <w:pPr>
        <w:spacing w:line="219" w:lineRule="auto"/>
        <w:sectPr>
          <w:pgSz w:w="11910" w:h="16840"/>
          <w:pgMar w:top="1350" w:right="586" w:bottom="0" w:left="434" w:header="0" w:footer="0" w:gutter="0"/>
          <w:pgNumType w:start="3"/>
          <w:cols w:space="708"/>
        </w:sectPr>
      </w:pPr>
    </w:p>
    <w:p>
      <w:pPr>
        <w:spacing w:line="258" w:lineRule="auto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2" o:spid="_x0000_s1035" type="#_x0000_t202" style="width:12.15pt;height:11.5pt;margin-top:270.6pt;margin-left:26.5pt;mso-position-horizontal-relative:page;mso-position-vertical-relative:page;position:absolute;z-index:251664384" o:allowincell="f" filled="f" stroked="f">
            <o:lock v:ext="edit" aspectratio="f"/>
            <v:textbox inset="0,0,0,0">
              <w:txbxContent>
                <w:p>
                  <w:pPr>
                    <w:spacing w:before="20" w:line="188" w:lineRule="auto"/>
                    <w:ind w:left="20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-1"/>
                      <w:sz w:val="21"/>
                      <w:szCs w:val="21"/>
                    </w:rPr>
                    <w:t>A.</w:t>
                  </w:r>
                </w:p>
              </w:txbxContent>
            </v:textbox>
          </v:shape>
        </w:pict>
      </w:r>
      <w:r>
        <w:pict>
          <v:shape id="文本框 3" o:spid="_x0000_s1036" type="#_x0000_t202" style="width:21.6pt;height:12.05pt;margin-top:302.25pt;margin-left:104.45pt;mso-position-horizontal-relative:page;mso-position-vertical-relative:page;position:absolute;z-index:251663360" o:allowincell="f" filled="f" stroked="f">
            <o:lock v:ext="edit" aspectratio="f"/>
            <v:textbox inset="0,0,0,0">
              <w:txbxContent>
                <w:p>
                  <w:pPr>
                    <w:spacing w:before="20" w:line="224" w:lineRule="auto"/>
                    <w:ind w:left="20"/>
                    <w:rPr>
                      <w:rFonts w:ascii="STHupo" w:eastAsia="STHupo" w:hAnsi="STHupo" w:cs="STHupo"/>
                      <w:sz w:val="16"/>
                      <w:szCs w:val="16"/>
                    </w:rPr>
                  </w:pPr>
                  <w:r>
                    <w:rPr>
                      <w:rFonts w:ascii="STHupo" w:eastAsia="STHupo" w:hAnsi="STHupo" w:cs="STHupo"/>
                      <w:spacing w:val="-5"/>
                      <w:sz w:val="16"/>
                      <w:szCs w:val="16"/>
                    </w:rPr>
                    <w:t>时</w:t>
                  </w:r>
                  <w:r>
                    <w:rPr>
                      <w:rFonts w:ascii="STHupo" w:eastAsia="STHupo" w:hAnsi="STHupo" w:cs="STHupo"/>
                      <w:spacing w:val="6"/>
                      <w:sz w:val="16"/>
                      <w:szCs w:val="16"/>
                    </w:rPr>
                    <w:t xml:space="preserve">  </w:t>
                  </w:r>
                  <w:r>
                    <w:rPr>
                      <w:rFonts w:ascii="STHupo" w:eastAsia="STHupo" w:hAnsi="STHupo" w:cs="STHupo"/>
                      <w:spacing w:val="-5"/>
                      <w:sz w:val="16"/>
                      <w:szCs w:val="16"/>
                    </w:rPr>
                    <w:t>间</w:t>
                  </w:r>
                </w:p>
              </w:txbxContent>
            </v:textbox>
          </v:shape>
        </w:pict>
      </w:r>
      <w:r>
        <w:pict>
          <v:shape id="文本框 4" o:spid="_x0000_s1037" type="#_x0000_t202" style="width:94pt;height:79pt;margin-top:313.5pt;margin-left:27.5pt;mso-position-horizontal-relative:page;mso-position-vertical-relative:page;position:absolute;z-index:251661312" o:allowincell="f" filled="f" stroked="f">
            <o:lock v:ext="edit" aspectratio="f"/>
            <v:textbox inset="0,0,0,0">
              <w:txbxContent>
                <w:p>
                  <w:pPr>
                    <w:spacing w:before="20"/>
                    <w:ind w:left="20"/>
                  </w:pPr>
                  <w:r>
                    <w:rPr>
                      <w:rFonts w:ascii="Times New Roman" w:eastAsia="Times New Roman" w:hAnsi="Times New Roman" w:cs="Times New Roman"/>
                      <w:spacing w:val="-4"/>
                      <w:sz w:val="21"/>
                      <w:szCs w:val="21"/>
                    </w:rPr>
                    <w:t>C.</w:t>
                  </w:r>
                  <w:r>
                    <w:rPr>
                      <w:rFonts w:ascii="Times New Roman" w:eastAsia="Times New Roman" w:hAnsi="Times New Roman" w:cs="Times New Roman"/>
                      <w:spacing w:val="-8"/>
                      <w:sz w:val="21"/>
                      <w:szCs w:val="21"/>
                    </w:rPr>
                    <w:t xml:space="preserve"> </w:t>
                  </w:r>
                  <w:r>
                    <w:rPr>
                      <w:position w:val="-68"/>
                      <w:sz w:val="21"/>
                      <w:szCs w:val="21"/>
                    </w:rPr>
                    <w:pict>
                      <v:shape id="IM 22" o:spid="_x0000_i1038" type="#_x0000_t75" style="width:80.47pt;height:76.96pt;mso-wrap-distance-left:0;mso-wrap-distance-right:0" o:preferrelative="t" filled="f" stroked="f">
                        <v:fill o:detectmouseclick="t"/>
                        <v:imagedata r:id="rId14" o:title=""/>
                        <v:path o:extrusionok="f"/>
                        <o:lock v:ext="edit" aspectratio="f"/>
                      </v:shape>
                    </w:pict>
                  </w:r>
                </w:p>
              </w:txbxContent>
            </v:textbox>
          </v:shape>
        </w:pict>
      </w:r>
      <w:r>
        <w:pict>
          <v:shape id="IM 24" o:spid="_x0000_s1039" type="#_x0000_t75" style="width:88.5pt;height:73pt;margin-top:236.5pt;margin-left:35.95pt;mso-position-horizontal-relative:page;mso-position-vertical-relative:page;mso-wrap-distance-left:0;mso-wrap-distance-right:0;position:absolute;z-index:251662336" o:allowincell="f" o:preferrelative="t" filled="f" stroked="f">
            <v:fill o:detectmouseclick="t"/>
            <v:imagedata r:id="rId15" o:title=""/>
            <v:path o:extrusionok="f"/>
            <o:lock v:ext="edit" aspectratio="f"/>
          </v:shape>
        </w:pict>
      </w:r>
    </w:p>
    <w:p>
      <w:pPr>
        <w:spacing w:line="258" w:lineRule="auto"/>
      </w:pPr>
    </w:p>
    <w:p>
      <w:pPr>
        <w:spacing w:line="259" w:lineRule="auto"/>
      </w:pPr>
    </w:p>
    <w:p>
      <w:pPr>
        <w:pStyle w:val="BodyText"/>
        <w:spacing w:line="1130" w:lineRule="exact"/>
        <w:ind w:firstLine="85"/>
      </w:pPr>
      <w:r>
        <w:rPr>
          <w:position w:val="-22"/>
        </w:rPr>
        <w:pict>
          <v:group id="组合 5" o:spid="_x0000_i1040" style="width:297.5pt;height:56.5pt;mso-position-horizontal-relative:char;mso-position-vertical-relative:line" coordorigin="0,0" coordsize="5950,1130">
            <v:shape id="图片 6" o:spid="_x0000_s1041" type="#_x0000_t75" style="width:5570;height:1130;left:380;position:absolute" filled="f" stroked="f">
              <v:imagedata r:id="rId16" o:title=""/>
              <v:path o:extrusionok="f"/>
              <o:lock v:ext="edit" aspectratio="t"/>
            </v:shape>
            <v:shape id="文本框 7" o:spid="_x0000_s1042" type="#_x0000_t202" style="width:4452;height:883;left:1380;position:absolute;top:171" filled="f" stroked="f">
              <o:lock v:ext="edit" aspectratio="f"/>
              <v:textbox inset="0,0,0,0">
                <w:txbxContent>
                  <w:p>
                    <w:pPr>
                      <w:spacing w:before="20" w:line="188" w:lineRule="auto"/>
                      <w:ind w:right="19"/>
                      <w:jc w:val="right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21"/>
                        <w:szCs w:val="21"/>
                      </w:rPr>
                      <w:t>H₂SO₄</w:t>
                    </w:r>
                  </w:p>
                  <w:p>
                    <w:pPr>
                      <w:spacing w:before="118" w:line="185" w:lineRule="auto"/>
                      <w:ind w:left="20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21"/>
                        <w:szCs w:val="21"/>
                      </w:rPr>
                      <w:t>X</w:t>
                    </w:r>
                  </w:p>
                  <w:p>
                    <w:pPr>
                      <w:spacing w:before="62" w:line="286" w:lineRule="exact"/>
                      <w:ind w:left="328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Arial" w:eastAsia="Arial" w:hAnsi="Arial" w:cs="Arial"/>
                        <w:spacing w:val="-9"/>
                        <w:position w:val="3"/>
                        <w:sz w:val="21"/>
                        <w:szCs w:val="21"/>
                      </w:rPr>
                      <w:t>(NH</w:t>
                    </w:r>
                    <w:r>
                      <w:rPr>
                        <w:rFonts w:ascii="Calibri" w:eastAsia="Calibri" w:hAnsi="Calibri" w:cs="Calibri"/>
                        <w:spacing w:val="-9"/>
                        <w:position w:val="3"/>
                        <w:sz w:val="21"/>
                        <w:szCs w:val="21"/>
                      </w:rPr>
                      <w:t>₄</w:t>
                    </w:r>
                    <w:r>
                      <w:rPr>
                        <w:rFonts w:ascii="Arial" w:eastAsia="Arial" w:hAnsi="Arial" w:cs="Arial"/>
                        <w:spacing w:val="-9"/>
                        <w:position w:val="3"/>
                        <w:sz w:val="21"/>
                        <w:szCs w:val="21"/>
                      </w:rPr>
                      <w:t>)</w:t>
                    </w:r>
                    <w:r>
                      <w:rPr>
                        <w:rFonts w:ascii="Calibri" w:eastAsia="Calibri" w:hAnsi="Calibri" w:cs="Calibri"/>
                        <w:spacing w:val="-9"/>
                        <w:position w:val="3"/>
                        <w:sz w:val="21"/>
                        <w:szCs w:val="21"/>
                      </w:rPr>
                      <w:t>₂</w:t>
                    </w:r>
                    <w:r>
                      <w:rPr>
                        <w:rFonts w:ascii="Arial" w:eastAsia="Arial" w:hAnsi="Arial" w:cs="Arial"/>
                        <w:spacing w:val="-9"/>
                        <w:position w:val="3"/>
                        <w:sz w:val="21"/>
                        <w:szCs w:val="21"/>
                      </w:rPr>
                      <w:t>S</w:t>
                    </w:r>
                    <w:r>
                      <w:rPr>
                        <w:rFonts w:ascii="Calibri" w:eastAsia="Calibri" w:hAnsi="Calibri" w:cs="Calibri"/>
                        <w:spacing w:val="-9"/>
                        <w:position w:val="3"/>
                        <w:sz w:val="21"/>
                        <w:szCs w:val="21"/>
                      </w:rPr>
                      <w:t>₂</w:t>
                    </w:r>
                    <w:r>
                      <w:rPr>
                        <w:rFonts w:ascii="Arial" w:eastAsia="Arial" w:hAnsi="Arial" w:cs="Arial"/>
                        <w:spacing w:val="-9"/>
                        <w:position w:val="3"/>
                        <w:sz w:val="21"/>
                        <w:szCs w:val="21"/>
                      </w:rPr>
                      <w:t>O</w:t>
                    </w:r>
                    <w:r>
                      <w:rPr>
                        <w:rFonts w:ascii="Calibri" w:eastAsia="Calibri" w:hAnsi="Calibri" w:cs="Calibri"/>
                        <w:spacing w:val="-9"/>
                        <w:position w:val="3"/>
                        <w:sz w:val="21"/>
                        <w:szCs w:val="21"/>
                      </w:rPr>
                      <w:t>₈</w:t>
                    </w:r>
                  </w:p>
                </w:txbxContent>
              </v:textbox>
            </v:shape>
            <v:shape id="文本框 8" o:spid="_x0000_s1043" type="#_x0000_t202" style="width:462;height:485;left:1749;position:absolute;top:105" filled="f" stroked="f">
              <o:lock v:ext="edit" aspectratio="f"/>
              <v:textbox inset="0,0,0,0">
                <w:txbxContent>
                  <w:p>
                    <w:pPr>
                      <w:spacing w:before="19" w:line="214" w:lineRule="auto"/>
                      <w:ind w:left="30" w:right="20" w:hanging="10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-5"/>
                        <w:sz w:val="21"/>
                        <w:szCs w:val="21"/>
                      </w:rPr>
                      <w:t>过量</w:t>
                    </w:r>
                    <w:r>
                      <w:rPr>
                        <w:rFonts w:ascii="宋体" w:eastAsia="宋体" w:hAnsi="宋体" w:cs="宋体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4"/>
                        <w:sz w:val="21"/>
                        <w:szCs w:val="21"/>
                      </w:rPr>
                      <w:t>硫酸</w:t>
                    </w:r>
                  </w:p>
                </w:txbxContent>
              </v:textbox>
            </v:shape>
            <v:shape id="文本框 9" o:spid="_x0000_s1044" type="#_x0000_t202" style="width:620;height:250;left:3090;position:absolute;top:140" filled="f" stroked="f">
              <o:lock v:ext="edit" aspectratio="f"/>
              <v:textbox inset="0,0,0,0">
                <w:txbxContent>
                  <w:p>
                    <w:pPr>
                      <w:spacing w:before="19" w:line="221" w:lineRule="auto"/>
                      <w:ind w:left="20"/>
                    </w:pPr>
                    <w:r>
                      <w:rPr>
                        <w:rFonts w:ascii="宋体" w:eastAsia="宋体" w:hAnsi="宋体" w:cs="宋体"/>
                        <w:spacing w:val="-4"/>
                        <w:sz w:val="21"/>
                        <w:szCs w:val="21"/>
                      </w:rPr>
                      <w:t>气体</w:t>
                    </w:r>
                    <w:r>
                      <w:rPr>
                        <w:rFonts w:ascii="宋体" w:eastAsia="宋体" w:hAnsi="宋体" w:cs="宋体"/>
                        <w:spacing w:val="-45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pacing w:val="-4"/>
                        <w:sz w:val="21"/>
                        <w:szCs w:val="21"/>
                      </w:rPr>
                      <w:t>a</w:t>
                    </w:r>
                  </w:p>
                </w:txbxContent>
              </v:textbox>
            </v:shape>
            <v:shape id="文本框 10" o:spid="_x0000_s1045" type="#_x0000_t202" style="width:484;height:250;left:-20;position:absolute;top:449" filled="f" stroked="f">
              <o:lock v:ext="edit" aspectratio="f"/>
              <v:textbox inset="0,0,0,0">
                <w:txbxContent>
                  <w:p>
                    <w:pPr>
                      <w:spacing w:before="20" w:line="220" w:lineRule="auto"/>
                      <w:ind w:left="20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11"/>
                        <w:sz w:val="21"/>
                        <w:szCs w:val="21"/>
                      </w:rPr>
                      <w:t>废气</w:t>
                    </w:r>
                  </w:p>
                </w:txbxContent>
              </v:textbox>
            </v:shape>
            <v:shape id="文本框 11" o:spid="_x0000_s1046" type="#_x0000_t202" style="width:452;height:250;left:600;position:absolute;top:268" filled="f" stroked="f">
              <o:lock v:ext="edit" aspectratio="f"/>
              <v:textbox inset="0,0,0,0">
                <w:txbxContent>
                  <w:p>
                    <w:pPr>
                      <w:spacing w:before="20" w:line="185" w:lineRule="auto"/>
                      <w:ind w:left="20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-3"/>
                        <w:sz w:val="21"/>
                        <w:szCs w:val="21"/>
                      </w:rPr>
                      <w:t>氨水</w:t>
                    </w:r>
                  </w:p>
                </w:txbxContent>
              </v:textbox>
            </v:shape>
            <v:shape id="文本框 12" o:spid="_x0000_s1047" type="#_x0000_t202" style="width:447;height:250;left:3739;position:absolute;top:689" filled="f" stroked="f">
              <o:lock v:ext="edit" aspectratio="f"/>
              <v:textbox inset="0,0,0,0">
                <w:txbxContent>
                  <w:p>
                    <w:pPr>
                      <w:spacing w:before="20" w:line="220" w:lineRule="auto"/>
                      <w:ind w:left="20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-4"/>
                        <w:sz w:val="21"/>
                        <w:szCs w:val="21"/>
                      </w:rPr>
                      <w:t>电解</w:t>
                    </w:r>
                  </w:p>
                </w:txbxContent>
              </v:textbox>
            </v:shape>
            <v:shape id="文本框 13" o:spid="_x0000_s1048" type="#_x0000_t202" style="width:190;height:182;left:3119;position:absolute;top:818" filled="f" stroked="f">
              <o:lock v:ext="edit" aspectratio="f"/>
              <v:textbox inset="0,0,0,0">
                <w:txbxContent>
                  <w:p>
                    <w:pPr>
                      <w:spacing w:before="20" w:line="185" w:lineRule="auto"/>
                      <w:ind w:left="20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21"/>
                        <w:szCs w:val="21"/>
                      </w:rPr>
                      <w:t>Y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pStyle w:val="BodyText"/>
        <w:spacing w:before="165" w:line="231" w:lineRule="auto"/>
        <w:ind w:left="95"/>
        <w:rPr>
          <w:rFonts w:ascii="Times New Roman" w:eastAsia="Times New Roman" w:hAnsi="Times New Roman" w:cs="Times New Roman"/>
          <w:sz w:val="21"/>
          <w:szCs w:val="21"/>
        </w:rPr>
      </w:pPr>
      <w:r>
        <w:rPr>
          <w:spacing w:val="7"/>
          <w:position w:val="-2"/>
          <w:sz w:val="21"/>
          <w:szCs w:val="21"/>
        </w:rPr>
        <w:t>A.X  可能含有2种盐</w:t>
      </w:r>
      <w:r>
        <w:rPr>
          <w:spacing w:val="1"/>
          <w:position w:val="-2"/>
          <w:sz w:val="21"/>
          <w:szCs w:val="21"/>
        </w:rPr>
        <w:t xml:space="preserve">                    </w:t>
      </w:r>
      <w:r>
        <w:rPr>
          <w:rFonts w:ascii="Times New Roman" w:eastAsia="Times New Roman" w:hAnsi="Times New Roman" w:cs="Times New Roman"/>
          <w:spacing w:val="7"/>
          <w:position w:val="1"/>
          <w:sz w:val="21"/>
          <w:szCs w:val="21"/>
        </w:rPr>
        <w:t>B.Y</w:t>
      </w:r>
      <w:r>
        <w:rPr>
          <w:rFonts w:ascii="Times New Roman" w:eastAsia="Times New Roman" w:hAnsi="Times New Roman" w:cs="Times New Roman"/>
          <w:spacing w:val="11"/>
          <w:position w:val="1"/>
          <w:sz w:val="21"/>
          <w:szCs w:val="21"/>
        </w:rPr>
        <w:t xml:space="preserve">   </w:t>
      </w:r>
      <w:r>
        <w:rPr>
          <w:spacing w:val="7"/>
          <w:position w:val="1"/>
          <w:sz w:val="21"/>
          <w:szCs w:val="21"/>
        </w:rPr>
        <w:t>可能含有</w:t>
      </w:r>
      <w:r>
        <w:rPr>
          <w:rFonts w:ascii="Times New Roman" w:eastAsia="Times New Roman" w:hAnsi="Times New Roman" w:cs="Times New Roman"/>
          <w:spacing w:val="7"/>
          <w:position w:val="1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position w:val="1"/>
          <w:sz w:val="21"/>
          <w:szCs w:val="21"/>
        </w:rPr>
        <w:t>NH</w:t>
      </w:r>
      <w:r>
        <w:rPr>
          <w:rFonts w:ascii="Times New Roman" w:eastAsia="Times New Roman" w:hAnsi="Times New Roman" w:cs="Times New Roman"/>
          <w:spacing w:val="6"/>
          <w:position w:val="1"/>
          <w:sz w:val="21"/>
          <w:szCs w:val="21"/>
        </w:rPr>
        <w:t>₄)₂</w:t>
      </w:r>
      <w:r>
        <w:rPr>
          <w:rFonts w:ascii="Times New Roman" w:eastAsia="Times New Roman" w:hAnsi="Times New Roman" w:cs="Times New Roman"/>
          <w:position w:val="1"/>
          <w:sz w:val="21"/>
          <w:szCs w:val="21"/>
        </w:rPr>
        <w:t>SO</w:t>
      </w:r>
      <w:r>
        <w:rPr>
          <w:rFonts w:ascii="Times New Roman" w:eastAsia="Times New Roman" w:hAnsi="Times New Roman" w:cs="Times New Roman"/>
          <w:spacing w:val="6"/>
          <w:position w:val="1"/>
          <w:sz w:val="21"/>
          <w:szCs w:val="21"/>
        </w:rPr>
        <w:t>₄</w:t>
      </w:r>
    </w:p>
    <w:p>
      <w:pPr>
        <w:pStyle w:val="BodyText"/>
        <w:spacing w:before="203" w:line="214" w:lineRule="auto"/>
        <w:ind w:left="105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 xml:space="preserve">C.a    </w:t>
      </w:r>
      <w:r>
        <w:rPr>
          <w:sz w:val="21"/>
          <w:szCs w:val="21"/>
        </w:rPr>
        <w:t>是</w:t>
      </w:r>
      <w:r>
        <w:rPr>
          <w:spacing w:val="-3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SO₃                                         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 xml:space="preserve">                 </w:t>
      </w:r>
      <w:r>
        <w:rPr>
          <w:spacing w:val="-1"/>
          <w:sz w:val="21"/>
          <w:szCs w:val="21"/>
        </w:rPr>
        <w:t>D.(NH</w:t>
      </w:r>
      <w:r>
        <w:rPr>
          <w:rFonts w:ascii="Calibri" w:eastAsia="Calibri" w:hAnsi="Calibri" w:cs="Calibri"/>
          <w:spacing w:val="-1"/>
          <w:sz w:val="21"/>
          <w:szCs w:val="21"/>
        </w:rPr>
        <w:t>₄</w:t>
      </w:r>
      <w:r>
        <w:rPr>
          <w:spacing w:val="-1"/>
          <w:sz w:val="21"/>
          <w:szCs w:val="21"/>
        </w:rPr>
        <w:t>)</w:t>
      </w:r>
      <w:r>
        <w:rPr>
          <w:rFonts w:ascii="Calibri" w:eastAsia="Calibri" w:hAnsi="Calibri" w:cs="Calibri"/>
          <w:spacing w:val="-1"/>
          <w:sz w:val="21"/>
          <w:szCs w:val="21"/>
        </w:rPr>
        <w:t>₂</w:t>
      </w:r>
      <w:r>
        <w:rPr>
          <w:spacing w:val="-1"/>
          <w:sz w:val="21"/>
          <w:szCs w:val="21"/>
        </w:rPr>
        <w:t>S</w:t>
      </w:r>
      <w:r>
        <w:rPr>
          <w:rFonts w:ascii="Calibri" w:eastAsia="Calibri" w:hAnsi="Calibri" w:cs="Calibri"/>
          <w:spacing w:val="-1"/>
          <w:sz w:val="21"/>
          <w:szCs w:val="21"/>
        </w:rPr>
        <w:t>₂</w:t>
      </w:r>
      <w:r>
        <w:rPr>
          <w:spacing w:val="-1"/>
          <w:sz w:val="21"/>
          <w:szCs w:val="21"/>
        </w:rPr>
        <w:t>Og  中</w:t>
      </w:r>
      <w:r>
        <w:rPr>
          <w:spacing w:val="-37"/>
          <w:sz w:val="21"/>
          <w:szCs w:val="21"/>
        </w:rPr>
        <w:t xml:space="preserve"> </w:t>
      </w:r>
      <w:r>
        <w:rPr>
          <w:spacing w:val="-1"/>
          <w:sz w:val="21"/>
          <w:szCs w:val="21"/>
        </w:rPr>
        <w:t>S</w:t>
      </w:r>
      <w:r>
        <w:rPr>
          <w:spacing w:val="-21"/>
          <w:sz w:val="21"/>
          <w:szCs w:val="21"/>
        </w:rPr>
        <w:t xml:space="preserve"> </w:t>
      </w:r>
      <w:r>
        <w:rPr>
          <w:spacing w:val="-1"/>
          <w:sz w:val="21"/>
          <w:szCs w:val="21"/>
        </w:rPr>
        <w:t>的化合价不可能为+7</w:t>
      </w:r>
    </w:p>
    <w:p>
      <w:pPr>
        <w:pStyle w:val="BodyText"/>
        <w:spacing w:before="233" w:line="219" w:lineRule="auto"/>
        <w:ind w:left="105"/>
        <w:rPr>
          <w:sz w:val="21"/>
          <w:szCs w:val="21"/>
        </w:rPr>
      </w:pPr>
      <w:r>
        <w:rPr>
          <w:spacing w:val="-3"/>
          <w:sz w:val="21"/>
          <w:szCs w:val="21"/>
        </w:rPr>
        <w:t>12、</w:t>
      </w:r>
      <w:r>
        <w:rPr>
          <w:spacing w:val="-23"/>
          <w:sz w:val="21"/>
          <w:szCs w:val="21"/>
        </w:rPr>
        <w:t xml:space="preserve"> </w:t>
      </w:r>
      <w:r>
        <w:rPr>
          <w:spacing w:val="-3"/>
          <w:sz w:val="21"/>
          <w:szCs w:val="21"/>
        </w:rPr>
        <w:t>下列物质不能使淀粉碘化钾溶液变蓝的是</w:t>
      </w:r>
    </w:p>
    <w:p>
      <w:pPr>
        <w:pStyle w:val="BodyText"/>
        <w:spacing w:before="220" w:line="221" w:lineRule="auto"/>
        <w:ind w:left="95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A.SO₂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                      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     B.H₂O₂                  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 xml:space="preserve">         </w:t>
      </w:r>
      <w:r>
        <w:rPr>
          <w:spacing w:val="-1"/>
          <w:sz w:val="21"/>
          <w:szCs w:val="21"/>
        </w:rPr>
        <w:t>C.</w:t>
      </w:r>
      <w:r>
        <w:rPr>
          <w:spacing w:val="23"/>
          <w:sz w:val="21"/>
          <w:szCs w:val="21"/>
        </w:rPr>
        <w:t xml:space="preserve"> </w:t>
      </w:r>
      <w:r>
        <w:rPr>
          <w:spacing w:val="-1"/>
          <w:sz w:val="21"/>
          <w:szCs w:val="21"/>
        </w:rPr>
        <w:t>新制氯水</w:t>
      </w:r>
      <w:r>
        <w:rPr>
          <w:spacing w:val="6"/>
          <w:sz w:val="21"/>
          <w:szCs w:val="21"/>
        </w:rPr>
        <w:t xml:space="preserve">        </w:t>
      </w:r>
      <w:r>
        <w:rPr>
          <w:spacing w:val="-1"/>
          <w:sz w:val="21"/>
          <w:szCs w:val="21"/>
        </w:rPr>
        <w:t>D.</w:t>
      </w:r>
      <w:r>
        <w:rPr>
          <w:spacing w:val="50"/>
          <w:sz w:val="21"/>
          <w:szCs w:val="21"/>
        </w:rPr>
        <w:t xml:space="preserve"> </w:t>
      </w:r>
      <w:r>
        <w:rPr>
          <w:spacing w:val="-1"/>
          <w:sz w:val="21"/>
          <w:szCs w:val="21"/>
        </w:rPr>
        <w:t>碘酒</w:t>
      </w:r>
    </w:p>
    <w:p>
      <w:pPr>
        <w:pStyle w:val="BodyText"/>
        <w:spacing w:before="195" w:line="212" w:lineRule="auto"/>
        <w:ind w:left="115"/>
        <w:rPr>
          <w:sz w:val="21"/>
          <w:szCs w:val="21"/>
        </w:rPr>
      </w:pPr>
      <w:r>
        <w:rPr>
          <w:spacing w:val="3"/>
          <w:sz w:val="21"/>
          <w:szCs w:val="21"/>
        </w:rPr>
        <w:t>13、</w:t>
      </w:r>
      <w:r>
        <w:rPr>
          <w:spacing w:val="-55"/>
          <w:sz w:val="21"/>
          <w:szCs w:val="21"/>
        </w:rPr>
        <w:t xml:space="preserve"> </w:t>
      </w:r>
      <w:r>
        <w:rPr>
          <w:spacing w:val="3"/>
          <w:sz w:val="21"/>
          <w:szCs w:val="21"/>
        </w:rPr>
        <w:t>在体积都为1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-30"/>
          <w:sz w:val="21"/>
          <w:szCs w:val="21"/>
        </w:rPr>
        <w:t xml:space="preserve"> </w:t>
      </w:r>
      <w:r>
        <w:rPr>
          <w:spacing w:val="3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z w:val="21"/>
          <w:szCs w:val="21"/>
        </w:rPr>
        <w:t>pH</w:t>
      </w:r>
      <w:r>
        <w:rPr>
          <w:rFonts w:ascii="Times New Roman" w:eastAsia="Times New Roman" w:hAnsi="Times New Roman" w:cs="Times New Roman"/>
          <w:spacing w:val="37"/>
          <w:w w:val="101"/>
          <w:sz w:val="21"/>
          <w:szCs w:val="21"/>
        </w:rPr>
        <w:t xml:space="preserve"> </w:t>
      </w:r>
      <w:r>
        <w:rPr>
          <w:spacing w:val="3"/>
          <w:sz w:val="21"/>
          <w:szCs w:val="21"/>
        </w:rPr>
        <w:t>都等于2的盐酸和醋酸溶液中</w:t>
      </w:r>
      <w:r>
        <w:rPr>
          <w:spacing w:val="2"/>
          <w:sz w:val="21"/>
          <w:szCs w:val="21"/>
        </w:rPr>
        <w:t>，分别投入等量的锌粒。下图所示可能符合客观事实的是</w:t>
      </w:r>
    </w:p>
    <w:p>
      <w:pPr>
        <w:spacing w:before="124" w:line="3080" w:lineRule="exact"/>
        <w:ind w:firstLine="4205"/>
      </w:pPr>
      <w:r>
        <w:rPr>
          <w:position w:val="-61"/>
        </w:rPr>
        <w:pict>
          <v:group id="组合 14" o:spid="_x0000_i1049" style="width:95.55pt;height:154.05pt;mso-position-horizontal-relative:char;mso-position-vertical-relative:line" coordorigin="0,0" coordsize="1911,3081">
            <v:shape id="图片 15" o:spid="_x0000_s1050" type="#_x0000_t75" style="width:1911;height:3081;position:absolute" filled="f" stroked="f">
              <v:imagedata r:id="rId17" o:title=""/>
              <v:path o:extrusionok="f"/>
              <o:lock v:ext="edit" aspectratio="t"/>
            </v:shape>
            <v:shape id="文本框 16" o:spid="_x0000_s1051" type="#_x0000_t202" style="width:1951;height:3121;left:-20;position:absolute;top:-20" filled="f" stroked="f">
              <o:lock v:ext="edit" aspectratio="f"/>
              <v:textbox inset="0,0,0,0">
                <w:txbxContent>
                  <w:p>
                    <w:pPr>
                      <w:spacing w:line="326" w:lineRule="auto"/>
                    </w:pPr>
                  </w:p>
                  <w:p>
                    <w:pPr>
                      <w:spacing w:line="326" w:lineRule="auto"/>
                    </w:pPr>
                  </w:p>
                  <w:p>
                    <w:pPr>
                      <w:spacing w:before="60" w:line="185" w:lineRule="auto"/>
                      <w:ind w:left="70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2"/>
                        <w:sz w:val="21"/>
                        <w:szCs w:val="21"/>
                      </w:rPr>
                      <w:t>B.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pStyle w:val="BodyText"/>
        <w:spacing w:before="159" w:line="219" w:lineRule="auto"/>
        <w:ind w:left="105"/>
        <w:rPr>
          <w:sz w:val="21"/>
          <w:szCs w:val="21"/>
        </w:rPr>
      </w:pPr>
      <w:r>
        <w:rPr>
          <w:spacing w:val="2"/>
          <w:sz w:val="21"/>
          <w:szCs w:val="21"/>
        </w:rPr>
        <w:t>14、</w:t>
      </w:r>
      <w:r>
        <w:rPr>
          <w:spacing w:val="-36"/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>下列各组物质，满足表中图示物质在一定条件下能一步转化的是</w:t>
      </w:r>
      <w:r>
        <w:rPr>
          <w:spacing w:val="1"/>
          <w:sz w:val="21"/>
          <w:szCs w:val="21"/>
        </w:rPr>
        <w:t>(</w:t>
      </w:r>
      <w:r>
        <w:rPr>
          <w:spacing w:val="21"/>
          <w:sz w:val="21"/>
          <w:szCs w:val="21"/>
        </w:rPr>
        <w:t xml:space="preserve">   </w:t>
      </w:r>
      <w:r>
        <w:rPr>
          <w:spacing w:val="1"/>
          <w:sz w:val="21"/>
          <w:szCs w:val="21"/>
        </w:rPr>
        <w:t>)</w:t>
      </w:r>
    </w:p>
    <w:p>
      <w:pPr>
        <w:spacing w:line="87" w:lineRule="exact"/>
      </w:pPr>
    </w:p>
    <w:tbl>
      <w:tblPr>
        <w:tblStyle w:val="TableNormal2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644"/>
        <w:gridCol w:w="839"/>
        <w:gridCol w:w="1169"/>
        <w:gridCol w:w="1339"/>
        <w:gridCol w:w="2207"/>
        <w:gridCol w:w="2222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33"/>
        </w:trPr>
        <w:tc>
          <w:tcPr>
            <w:tcW w:w="644" w:type="dxa"/>
          </w:tcPr>
          <w:p>
            <w:pPr>
              <w:pStyle w:val="TableText"/>
              <w:spacing w:before="221" w:line="221" w:lineRule="auto"/>
              <w:ind w:left="97"/>
              <w:rPr>
                <w:sz w:val="20"/>
                <w:szCs w:val="20"/>
              </w:rPr>
            </w:pPr>
            <w:r>
              <w:rPr>
                <w:b/>
                <w:bCs/>
                <w:spacing w:val="-4"/>
                <w:sz w:val="20"/>
                <w:szCs w:val="20"/>
              </w:rPr>
              <w:t>序号</w:t>
            </w:r>
          </w:p>
        </w:tc>
        <w:tc>
          <w:tcPr>
            <w:tcW w:w="839" w:type="dxa"/>
          </w:tcPr>
          <w:p>
            <w:pPr>
              <w:pStyle w:val="TableText"/>
              <w:spacing w:before="275" w:line="182" w:lineRule="auto"/>
              <w:ind w:left="103"/>
              <w:rPr>
                <w:sz w:val="20"/>
                <w:szCs w:val="20"/>
              </w:rPr>
            </w:pPr>
            <w:r>
              <w:rPr>
                <w:b/>
                <w:bCs/>
                <w:spacing w:val="-3"/>
                <w:sz w:val="20"/>
                <w:szCs w:val="20"/>
              </w:rPr>
              <w:t>X</w:t>
            </w:r>
          </w:p>
        </w:tc>
        <w:tc>
          <w:tcPr>
            <w:tcW w:w="1169" w:type="dxa"/>
          </w:tcPr>
          <w:p>
            <w:pPr>
              <w:pStyle w:val="TableText"/>
              <w:spacing w:before="275" w:line="182" w:lineRule="auto"/>
              <w:ind w:left="10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339" w:type="dxa"/>
          </w:tcPr>
          <w:p>
            <w:pPr>
              <w:pStyle w:val="TableText"/>
              <w:spacing w:before="275" w:line="182" w:lineRule="auto"/>
              <w:ind w:lef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</w:t>
            </w:r>
          </w:p>
        </w:tc>
        <w:tc>
          <w:tcPr>
            <w:tcW w:w="2207" w:type="dxa"/>
          </w:tcPr>
          <w:p>
            <w:pPr>
              <w:pStyle w:val="TableText"/>
              <w:spacing w:before="275" w:line="182" w:lineRule="auto"/>
              <w:ind w:left="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</w:t>
            </w:r>
          </w:p>
        </w:tc>
        <w:tc>
          <w:tcPr>
            <w:tcW w:w="2222" w:type="dxa"/>
            <w:vMerge w:val="restart"/>
            <w:tcBorders>
              <w:bottom w:val="nil"/>
            </w:tcBorders>
          </w:tcPr>
          <w:p>
            <w:pPr>
              <w:spacing w:line="281" w:lineRule="auto"/>
            </w:pPr>
          </w:p>
          <w:p>
            <w:pPr>
              <w:spacing w:line="281" w:lineRule="auto"/>
            </w:pPr>
          </w:p>
          <w:p>
            <w:pPr>
              <w:spacing w:line="281" w:lineRule="auto"/>
            </w:pPr>
          </w:p>
          <w:p>
            <w:pPr>
              <w:pStyle w:val="TableText"/>
              <w:spacing w:before="104" w:line="621" w:lineRule="exact"/>
              <w:ind w:left="1027"/>
              <w:rPr>
                <w:sz w:val="32"/>
                <w:szCs w:val="32"/>
              </w:rPr>
            </w:pPr>
            <w:r>
              <w:pict>
                <v:shape id="IM 26" o:spid="_x0000_s1052" type="#_x0000_t75" style="width:98pt;height:89pt;margin-top:-8.65pt;margin-left:2.35pt;mso-wrap-distance-left:0;mso-wrap-distance-right:0;position:absolute;z-index:-251656192" o:preferrelative="t" filled="f" stroked="f">
                  <v:fill o:detectmouseclick="t"/>
                  <v:imagedata r:id="rId18" o:title=""/>
                  <v:path o:extrusionok="f"/>
                  <o:lock v:ext="edit" aspectratio="f"/>
                </v:shape>
              </w:pict>
            </w:r>
            <w:r>
              <w:rPr>
                <w:position w:val="28"/>
                <w:sz w:val="32"/>
                <w:szCs w:val="32"/>
              </w:rPr>
              <w:t>N</w:t>
            </w:r>
          </w:p>
          <w:p>
            <w:pPr>
              <w:pStyle w:val="TableText"/>
              <w:spacing w:line="234" w:lineRule="auto"/>
              <w:ind w:left="167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心</w:t>
            </w:r>
          </w:p>
          <w:p>
            <w:pPr>
              <w:pStyle w:val="TableText"/>
              <w:spacing w:before="220" w:line="183" w:lineRule="auto"/>
              <w:ind w:left="1027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8"/>
        </w:trPr>
        <w:tc>
          <w:tcPr>
            <w:tcW w:w="644" w:type="dxa"/>
          </w:tcPr>
          <w:p>
            <w:pPr>
              <w:pStyle w:val="TableText"/>
              <w:spacing w:before="260" w:line="184" w:lineRule="auto"/>
              <w:ind w:left="9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839" w:type="dxa"/>
          </w:tcPr>
          <w:p>
            <w:pPr>
              <w:pStyle w:val="TableText"/>
              <w:spacing w:before="261" w:line="183" w:lineRule="auto"/>
              <w:ind w:left="10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</w:p>
        </w:tc>
        <w:tc>
          <w:tcPr>
            <w:tcW w:w="1169" w:type="dxa"/>
          </w:tcPr>
          <w:p>
            <w:pPr>
              <w:pStyle w:val="TableText"/>
              <w:spacing w:before="240" w:line="183" w:lineRule="auto"/>
              <w:ind w:left="101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</w:rPr>
              <w:t>SO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>₃</w:t>
            </w:r>
          </w:p>
        </w:tc>
        <w:tc>
          <w:tcPr>
            <w:tcW w:w="1339" w:type="dxa"/>
          </w:tcPr>
          <w:p>
            <w:pPr>
              <w:pStyle w:val="TableText"/>
              <w:spacing w:before="242" w:line="183" w:lineRule="auto"/>
              <w:ind w:left="113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₂</w:t>
            </w:r>
            <w:r>
              <w:rPr>
                <w:spacing w:val="-1"/>
                <w:sz w:val="20"/>
                <w:szCs w:val="20"/>
              </w:rPr>
              <w:t>SO</w:t>
            </w:r>
          </w:p>
        </w:tc>
        <w:tc>
          <w:tcPr>
            <w:tcW w:w="2207" w:type="dxa"/>
          </w:tcPr>
          <w:p>
            <w:pPr>
              <w:pStyle w:val="TableText"/>
              <w:spacing w:before="242" w:line="183" w:lineRule="auto"/>
              <w:ind w:left="84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₂</w:t>
            </w:r>
            <w:r>
              <w:rPr>
                <w:spacing w:val="-2"/>
                <w:sz w:val="20"/>
                <w:szCs w:val="20"/>
              </w:rPr>
              <w:t>S</w:t>
            </w:r>
          </w:p>
        </w:tc>
        <w:tc>
          <w:tcPr>
            <w:tcW w:w="2222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47"/>
        </w:trPr>
        <w:tc>
          <w:tcPr>
            <w:tcW w:w="644" w:type="dxa"/>
          </w:tcPr>
          <w:p>
            <w:pPr>
              <w:spacing w:line="268" w:lineRule="auto"/>
            </w:pPr>
          </w:p>
          <w:p>
            <w:pPr>
              <w:pStyle w:val="TableText"/>
              <w:spacing w:before="65" w:line="182" w:lineRule="auto"/>
              <w:ind w:left="9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</w:p>
        </w:tc>
        <w:tc>
          <w:tcPr>
            <w:tcW w:w="839" w:type="dxa"/>
          </w:tcPr>
          <w:p>
            <w:pPr>
              <w:spacing w:line="267" w:lineRule="auto"/>
            </w:pPr>
          </w:p>
          <w:p>
            <w:pPr>
              <w:pStyle w:val="TableText"/>
              <w:spacing w:before="65" w:line="183" w:lineRule="auto"/>
              <w:ind w:left="101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Cu</w:t>
            </w:r>
          </w:p>
        </w:tc>
        <w:tc>
          <w:tcPr>
            <w:tcW w:w="1169" w:type="dxa"/>
          </w:tcPr>
          <w:p>
            <w:pPr>
              <w:spacing w:line="247" w:lineRule="auto"/>
            </w:pPr>
          </w:p>
          <w:p>
            <w:pPr>
              <w:pStyle w:val="TableText"/>
              <w:spacing w:before="65" w:line="183" w:lineRule="auto"/>
              <w:ind w:left="101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CuSO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₄</w:t>
            </w:r>
          </w:p>
        </w:tc>
        <w:tc>
          <w:tcPr>
            <w:tcW w:w="1339" w:type="dxa"/>
          </w:tcPr>
          <w:p>
            <w:pPr>
              <w:pStyle w:val="TableText"/>
              <w:spacing w:before="282" w:line="220" w:lineRule="auto"/>
              <w:ind w:left="113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Cu(OH)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₂</w:t>
            </w:r>
          </w:p>
        </w:tc>
        <w:tc>
          <w:tcPr>
            <w:tcW w:w="2207" w:type="dxa"/>
          </w:tcPr>
          <w:p>
            <w:pPr>
              <w:spacing w:line="267" w:lineRule="auto"/>
            </w:pPr>
          </w:p>
          <w:p>
            <w:pPr>
              <w:pStyle w:val="TableText"/>
              <w:spacing w:before="65" w:line="183" w:lineRule="auto"/>
              <w:ind w:left="84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CuO</w:t>
            </w:r>
          </w:p>
        </w:tc>
        <w:tc>
          <w:tcPr>
            <w:tcW w:w="2222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8"/>
        </w:trPr>
        <w:tc>
          <w:tcPr>
            <w:tcW w:w="644" w:type="dxa"/>
          </w:tcPr>
          <w:p>
            <w:pPr>
              <w:pStyle w:val="TableText"/>
              <w:spacing w:before="266" w:line="183" w:lineRule="auto"/>
              <w:ind w:left="9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839" w:type="dxa"/>
          </w:tcPr>
          <w:p>
            <w:pPr>
              <w:pStyle w:val="TableText"/>
              <w:spacing w:before="266" w:line="183" w:lineRule="auto"/>
              <w:ind w:left="101"/>
              <w:rPr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</w:rPr>
              <w:t>Si</w:t>
            </w:r>
          </w:p>
        </w:tc>
        <w:tc>
          <w:tcPr>
            <w:tcW w:w="1169" w:type="dxa"/>
          </w:tcPr>
          <w:p>
            <w:pPr>
              <w:pStyle w:val="TableText"/>
              <w:spacing w:before="247" w:line="183" w:lineRule="auto"/>
              <w:ind w:left="101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</w:rPr>
              <w:t>SiO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>₂</w:t>
            </w:r>
          </w:p>
        </w:tc>
        <w:tc>
          <w:tcPr>
            <w:tcW w:w="1339" w:type="dxa"/>
          </w:tcPr>
          <w:p>
            <w:pPr>
              <w:pStyle w:val="TableText"/>
              <w:spacing w:before="245" w:line="183" w:lineRule="auto"/>
              <w:ind w:left="113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Na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₂</w:t>
            </w:r>
            <w:r>
              <w:rPr>
                <w:spacing w:val="-1"/>
                <w:sz w:val="20"/>
                <w:szCs w:val="20"/>
              </w:rPr>
              <w:t>SiO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₃</w:t>
            </w:r>
          </w:p>
        </w:tc>
        <w:tc>
          <w:tcPr>
            <w:tcW w:w="2207" w:type="dxa"/>
          </w:tcPr>
          <w:p>
            <w:pPr>
              <w:pStyle w:val="TableText"/>
              <w:spacing w:before="245" w:line="183" w:lineRule="auto"/>
              <w:ind w:left="8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₂</w:t>
            </w:r>
            <w:r>
              <w:rPr>
                <w:spacing w:val="-1"/>
                <w:sz w:val="20"/>
                <w:szCs w:val="20"/>
              </w:rPr>
              <w:t>SiO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₃</w:t>
            </w:r>
          </w:p>
        </w:tc>
        <w:tc>
          <w:tcPr>
            <w:tcW w:w="2222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33"/>
        </w:trPr>
        <w:tc>
          <w:tcPr>
            <w:tcW w:w="644" w:type="dxa"/>
          </w:tcPr>
          <w:p>
            <w:pPr>
              <w:pStyle w:val="TableText"/>
              <w:spacing w:before="279" w:line="182" w:lineRule="auto"/>
              <w:ind w:left="9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839" w:type="dxa"/>
          </w:tcPr>
          <w:p>
            <w:pPr>
              <w:pStyle w:val="TableText"/>
              <w:spacing w:before="273" w:line="188" w:lineRule="auto"/>
              <w:ind w:left="101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Al</w:t>
            </w:r>
          </w:p>
        </w:tc>
        <w:tc>
          <w:tcPr>
            <w:tcW w:w="1169" w:type="dxa"/>
          </w:tcPr>
          <w:p>
            <w:pPr>
              <w:pStyle w:val="TableText"/>
              <w:spacing w:before="226" w:line="219" w:lineRule="auto"/>
              <w:ind w:left="101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AICl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₃</w:t>
            </w:r>
          </w:p>
        </w:tc>
        <w:tc>
          <w:tcPr>
            <w:tcW w:w="1339" w:type="dxa"/>
          </w:tcPr>
          <w:p>
            <w:pPr>
              <w:pStyle w:val="TableText"/>
              <w:spacing w:before="226" w:line="218" w:lineRule="auto"/>
              <w:ind w:left="11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b/>
                <w:bCs/>
                <w:spacing w:val="-3"/>
                <w:sz w:val="20"/>
                <w:szCs w:val="20"/>
              </w:rPr>
              <w:t>Al(OH)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20"/>
                <w:szCs w:val="20"/>
              </w:rPr>
              <w:t>₃</w:t>
            </w:r>
          </w:p>
        </w:tc>
        <w:tc>
          <w:tcPr>
            <w:tcW w:w="2207" w:type="dxa"/>
          </w:tcPr>
          <w:p>
            <w:pPr>
              <w:pStyle w:val="TableText"/>
              <w:spacing w:before="246"/>
              <w:ind w:left="8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NaAlO</w:t>
            </w:r>
          </w:p>
        </w:tc>
        <w:tc>
          <w:tcPr>
            <w:tcW w:w="2222" w:type="dxa"/>
            <w:vMerge/>
            <w:tcBorders>
              <w:top w:val="nil"/>
            </w:tcBorders>
          </w:tcPr>
          <w:p/>
        </w:tc>
      </w:tr>
    </w:tbl>
    <w:p>
      <w:pPr>
        <w:spacing w:before="178" w:line="188" w:lineRule="auto"/>
        <w:ind w:left="10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A.A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                        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      B.B                                  C.C     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 xml:space="preserve">                           D.D</w:t>
      </w:r>
    </w:p>
    <w:p>
      <w:pPr>
        <w:pStyle w:val="BodyText"/>
        <w:spacing w:before="223" w:line="212" w:lineRule="auto"/>
        <w:ind w:left="115"/>
        <w:rPr>
          <w:sz w:val="21"/>
          <w:szCs w:val="21"/>
        </w:rPr>
      </w:pPr>
      <w:r>
        <w:rPr>
          <w:sz w:val="21"/>
          <w:szCs w:val="21"/>
        </w:rPr>
        <w:t>15、硒</w:t>
      </w:r>
      <w:r>
        <w:rPr>
          <w:rFonts w:ascii="Times New Roman" w:eastAsia="Times New Roman" w:hAnsi="Times New Roman" w:cs="Times New Roman"/>
          <w:sz w:val="21"/>
          <w:szCs w:val="21"/>
        </w:rPr>
        <w:t>(Se)</w:t>
      </w:r>
      <w:r>
        <w:rPr>
          <w:sz w:val="21"/>
          <w:szCs w:val="21"/>
        </w:rPr>
        <w:t>元素是人体必需的微量元素之一。下列说法正确</w:t>
      </w:r>
      <w:r>
        <w:rPr>
          <w:spacing w:val="-1"/>
          <w:sz w:val="21"/>
          <w:szCs w:val="21"/>
        </w:rPr>
        <w:t>的是</w:t>
      </w:r>
    </w:p>
    <w:p>
      <w:pPr>
        <w:pStyle w:val="BodyText"/>
        <w:spacing w:before="242" w:line="219" w:lineRule="auto"/>
        <w:ind w:left="115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A.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 </w:t>
      </w:r>
      <w:r>
        <w:rPr>
          <w:sz w:val="21"/>
          <w:szCs w:val="21"/>
        </w:rPr>
        <w:t>硒的摄入量越多对人体健康越好</w:t>
      </w:r>
      <w:r>
        <w:rPr>
          <w:spacing w:val="13"/>
          <w:sz w:val="21"/>
          <w:szCs w:val="21"/>
        </w:rPr>
        <w:t xml:space="preserve">       </w:t>
      </w:r>
      <w:r>
        <w:rPr>
          <w:rFonts w:ascii="Times New Roman" w:eastAsia="Times New Roman" w:hAnsi="Times New Roman" w:cs="Times New Roman"/>
          <w:sz w:val="21"/>
          <w:szCs w:val="21"/>
        </w:rPr>
        <w:t>B.SeO₃²~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  </w:t>
      </w:r>
      <w:r>
        <w:rPr>
          <w:sz w:val="21"/>
          <w:szCs w:val="21"/>
        </w:rPr>
        <w:t>空间构型为正四面体</w:t>
      </w:r>
    </w:p>
    <w:p>
      <w:pPr>
        <w:pStyle w:val="BodyText"/>
        <w:spacing w:before="231" w:line="219" w:lineRule="auto"/>
        <w:ind w:left="115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 xml:space="preserve">C.H₂Se    </w:t>
      </w:r>
      <w:r>
        <w:rPr>
          <w:sz w:val="21"/>
          <w:szCs w:val="21"/>
        </w:rPr>
        <w:t>的熔沸点比</w:t>
      </w:r>
      <w:r>
        <w:rPr>
          <w:spacing w:val="-4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H₂S </w:t>
      </w:r>
      <w:r>
        <w:rPr>
          <w:sz w:val="21"/>
          <w:szCs w:val="21"/>
        </w:rPr>
        <w:t>高</w:t>
      </w:r>
      <w:r>
        <w:rPr>
          <w:spacing w:val="3"/>
          <w:sz w:val="21"/>
          <w:szCs w:val="21"/>
        </w:rPr>
        <w:t xml:space="preserve">               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D.H₂SeO₄    </w:t>
      </w:r>
      <w:r>
        <w:rPr>
          <w:sz w:val="21"/>
          <w:szCs w:val="21"/>
        </w:rPr>
        <w:t>的酸性比</w:t>
      </w:r>
      <w:r>
        <w:rPr>
          <w:spacing w:val="-4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H₂SO₄</w:t>
      </w:r>
      <w:r>
        <w:rPr>
          <w:rFonts w:ascii="Times New Roman" w:eastAsia="Times New Roman" w:hAnsi="Times New Roman" w:cs="Times New Roman"/>
          <w:spacing w:val="15"/>
          <w:w w:val="101"/>
          <w:sz w:val="21"/>
          <w:szCs w:val="21"/>
        </w:rPr>
        <w:t xml:space="preserve"> </w:t>
      </w:r>
      <w:r>
        <w:rPr>
          <w:sz w:val="21"/>
          <w:szCs w:val="21"/>
        </w:rPr>
        <w:t>强</w:t>
      </w:r>
    </w:p>
    <w:p>
      <w:pPr>
        <w:pStyle w:val="BodyText"/>
        <w:spacing w:before="162" w:line="314" w:lineRule="auto"/>
        <w:ind w:left="95" w:hanging="1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position w:val="-16"/>
          <w:sz w:val="21"/>
          <w:szCs w:val="21"/>
        </w:rPr>
        <w:pict>
          <v:shape id="IM 28" o:spid="_x0000_i1053" type="#_x0000_t75" style="width:241.96pt;height:23.51pt;mso-wrap-distance-left:0;mso-wrap-distance-right:0" o:preferrelative="t" filled="f" stroked="f">
            <v:fill o:detectmouseclick="t"/>
            <v:imagedata r:id="rId19" o:title=""/>
            <v:path o:extrusionok="f"/>
            <o:lock v:ext="edit" aspectratio="f"/>
          </v:shape>
        </w:pic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   </w:t>
      </w:r>
      <w:r>
        <w:rPr>
          <w:rFonts w:ascii="Times New Roman" w:eastAsia="Times New Roman" w:hAnsi="Times New Roman" w:cs="Times New Roman"/>
          <w:sz w:val="21"/>
          <w:szCs w:val="21"/>
        </w:rPr>
        <w:t>AH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&lt;0;</w:t>
      </w:r>
      <w:r>
        <w:rPr>
          <w:spacing w:val="3"/>
          <w:sz w:val="21"/>
          <w:szCs w:val="21"/>
        </w:rPr>
        <w:t>②  硝基苯沸点210.9℃,蒸馏时选用空气冷凝管。下列</w:t>
      </w:r>
      <w:r>
        <w:rPr>
          <w:sz w:val="21"/>
          <w:szCs w:val="21"/>
        </w:rPr>
        <w:t xml:space="preserve"> </w:t>
      </w:r>
      <w:r>
        <w:rPr>
          <w:spacing w:val="12"/>
          <w:sz w:val="21"/>
          <w:szCs w:val="21"/>
        </w:rPr>
        <w:t>制取硝基苯的操作或装置(部分夹持仪器略去),正确的是(   )</w:t>
      </w:r>
    </w:p>
    <w:p>
      <w:pPr>
        <w:spacing w:line="314" w:lineRule="auto"/>
        <w:sectPr>
          <w:headerReference w:type="default" r:id="rId20"/>
          <w:pgSz w:w="11910" w:h="16840"/>
          <w:pgMar w:top="400" w:right="572" w:bottom="0" w:left="454" w:header="0" w:footer="0" w:gutter="0"/>
          <w:pgNumType w:start="4"/>
          <w:cols w:space="708"/>
        </w:sectPr>
      </w:pPr>
    </w:p>
    <w:p>
      <w:pPr>
        <w:spacing w:line="255" w:lineRule="auto"/>
      </w:pPr>
      <w:r>
        <w:pict>
          <v:shape id="TextBox 30" o:spid="_x0000_s1054" type="#_x0000_t202" style="width:4.35pt;height:8.5pt;margin-top:431.98pt;margin-left:91.98pt;mso-position-horizontal-relative:page;mso-position-vertical-relative:page;mso-wrap-distance-left:0;mso-wrap-distance-right:0;mso-wrap-style:square;position:absolute;rotation:-90;v-text-anchor:top;z-index:251669504" o:allowincell="f" filled="f" stroked="f">
            <v:fill o:detectmouseclick="t"/>
            <o:lock v:ext="edit" aspectratio="f"/>
            <v:textbox style="layout-flow:horizontal" inset="0,0,0,0">
              <w:txbxContent>
                <w:p>
                  <w:pPr>
                    <w:pStyle w:val="BodyText"/>
                    <w:spacing w:before="50" w:line="183" w:lineRule="auto"/>
                    <w:ind w:left="20"/>
                    <w:rPr>
                      <w:sz w:val="10"/>
                      <w:szCs w:val="10"/>
                    </w:rPr>
                  </w:pPr>
                  <w:r>
                    <w:rPr>
                      <w:sz w:val="10"/>
                      <w:szCs w:val="10"/>
                    </w:rPr>
                    <w:t>4</w:t>
                  </w:r>
                </w:p>
              </w:txbxContent>
            </v:textbox>
          </v:shape>
        </w:pict>
      </w:r>
      <w:r>
        <w:pict>
          <v:shape id="IM 32" o:spid="_x0000_s1055" type="#_x0000_t75" style="width:41pt;height:68.5pt;margin-top:68.45pt;margin-left:95.5pt;mso-position-horizontal-relative:page;mso-position-vertical-relative:page;mso-wrap-distance-left:0;mso-wrap-distance-right:0;position:absolute;z-index:251666432" o:allowincell="f" o:preferrelative="t" filled="f" stroked="f">
            <v:fill o:detectmouseclick="t"/>
            <v:imagedata r:id="rId21" o:title=""/>
            <v:path o:extrusionok="f"/>
            <o:lock v:ext="edit" aspectratio="f"/>
          </v:shape>
        </w:pict>
      </w:r>
    </w:p>
    <w:p>
      <w:pPr>
        <w:spacing w:line="255" w:lineRule="auto"/>
      </w:pPr>
    </w:p>
    <w:p>
      <w:pPr>
        <w:spacing w:line="256" w:lineRule="auto"/>
      </w:pPr>
    </w:p>
    <w:p>
      <w:pPr>
        <w:spacing w:line="256" w:lineRule="auto"/>
      </w:pPr>
    </w:p>
    <w:p>
      <w:pPr>
        <w:spacing w:before="95" w:line="221" w:lineRule="auto"/>
        <w:ind w:left="5849"/>
        <w:rPr>
          <w:rFonts w:ascii="STCaiyun" w:eastAsia="STCaiyun" w:hAnsi="STCaiyun" w:cs="STCaiyun"/>
          <w:sz w:val="28"/>
          <w:szCs w:val="28"/>
        </w:rPr>
      </w:pPr>
      <w:r>
        <w:pict>
          <v:shape id="IM 34" o:spid="_x0000_s1056" type="#_x0000_t75" style="width:70pt;height:86.5pt;margin-top:-9.9pt;margin-left:272.5pt;mso-wrap-distance-left:0;mso-wrap-distance-right:0;position:absolute;z-index:-251651072" o:preferrelative="t" filled="f" stroked="f">
            <v:fill o:detectmouseclick="t"/>
            <v:imagedata r:id="rId22" o:title=""/>
            <v:path o:extrusionok="f"/>
            <o:lock v:ext="edit" aspectratio="f"/>
          </v:shape>
        </w:pict>
      </w:r>
      <w:r>
        <w:rPr>
          <w:rFonts w:ascii="STCaiyun" w:eastAsia="STCaiyun" w:hAnsi="STCaiyun" w:cs="STCaiyun"/>
          <w:sz w:val="28"/>
          <w:szCs w:val="28"/>
        </w:rPr>
        <w:t>点</w:t>
      </w:r>
    </w:p>
    <w:p>
      <w:pPr>
        <w:pStyle w:val="BodyText"/>
        <w:spacing w:before="98" w:line="219" w:lineRule="auto"/>
        <w:ind w:left="4180"/>
        <w:rPr>
          <w:sz w:val="21"/>
          <w:szCs w:val="21"/>
        </w:rPr>
      </w:pPr>
      <w:r>
        <w:pict>
          <v:shape id="文本框 17" o:spid="_x0000_s1057" type="#_x0000_t202" style="width:61.95pt;height:14.55pt;margin-top:3.9pt;margin-left:1pt;position:absolute;z-index:251667456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20" w:line="220" w:lineRule="auto"/>
                    <w:ind w:left="20"/>
                    <w:rPr>
                      <w:sz w:val="21"/>
                      <w:szCs w:val="21"/>
                    </w:rPr>
                  </w:pPr>
                  <w:r>
                    <w:rPr>
                      <w:spacing w:val="4"/>
                      <w:sz w:val="21"/>
                      <w:szCs w:val="21"/>
                    </w:rPr>
                    <w:t>A.</w:t>
                  </w:r>
                  <w:r>
                    <w:rPr>
                      <w:spacing w:val="18"/>
                      <w:sz w:val="21"/>
                      <w:szCs w:val="21"/>
                    </w:rPr>
                    <w:t xml:space="preserve"> </w:t>
                  </w:r>
                  <w:r>
                    <w:rPr>
                      <w:spacing w:val="4"/>
                      <w:sz w:val="21"/>
                      <w:szCs w:val="21"/>
                    </w:rPr>
                    <w:t>配制混酸</w:t>
                  </w:r>
                </w:p>
              </w:txbxContent>
            </v:textbox>
          </v:shape>
        </w:pict>
      </w:r>
      <w:r>
        <w:pict>
          <v:shape id="文本框 18" o:spid="_x0000_s1058" type="#_x0000_t202" style="width:25.95pt;height:9.6pt;margin-top:9.15pt;margin-left:308.45pt;position:absolute;z-index:251668480" filled="f" stroked="f">
            <o:lock v:ext="edit" aspectratio="f"/>
            <v:textbox inset="0,0,0,0">
              <w:txbxContent>
                <w:p>
                  <w:pPr>
                    <w:spacing w:before="19" w:line="175" w:lineRule="auto"/>
                    <w:ind w:left="20"/>
                    <w:rPr>
                      <w:rFonts w:ascii="LiSu" w:eastAsia="LiSu" w:hAnsi="LiSu" w:cs="LiSu"/>
                      <w:sz w:val="16"/>
                      <w:szCs w:val="16"/>
                    </w:rPr>
                  </w:pPr>
                  <w:r>
                    <w:rPr>
                      <w:rFonts w:ascii="LiSu" w:eastAsia="LiSu" w:hAnsi="LiSu" w:cs="LiSu"/>
                      <w:spacing w:val="-1"/>
                      <w:sz w:val="16"/>
                      <w:szCs w:val="16"/>
                    </w:rPr>
                    <w:t>反应液</w:t>
                  </w:r>
                </w:p>
              </w:txbxContent>
            </v:textbox>
          </v:shape>
        </w:pict>
      </w:r>
      <w:r>
        <w:rPr>
          <w:spacing w:val="1"/>
          <w:sz w:val="21"/>
          <w:szCs w:val="21"/>
        </w:rPr>
        <w:t>B.</w:t>
      </w:r>
      <w:r>
        <w:rPr>
          <w:spacing w:val="20"/>
          <w:sz w:val="21"/>
          <w:szCs w:val="21"/>
        </w:rPr>
        <w:t xml:space="preserve"> </w:t>
      </w:r>
      <w:r>
        <w:rPr>
          <w:spacing w:val="1"/>
          <w:sz w:val="21"/>
          <w:szCs w:val="21"/>
        </w:rPr>
        <w:t>水浴加热</w:t>
      </w:r>
    </w:p>
    <w:p>
      <w:pPr>
        <w:pStyle w:val="BodyText"/>
        <w:spacing w:before="51" w:line="192" w:lineRule="auto"/>
        <w:ind w:left="6209"/>
        <w:rPr>
          <w:sz w:val="14"/>
          <w:szCs w:val="14"/>
        </w:rPr>
      </w:pPr>
      <w:r>
        <w:rPr>
          <w:spacing w:val="-2"/>
          <w:sz w:val="14"/>
          <w:szCs w:val="14"/>
        </w:rPr>
        <w:t>50-60</w:t>
      </w:r>
      <w:r>
        <w:rPr>
          <w:spacing w:val="66"/>
          <w:sz w:val="14"/>
          <w:szCs w:val="14"/>
        </w:rPr>
        <w:t xml:space="preserve"> </w:t>
      </w:r>
      <w:r>
        <w:rPr>
          <w:spacing w:val="-2"/>
          <w:sz w:val="14"/>
          <w:szCs w:val="14"/>
        </w:rPr>
        <w:t>℃</w:t>
      </w:r>
    </w:p>
    <w:p>
      <w:pPr>
        <w:pStyle w:val="BodyText"/>
        <w:spacing w:line="199" w:lineRule="auto"/>
        <w:ind w:left="6350"/>
        <w:rPr>
          <w:sz w:val="17"/>
          <w:szCs w:val="17"/>
        </w:rPr>
      </w:pPr>
      <w:r>
        <w:rPr>
          <w:spacing w:val="-6"/>
          <w:sz w:val="17"/>
          <w:szCs w:val="17"/>
        </w:rPr>
        <w:t>的水</w:t>
      </w:r>
    </w:p>
    <w:p>
      <w:pPr>
        <w:spacing w:before="24"/>
      </w:pPr>
    </w:p>
    <w:p>
      <w:pPr>
        <w:spacing w:before="24"/>
      </w:pPr>
    </w:p>
    <w:p>
      <w:pPr>
        <w:sectPr>
          <w:headerReference w:type="default" r:id="rId23"/>
          <w:pgSz w:w="11910" w:h="16840"/>
          <w:pgMar w:top="400" w:right="620" w:bottom="0" w:left="539" w:header="0" w:footer="0" w:gutter="0"/>
          <w:pgNumType w:start="5"/>
          <w:cols w:space="708"/>
        </w:sectPr>
      </w:pPr>
    </w:p>
    <w:p>
      <w:pPr>
        <w:spacing w:line="318" w:lineRule="auto"/>
      </w:pPr>
    </w:p>
    <w:p>
      <w:pPr>
        <w:spacing w:line="318" w:lineRule="auto"/>
      </w:pPr>
    </w:p>
    <w:p>
      <w:pPr>
        <w:pStyle w:val="BodyText"/>
        <w:spacing w:before="69" w:line="220" w:lineRule="auto"/>
        <w:jc w:val="right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C.</w:t>
      </w:r>
      <w:r>
        <w:rPr>
          <w:rFonts w:ascii="Times New Roman" w:eastAsia="Times New Roman" w:hAnsi="Times New Roman" w:cs="Times New Roman"/>
          <w:spacing w:val="21"/>
          <w:w w:val="101"/>
          <w:sz w:val="21"/>
          <w:szCs w:val="21"/>
        </w:rPr>
        <w:t xml:space="preserve">  </w:t>
      </w:r>
      <w:r>
        <w:rPr>
          <w:spacing w:val="1"/>
          <w:sz w:val="21"/>
          <w:szCs w:val="21"/>
        </w:rPr>
        <w:t>洗涤后分液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before="18" w:line="1620" w:lineRule="exact"/>
      </w:pPr>
      <w:r>
        <w:rPr>
          <w:position w:val="-32"/>
        </w:rPr>
        <w:pict>
          <v:shape id="IM 36" o:spid="_x0000_i1059" type="#_x0000_t75" style="width:59.5pt;height:81pt;mso-wrap-distance-left:0;mso-wrap-distance-right:0" o:preferrelative="t" filled="f" stroked="f">
            <v:fill o:detectmouseclick="t"/>
            <v:imagedata r:id="rId24" o:title=""/>
            <v:path o:extrusionok="f"/>
            <o:lock v:ext="edit" aspectratio="f"/>
          </v:shape>
        </w:pic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317" w:lineRule="auto"/>
      </w:pPr>
    </w:p>
    <w:p>
      <w:pPr>
        <w:spacing w:line="318" w:lineRule="auto"/>
      </w:pPr>
    </w:p>
    <w:p>
      <w:pPr>
        <w:pStyle w:val="BodyText"/>
        <w:spacing w:before="68" w:line="220" w:lineRule="auto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D.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 </w:t>
      </w:r>
      <w:r>
        <w:rPr>
          <w:spacing w:val="-2"/>
          <w:sz w:val="21"/>
          <w:szCs w:val="21"/>
        </w:rPr>
        <w:t>蒸馏提纯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1608" w:lineRule="exact"/>
      </w:pPr>
      <w:r>
        <w:rPr>
          <w:position w:val="-32"/>
        </w:rPr>
        <w:pict>
          <v:shape id="IM 38" o:spid="_x0000_i1060" type="#_x0000_t75" style="width:103.46pt;height:80.39pt;mso-wrap-distance-left:0;mso-wrap-distance-right:0" o:preferrelative="t" filled="f" stroked="f">
            <v:fill o:detectmouseclick="t"/>
            <v:imagedata r:id="rId25" o:title=""/>
            <v:path o:extrusionok="f"/>
            <o:lock v:ext="edit" aspectratio="f"/>
          </v:shape>
        </w:pict>
      </w:r>
    </w:p>
    <w:p>
      <w:pPr>
        <w:spacing w:line="1608" w:lineRule="exact"/>
        <w:sectPr>
          <w:headerReference w:type="default" r:id="rId26"/>
          <w:type w:val="continuous"/>
          <w:pgSz w:w="11910" w:h="16840"/>
          <w:pgMar w:top="400" w:right="620" w:bottom="0" w:left="539" w:header="0" w:footer="0" w:gutter="0"/>
          <w:pgNumType w:start="6"/>
          <w:cols w:num="4" w:space="80" w:equalWidth="0">
            <w:col w:w="1440" w:space="80"/>
            <w:col w:w="2571" w:space="100"/>
            <w:col w:w="1200" w:space="100"/>
            <w:col w:w="5260" w:space="0"/>
          </w:cols>
        </w:sectPr>
      </w:pPr>
    </w:p>
    <w:p>
      <w:pPr>
        <w:pStyle w:val="BodyText"/>
        <w:spacing w:before="237" w:line="474" w:lineRule="exact"/>
        <w:jc w:val="right"/>
        <w:rPr>
          <w:sz w:val="21"/>
          <w:szCs w:val="21"/>
        </w:rPr>
      </w:pPr>
      <w:r>
        <w:rPr>
          <w:position w:val="20"/>
          <w:sz w:val="21"/>
          <w:szCs w:val="21"/>
        </w:rPr>
        <w:t>17、造纸术是中国古代四大发明之一。古法造纸是将竹子或木材经过蒸解、抄纸、漂白等</w:t>
      </w:r>
      <w:r>
        <w:rPr>
          <w:spacing w:val="-1"/>
          <w:position w:val="20"/>
          <w:sz w:val="21"/>
          <w:szCs w:val="21"/>
        </w:rPr>
        <w:t>步骤制得。下列说法正确的</w:t>
      </w:r>
    </w:p>
    <w:p>
      <w:pPr>
        <w:pStyle w:val="BodyText"/>
        <w:spacing w:line="222" w:lineRule="auto"/>
        <w:ind w:left="30"/>
        <w:rPr>
          <w:sz w:val="21"/>
          <w:szCs w:val="21"/>
        </w:rPr>
      </w:pPr>
      <w:r>
        <w:rPr>
          <w:spacing w:val="-19"/>
          <w:sz w:val="21"/>
          <w:szCs w:val="21"/>
        </w:rPr>
        <w:t>是</w:t>
      </w:r>
      <w:r>
        <w:rPr>
          <w:spacing w:val="46"/>
          <w:sz w:val="21"/>
          <w:szCs w:val="21"/>
        </w:rPr>
        <w:t xml:space="preserve"> </w:t>
      </w:r>
      <w:r>
        <w:rPr>
          <w:spacing w:val="-19"/>
          <w:sz w:val="21"/>
          <w:szCs w:val="21"/>
        </w:rPr>
        <w:t>(</w:t>
      </w:r>
      <w:r>
        <w:rPr>
          <w:spacing w:val="15"/>
          <w:sz w:val="21"/>
          <w:szCs w:val="21"/>
        </w:rPr>
        <w:t xml:space="preserve">   </w:t>
      </w:r>
      <w:r>
        <w:rPr>
          <w:spacing w:val="-19"/>
          <w:sz w:val="21"/>
          <w:szCs w:val="21"/>
        </w:rPr>
        <w:t>)</w:t>
      </w:r>
    </w:p>
    <w:p>
      <w:pPr>
        <w:pStyle w:val="BodyText"/>
        <w:spacing w:before="215" w:line="220" w:lineRule="auto"/>
        <w:ind w:left="40"/>
        <w:rPr>
          <w:sz w:val="21"/>
          <w:szCs w:val="21"/>
        </w:rPr>
      </w:pPr>
      <w:r>
        <w:rPr>
          <w:spacing w:val="-7"/>
          <w:sz w:val="21"/>
          <w:szCs w:val="21"/>
        </w:rPr>
        <w:t>A. “文房四宝”中的宣纸与丝绸的化学成分相同</w:t>
      </w:r>
    </w:p>
    <w:p>
      <w:pPr>
        <w:pStyle w:val="BodyText"/>
        <w:spacing w:before="216" w:line="216" w:lineRule="auto"/>
        <w:ind w:left="20"/>
        <w:rPr>
          <w:sz w:val="21"/>
          <w:szCs w:val="21"/>
        </w:rPr>
      </w:pPr>
      <w:r>
        <w:rPr>
          <w:spacing w:val="-2"/>
          <w:sz w:val="21"/>
          <w:szCs w:val="21"/>
        </w:rPr>
        <w:t>B.</w:t>
      </w:r>
      <w:r>
        <w:rPr>
          <w:spacing w:val="34"/>
          <w:sz w:val="21"/>
          <w:szCs w:val="21"/>
        </w:rPr>
        <w:t xml:space="preserve"> </w:t>
      </w:r>
      <w:r>
        <w:rPr>
          <w:spacing w:val="-2"/>
          <w:sz w:val="21"/>
          <w:szCs w:val="21"/>
        </w:rPr>
        <w:t>“竹穰用石灰化汁涂浆，入木桶下煮”,蒸解过程中使纤维素彻底分解</w:t>
      </w:r>
    </w:p>
    <w:p>
      <w:pPr>
        <w:pStyle w:val="BodyText"/>
        <w:spacing w:before="227" w:line="475" w:lineRule="exact"/>
        <w:ind w:left="3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-4"/>
          <w:position w:val="20"/>
          <w:sz w:val="21"/>
          <w:szCs w:val="21"/>
        </w:rPr>
        <w:t xml:space="preserve">C.   </w:t>
      </w:r>
      <w:r>
        <w:rPr>
          <w:spacing w:val="-4"/>
          <w:position w:val="20"/>
          <w:sz w:val="21"/>
          <w:szCs w:val="21"/>
        </w:rPr>
        <w:t>“抄纸”是把浆料加入竹帘中，形成薄层，水由竹</w:t>
      </w:r>
      <w:r>
        <w:rPr>
          <w:spacing w:val="-5"/>
          <w:position w:val="20"/>
          <w:sz w:val="21"/>
          <w:szCs w:val="21"/>
        </w:rPr>
        <w:t>帘流出，其原理与过滤相同</w:t>
      </w:r>
    </w:p>
    <w:p>
      <w:pPr>
        <w:pStyle w:val="BodyText"/>
        <w:spacing w:line="214" w:lineRule="auto"/>
        <w:ind w:left="30"/>
        <w:rPr>
          <w:sz w:val="21"/>
          <w:szCs w:val="21"/>
        </w:rPr>
      </w:pPr>
      <w:r>
        <w:rPr>
          <w:spacing w:val="2"/>
          <w:sz w:val="21"/>
          <w:szCs w:val="21"/>
        </w:rPr>
        <w:t>D.</w:t>
      </w:r>
      <w:r>
        <w:rPr>
          <w:spacing w:val="29"/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>明矾作为造纸填充剂，加入明矾后纸浆的</w:t>
      </w:r>
      <w:r>
        <w:rPr>
          <w:spacing w:val="-52"/>
          <w:sz w:val="21"/>
          <w:szCs w:val="21"/>
        </w:rPr>
        <w:t xml:space="preserve"> </w:t>
      </w:r>
      <w:r>
        <w:rPr>
          <w:sz w:val="21"/>
          <w:szCs w:val="21"/>
        </w:rPr>
        <w:t>pH</w:t>
      </w:r>
      <w:r>
        <w:rPr>
          <w:spacing w:val="2"/>
          <w:sz w:val="21"/>
          <w:szCs w:val="21"/>
        </w:rPr>
        <w:t xml:space="preserve"> 变大</w:t>
      </w:r>
    </w:p>
    <w:p>
      <w:pPr>
        <w:pStyle w:val="BodyText"/>
        <w:spacing w:before="211" w:line="219" w:lineRule="auto"/>
        <w:jc w:val="right"/>
        <w:rPr>
          <w:sz w:val="21"/>
          <w:szCs w:val="21"/>
        </w:rPr>
      </w:pPr>
      <w:r>
        <w:rPr>
          <w:spacing w:val="-2"/>
          <w:sz w:val="21"/>
          <w:szCs w:val="21"/>
        </w:rPr>
        <w:t>18、短周期主族元素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-25"/>
          <w:sz w:val="21"/>
          <w:szCs w:val="21"/>
        </w:rPr>
        <w:t xml:space="preserve"> </w:t>
      </w:r>
      <w:r>
        <w:rPr>
          <w:spacing w:val="-2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X</w:t>
      </w:r>
      <w:r>
        <w:rPr>
          <w:rFonts w:ascii="Times New Roman" w:eastAsia="Times New Roman" w:hAnsi="Times New Roman" w:cs="Times New Roman"/>
          <w:spacing w:val="-30"/>
          <w:sz w:val="21"/>
          <w:szCs w:val="21"/>
        </w:rPr>
        <w:t xml:space="preserve"> </w:t>
      </w:r>
      <w:r>
        <w:rPr>
          <w:spacing w:val="-2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-30"/>
          <w:sz w:val="21"/>
          <w:szCs w:val="21"/>
        </w:rPr>
        <w:t xml:space="preserve"> </w:t>
      </w:r>
      <w:r>
        <w:rPr>
          <w:spacing w:val="-2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Z</w:t>
      </w:r>
      <w:r>
        <w:rPr>
          <w:rFonts w:ascii="Times New Roman" w:eastAsia="Times New Roman" w:hAnsi="Times New Roman" w:cs="Times New Roman"/>
          <w:spacing w:val="-29"/>
          <w:sz w:val="21"/>
          <w:szCs w:val="21"/>
        </w:rPr>
        <w:t xml:space="preserve"> </w:t>
      </w:r>
      <w:r>
        <w:rPr>
          <w:spacing w:val="-2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>
        <w:rPr>
          <w:spacing w:val="-2"/>
          <w:sz w:val="21"/>
          <w:szCs w:val="21"/>
        </w:rPr>
        <w:t>原子序数依次递增，在周期表中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 xml:space="preserve">M </w:t>
      </w:r>
      <w:r>
        <w:rPr>
          <w:spacing w:val="-2"/>
          <w:sz w:val="21"/>
          <w:szCs w:val="21"/>
        </w:rPr>
        <w:t xml:space="preserve">的原子半径最小，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X</w:t>
      </w:r>
      <w:r>
        <w:rPr>
          <w:rFonts w:ascii="Times New Roman" w:eastAsia="Times New Roman" w:hAnsi="Times New Roman" w:cs="Times New Roman"/>
          <w:spacing w:val="17"/>
          <w:w w:val="101"/>
          <w:sz w:val="21"/>
          <w:szCs w:val="21"/>
        </w:rPr>
        <w:t xml:space="preserve"> </w:t>
      </w:r>
      <w:r>
        <w:rPr>
          <w:spacing w:val="-2"/>
          <w:sz w:val="21"/>
          <w:szCs w:val="21"/>
        </w:rPr>
        <w:t>的次外层电子数是其</w:t>
      </w:r>
    </w:p>
    <w:p>
      <w:pPr>
        <w:pStyle w:val="BodyText"/>
        <w:spacing w:before="133"/>
        <w:ind w:left="30"/>
        <w:rPr>
          <w:sz w:val="21"/>
          <w:szCs w:val="21"/>
        </w:rPr>
      </w:pPr>
      <w:r>
        <w:rPr>
          <w:spacing w:val="2"/>
          <w:sz w:val="21"/>
          <w:szCs w:val="21"/>
        </w:rPr>
        <w:t>电子总数</w:t>
      </w:r>
      <w:r>
        <w:rPr>
          <w:position w:val="-18"/>
          <w:sz w:val="21"/>
          <w:szCs w:val="21"/>
        </w:rPr>
        <w:pict>
          <v:shape id="IM 40" o:spid="_x0000_i1061" type="#_x0000_t75" style="width:16pt;height:26.45pt;mso-wrap-distance-left:0;mso-wrap-distance-right:0" o:preferrelative="t" filled="f" stroked="f">
            <v:fill o:detectmouseclick="t"/>
            <v:imagedata r:id="rId27" o:title=""/>
            <v:path o:extrusionok="f"/>
            <o:lock v:ext="edit" aspectratio="f"/>
          </v:shape>
        </w:pict>
      </w:r>
      <w:r>
        <w:rPr>
          <w:spacing w:val="6"/>
          <w:sz w:val="21"/>
          <w:szCs w:val="21"/>
        </w:rPr>
        <w:t xml:space="preserve"> 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Y </w:t>
      </w:r>
      <w:r>
        <w:rPr>
          <w:spacing w:val="2"/>
          <w:sz w:val="21"/>
          <w:szCs w:val="21"/>
        </w:rPr>
        <w:t>是地壳中含量最高的元素，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M </w:t>
      </w:r>
      <w:r>
        <w:rPr>
          <w:spacing w:val="2"/>
          <w:sz w:val="21"/>
          <w:szCs w:val="21"/>
        </w:rPr>
        <w:t>与</w:t>
      </w:r>
      <w:r>
        <w:rPr>
          <w:spacing w:val="-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W </w:t>
      </w:r>
      <w:r>
        <w:rPr>
          <w:spacing w:val="2"/>
          <w:sz w:val="21"/>
          <w:szCs w:val="21"/>
        </w:rPr>
        <w:t>同主族。下列说法正确的是</w:t>
      </w:r>
    </w:p>
    <w:p>
      <w:pPr>
        <w:pStyle w:val="BodyText"/>
        <w:spacing w:before="189" w:line="449" w:lineRule="exact"/>
        <w:ind w:left="40"/>
        <w:rPr>
          <w:sz w:val="21"/>
          <w:szCs w:val="21"/>
        </w:rPr>
      </w:pPr>
      <w:r>
        <w:rPr>
          <w:spacing w:val="-4"/>
          <w:position w:val="18"/>
          <w:sz w:val="21"/>
          <w:szCs w:val="21"/>
        </w:rPr>
        <w:t>A.Z  的单质与水反应的化学方程式为： Z</w:t>
      </w:r>
      <w:r>
        <w:rPr>
          <w:rFonts w:ascii="Calibri" w:eastAsia="Calibri" w:hAnsi="Calibri" w:cs="Calibri"/>
          <w:spacing w:val="-4"/>
          <w:position w:val="18"/>
          <w:sz w:val="21"/>
          <w:szCs w:val="21"/>
        </w:rPr>
        <w:t>₂</w:t>
      </w:r>
      <w:r>
        <w:rPr>
          <w:spacing w:val="-4"/>
          <w:position w:val="18"/>
          <w:sz w:val="21"/>
          <w:szCs w:val="21"/>
        </w:rPr>
        <w:t>+H</w:t>
      </w:r>
      <w:r>
        <w:rPr>
          <w:rFonts w:ascii="Calibri" w:eastAsia="Calibri" w:hAnsi="Calibri" w:cs="Calibri"/>
          <w:spacing w:val="-4"/>
          <w:position w:val="18"/>
          <w:sz w:val="21"/>
          <w:szCs w:val="21"/>
        </w:rPr>
        <w:t>₂</w:t>
      </w:r>
      <w:r>
        <w:rPr>
          <w:spacing w:val="-4"/>
          <w:position w:val="18"/>
          <w:sz w:val="21"/>
          <w:szCs w:val="21"/>
        </w:rPr>
        <w:t>O=HZ+HZO</w:t>
      </w:r>
    </w:p>
    <w:p>
      <w:pPr>
        <w:pStyle w:val="BodyText"/>
        <w:spacing w:before="1" w:line="218" w:lineRule="auto"/>
        <w:ind w:left="30"/>
        <w:rPr>
          <w:sz w:val="21"/>
          <w:szCs w:val="21"/>
        </w:rPr>
      </w:pPr>
      <w:r>
        <w:rPr>
          <w:spacing w:val="-9"/>
          <w:sz w:val="21"/>
          <w:szCs w:val="21"/>
        </w:rPr>
        <w:t>B.X</w:t>
      </w:r>
      <w:r>
        <w:rPr>
          <w:spacing w:val="106"/>
          <w:sz w:val="21"/>
          <w:szCs w:val="21"/>
        </w:rPr>
        <w:t xml:space="preserve"> </w:t>
      </w:r>
      <w:r>
        <w:rPr>
          <w:spacing w:val="-9"/>
          <w:sz w:val="21"/>
          <w:szCs w:val="21"/>
        </w:rPr>
        <w:t>和</w:t>
      </w:r>
      <w:r>
        <w:rPr>
          <w:spacing w:val="-26"/>
          <w:sz w:val="21"/>
          <w:szCs w:val="21"/>
        </w:rPr>
        <w:t xml:space="preserve"> </w:t>
      </w:r>
      <w:r>
        <w:rPr>
          <w:spacing w:val="-9"/>
          <w:sz w:val="21"/>
          <w:szCs w:val="21"/>
        </w:rPr>
        <w:t>Z 的简单氢化物的稳定性：</w:t>
      </w:r>
      <w:r>
        <w:rPr>
          <w:spacing w:val="25"/>
          <w:sz w:val="21"/>
          <w:szCs w:val="21"/>
        </w:rPr>
        <w:t xml:space="preserve"> </w:t>
      </w:r>
      <w:r>
        <w:rPr>
          <w:spacing w:val="-9"/>
          <w:sz w:val="21"/>
          <w:szCs w:val="21"/>
        </w:rPr>
        <w:t>X&lt;Z</w:t>
      </w:r>
    </w:p>
    <w:p>
      <w:pPr>
        <w:pStyle w:val="BodyText"/>
        <w:spacing w:before="223" w:line="220" w:lineRule="auto"/>
        <w:ind w:left="3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C.X</w:t>
      </w:r>
      <w:r>
        <w:rPr>
          <w:rFonts w:ascii="Times New Roman" w:eastAsia="Times New Roman" w:hAnsi="Times New Roman" w:cs="Times New Roman"/>
          <w:spacing w:val="-17"/>
          <w:sz w:val="21"/>
          <w:szCs w:val="21"/>
        </w:rPr>
        <w:t xml:space="preserve"> </w:t>
      </w:r>
      <w:r>
        <w:rPr>
          <w:spacing w:val="-1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-30"/>
          <w:sz w:val="21"/>
          <w:szCs w:val="21"/>
        </w:rPr>
        <w:t xml:space="preserve"> </w:t>
      </w:r>
      <w:r>
        <w:rPr>
          <w:spacing w:val="-1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Z</w:t>
      </w:r>
      <w:r>
        <w:rPr>
          <w:rFonts w:ascii="Times New Roman" w:eastAsia="Times New Roman" w:hAnsi="Times New Roman" w:cs="Times New Roman"/>
          <w:spacing w:val="15"/>
          <w:w w:val="101"/>
          <w:sz w:val="21"/>
          <w:szCs w:val="21"/>
        </w:rPr>
        <w:t xml:space="preserve">   </w:t>
      </w:r>
      <w:r>
        <w:rPr>
          <w:spacing w:val="-1"/>
          <w:sz w:val="21"/>
          <w:szCs w:val="21"/>
        </w:rPr>
        <w:t>均可与</w:t>
      </w:r>
      <w:r>
        <w:rPr>
          <w:spacing w:val="-4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-16"/>
          <w:sz w:val="21"/>
          <w:szCs w:val="21"/>
        </w:rPr>
        <w:t xml:space="preserve"> </w:t>
      </w:r>
      <w:r>
        <w:rPr>
          <w:spacing w:val="-1"/>
          <w:sz w:val="21"/>
          <w:szCs w:val="21"/>
        </w:rPr>
        <w:t>形成18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2"/>
          <w:w w:val="101"/>
          <w:sz w:val="21"/>
          <w:szCs w:val="21"/>
        </w:rPr>
        <w:t xml:space="preserve"> </w:t>
      </w:r>
      <w:r>
        <w:rPr>
          <w:spacing w:val="-1"/>
          <w:sz w:val="21"/>
          <w:szCs w:val="21"/>
        </w:rPr>
        <w:t>的分子</w:t>
      </w:r>
    </w:p>
    <w:p>
      <w:pPr>
        <w:pStyle w:val="BodyText"/>
        <w:spacing w:before="229" w:line="470" w:lineRule="exact"/>
        <w:ind w:left="2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1"/>
          <w:position w:val="20"/>
          <w:sz w:val="21"/>
          <w:szCs w:val="21"/>
        </w:rPr>
        <w:t>D.</w:t>
      </w:r>
      <w:r>
        <w:rPr>
          <w:rFonts w:ascii="Times New Roman" w:eastAsia="Times New Roman" w:hAnsi="Times New Roman" w:cs="Times New Roman"/>
          <w:spacing w:val="31"/>
          <w:position w:val="20"/>
          <w:sz w:val="21"/>
          <w:szCs w:val="21"/>
        </w:rPr>
        <w:t xml:space="preserve">  </w:t>
      </w:r>
      <w:r>
        <w:rPr>
          <w:spacing w:val="1"/>
          <w:position w:val="20"/>
          <w:sz w:val="21"/>
          <w:szCs w:val="21"/>
        </w:rPr>
        <w:t>常温下</w:t>
      </w:r>
      <w:r>
        <w:rPr>
          <w:spacing w:val="-58"/>
          <w:position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20"/>
          <w:sz w:val="21"/>
          <w:szCs w:val="21"/>
        </w:rPr>
        <w:t>W₂</w:t>
      </w:r>
      <w:r>
        <w:rPr>
          <w:rFonts w:ascii="Times New Roman" w:eastAsia="Times New Roman" w:hAnsi="Times New Roman" w:cs="Times New Roman"/>
          <w:position w:val="20"/>
          <w:sz w:val="21"/>
          <w:szCs w:val="21"/>
        </w:rPr>
        <w:t>XY</w:t>
      </w:r>
      <w:r>
        <w:rPr>
          <w:rFonts w:ascii="Times New Roman" w:eastAsia="Times New Roman" w:hAnsi="Times New Roman" w:cs="Times New Roman"/>
          <w:spacing w:val="1"/>
          <w:position w:val="20"/>
          <w:sz w:val="21"/>
          <w:szCs w:val="21"/>
        </w:rPr>
        <w:t xml:space="preserve">₃ </w:t>
      </w:r>
      <w:r>
        <w:rPr>
          <w:spacing w:val="1"/>
          <w:position w:val="20"/>
          <w:sz w:val="21"/>
          <w:szCs w:val="21"/>
        </w:rPr>
        <w:t>的水溶液加水稀释后，所有离子浓度均减小</w:t>
      </w:r>
    </w:p>
    <w:p>
      <w:pPr>
        <w:pStyle w:val="BodyText"/>
        <w:spacing w:line="219" w:lineRule="auto"/>
        <w:ind w:left="30"/>
        <w:rPr>
          <w:sz w:val="21"/>
          <w:szCs w:val="21"/>
        </w:rPr>
      </w:pPr>
      <w:r>
        <w:rPr>
          <w:spacing w:val="2"/>
          <w:sz w:val="21"/>
          <w:szCs w:val="21"/>
        </w:rPr>
        <w:t>19、</w:t>
      </w:r>
      <w:r>
        <w:rPr>
          <w:spacing w:val="-47"/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>下列解释事实的方程式不正确的是(     )</w:t>
      </w:r>
    </w:p>
    <w:p>
      <w:pPr>
        <w:pStyle w:val="BodyText"/>
        <w:spacing w:before="219" w:line="219" w:lineRule="auto"/>
        <w:ind w:left="2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A.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 </w:t>
      </w:r>
      <w:r>
        <w:rPr>
          <w:spacing w:val="-1"/>
          <w:sz w:val="21"/>
          <w:szCs w:val="21"/>
        </w:rPr>
        <w:t>硫酸铜溶液中加入氢氧化钡溶液：</w:t>
      </w:r>
      <w:r>
        <w:rPr>
          <w:spacing w:val="-5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Ba²+SO₄²=BaSO₄L</w:t>
      </w:r>
    </w:p>
    <w:p>
      <w:pPr>
        <w:pStyle w:val="BodyText"/>
        <w:spacing w:before="222" w:line="471" w:lineRule="exact"/>
        <w:ind w:left="2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1"/>
          <w:position w:val="20"/>
          <w:sz w:val="21"/>
          <w:szCs w:val="21"/>
        </w:rPr>
        <w:t>B.</w:t>
      </w:r>
      <w:r>
        <w:rPr>
          <w:rFonts w:ascii="Times New Roman" w:eastAsia="Times New Roman" w:hAnsi="Times New Roman" w:cs="Times New Roman"/>
          <w:spacing w:val="18"/>
          <w:position w:val="20"/>
          <w:sz w:val="21"/>
          <w:szCs w:val="21"/>
        </w:rPr>
        <w:t xml:space="preserve">  </w:t>
      </w:r>
      <w:r>
        <w:rPr>
          <w:spacing w:val="1"/>
          <w:position w:val="20"/>
          <w:sz w:val="21"/>
          <w:szCs w:val="21"/>
        </w:rPr>
        <w:t>硫酸亚铁溶液中加入过氧化氢溶液：2</w:t>
      </w:r>
      <w:r>
        <w:rPr>
          <w:rFonts w:ascii="Times New Roman" w:eastAsia="Times New Roman" w:hAnsi="Times New Roman" w:cs="Times New Roman"/>
          <w:position w:val="20"/>
          <w:sz w:val="21"/>
          <w:szCs w:val="21"/>
        </w:rPr>
        <w:t>Fe</w:t>
      </w:r>
      <w:r>
        <w:rPr>
          <w:rFonts w:ascii="Times New Roman" w:eastAsia="Times New Roman" w:hAnsi="Times New Roman" w:cs="Times New Roman"/>
          <w:spacing w:val="1"/>
          <w:position w:val="20"/>
          <w:sz w:val="21"/>
          <w:szCs w:val="21"/>
        </w:rPr>
        <w:t>²⁴+H₂</w:t>
      </w:r>
      <w:r>
        <w:rPr>
          <w:rFonts w:ascii="Times New Roman" w:eastAsia="Times New Roman" w:hAnsi="Times New Roman" w:cs="Times New Roman"/>
          <w:position w:val="20"/>
          <w:sz w:val="21"/>
          <w:szCs w:val="21"/>
        </w:rPr>
        <w:t>O₂+2H⁴=2Fe³*+2H₂O</w:t>
      </w:r>
    </w:p>
    <w:p>
      <w:pPr>
        <w:pStyle w:val="BodyText"/>
        <w:spacing w:line="220" w:lineRule="auto"/>
        <w:ind w:left="4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-3"/>
          <w:sz w:val="21"/>
          <w:szCs w:val="21"/>
        </w:rPr>
        <w:t>C.</w:t>
      </w:r>
      <w:r>
        <w:rPr>
          <w:rFonts w:ascii="Times New Roman" w:eastAsia="Times New Roman" w:hAnsi="Times New Roman" w:cs="Times New Roman"/>
          <w:spacing w:val="20"/>
          <w:w w:val="101"/>
          <w:sz w:val="21"/>
          <w:szCs w:val="21"/>
        </w:rPr>
        <w:t xml:space="preserve">  </w:t>
      </w:r>
      <w:r>
        <w:rPr>
          <w:spacing w:val="-3"/>
          <w:sz w:val="21"/>
          <w:szCs w:val="21"/>
        </w:rPr>
        <w:t xml:space="preserve">向 </w:t>
      </w:r>
      <w:r>
        <w:rPr>
          <w:rFonts w:ascii="Times New Roman" w:eastAsia="Times New Roman" w:hAnsi="Times New Roman" w:cs="Times New Roman"/>
          <w:spacing w:val="-3"/>
          <w:sz w:val="21"/>
          <w:szCs w:val="21"/>
        </w:rPr>
        <w:t>NaHCO₃</w:t>
      </w:r>
      <w:r>
        <w:rPr>
          <w:rFonts w:ascii="Times New Roman" w:eastAsia="Times New Roman" w:hAnsi="Times New Roman" w:cs="Times New Roman"/>
          <w:spacing w:val="24"/>
          <w:w w:val="101"/>
          <w:sz w:val="21"/>
          <w:szCs w:val="21"/>
        </w:rPr>
        <w:t xml:space="preserve"> </w:t>
      </w:r>
      <w:r>
        <w:rPr>
          <w:spacing w:val="-3"/>
          <w:sz w:val="21"/>
          <w:szCs w:val="21"/>
        </w:rPr>
        <w:t>溶液中加入</w:t>
      </w:r>
      <w:r>
        <w:rPr>
          <w:rFonts w:ascii="Times New Roman" w:eastAsia="Times New Roman" w:hAnsi="Times New Roman" w:cs="Times New Roman"/>
          <w:spacing w:val="-3"/>
          <w:sz w:val="21"/>
          <w:szCs w:val="21"/>
        </w:rPr>
        <w:t>NaOH</w:t>
      </w:r>
      <w:r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>
        <w:rPr>
          <w:spacing w:val="-3"/>
          <w:sz w:val="21"/>
          <w:szCs w:val="21"/>
        </w:rPr>
        <w:t>溶</w:t>
      </w:r>
      <w:r>
        <w:rPr>
          <w:spacing w:val="-38"/>
          <w:sz w:val="21"/>
          <w:szCs w:val="21"/>
        </w:rPr>
        <w:t xml:space="preserve"> </w:t>
      </w:r>
      <w:r>
        <w:rPr>
          <w:spacing w:val="-3"/>
          <w:sz w:val="21"/>
          <w:szCs w:val="21"/>
        </w:rPr>
        <w:t>液</w:t>
      </w:r>
      <w:r>
        <w:rPr>
          <w:spacing w:val="-48"/>
          <w:sz w:val="21"/>
          <w:szCs w:val="21"/>
        </w:rPr>
        <w:t xml:space="preserve"> </w:t>
      </w:r>
      <w:r>
        <w:rPr>
          <w:spacing w:val="-3"/>
          <w:sz w:val="21"/>
          <w:szCs w:val="21"/>
        </w:rPr>
        <w:t>：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HCO₃+OH=CO₃²+H₂O</w:t>
      </w:r>
    </w:p>
    <w:p>
      <w:pPr>
        <w:pStyle w:val="BodyText"/>
        <w:spacing w:before="205" w:line="212" w:lineRule="auto"/>
        <w:ind w:left="2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D.</w:t>
      </w:r>
      <w:r>
        <w:rPr>
          <w:rFonts w:ascii="Times New Roman" w:eastAsia="Times New Roman" w:hAnsi="Times New Roman" w:cs="Times New Roman"/>
          <w:spacing w:val="22"/>
          <w:sz w:val="21"/>
          <w:szCs w:val="21"/>
        </w:rPr>
        <w:t xml:space="preserve">  </w:t>
      </w:r>
      <w:r>
        <w:rPr>
          <w:spacing w:val="3"/>
          <w:sz w:val="21"/>
          <w:szCs w:val="21"/>
        </w:rPr>
        <w:t>向</w:t>
      </w:r>
      <w:r>
        <w:rPr>
          <w:spacing w:val="-3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AgCl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spacing w:val="3"/>
          <w:sz w:val="21"/>
          <w:szCs w:val="21"/>
        </w:rPr>
        <w:t>悬浊液中加入</w:t>
      </w:r>
      <w:r>
        <w:rPr>
          <w:rFonts w:ascii="Times New Roman" w:eastAsia="Times New Roman" w:hAnsi="Times New Roman" w:cs="Times New Roman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₂S </w:t>
      </w:r>
      <w:r>
        <w:rPr>
          <w:spacing w:val="3"/>
          <w:sz w:val="21"/>
          <w:szCs w:val="21"/>
        </w:rPr>
        <w:t>溶液：2</w:t>
      </w:r>
      <w:r>
        <w:rPr>
          <w:rFonts w:ascii="Times New Roman" w:eastAsia="Times New Roman" w:hAnsi="Times New Roman" w:cs="Times New Roman"/>
          <w:sz w:val="21"/>
          <w:szCs w:val="21"/>
        </w:rPr>
        <w:t>AgCl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+S²=</w:t>
      </w:r>
      <w:r>
        <w:rPr>
          <w:rFonts w:ascii="Times New Roman" w:eastAsia="Times New Roman" w:hAnsi="Times New Roman" w:cs="Times New Roman"/>
          <w:sz w:val="21"/>
          <w:szCs w:val="21"/>
        </w:rPr>
        <w:t>Ag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₂S+2</w:t>
      </w:r>
      <w:r>
        <w:rPr>
          <w:rFonts w:ascii="Times New Roman" w:eastAsia="Times New Roman" w:hAnsi="Times New Roman" w:cs="Times New Roman"/>
          <w:sz w:val="21"/>
          <w:szCs w:val="21"/>
        </w:rPr>
        <w:t>Cr</w:t>
      </w:r>
    </w:p>
    <w:p>
      <w:pPr>
        <w:pStyle w:val="BodyText"/>
        <w:spacing w:before="232" w:line="472" w:lineRule="exact"/>
        <w:ind w:left="30"/>
        <w:rPr>
          <w:sz w:val="21"/>
          <w:szCs w:val="21"/>
        </w:rPr>
      </w:pPr>
      <w:r>
        <w:rPr>
          <w:spacing w:val="-2"/>
          <w:position w:val="20"/>
          <w:sz w:val="21"/>
          <w:szCs w:val="21"/>
        </w:rPr>
        <w:t>20、某溶液含有等物质的量的</w:t>
      </w:r>
      <w:r>
        <w:rPr>
          <w:spacing w:val="-32"/>
          <w:position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position w:val="20"/>
          <w:sz w:val="21"/>
          <w:szCs w:val="21"/>
        </w:rPr>
        <w:t>Na*</w:t>
      </w:r>
      <w:r>
        <w:rPr>
          <w:rFonts w:ascii="Times New Roman" w:eastAsia="Times New Roman" w:hAnsi="Times New Roman" w:cs="Times New Roman"/>
          <w:spacing w:val="-29"/>
          <w:position w:val="20"/>
          <w:sz w:val="21"/>
          <w:szCs w:val="21"/>
        </w:rPr>
        <w:t xml:space="preserve"> </w:t>
      </w:r>
      <w:r>
        <w:rPr>
          <w:spacing w:val="-2"/>
          <w:position w:val="20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pacing w:val="-2"/>
          <w:position w:val="20"/>
          <w:sz w:val="21"/>
          <w:szCs w:val="21"/>
        </w:rPr>
        <w:t>Fe³+</w:t>
      </w:r>
      <w:r>
        <w:rPr>
          <w:rFonts w:ascii="Times New Roman" w:eastAsia="Times New Roman" w:hAnsi="Times New Roman" w:cs="Times New Roman"/>
          <w:spacing w:val="-30"/>
          <w:position w:val="20"/>
          <w:sz w:val="21"/>
          <w:szCs w:val="21"/>
        </w:rPr>
        <w:t xml:space="preserve"> </w:t>
      </w:r>
      <w:r>
        <w:rPr>
          <w:spacing w:val="-2"/>
          <w:position w:val="20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pacing w:val="-2"/>
          <w:position w:val="20"/>
          <w:sz w:val="21"/>
          <w:szCs w:val="21"/>
        </w:rPr>
        <w:t>Ba²+</w:t>
      </w:r>
      <w:r>
        <w:rPr>
          <w:spacing w:val="-3"/>
          <w:position w:val="20"/>
          <w:sz w:val="21"/>
          <w:szCs w:val="21"/>
        </w:rPr>
        <w:t xml:space="preserve">、「、 </w:t>
      </w:r>
      <w:r>
        <w:rPr>
          <w:rFonts w:ascii="Times New Roman" w:eastAsia="Times New Roman" w:hAnsi="Times New Roman" w:cs="Times New Roman"/>
          <w:spacing w:val="-3"/>
          <w:position w:val="20"/>
          <w:sz w:val="21"/>
          <w:szCs w:val="21"/>
        </w:rPr>
        <w:t>SO₄²</w:t>
      </w:r>
      <w:r>
        <w:rPr>
          <w:rFonts w:ascii="Times New Roman" w:eastAsia="Times New Roman" w:hAnsi="Times New Roman" w:cs="Times New Roman"/>
          <w:spacing w:val="-30"/>
          <w:position w:val="20"/>
          <w:sz w:val="21"/>
          <w:szCs w:val="21"/>
        </w:rPr>
        <w:t xml:space="preserve"> </w:t>
      </w:r>
      <w:r>
        <w:rPr>
          <w:spacing w:val="-3"/>
          <w:position w:val="20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pacing w:val="-3"/>
          <w:position w:val="20"/>
          <w:sz w:val="21"/>
          <w:szCs w:val="21"/>
        </w:rPr>
        <w:t>SO₃²</w:t>
      </w:r>
      <w:r>
        <w:rPr>
          <w:rFonts w:ascii="Times New Roman" w:eastAsia="Times New Roman" w:hAnsi="Times New Roman" w:cs="Times New Roman"/>
          <w:spacing w:val="-29"/>
          <w:position w:val="20"/>
          <w:sz w:val="21"/>
          <w:szCs w:val="21"/>
        </w:rPr>
        <w:t xml:space="preserve"> </w:t>
      </w:r>
      <w:r>
        <w:rPr>
          <w:spacing w:val="-3"/>
          <w:position w:val="20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pacing w:val="-3"/>
          <w:position w:val="20"/>
          <w:sz w:val="21"/>
          <w:szCs w:val="21"/>
        </w:rPr>
        <w:t>Cr</w:t>
      </w:r>
      <w:r>
        <w:rPr>
          <w:rFonts w:ascii="Times New Roman" w:eastAsia="Times New Roman" w:hAnsi="Times New Roman" w:cs="Times New Roman"/>
          <w:spacing w:val="14"/>
          <w:w w:val="101"/>
          <w:position w:val="20"/>
          <w:sz w:val="21"/>
          <w:szCs w:val="21"/>
        </w:rPr>
        <w:t xml:space="preserve">  </w:t>
      </w:r>
      <w:r>
        <w:rPr>
          <w:spacing w:val="-3"/>
          <w:position w:val="20"/>
          <w:sz w:val="21"/>
          <w:szCs w:val="21"/>
        </w:rPr>
        <w:t xml:space="preserve">中的几种离子。取样，加入 </w:t>
      </w:r>
      <w:r>
        <w:rPr>
          <w:rFonts w:ascii="Times New Roman" w:eastAsia="Times New Roman" w:hAnsi="Times New Roman" w:cs="Times New Roman"/>
          <w:spacing w:val="-3"/>
          <w:position w:val="20"/>
          <w:sz w:val="21"/>
          <w:szCs w:val="21"/>
        </w:rPr>
        <w:t xml:space="preserve">KSCN </w:t>
      </w:r>
      <w:r>
        <w:rPr>
          <w:spacing w:val="-3"/>
          <w:position w:val="20"/>
          <w:sz w:val="21"/>
          <w:szCs w:val="21"/>
        </w:rPr>
        <w:t>溶液，溶</w:t>
      </w:r>
    </w:p>
    <w:p>
      <w:pPr>
        <w:pStyle w:val="BodyText"/>
        <w:spacing w:line="220" w:lineRule="auto"/>
        <w:ind w:left="40"/>
        <w:rPr>
          <w:sz w:val="21"/>
          <w:szCs w:val="21"/>
        </w:rPr>
      </w:pPr>
      <w:r>
        <w:rPr>
          <w:spacing w:val="-1"/>
          <w:sz w:val="21"/>
          <w:szCs w:val="21"/>
        </w:rPr>
        <w:t>液变血红色，对溶液描述错误的是</w:t>
      </w:r>
    </w:p>
    <w:p>
      <w:pPr>
        <w:pStyle w:val="BodyText"/>
        <w:spacing w:before="219" w:line="219" w:lineRule="auto"/>
        <w:ind w:left="1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A.</w:t>
      </w:r>
      <w:r>
        <w:rPr>
          <w:rFonts w:ascii="Times New Roman" w:eastAsia="Times New Roman" w:hAnsi="Times New Roman" w:cs="Times New Roman"/>
          <w:spacing w:val="21"/>
          <w:w w:val="101"/>
          <w:sz w:val="21"/>
          <w:szCs w:val="21"/>
        </w:rPr>
        <w:t xml:space="preserve">  </w:t>
      </w:r>
      <w:r>
        <w:rPr>
          <w:sz w:val="21"/>
          <w:szCs w:val="21"/>
        </w:rPr>
        <w:t xml:space="preserve">一定没有 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Ba²4                 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 xml:space="preserve">                              </w:t>
      </w:r>
      <w:r>
        <w:rPr>
          <w:spacing w:val="-1"/>
          <w:sz w:val="21"/>
          <w:szCs w:val="21"/>
        </w:rPr>
        <w:t>B. 可能含有 Na+</w:t>
      </w:r>
    </w:p>
    <w:p>
      <w:pPr>
        <w:pStyle w:val="BodyText"/>
        <w:spacing w:before="222" w:line="220" w:lineRule="auto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C.   </w:t>
      </w:r>
      <w:r>
        <w:rPr>
          <w:spacing w:val="1"/>
          <w:sz w:val="21"/>
          <w:szCs w:val="21"/>
        </w:rPr>
        <w:t xml:space="preserve">一定没有 </w:t>
      </w:r>
      <w:r>
        <w:rPr>
          <w:rFonts w:ascii="Times New Roman" w:eastAsia="Times New Roman" w:hAnsi="Times New Roman" w:cs="Times New Roman"/>
          <w:sz w:val="21"/>
          <w:szCs w:val="21"/>
        </w:rPr>
        <w:t>SO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₃²-                                             D.   </w:t>
      </w:r>
      <w:r>
        <w:rPr>
          <w:spacing w:val="1"/>
          <w:sz w:val="21"/>
          <w:szCs w:val="21"/>
        </w:rPr>
        <w:t>一定有</w:t>
      </w:r>
      <w:r>
        <w:rPr>
          <w:spacing w:val="-5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CI</w:t>
      </w:r>
    </w:p>
    <w:p>
      <w:pPr>
        <w:pStyle w:val="BodyText"/>
        <w:spacing w:before="219" w:line="219" w:lineRule="auto"/>
        <w:ind w:left="20"/>
        <w:rPr>
          <w:sz w:val="21"/>
          <w:szCs w:val="21"/>
        </w:rPr>
      </w:pPr>
      <w:r>
        <w:rPr>
          <w:spacing w:val="-8"/>
          <w:sz w:val="21"/>
          <w:szCs w:val="21"/>
        </w:rPr>
        <w:t>21、</w:t>
      </w:r>
      <w:r>
        <w:rPr>
          <w:spacing w:val="-32"/>
          <w:sz w:val="21"/>
          <w:szCs w:val="21"/>
        </w:rPr>
        <w:t xml:space="preserve"> </w:t>
      </w:r>
      <w:r>
        <w:rPr>
          <w:spacing w:val="-8"/>
          <w:sz w:val="21"/>
          <w:szCs w:val="21"/>
        </w:rPr>
        <w:t>关于“硫酸铜晶体结晶水含量测定”的实验，下列操作</w:t>
      </w:r>
      <w:r>
        <w:rPr>
          <w:spacing w:val="-9"/>
          <w:sz w:val="21"/>
          <w:szCs w:val="21"/>
        </w:rPr>
        <w:t>正确的是(</w:t>
      </w:r>
      <w:r>
        <w:rPr>
          <w:spacing w:val="28"/>
          <w:sz w:val="21"/>
          <w:szCs w:val="21"/>
        </w:rPr>
        <w:t xml:space="preserve">   </w:t>
      </w:r>
      <w:r>
        <w:rPr>
          <w:spacing w:val="-9"/>
          <w:sz w:val="21"/>
          <w:szCs w:val="21"/>
        </w:rPr>
        <w:t>)</w:t>
      </w:r>
    </w:p>
    <w:p>
      <w:pPr>
        <w:pStyle w:val="BodyText"/>
        <w:spacing w:before="200" w:line="184" w:lineRule="auto"/>
        <w:ind w:left="2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1"/>
          <w:position w:val="1"/>
          <w:sz w:val="21"/>
          <w:szCs w:val="21"/>
        </w:rPr>
        <w:t>A.</w:t>
      </w:r>
      <w:r>
        <w:rPr>
          <w:rFonts w:ascii="Times New Roman" w:eastAsia="Times New Roman" w:hAnsi="Times New Roman" w:cs="Times New Roman"/>
          <w:spacing w:val="21"/>
          <w:position w:val="1"/>
          <w:sz w:val="21"/>
          <w:szCs w:val="21"/>
        </w:rPr>
        <w:t xml:space="preserve">  </w:t>
      </w:r>
      <w:r>
        <w:rPr>
          <w:spacing w:val="1"/>
          <w:position w:val="1"/>
          <w:sz w:val="21"/>
          <w:szCs w:val="21"/>
        </w:rPr>
        <w:t xml:space="preserve">在烧杯中称量                        </w:t>
      </w:r>
      <w:r>
        <w:rPr>
          <w:rFonts w:ascii="Times New Roman" w:eastAsia="Times New Roman" w:hAnsi="Times New Roman" w:cs="Times New Roman"/>
          <w:spacing w:val="1"/>
          <w:position w:val="-1"/>
          <w:sz w:val="21"/>
          <w:szCs w:val="21"/>
        </w:rPr>
        <w:t xml:space="preserve">B.   </w:t>
      </w:r>
      <w:r>
        <w:rPr>
          <w:spacing w:val="1"/>
          <w:position w:val="-1"/>
          <w:sz w:val="21"/>
          <w:szCs w:val="21"/>
        </w:rPr>
        <w:t>在研钵中</w:t>
      </w:r>
      <w:r>
        <w:rPr>
          <w:position w:val="-1"/>
          <w:sz w:val="21"/>
          <w:szCs w:val="21"/>
        </w:rPr>
        <w:t>研磨</w:t>
      </w:r>
    </w:p>
    <w:p>
      <w:pPr>
        <w:spacing w:line="184" w:lineRule="auto"/>
        <w:sectPr>
          <w:headerReference w:type="default" r:id="rId28"/>
          <w:type w:val="continuous"/>
          <w:pgSz w:w="11910" w:h="16840"/>
          <w:pgMar w:top="400" w:right="620" w:bottom="0" w:left="539" w:header="0" w:footer="0" w:gutter="0"/>
          <w:pgNumType w:start="7"/>
          <w:cols w:space="708"/>
        </w:sectPr>
      </w:pPr>
    </w:p>
    <w:p>
      <w:pPr>
        <w:spacing w:line="258" w:lineRule="auto"/>
      </w:pPr>
    </w:p>
    <w:p>
      <w:pPr>
        <w:spacing w:line="258" w:lineRule="auto"/>
      </w:pPr>
    </w:p>
    <w:p>
      <w:pPr>
        <w:spacing w:line="259" w:lineRule="auto"/>
      </w:pPr>
    </w:p>
    <w:p>
      <w:pPr>
        <w:pStyle w:val="BodyText"/>
        <w:spacing w:before="68" w:line="220" w:lineRule="auto"/>
        <w:ind w:left="1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C.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 </w:t>
      </w:r>
      <w:r>
        <w:rPr>
          <w:spacing w:val="3"/>
          <w:sz w:val="21"/>
          <w:szCs w:val="21"/>
        </w:rPr>
        <w:t>在蒸发皿中加热</w:t>
      </w:r>
      <w:r>
        <w:rPr>
          <w:sz w:val="21"/>
          <w:szCs w:val="21"/>
        </w:rPr>
        <w:t xml:space="preserve">                      </w:t>
      </w:r>
      <w:r>
        <w:rPr>
          <w:spacing w:val="3"/>
          <w:sz w:val="21"/>
          <w:szCs w:val="21"/>
        </w:rPr>
        <w:t>D. 在石棉网上冷却</w:t>
      </w:r>
    </w:p>
    <w:p>
      <w:pPr>
        <w:pStyle w:val="BodyText"/>
        <w:spacing w:before="230" w:line="219" w:lineRule="auto"/>
        <w:ind w:left="10"/>
        <w:rPr>
          <w:sz w:val="21"/>
          <w:szCs w:val="21"/>
        </w:rPr>
      </w:pPr>
      <w:r>
        <w:rPr>
          <w:spacing w:val="5"/>
          <w:sz w:val="21"/>
          <w:szCs w:val="21"/>
        </w:rPr>
        <w:t>22、新型冠状病毒引发的肺炎疫情是2020年最大的公共卫</w:t>
      </w:r>
      <w:r>
        <w:rPr>
          <w:spacing w:val="4"/>
          <w:sz w:val="21"/>
          <w:szCs w:val="21"/>
        </w:rPr>
        <w:t>生事件。下列关于新冠肺炎及其防治措施正确的是(   )</w:t>
      </w:r>
    </w:p>
    <w:p>
      <w:pPr>
        <w:pStyle w:val="BodyText"/>
        <w:spacing w:before="219" w:line="219" w:lineRule="auto"/>
        <w:ind w:left="2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A.  </w:t>
      </w:r>
      <w:r>
        <w:rPr>
          <w:spacing w:val="1"/>
          <w:sz w:val="21"/>
          <w:szCs w:val="21"/>
        </w:rPr>
        <w:t>新冠病毒害怕酒精是因为酒精能使蛋白质失去生理活性</w:t>
      </w:r>
    </w:p>
    <w:p>
      <w:pPr>
        <w:pStyle w:val="BodyText"/>
        <w:spacing w:before="221" w:line="470" w:lineRule="exact"/>
        <w:ind w:left="1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1"/>
          <w:position w:val="19"/>
          <w:sz w:val="21"/>
          <w:szCs w:val="21"/>
        </w:rPr>
        <w:t xml:space="preserve">B.  </w:t>
      </w:r>
      <w:r>
        <w:rPr>
          <w:spacing w:val="1"/>
          <w:position w:val="19"/>
          <w:sz w:val="21"/>
          <w:szCs w:val="21"/>
        </w:rPr>
        <w:t>聚丙烯是制造口罩的原料，聚丙烯能使酸性高锰酸钾溶液褪色</w:t>
      </w:r>
    </w:p>
    <w:p>
      <w:pPr>
        <w:pStyle w:val="BodyText"/>
        <w:spacing w:line="218" w:lineRule="auto"/>
        <w:ind w:left="1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C.</w:t>
      </w:r>
      <w:r>
        <w:rPr>
          <w:rFonts w:ascii="Times New Roman" w:eastAsia="Times New Roman" w:hAnsi="Times New Roman" w:cs="Times New Roman"/>
          <w:spacing w:val="22"/>
          <w:sz w:val="21"/>
          <w:szCs w:val="21"/>
        </w:rPr>
        <w:t xml:space="preserve">  </w:t>
      </w:r>
      <w:r>
        <w:rPr>
          <w:sz w:val="21"/>
          <w:szCs w:val="21"/>
        </w:rPr>
        <w:t>双氧水不能用于家庭消毒以预防新冠肺炎</w:t>
      </w:r>
    </w:p>
    <w:p>
      <w:pPr>
        <w:pStyle w:val="BodyText"/>
        <w:spacing w:before="222" w:line="390" w:lineRule="exact"/>
        <w:ind w:left="2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1"/>
          <w:position w:val="13"/>
          <w:sz w:val="21"/>
          <w:szCs w:val="21"/>
        </w:rPr>
        <w:t xml:space="preserve">D.  </w:t>
      </w:r>
      <w:r>
        <w:rPr>
          <w:spacing w:val="1"/>
          <w:position w:val="13"/>
          <w:sz w:val="21"/>
          <w:szCs w:val="21"/>
        </w:rPr>
        <w:t>抗病毒疫苗可以在高温下贮运</w:t>
      </w:r>
    </w:p>
    <w:p>
      <w:pPr>
        <w:pStyle w:val="BodyText"/>
        <w:spacing w:line="219" w:lineRule="auto"/>
        <w:rPr>
          <w:sz w:val="21"/>
          <w:szCs w:val="21"/>
        </w:rPr>
      </w:pPr>
      <w:r>
        <w:rPr>
          <w:spacing w:val="8"/>
          <w:sz w:val="21"/>
          <w:szCs w:val="21"/>
        </w:rPr>
        <w:t>二、非选择题(共84分)</w:t>
      </w:r>
    </w:p>
    <w:p>
      <w:pPr>
        <w:pStyle w:val="BodyText"/>
        <w:spacing w:before="127" w:line="212" w:lineRule="auto"/>
        <w:rPr>
          <w:sz w:val="21"/>
          <w:szCs w:val="21"/>
        </w:rPr>
      </w:pPr>
      <w:r>
        <w:rPr>
          <w:spacing w:val="4"/>
          <w:sz w:val="21"/>
          <w:szCs w:val="21"/>
        </w:rPr>
        <w:t>23、(14分)美国药物学家最近合成一种可能用于治疗高血压的有机物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K,   </w:t>
      </w:r>
      <w:r>
        <w:rPr>
          <w:spacing w:val="4"/>
          <w:sz w:val="21"/>
          <w:szCs w:val="21"/>
        </w:rPr>
        <w:t>合成路线如下：</w:t>
      </w:r>
    </w:p>
    <w:p>
      <w:pPr>
        <w:spacing w:before="174" w:line="2060" w:lineRule="exact"/>
        <w:ind w:firstLine="40"/>
      </w:pPr>
      <w:r>
        <w:rPr>
          <w:position w:val="-41"/>
        </w:rPr>
        <w:pict>
          <v:shape id="IM 42" o:spid="_x0000_i1062" type="#_x0000_t75" style="width:381.51pt;height:102.99pt;mso-wrap-distance-left:0;mso-wrap-distance-right:0" o:preferrelative="t" filled="f" stroked="f">
            <v:fill o:detectmouseclick="t"/>
            <v:imagedata r:id="rId29" o:title=""/>
            <v:path o:extrusionok="f"/>
            <o:lock v:ext="edit" aspectratio="f"/>
          </v:shape>
        </w:pict>
      </w:r>
    </w:p>
    <w:p>
      <w:pPr>
        <w:spacing w:before="130" w:line="780" w:lineRule="exact"/>
        <w:ind w:firstLine="30"/>
      </w:pPr>
      <w:r>
        <w:rPr>
          <w:position w:val="-15"/>
        </w:rPr>
        <w:pict>
          <v:shape id="IM 44" o:spid="_x0000_i1063" type="#_x0000_t75" style="width:255.46pt;height:39.01pt;mso-wrap-distance-left:0;mso-wrap-distance-right:0" o:preferrelative="t" filled="f" stroked="f">
            <v:fill o:detectmouseclick="t"/>
            <v:imagedata r:id="rId30" o:title=""/>
            <v:path o:extrusionok="f"/>
            <o:lock v:ext="edit" aspectratio="f"/>
          </v:shape>
        </w:pict>
      </w:r>
    </w:p>
    <w:p>
      <w:pPr>
        <w:pStyle w:val="BodyText"/>
        <w:spacing w:before="218" w:line="470" w:lineRule="exact"/>
        <w:ind w:left="10"/>
        <w:rPr>
          <w:sz w:val="21"/>
          <w:szCs w:val="21"/>
        </w:rPr>
      </w:pPr>
      <w:r>
        <w:rPr>
          <w:spacing w:val="6"/>
          <w:position w:val="19"/>
          <w:sz w:val="21"/>
          <w:szCs w:val="21"/>
        </w:rPr>
        <w:t>其中A 属于碳氢化合物，其中碳的质量分数约为83.3%;E</w:t>
      </w:r>
      <w:r>
        <w:rPr>
          <w:spacing w:val="-6"/>
          <w:position w:val="19"/>
          <w:sz w:val="21"/>
          <w:szCs w:val="21"/>
        </w:rPr>
        <w:t xml:space="preserve"> </w:t>
      </w:r>
      <w:r>
        <w:rPr>
          <w:spacing w:val="6"/>
          <w:position w:val="19"/>
          <w:sz w:val="21"/>
          <w:szCs w:val="21"/>
        </w:rPr>
        <w:t>的核磁共振氢谱中只有2组吸收峰。H 常温下呈气态，是</w:t>
      </w:r>
    </w:p>
    <w:p>
      <w:pPr>
        <w:pStyle w:val="BodyText"/>
        <w:spacing w:before="1" w:line="219" w:lineRule="auto"/>
        <w:rPr>
          <w:sz w:val="21"/>
          <w:szCs w:val="21"/>
        </w:rPr>
      </w:pPr>
      <w:r>
        <w:rPr>
          <w:spacing w:val="7"/>
          <w:sz w:val="21"/>
          <w:szCs w:val="21"/>
        </w:rPr>
        <w:t>室内装潢产生的主要污染物之一。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G </w:t>
      </w:r>
      <w:r>
        <w:rPr>
          <w:spacing w:val="7"/>
          <w:sz w:val="21"/>
          <w:szCs w:val="21"/>
        </w:rPr>
        <w:t>和</w:t>
      </w:r>
      <w:r>
        <w:rPr>
          <w:spacing w:val="-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spacing w:val="7"/>
          <w:sz w:val="21"/>
          <w:szCs w:val="21"/>
        </w:rPr>
        <w:t>以1:3反应生成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>I</w:t>
      </w:r>
      <w:r>
        <w:rPr>
          <w:spacing w:val="6"/>
          <w:sz w:val="21"/>
          <w:szCs w:val="21"/>
        </w:rPr>
        <w:t>。</w:t>
      </w:r>
    </w:p>
    <w:p>
      <w:pPr>
        <w:pStyle w:val="BodyText"/>
        <w:spacing w:before="211" w:line="220" w:lineRule="auto"/>
        <w:rPr>
          <w:sz w:val="21"/>
          <w:szCs w:val="21"/>
        </w:rPr>
      </w:pPr>
      <w:r>
        <w:rPr>
          <w:spacing w:val="-7"/>
          <w:sz w:val="21"/>
          <w:szCs w:val="21"/>
        </w:rPr>
        <w:t>试回答下列问题：</w:t>
      </w:r>
    </w:p>
    <w:p>
      <w:pPr>
        <w:pStyle w:val="BodyText"/>
        <w:spacing w:before="210" w:line="220" w:lineRule="auto"/>
        <w:ind w:left="90"/>
        <w:rPr>
          <w:sz w:val="21"/>
          <w:szCs w:val="21"/>
        </w:rPr>
      </w:pPr>
      <w:r>
        <w:rPr>
          <w:spacing w:val="-18"/>
          <w:sz w:val="21"/>
          <w:szCs w:val="21"/>
        </w:rPr>
        <w:t>(1)A</w:t>
      </w:r>
      <w:r>
        <w:rPr>
          <w:spacing w:val="19"/>
          <w:sz w:val="21"/>
          <w:szCs w:val="21"/>
        </w:rPr>
        <w:t xml:space="preserve">  </w:t>
      </w:r>
      <w:r>
        <w:rPr>
          <w:spacing w:val="-18"/>
          <w:sz w:val="21"/>
          <w:szCs w:val="21"/>
        </w:rPr>
        <w:t>的分子式为：</w:t>
      </w:r>
      <w:r>
        <w:rPr>
          <w:spacing w:val="35"/>
          <w:sz w:val="21"/>
          <w:szCs w:val="21"/>
        </w:rPr>
        <w:t xml:space="preserve"> </w:t>
      </w:r>
      <w:r>
        <w:rPr>
          <w:sz w:val="21"/>
          <w:szCs w:val="21"/>
          <w:u w:val="single" w:color="auto"/>
        </w:rPr>
        <w:t xml:space="preserve">               </w:t>
      </w:r>
    </w:p>
    <w:p>
      <w:pPr>
        <w:pStyle w:val="BodyText"/>
        <w:spacing w:before="219" w:line="209" w:lineRule="auto"/>
        <w:ind w:left="119"/>
        <w:rPr>
          <w:sz w:val="14"/>
          <w:szCs w:val="14"/>
        </w:rPr>
      </w:pPr>
      <w:r>
        <w:rPr>
          <w:spacing w:val="2"/>
          <w:sz w:val="21"/>
          <w:szCs w:val="21"/>
        </w:rPr>
        <w:t>(2)写出下列物质的结构简式：D:</w:t>
      </w:r>
      <w:r>
        <w:rPr>
          <w:spacing w:val="40"/>
          <w:sz w:val="21"/>
          <w:szCs w:val="21"/>
        </w:rPr>
        <w:t xml:space="preserve"> </w:t>
      </w:r>
      <w:r>
        <w:rPr>
          <w:sz w:val="21"/>
          <w:szCs w:val="21"/>
          <w:u w:val="single" w:color="auto"/>
        </w:rPr>
        <w:t xml:space="preserve">            </w:t>
      </w:r>
      <w:r>
        <w:rPr>
          <w:spacing w:val="-7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;G:      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u w:val="single" w:color="auto"/>
        </w:rPr>
        <w:t xml:space="preserve">                   </w:t>
      </w:r>
      <w:r>
        <w:rPr>
          <w:rFonts w:ascii="Times New Roman" w:eastAsia="Times New Roman" w:hAnsi="Times New Roman" w:cs="Times New Roman"/>
          <w:spacing w:val="1"/>
          <w:sz w:val="21"/>
          <w:szCs w:val="21"/>
          <w:u w:val="single" w:color="auto"/>
        </w:rPr>
        <w:t xml:space="preserve">  </w:t>
      </w:r>
      <w:r>
        <w:rPr>
          <w:spacing w:val="1"/>
          <w:sz w:val="14"/>
          <w:szCs w:val="14"/>
        </w:rPr>
        <w:t>_。</w:t>
      </w:r>
    </w:p>
    <w:p>
      <w:pPr>
        <w:pStyle w:val="BodyText"/>
        <w:spacing w:before="240" w:line="208" w:lineRule="auto"/>
        <w:ind w:left="100"/>
        <w:rPr>
          <w:sz w:val="21"/>
          <w:szCs w:val="21"/>
        </w:rPr>
      </w:pPr>
      <w:r>
        <w:rPr>
          <w:spacing w:val="2"/>
          <w:sz w:val="21"/>
          <w:szCs w:val="21"/>
        </w:rPr>
        <w:t>(3)反应①—⑤中属于取代反应的有</w:t>
      </w:r>
      <w:r>
        <w:rPr>
          <w:spacing w:val="-94"/>
          <w:sz w:val="21"/>
          <w:szCs w:val="21"/>
        </w:rPr>
        <w:t xml:space="preserve"> </w:t>
      </w:r>
      <w:r>
        <w:rPr>
          <w:spacing w:val="10"/>
          <w:sz w:val="21"/>
          <w:szCs w:val="21"/>
          <w:u w:val="single" w:color="auto"/>
        </w:rPr>
        <w:t xml:space="preserve">          </w:t>
      </w:r>
      <w:r>
        <w:rPr>
          <w:spacing w:val="2"/>
          <w:position w:val="1"/>
          <w:sz w:val="21"/>
          <w:szCs w:val="21"/>
        </w:rPr>
        <w:t>_。</w:t>
      </w:r>
    </w:p>
    <w:p>
      <w:pPr>
        <w:pStyle w:val="BodyText"/>
        <w:spacing w:before="223" w:line="217" w:lineRule="auto"/>
        <w:ind w:left="119"/>
        <w:rPr>
          <w:sz w:val="21"/>
          <w:szCs w:val="21"/>
        </w:rPr>
      </w:pPr>
      <w:r>
        <w:rPr>
          <w:spacing w:val="6"/>
          <w:sz w:val="21"/>
          <w:szCs w:val="21"/>
        </w:rPr>
        <w:t>(4)反应①的化学方程式为</w:t>
      </w:r>
      <w:r>
        <w:rPr>
          <w:spacing w:val="6"/>
          <w:sz w:val="21"/>
          <w:szCs w:val="21"/>
          <w:u w:val="single" w:color="auto"/>
        </w:rPr>
        <w:t xml:space="preserve">              </w:t>
      </w:r>
      <w:r>
        <w:rPr>
          <w:spacing w:val="6"/>
          <w:sz w:val="21"/>
          <w:szCs w:val="21"/>
        </w:rPr>
        <w:t>:反应④的化学方程式为</w:t>
      </w:r>
      <w:r>
        <w:rPr>
          <w:spacing w:val="6"/>
          <w:sz w:val="21"/>
          <w:szCs w:val="21"/>
          <w:u w:val="single" w:color="auto"/>
        </w:rPr>
        <w:t xml:space="preserve"> </w:t>
      </w:r>
      <w:r>
        <w:rPr>
          <w:spacing w:val="5"/>
          <w:sz w:val="21"/>
          <w:szCs w:val="21"/>
          <w:u w:val="single" w:color="auto"/>
        </w:rPr>
        <w:t xml:space="preserve">                </w:t>
      </w:r>
    </w:p>
    <w:p>
      <w:pPr>
        <w:pStyle w:val="BodyText"/>
        <w:spacing w:before="226" w:line="219" w:lineRule="auto"/>
        <w:ind w:left="109"/>
        <w:rPr>
          <w:sz w:val="21"/>
          <w:szCs w:val="21"/>
        </w:rPr>
      </w:pPr>
      <w:r>
        <w:rPr>
          <w:spacing w:val="-3"/>
          <w:sz w:val="21"/>
          <w:szCs w:val="21"/>
        </w:rPr>
        <w:t>(5)E</w:t>
      </w:r>
      <w:r>
        <w:rPr>
          <w:spacing w:val="90"/>
          <w:sz w:val="21"/>
          <w:szCs w:val="21"/>
        </w:rPr>
        <w:t xml:space="preserve"> </w:t>
      </w:r>
      <w:r>
        <w:rPr>
          <w:spacing w:val="-3"/>
          <w:sz w:val="21"/>
          <w:szCs w:val="21"/>
        </w:rPr>
        <w:t>有多种同分异构体，符合“既能发生银镜反应又能发生水解反应”条件的E 的同分异</w:t>
      </w:r>
      <w:r>
        <w:rPr>
          <w:spacing w:val="-4"/>
          <w:sz w:val="21"/>
          <w:szCs w:val="21"/>
        </w:rPr>
        <w:t>构体有</w:t>
      </w:r>
      <w:r>
        <w:rPr>
          <w:spacing w:val="-4"/>
          <w:sz w:val="21"/>
          <w:szCs w:val="21"/>
          <w:u w:val="single" w:color="auto"/>
        </w:rPr>
        <w:t xml:space="preserve">       </w:t>
      </w:r>
      <w:r>
        <w:rPr>
          <w:spacing w:val="-4"/>
          <w:sz w:val="21"/>
          <w:szCs w:val="21"/>
        </w:rPr>
        <w:t>种，写出符</w:t>
      </w:r>
    </w:p>
    <w:p>
      <w:pPr>
        <w:pStyle w:val="BodyText"/>
        <w:spacing w:before="220" w:line="192" w:lineRule="auto"/>
        <w:ind w:left="20"/>
        <w:rPr>
          <w:sz w:val="21"/>
          <w:szCs w:val="21"/>
        </w:rPr>
      </w:pPr>
      <w:r>
        <w:rPr>
          <w:spacing w:val="-2"/>
          <w:sz w:val="21"/>
          <w:szCs w:val="21"/>
        </w:rPr>
        <w:t>合上述条件且核磁共振氢谱只有2组吸收峰</w:t>
      </w:r>
      <w:r>
        <w:rPr>
          <w:spacing w:val="-3"/>
          <w:sz w:val="21"/>
          <w:szCs w:val="21"/>
        </w:rPr>
        <w:t>的</w:t>
      </w:r>
      <w:r>
        <w:rPr>
          <w:spacing w:val="-51"/>
          <w:sz w:val="21"/>
          <w:szCs w:val="21"/>
        </w:rPr>
        <w:t xml:space="preserve"> </w:t>
      </w:r>
      <w:r>
        <w:rPr>
          <w:spacing w:val="-3"/>
          <w:sz w:val="21"/>
          <w:szCs w:val="21"/>
        </w:rPr>
        <w:t>E</w:t>
      </w:r>
      <w:r>
        <w:rPr>
          <w:spacing w:val="-25"/>
          <w:sz w:val="21"/>
          <w:szCs w:val="21"/>
        </w:rPr>
        <w:t xml:space="preserve"> </w:t>
      </w:r>
      <w:r>
        <w:rPr>
          <w:spacing w:val="-3"/>
          <w:sz w:val="21"/>
          <w:szCs w:val="21"/>
        </w:rPr>
        <w:t>的同分异构体的结构简式：</w:t>
      </w:r>
      <w:r>
        <w:rPr>
          <w:spacing w:val="25"/>
          <w:sz w:val="21"/>
          <w:szCs w:val="21"/>
        </w:rPr>
        <w:t xml:space="preserve"> </w:t>
      </w:r>
      <w:r>
        <w:rPr>
          <w:spacing w:val="-3"/>
          <w:sz w:val="21"/>
          <w:szCs w:val="21"/>
          <w:u w:val="single" w:color="auto"/>
        </w:rPr>
        <w:t xml:space="preserve">        </w:t>
      </w:r>
      <w:r>
        <w:rPr>
          <w:spacing w:val="-3"/>
          <w:position w:val="3"/>
          <w:sz w:val="21"/>
          <w:szCs w:val="21"/>
        </w:rPr>
        <w:t>_。</w:t>
      </w:r>
    </w:p>
    <w:p>
      <w:pPr>
        <w:pStyle w:val="BodyText"/>
        <w:spacing w:before="219" w:line="216" w:lineRule="auto"/>
        <w:jc w:val="right"/>
        <w:rPr>
          <w:sz w:val="21"/>
          <w:szCs w:val="21"/>
        </w:rPr>
      </w:pPr>
      <w:r>
        <w:rPr>
          <w:spacing w:val="3"/>
          <w:sz w:val="21"/>
          <w:szCs w:val="21"/>
        </w:rPr>
        <w:t>24、(12分)盐酸氨溴索(又称溴环己胺醇),可用于急、慢性支气管炎及支气管扩张、肺气肿、肺结核等疾病的治疗。</w:t>
      </w:r>
    </w:p>
    <w:p>
      <w:pPr>
        <w:pStyle w:val="BodyText"/>
        <w:spacing w:before="206" w:line="219" w:lineRule="auto"/>
        <w:ind w:left="10"/>
        <w:rPr>
          <w:sz w:val="21"/>
          <w:szCs w:val="21"/>
        </w:rPr>
      </w:pPr>
      <w:r>
        <w:rPr>
          <w:spacing w:val="-1"/>
          <w:sz w:val="21"/>
          <w:szCs w:val="21"/>
        </w:rPr>
        <w:t>某研究小组拟用以下流程合成盐酸氨溴索和糖精的中间体</w:t>
      </w:r>
      <w:r>
        <w:rPr>
          <w:spacing w:val="-36"/>
          <w:sz w:val="21"/>
          <w:szCs w:val="21"/>
        </w:rPr>
        <w:t xml:space="preserve"> </w:t>
      </w:r>
      <w:r>
        <w:rPr>
          <w:spacing w:val="-1"/>
          <w:sz w:val="21"/>
          <w:szCs w:val="21"/>
        </w:rPr>
        <w:t>X(部分反应条</w:t>
      </w:r>
      <w:r>
        <w:rPr>
          <w:spacing w:val="-2"/>
          <w:sz w:val="21"/>
          <w:szCs w:val="21"/>
        </w:rPr>
        <w:t>件及产物已略)。</w:t>
      </w:r>
    </w:p>
    <w:p>
      <w:pPr>
        <w:spacing w:line="219" w:lineRule="auto"/>
        <w:sectPr>
          <w:headerReference w:type="default" r:id="rId31"/>
          <w:pgSz w:w="11910" w:h="16840"/>
          <w:pgMar w:top="400" w:right="544" w:bottom="0" w:left="570" w:header="0" w:footer="0" w:gutter="0"/>
          <w:pgNumType w:start="8"/>
          <w:cols w:space="708"/>
        </w:sectPr>
      </w:pPr>
    </w:p>
    <w:p>
      <w:pPr>
        <w:spacing w:line="268" w:lineRule="auto"/>
      </w:pPr>
    </w:p>
    <w:p>
      <w:pPr>
        <w:spacing w:line="268" w:lineRule="auto"/>
      </w:pPr>
    </w:p>
    <w:p>
      <w:pPr>
        <w:spacing w:line="268" w:lineRule="auto"/>
      </w:pPr>
    </w:p>
    <w:p>
      <w:pPr>
        <w:spacing w:line="3171" w:lineRule="exact"/>
      </w:pPr>
      <w:r>
        <w:rPr>
          <w:position w:val="-63"/>
        </w:rPr>
        <w:pict>
          <v:shape id="IM 46" o:spid="_x0000_i1064" type="#_x0000_t75" style="width:386.46pt;height:158.52pt;mso-wrap-distance-left:0;mso-wrap-distance-right:0" o:preferrelative="t" filled="f" stroked="f">
            <v:fill o:detectmouseclick="t"/>
            <v:imagedata r:id="rId32" o:title=""/>
            <v:path o:extrusionok="f"/>
            <o:lock v:ext="edit" aspectratio="f"/>
          </v:shape>
        </w:pict>
      </w:r>
    </w:p>
    <w:p>
      <w:pPr>
        <w:spacing w:line="261" w:lineRule="auto"/>
      </w:pPr>
    </w:p>
    <w:p>
      <w:pPr>
        <w:pStyle w:val="BodyText"/>
        <w:spacing w:before="65" w:line="219" w:lineRule="auto"/>
        <w:ind w:left="40"/>
        <w:rPr>
          <w:sz w:val="20"/>
          <w:szCs w:val="20"/>
        </w:rPr>
      </w:pPr>
      <w:r>
        <w:rPr>
          <w:spacing w:val="-2"/>
          <w:sz w:val="20"/>
          <w:szCs w:val="20"/>
        </w:rPr>
        <w:t>已知信息：</w:t>
      </w:r>
    </w:p>
    <w:p>
      <w:pPr>
        <w:pStyle w:val="BodyText"/>
        <w:spacing w:before="269" w:line="221" w:lineRule="auto"/>
        <w:ind w:left="80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eastAsia="Times New Roman" w:hAnsi="Times New Roman" w:cs="Times New Roman"/>
          <w:spacing w:val="-11"/>
          <w:sz w:val="20"/>
          <w:szCs w:val="20"/>
        </w:rPr>
        <w:t>(I)R₁CHO+R₂NH₂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     </w:t>
      </w:r>
      <w:r>
        <w:rPr>
          <w:spacing w:val="26"/>
          <w:sz w:val="20"/>
          <w:szCs w:val="20"/>
          <w:u w:val="single" w:color="auto"/>
        </w:rPr>
        <w:t xml:space="preserve">    </w:t>
      </w:r>
      <w:r>
        <w:rPr>
          <w:spacing w:val="-11"/>
          <w:sz w:val="20"/>
          <w:szCs w:val="20"/>
          <w:u w:val="single" w:color="auto"/>
        </w:rPr>
        <w:t xml:space="preserve">一定条件    </w:t>
      </w:r>
      <w:r>
        <w:rPr>
          <w:rFonts w:ascii="Times New Roman" w:eastAsia="Times New Roman" w:hAnsi="Times New Roman" w:cs="Times New Roman"/>
          <w:spacing w:val="-11"/>
          <w:position w:val="-4"/>
          <w:sz w:val="17"/>
          <w:szCs w:val="17"/>
          <w:u w:val="single" w:color="auto"/>
        </w:rPr>
        <w:t>→</w:t>
      </w:r>
      <w:r>
        <w:rPr>
          <w:rFonts w:ascii="Times New Roman" w:eastAsia="Times New Roman" w:hAnsi="Times New Roman" w:cs="Times New Roman"/>
          <w:spacing w:val="-11"/>
          <w:position w:val="-4"/>
          <w:sz w:val="17"/>
          <w:szCs w:val="17"/>
        </w:rPr>
        <w:t>R₁CH=N-R₂</w:t>
      </w:r>
    </w:p>
    <w:p>
      <w:pPr>
        <w:spacing w:line="314" w:lineRule="auto"/>
      </w:pPr>
    </w:p>
    <w:p>
      <w:pPr>
        <w:spacing w:line="315" w:lineRule="auto"/>
      </w:pPr>
    </w:p>
    <w:p>
      <w:pPr>
        <w:pStyle w:val="BodyText"/>
        <w:spacing w:before="65" w:line="222" w:lineRule="auto"/>
        <w:ind w:left="20"/>
        <w:rPr>
          <w:sz w:val="20"/>
          <w:szCs w:val="20"/>
        </w:rPr>
      </w:pPr>
      <w:r>
        <w:pict>
          <v:shape id="IM 48" o:spid="_x0000_s1065" type="#_x0000_t75" style="width:150.5pt;height:48pt;margin-top:-15.8pt;margin-left:15.5pt;mso-wrap-distance-left:0;mso-wrap-distance-right:0;position:absolute;z-index:251670528" o:preferrelative="t" filled="f" stroked="f">
            <v:fill o:detectmouseclick="t"/>
            <v:imagedata r:id="rId33" o:title=""/>
            <v:path o:extrusionok="f"/>
            <o:lock v:ext="edit" aspectratio="f"/>
          </v:shape>
        </w:pict>
      </w:r>
      <w:r>
        <w:rPr>
          <w:spacing w:val="-15"/>
          <w:sz w:val="20"/>
          <w:szCs w:val="20"/>
        </w:rPr>
        <w:t>(Ⅱ)</w:t>
      </w:r>
    </w:p>
    <w:p>
      <w:pPr>
        <w:spacing w:line="279" w:lineRule="auto"/>
      </w:pPr>
    </w:p>
    <w:p>
      <w:pPr>
        <w:spacing w:line="279" w:lineRule="auto"/>
      </w:pPr>
    </w:p>
    <w:p>
      <w:pPr>
        <w:pStyle w:val="BodyText"/>
        <w:spacing w:before="65" w:line="220" w:lineRule="auto"/>
        <w:ind w:left="30"/>
        <w:rPr>
          <w:sz w:val="20"/>
          <w:szCs w:val="20"/>
        </w:rPr>
      </w:pPr>
      <w:r>
        <w:rPr>
          <w:spacing w:val="-1"/>
          <w:sz w:val="20"/>
          <w:szCs w:val="20"/>
        </w:rPr>
        <w:t>请回答：</w:t>
      </w:r>
    </w:p>
    <w:p>
      <w:pPr>
        <w:pStyle w:val="BodyText"/>
        <w:spacing w:before="240" w:line="406" w:lineRule="auto"/>
        <w:ind w:left="40"/>
        <w:rPr>
          <w:sz w:val="20"/>
          <w:szCs w:val="20"/>
        </w:rPr>
      </w:pPr>
      <w:r>
        <w:rPr>
          <w:spacing w:val="3"/>
          <w:sz w:val="20"/>
          <w:szCs w:val="20"/>
        </w:rPr>
        <w:t>(1)流程中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A </w:t>
      </w:r>
      <w:r>
        <w:rPr>
          <w:spacing w:val="3"/>
          <w:sz w:val="20"/>
          <w:szCs w:val="20"/>
        </w:rPr>
        <w:t>名称为</w:t>
      </w:r>
      <w:r>
        <w:rPr>
          <w:spacing w:val="16"/>
          <w:sz w:val="20"/>
          <w:szCs w:val="20"/>
          <w:u w:val="single" w:color="auto"/>
        </w:rPr>
        <w:t xml:space="preserve">     </w:t>
      </w:r>
      <w:r>
        <w:rPr>
          <w:spacing w:val="3"/>
          <w:sz w:val="20"/>
          <w:szCs w:val="20"/>
        </w:rPr>
        <w:t>:D  中含氧官能团的名</w:t>
      </w:r>
      <w:r>
        <w:rPr>
          <w:spacing w:val="2"/>
          <w:sz w:val="20"/>
          <w:szCs w:val="20"/>
        </w:rPr>
        <w:t>称</w:t>
      </w:r>
      <w:r>
        <w:rPr>
          <w:spacing w:val="2"/>
          <w:sz w:val="20"/>
          <w:szCs w:val="20"/>
          <w:u w:val="single" w:color="auto"/>
        </w:rPr>
        <w:t xml:space="preserve">是     </w:t>
      </w:r>
      <w:r>
        <w:rPr>
          <w:spacing w:val="2"/>
          <w:position w:val="3"/>
          <w:sz w:val="20"/>
          <w:szCs w:val="20"/>
        </w:rPr>
        <w:t>_。</w:t>
      </w:r>
    </w:p>
    <w:p>
      <w:pPr>
        <w:pStyle w:val="BodyText"/>
        <w:spacing w:line="200" w:lineRule="auto"/>
        <w:ind w:left="40"/>
        <w:rPr>
          <w:sz w:val="20"/>
          <w:szCs w:val="20"/>
        </w:rPr>
      </w:pPr>
      <w:r>
        <w:rPr>
          <w:sz w:val="20"/>
          <w:szCs w:val="20"/>
        </w:rPr>
        <w:t>(2)G</w:t>
      </w:r>
      <w:r>
        <w:rPr>
          <w:spacing w:val="-15"/>
          <w:sz w:val="20"/>
          <w:szCs w:val="20"/>
        </w:rPr>
        <w:t xml:space="preserve"> </w:t>
      </w:r>
      <w:r>
        <w:rPr>
          <w:sz w:val="20"/>
          <w:szCs w:val="20"/>
        </w:rPr>
        <w:t>的分子式为</w:t>
      </w:r>
      <w:r>
        <w:rPr>
          <w:spacing w:val="15"/>
          <w:sz w:val="20"/>
          <w:szCs w:val="20"/>
          <w:u w:val="single" w:color="auto"/>
        </w:rPr>
        <w:t xml:space="preserve">     </w:t>
      </w:r>
      <w:r>
        <w:rPr>
          <w:sz w:val="20"/>
          <w:szCs w:val="20"/>
        </w:rPr>
        <w:t>:</w:t>
      </w:r>
      <w:r>
        <w:rPr>
          <w:spacing w:val="-38"/>
          <w:sz w:val="20"/>
          <w:szCs w:val="20"/>
        </w:rPr>
        <w:t xml:space="preserve"> </w:t>
      </w:r>
      <w:r>
        <w:rPr>
          <w:sz w:val="20"/>
          <w:szCs w:val="20"/>
        </w:rPr>
        <w:t>化</w:t>
      </w:r>
      <w:r>
        <w:rPr>
          <w:spacing w:val="-42"/>
          <w:sz w:val="20"/>
          <w:szCs w:val="20"/>
        </w:rPr>
        <w:t xml:space="preserve"> </w:t>
      </w:r>
      <w:r>
        <w:rPr>
          <w:sz w:val="20"/>
          <w:szCs w:val="20"/>
        </w:rPr>
        <w:t>合</w:t>
      </w:r>
      <w:r>
        <w:rPr>
          <w:spacing w:val="-43"/>
          <w:sz w:val="20"/>
          <w:szCs w:val="20"/>
        </w:rPr>
        <w:t xml:space="preserve"> </w:t>
      </w:r>
      <w:r>
        <w:rPr>
          <w:sz w:val="20"/>
          <w:szCs w:val="20"/>
        </w:rPr>
        <w:t>物E 的结构简式</w:t>
      </w:r>
      <w:r>
        <w:rPr>
          <w:sz w:val="20"/>
          <w:szCs w:val="20"/>
          <w:u w:val="single" w:color="auto"/>
        </w:rPr>
        <w:t>是</w:t>
      </w:r>
      <w:r>
        <w:rPr>
          <w:spacing w:val="25"/>
          <w:sz w:val="20"/>
          <w:szCs w:val="20"/>
          <w:u w:val="single" w:color="auto"/>
        </w:rPr>
        <w:t xml:space="preserve">    </w:t>
      </w:r>
      <w:r>
        <w:rPr>
          <w:spacing w:val="-90"/>
          <w:sz w:val="20"/>
          <w:szCs w:val="20"/>
        </w:rPr>
        <w:t xml:space="preserve"> </w:t>
      </w:r>
      <w:r>
        <w:rPr>
          <w:position w:val="2"/>
          <w:sz w:val="20"/>
          <w:szCs w:val="20"/>
        </w:rPr>
        <w:t>_。</w:t>
      </w:r>
    </w:p>
    <w:p>
      <w:pPr>
        <w:pStyle w:val="BodyText"/>
        <w:spacing w:before="211" w:line="502" w:lineRule="auto"/>
        <w:ind w:left="5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(3)A→B</w:t>
      </w:r>
      <w:r>
        <w:rPr>
          <w:rFonts w:ascii="Times New Roman" w:eastAsia="Times New Roman" w:hAnsi="Times New Roman" w:cs="Times New Roman"/>
          <w:spacing w:val="-15"/>
          <w:sz w:val="20"/>
          <w:szCs w:val="20"/>
        </w:rPr>
        <w:t xml:space="preserve"> </w:t>
      </w:r>
      <w:r>
        <w:rPr>
          <w:spacing w:val="-3"/>
          <w:sz w:val="20"/>
          <w:szCs w:val="20"/>
        </w:rPr>
        <w:t>、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F→G  </w:t>
      </w:r>
      <w:r>
        <w:rPr>
          <w:spacing w:val="-3"/>
          <w:sz w:val="20"/>
          <w:szCs w:val="20"/>
        </w:rPr>
        <w:t>的反应类型分别为：</w:t>
      </w:r>
      <w:r>
        <w:rPr>
          <w:spacing w:val="30"/>
          <w:sz w:val="20"/>
          <w:szCs w:val="20"/>
        </w:rPr>
        <w:t xml:space="preserve"> </w:t>
      </w:r>
      <w:r>
        <w:rPr>
          <w:spacing w:val="3"/>
          <w:sz w:val="20"/>
          <w:szCs w:val="20"/>
          <w:u w:val="single" w:color="auto"/>
        </w:rPr>
        <w:t xml:space="preserve">      </w:t>
      </w:r>
      <w:r>
        <w:rPr>
          <w:spacing w:val="12"/>
          <w:sz w:val="20"/>
          <w:szCs w:val="20"/>
        </w:rPr>
        <w:t xml:space="preserve"> </w:t>
      </w:r>
      <w:r>
        <w:rPr>
          <w:sz w:val="20"/>
          <w:szCs w:val="20"/>
          <w:u w:val="single" w:color="auto"/>
        </w:rPr>
        <w:t xml:space="preserve">      </w:t>
      </w:r>
    </w:p>
    <w:p>
      <w:pPr>
        <w:pStyle w:val="BodyText"/>
        <w:spacing w:before="1" w:line="219" w:lineRule="auto"/>
        <w:ind w:left="40"/>
        <w:rPr>
          <w:sz w:val="16"/>
          <w:szCs w:val="16"/>
        </w:rPr>
      </w:pPr>
      <w:r>
        <w:rPr>
          <w:spacing w:val="-25"/>
          <w:sz w:val="20"/>
          <w:szCs w:val="20"/>
        </w:rPr>
        <w:t>(4)写出</w:t>
      </w:r>
      <w:r>
        <w:rPr>
          <w:spacing w:val="-4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5"/>
          <w:sz w:val="20"/>
          <w:szCs w:val="20"/>
        </w:rPr>
        <w:t>B+C.</w:t>
      </w:r>
      <w:r>
        <w:rPr>
          <w:rFonts w:ascii="Times New Roman" w:eastAsia="Times New Roman" w:hAnsi="Times New Roman" w:cs="Times New Roman"/>
          <w:spacing w:val="-45"/>
          <w:sz w:val="20"/>
          <w:szCs w:val="20"/>
        </w:rPr>
        <w:t xml:space="preserve"> </w:t>
      </w:r>
      <w:r>
        <w:rPr>
          <w:spacing w:val="17"/>
          <w:sz w:val="23"/>
          <w:szCs w:val="23"/>
          <w:u w:val="single" w:color="auto"/>
        </w:rPr>
        <w:t xml:space="preserve">    </w:t>
      </w:r>
      <w:r>
        <w:rPr>
          <w:spacing w:val="-25"/>
          <w:sz w:val="23"/>
          <w:szCs w:val="23"/>
          <w:u w:val="single" w:color="auto"/>
        </w:rPr>
        <w:t>一定条件   →</w:t>
      </w:r>
      <w:r>
        <w:rPr>
          <w:spacing w:val="-25"/>
          <w:sz w:val="23"/>
          <w:szCs w:val="23"/>
        </w:rPr>
        <w:t>D</w:t>
      </w:r>
      <w:r>
        <w:rPr>
          <w:spacing w:val="36"/>
          <w:sz w:val="23"/>
          <w:szCs w:val="23"/>
        </w:rPr>
        <w:t xml:space="preserve"> </w:t>
      </w:r>
      <w:r>
        <w:rPr>
          <w:spacing w:val="-25"/>
          <w:sz w:val="23"/>
          <w:szCs w:val="23"/>
          <w:u w:val="single" w:color="auto"/>
        </w:rPr>
        <w:t>的化</w:t>
      </w:r>
      <w:r>
        <w:rPr>
          <w:spacing w:val="-26"/>
          <w:sz w:val="23"/>
          <w:szCs w:val="23"/>
          <w:u w:val="single" w:color="auto"/>
        </w:rPr>
        <w:t>学方程式</w:t>
      </w:r>
      <w:r>
        <w:rPr>
          <w:spacing w:val="15"/>
          <w:sz w:val="23"/>
          <w:szCs w:val="23"/>
          <w:u w:val="single" w:color="auto"/>
        </w:rPr>
        <w:t xml:space="preserve">    </w:t>
      </w:r>
      <w:r>
        <w:rPr>
          <w:spacing w:val="-26"/>
          <w:sz w:val="16"/>
          <w:szCs w:val="16"/>
        </w:rPr>
        <w:t>。</w:t>
      </w:r>
    </w:p>
    <w:p>
      <w:pPr>
        <w:pStyle w:val="BodyText"/>
        <w:spacing w:before="295" w:line="432" w:lineRule="auto"/>
        <w:ind w:left="50"/>
        <w:rPr>
          <w:sz w:val="20"/>
          <w:szCs w:val="20"/>
        </w:rPr>
      </w:pPr>
      <w:r>
        <w:rPr>
          <w:spacing w:val="10"/>
          <w:sz w:val="20"/>
          <w:szCs w:val="20"/>
        </w:rPr>
        <w:t>(5)化合物</w:t>
      </w:r>
      <w:r>
        <w:rPr>
          <w:spacing w:val="-57"/>
          <w:sz w:val="20"/>
          <w:szCs w:val="20"/>
        </w:rPr>
        <w:t xml:space="preserve"> </w:t>
      </w:r>
      <w:r>
        <w:rPr>
          <w:spacing w:val="10"/>
          <w:sz w:val="20"/>
          <w:szCs w:val="20"/>
        </w:rPr>
        <w:t>X 同时符合下列条件的同分异构体</w:t>
      </w:r>
      <w:r>
        <w:rPr>
          <w:spacing w:val="-39"/>
          <w:sz w:val="20"/>
          <w:szCs w:val="20"/>
        </w:rPr>
        <w:t xml:space="preserve"> </w:t>
      </w:r>
      <w:r>
        <w:rPr>
          <w:spacing w:val="10"/>
          <w:sz w:val="20"/>
          <w:szCs w:val="20"/>
        </w:rPr>
        <w:t>H</w:t>
      </w:r>
      <w:r>
        <w:rPr>
          <w:spacing w:val="-16"/>
          <w:sz w:val="20"/>
          <w:szCs w:val="20"/>
        </w:rPr>
        <w:t xml:space="preserve"> </w:t>
      </w:r>
      <w:r>
        <w:rPr>
          <w:spacing w:val="10"/>
          <w:sz w:val="20"/>
          <w:szCs w:val="20"/>
        </w:rPr>
        <w:t>有</w:t>
      </w:r>
      <w:r>
        <w:rPr>
          <w:spacing w:val="-82"/>
          <w:sz w:val="20"/>
          <w:szCs w:val="20"/>
        </w:rPr>
        <w:t xml:space="preserve"> </w:t>
      </w:r>
      <w:r>
        <w:rPr>
          <w:spacing w:val="16"/>
          <w:sz w:val="20"/>
          <w:szCs w:val="20"/>
          <w:u w:val="single" w:color="auto"/>
        </w:rPr>
        <w:t xml:space="preserve">     </w:t>
      </w:r>
      <w:r>
        <w:rPr>
          <w:spacing w:val="-100"/>
          <w:sz w:val="20"/>
          <w:szCs w:val="20"/>
        </w:rPr>
        <w:t xml:space="preserve"> </w:t>
      </w:r>
      <w:r>
        <w:rPr>
          <w:spacing w:val="10"/>
          <w:sz w:val="20"/>
          <w:szCs w:val="20"/>
        </w:rPr>
        <w:t>种：</w:t>
      </w:r>
      <w:r>
        <w:rPr>
          <w:spacing w:val="9"/>
          <w:sz w:val="20"/>
          <w:szCs w:val="20"/>
        </w:rPr>
        <w:t>其中核磁共振氢谱有5组吸收峰的结构简式为</w:t>
      </w:r>
      <w:r>
        <w:rPr>
          <w:spacing w:val="9"/>
          <w:sz w:val="20"/>
          <w:szCs w:val="20"/>
          <w:u w:val="single" w:color="auto"/>
        </w:rPr>
        <w:t xml:space="preserve">    。</w:t>
      </w:r>
    </w:p>
    <w:p>
      <w:pPr>
        <w:pStyle w:val="BodyText"/>
        <w:spacing w:line="217" w:lineRule="auto"/>
        <w:ind w:left="30"/>
        <w:rPr>
          <w:sz w:val="20"/>
          <w:szCs w:val="20"/>
        </w:rPr>
      </w:pPr>
      <w:r>
        <w:rPr>
          <w:spacing w:val="11"/>
          <w:sz w:val="20"/>
          <w:szCs w:val="20"/>
        </w:rPr>
        <w:t>①苯环上有两个取代基，其中之一是氨基；</w:t>
      </w:r>
      <w:r>
        <w:rPr>
          <w:spacing w:val="10"/>
          <w:sz w:val="20"/>
          <w:szCs w:val="20"/>
        </w:rPr>
        <w:t>②官能团与X 相同，苯环上的一氯代物有两种。</w:t>
      </w:r>
    </w:p>
    <w:p>
      <w:pPr>
        <w:pStyle w:val="BodyText"/>
        <w:spacing w:before="236" w:line="434" w:lineRule="auto"/>
        <w:ind w:left="40"/>
        <w:rPr>
          <w:sz w:val="20"/>
          <w:szCs w:val="20"/>
        </w:rPr>
      </w:pPr>
      <w:r>
        <w:rPr>
          <w:spacing w:val="7"/>
          <w:sz w:val="20"/>
          <w:szCs w:val="20"/>
        </w:rPr>
        <w:t>(6)以甲苯和甲醇为有机原料，参照盐酸氨溴索的合成路线图，</w:t>
      </w:r>
      <w:r>
        <w:rPr>
          <w:spacing w:val="6"/>
          <w:sz w:val="20"/>
          <w:szCs w:val="20"/>
        </w:rPr>
        <w:t>设计</w:t>
      </w:r>
      <w:r>
        <w:rPr>
          <w:spacing w:val="-49"/>
          <w:sz w:val="20"/>
          <w:szCs w:val="20"/>
        </w:rPr>
        <w:t xml:space="preserve"> </w:t>
      </w:r>
      <w:r>
        <w:rPr>
          <w:spacing w:val="6"/>
          <w:sz w:val="20"/>
          <w:szCs w:val="20"/>
        </w:rPr>
        <w:t>X 的合成路线</w:t>
      </w:r>
      <w:r>
        <w:rPr>
          <w:spacing w:val="-94"/>
          <w:sz w:val="20"/>
          <w:szCs w:val="20"/>
        </w:rPr>
        <w:t xml:space="preserve"> </w:t>
      </w:r>
      <w:r>
        <w:rPr>
          <w:spacing w:val="6"/>
          <w:sz w:val="20"/>
          <w:szCs w:val="20"/>
          <w:u w:val="single" w:color="auto"/>
        </w:rPr>
        <w:t xml:space="preserve">      </w:t>
      </w:r>
      <w:r>
        <w:rPr>
          <w:spacing w:val="6"/>
          <w:sz w:val="20"/>
          <w:szCs w:val="20"/>
        </w:rPr>
        <w:t>(无机试剂任选，标明试剂、</w:t>
      </w:r>
    </w:p>
    <w:p>
      <w:pPr>
        <w:pStyle w:val="BodyText"/>
        <w:spacing w:before="1" w:line="218" w:lineRule="auto"/>
        <w:ind w:left="40"/>
        <w:rPr>
          <w:sz w:val="20"/>
          <w:szCs w:val="20"/>
        </w:rPr>
      </w:pPr>
      <w:r>
        <w:rPr>
          <w:spacing w:val="4"/>
          <w:sz w:val="20"/>
          <w:szCs w:val="20"/>
        </w:rPr>
        <w:t>条件及对应物质结构简式)。</w:t>
      </w:r>
    </w:p>
    <w:p>
      <w:pPr>
        <w:spacing w:line="475" w:lineRule="auto"/>
      </w:pPr>
    </w:p>
    <w:p>
      <w:pPr>
        <w:pStyle w:val="BodyText"/>
        <w:spacing w:before="66" w:line="450" w:lineRule="exact"/>
        <w:jc w:val="right"/>
        <w:rPr>
          <w:sz w:val="20"/>
          <w:szCs w:val="20"/>
        </w:rPr>
      </w:pPr>
      <w:r>
        <w:rPr>
          <w:spacing w:val="10"/>
          <w:position w:val="19"/>
          <w:sz w:val="20"/>
          <w:szCs w:val="20"/>
        </w:rPr>
        <w:t>25、(12分)碘化钠在医疗及食品方面有重要的作用。实验室用</w:t>
      </w:r>
      <w:r>
        <w:rPr>
          <w:position w:val="19"/>
          <w:sz w:val="20"/>
          <w:szCs w:val="20"/>
        </w:rPr>
        <w:t>NaOH</w:t>
      </w:r>
      <w:r>
        <w:rPr>
          <w:spacing w:val="10"/>
          <w:position w:val="19"/>
          <w:sz w:val="20"/>
          <w:szCs w:val="20"/>
        </w:rPr>
        <w:t>、 单质碘和水合肼(</w:t>
      </w:r>
      <w:r>
        <w:rPr>
          <w:position w:val="19"/>
          <w:sz w:val="20"/>
          <w:szCs w:val="20"/>
        </w:rPr>
        <w:t>NH</w:t>
      </w:r>
      <w:r>
        <w:rPr>
          <w:spacing w:val="10"/>
          <w:position w:val="19"/>
          <w:sz w:val="20"/>
          <w:szCs w:val="20"/>
        </w:rPr>
        <w:t>·H</w:t>
      </w:r>
      <w:r>
        <w:rPr>
          <w:rFonts w:ascii="Calibri" w:eastAsia="Calibri" w:hAnsi="Calibri" w:cs="Calibri"/>
          <w:spacing w:val="10"/>
          <w:position w:val="19"/>
          <w:sz w:val="20"/>
          <w:szCs w:val="20"/>
        </w:rPr>
        <w:t>₂</w:t>
      </w:r>
      <w:r>
        <w:rPr>
          <w:spacing w:val="10"/>
          <w:position w:val="19"/>
          <w:sz w:val="20"/>
          <w:szCs w:val="20"/>
        </w:rPr>
        <w:t>O) 为原料制备碘化钠。</w:t>
      </w:r>
    </w:p>
    <w:p>
      <w:pPr>
        <w:pStyle w:val="BodyText"/>
        <w:spacing w:line="219" w:lineRule="auto"/>
        <w:ind w:left="60"/>
        <w:rPr>
          <w:sz w:val="20"/>
          <w:szCs w:val="20"/>
        </w:rPr>
      </w:pPr>
      <w:r>
        <w:rPr>
          <w:spacing w:val="7"/>
          <w:sz w:val="20"/>
          <w:szCs w:val="20"/>
        </w:rPr>
        <w:t>已知：水合肼具有还原性。回答下列问题：</w:t>
      </w:r>
    </w:p>
    <w:p>
      <w:pPr>
        <w:pStyle w:val="BodyText"/>
        <w:spacing w:before="243" w:line="219" w:lineRule="auto"/>
        <w:ind w:left="70"/>
        <w:rPr>
          <w:sz w:val="20"/>
          <w:szCs w:val="20"/>
        </w:rPr>
      </w:pPr>
      <w:r>
        <w:rPr>
          <w:spacing w:val="4"/>
          <w:sz w:val="20"/>
          <w:szCs w:val="20"/>
        </w:rPr>
        <w:t>(1)水合肼的制备</w:t>
      </w:r>
    </w:p>
    <w:p>
      <w:pPr>
        <w:pStyle w:val="BodyText"/>
        <w:spacing w:before="210" w:line="212" w:lineRule="auto"/>
        <w:ind w:left="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spacing w:val="-5"/>
          <w:sz w:val="20"/>
          <w:szCs w:val="20"/>
        </w:rPr>
        <w:t xml:space="preserve">有关反应原理为：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CO(NH)₂</w:t>
      </w:r>
      <w:r>
        <w:rPr>
          <w:spacing w:val="-5"/>
          <w:sz w:val="20"/>
          <w:szCs w:val="20"/>
        </w:rPr>
        <w:t>(尿素)+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NaC1O+2NaO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>H→N₂H₄·H₂O+NaCl+Na₂CO₃</w:t>
      </w:r>
    </w:p>
    <w:p>
      <w:pPr>
        <w:pStyle w:val="BodyText"/>
        <w:spacing w:before="261" w:line="217" w:lineRule="auto"/>
        <w:ind w:left="50"/>
        <w:rPr>
          <w:sz w:val="20"/>
          <w:szCs w:val="20"/>
        </w:rPr>
      </w:pPr>
      <w:r>
        <w:rPr>
          <w:spacing w:val="9"/>
          <w:sz w:val="20"/>
          <w:szCs w:val="20"/>
        </w:rPr>
        <w:t>①制取次氯酸钠和氧氧化钠混合液的连接顺序为</w:t>
      </w:r>
      <w:r>
        <w:rPr>
          <w:spacing w:val="5"/>
          <w:sz w:val="20"/>
          <w:szCs w:val="20"/>
          <w:u w:val="single" w:color="auto"/>
        </w:rPr>
        <w:t xml:space="preserve">       </w:t>
      </w:r>
      <w:r>
        <w:rPr>
          <w:spacing w:val="9"/>
          <w:sz w:val="20"/>
          <w:szCs w:val="20"/>
        </w:rPr>
        <w:t>(按气流方向，用小写字母表示)。</w:t>
      </w:r>
    </w:p>
    <w:p>
      <w:pPr>
        <w:spacing w:line="217" w:lineRule="auto"/>
        <w:rPr>
          <w:sz w:val="20"/>
          <w:szCs w:val="20"/>
        </w:rPr>
        <w:sectPr>
          <w:headerReference w:type="default" r:id="rId34"/>
          <w:pgSz w:w="11910" w:h="16840"/>
          <w:pgMar w:top="400" w:right="519" w:bottom="0" w:left="529" w:header="0" w:footer="0" w:gutter="0"/>
          <w:pgNumType w:start="9"/>
          <w:cols w:space="708"/>
        </w:sectPr>
      </w:pPr>
    </w:p>
    <w:p>
      <w:pPr>
        <w:spacing w:before="45"/>
      </w:pPr>
    </w:p>
    <w:p>
      <w:pPr>
        <w:spacing w:before="45"/>
      </w:pPr>
    </w:p>
    <w:p>
      <w:pPr>
        <w:spacing w:before="45"/>
      </w:pPr>
    </w:p>
    <w:p>
      <w:pPr>
        <w:sectPr>
          <w:headerReference w:type="default" r:id="rId35"/>
          <w:pgSz w:w="11910" w:h="16840"/>
          <w:pgMar w:top="400" w:right="557" w:bottom="0" w:left="539" w:header="0" w:footer="0" w:gutter="0"/>
          <w:pgNumType w:start="10"/>
          <w:cols w:space="708"/>
        </w:sectPr>
      </w:pPr>
    </w:p>
    <w:p/>
    <w:p/>
    <w:p/>
    <w:p/>
    <w:p/>
    <w:p/>
    <w:p/>
    <w:p>
      <w:pPr>
        <w:spacing w:before="86" w:line="198" w:lineRule="auto"/>
        <w:ind w:left="670"/>
        <w:rPr>
          <w:rFonts w:ascii="STXinwei" w:eastAsia="STXinwei" w:hAnsi="STXinwei" w:cs="STXinwei"/>
          <w:sz w:val="26"/>
          <w:szCs w:val="26"/>
        </w:rPr>
      </w:pPr>
      <w:r>
        <w:pict>
          <v:shape id="IM 50" o:spid="_x0000_s1066" type="#_x0000_t75" style="width:105.5pt;height:93pt;margin-top:-84pt;margin-left:2pt;mso-wrap-distance-left:0;mso-wrap-distance-right:0;position:absolute;z-index:251671552" o:preferrelative="t" filled="f" stroked="f">
            <v:fill o:detectmouseclick="t"/>
            <v:imagedata r:id="rId36" o:title=""/>
            <v:path o:extrusionok="f"/>
            <o:lock v:ext="edit" aspectratio="f"/>
          </v:shape>
        </w:pict>
      </w:r>
      <w:r>
        <w:rPr>
          <w:rFonts w:ascii="STXinwei" w:eastAsia="STXinwei" w:hAnsi="STXinwei" w:cs="STXinwei"/>
          <w:spacing w:val="-26"/>
          <w:w w:val="80"/>
          <w:sz w:val="26"/>
          <w:szCs w:val="26"/>
        </w:rPr>
        <w:t>氢氧化钠溶液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271" w:lineRule="auto"/>
      </w:pPr>
    </w:p>
    <w:p>
      <w:pPr>
        <w:spacing w:line="272" w:lineRule="auto"/>
      </w:pPr>
    </w:p>
    <w:p>
      <w:pPr>
        <w:spacing w:line="272" w:lineRule="auto"/>
      </w:pPr>
    </w:p>
    <w:p>
      <w:pPr>
        <w:spacing w:before="61" w:line="198" w:lineRule="auto"/>
        <w:ind w:left="19"/>
      </w:pPr>
      <w:r>
        <w:rPr>
          <w:rFonts w:ascii="Arial" w:eastAsia="Arial" w:hAnsi="Arial" w:cs="Arial"/>
          <w:sz w:val="21"/>
          <w:szCs w:val="21"/>
        </w:rPr>
        <w:t>S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270" w:lineRule="auto"/>
      </w:pPr>
    </w:p>
    <w:p>
      <w:pPr>
        <w:spacing w:line="271" w:lineRule="auto"/>
      </w:pPr>
    </w:p>
    <w:p>
      <w:pPr>
        <w:spacing w:line="271" w:lineRule="auto"/>
      </w:pPr>
    </w:p>
    <w:p>
      <w:pPr>
        <w:spacing w:before="49" w:line="192" w:lineRule="auto"/>
        <w:ind w:left="169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eastAsia="Times New Roman" w:hAnsi="Times New Roman" w:cs="Times New Roman"/>
          <w:sz w:val="17"/>
          <w:szCs w:val="17"/>
        </w:rPr>
        <w:t>d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2058" w:lineRule="exact"/>
      </w:pPr>
      <w:r>
        <w:rPr>
          <w:position w:val="-41"/>
        </w:rPr>
        <w:pict>
          <v:shape id="IM 52" o:spid="_x0000_i1067" type="#_x0000_t75" style="width:82.51pt;height:102.9pt;mso-wrap-distance-left:0;mso-wrap-distance-right:0" o:preferrelative="t" filled="f" stroked="f">
            <v:fill o:detectmouseclick="t"/>
            <v:imagedata r:id="rId37" o:title=""/>
            <v:path o:extrusionok="f"/>
            <o:lock v:ext="edit" aspectratio="f"/>
          </v:shape>
        </w:pic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291" w:lineRule="auto"/>
      </w:pPr>
    </w:p>
    <w:p>
      <w:pPr>
        <w:spacing w:line="291" w:lineRule="auto"/>
      </w:pPr>
    </w:p>
    <w:p>
      <w:pPr>
        <w:spacing w:line="292" w:lineRule="auto"/>
      </w:pPr>
    </w:p>
    <w:p>
      <w:pPr>
        <w:spacing w:before="37" w:line="192" w:lineRule="auto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 w:eastAsia="Times New Roman" w:hAnsi="Times New Roman" w:cs="Times New Roman"/>
          <w:spacing w:val="-1"/>
          <w:sz w:val="13"/>
          <w:szCs w:val="13"/>
        </w:rPr>
        <w:t>f=</w:t>
      </w:r>
    </w:p>
    <w:p>
      <w:pPr>
        <w:spacing w:line="192" w:lineRule="auto"/>
        <w:rPr>
          <w:rFonts w:ascii="Times New Roman" w:eastAsia="Times New Roman" w:hAnsi="Times New Roman" w:cs="Times New Roman"/>
          <w:sz w:val="13"/>
          <w:szCs w:val="13"/>
        </w:rPr>
        <w:sectPr>
          <w:headerReference w:type="default" r:id="rId38"/>
          <w:type w:val="continuous"/>
          <w:pgSz w:w="11910" w:h="16840"/>
          <w:pgMar w:top="400" w:right="557" w:bottom="0" w:left="539" w:header="0" w:footer="0" w:gutter="0"/>
          <w:pgNumType w:start="11"/>
          <w:cols w:num="5" w:space="100" w:equalWidth="0">
            <w:col w:w="2291" w:space="100"/>
            <w:col w:w="720" w:space="0"/>
            <w:col w:w="720" w:space="0"/>
            <w:col w:w="2060" w:space="100"/>
            <w:col w:w="4823" w:space="0"/>
          </w:cols>
        </w:sectPr>
      </w:pPr>
    </w:p>
    <w:p>
      <w:pPr>
        <w:spacing w:before="35" w:line="205" w:lineRule="auto"/>
        <w:ind w:left="900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 w:eastAsia="Times New Roman" w:hAnsi="Times New Roman" w:cs="Times New Roman"/>
          <w:spacing w:val="-1"/>
          <w:position w:val="1"/>
          <w:sz w:val="12"/>
          <w:szCs w:val="12"/>
        </w:rPr>
        <w:t xml:space="preserve">A                                                             </w:t>
      </w:r>
      <w:r>
        <w:rPr>
          <w:rFonts w:ascii="Arial" w:eastAsia="Arial" w:hAnsi="Arial" w:cs="Arial"/>
          <w:spacing w:val="-1"/>
          <w:sz w:val="14"/>
          <w:szCs w:val="14"/>
        </w:rPr>
        <w:t xml:space="preserve">B  </w:t>
      </w:r>
      <w:r>
        <w:rPr>
          <w:rFonts w:ascii="Arial" w:eastAsia="Arial" w:hAnsi="Arial" w:cs="Arial"/>
          <w:spacing w:val="-2"/>
          <w:sz w:val="14"/>
          <w:szCs w:val="14"/>
        </w:rPr>
        <w:t xml:space="preserve">                                             </w:t>
      </w:r>
      <w:r>
        <w:rPr>
          <w:rFonts w:ascii="Times New Roman" w:eastAsia="Times New Roman" w:hAnsi="Times New Roman" w:cs="Times New Roman"/>
          <w:spacing w:val="-2"/>
          <w:sz w:val="15"/>
          <w:szCs w:val="15"/>
        </w:rPr>
        <w:t xml:space="preserve">C                                                 </w:t>
      </w:r>
      <w:r>
        <w:rPr>
          <w:rFonts w:ascii="Times New Roman" w:eastAsia="Times New Roman" w:hAnsi="Times New Roman" w:cs="Times New Roman"/>
          <w:spacing w:val="-2"/>
          <w:position w:val="-1"/>
          <w:sz w:val="14"/>
          <w:szCs w:val="14"/>
        </w:rPr>
        <w:t>D</w:t>
      </w:r>
    </w:p>
    <w:p>
      <w:pPr>
        <w:pStyle w:val="BodyText"/>
        <w:spacing w:before="244" w:line="466" w:lineRule="exact"/>
        <w:ind w:left="20"/>
        <w:rPr>
          <w:sz w:val="21"/>
          <w:szCs w:val="21"/>
        </w:rPr>
      </w:pPr>
      <w:r>
        <w:rPr>
          <w:spacing w:val="5"/>
          <w:position w:val="19"/>
          <w:sz w:val="21"/>
          <w:szCs w:val="21"/>
        </w:rPr>
        <w:t>若该实验温度控制不当，反应后测得三颈瓶内</w:t>
      </w:r>
      <w:r>
        <w:rPr>
          <w:rFonts w:ascii="Times New Roman" w:eastAsia="Times New Roman" w:hAnsi="Times New Roman" w:cs="Times New Roman"/>
          <w:spacing w:val="5"/>
          <w:position w:val="19"/>
          <w:sz w:val="21"/>
          <w:szCs w:val="21"/>
        </w:rPr>
        <w:t>C10</w:t>
      </w:r>
      <w:r>
        <w:rPr>
          <w:spacing w:val="5"/>
          <w:position w:val="19"/>
          <w:sz w:val="21"/>
          <w:szCs w:val="21"/>
        </w:rPr>
        <w:t>与</w:t>
      </w:r>
      <w:r>
        <w:rPr>
          <w:spacing w:val="-22"/>
          <w:position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5"/>
          <w:position w:val="19"/>
          <w:sz w:val="21"/>
          <w:szCs w:val="21"/>
        </w:rPr>
        <w:t>C10</w:t>
      </w:r>
      <w:r>
        <w:rPr>
          <w:rFonts w:ascii="Times New Roman" w:eastAsia="Times New Roman" w:hAnsi="Times New Roman" w:cs="Times New Roman"/>
          <w:spacing w:val="25"/>
          <w:position w:val="19"/>
          <w:sz w:val="21"/>
          <w:szCs w:val="21"/>
        </w:rPr>
        <w:t xml:space="preserve"> </w:t>
      </w:r>
      <w:r>
        <w:rPr>
          <w:spacing w:val="5"/>
          <w:position w:val="19"/>
          <w:sz w:val="21"/>
          <w:szCs w:val="21"/>
        </w:rPr>
        <w:t>的物</w:t>
      </w:r>
      <w:r>
        <w:rPr>
          <w:spacing w:val="4"/>
          <w:position w:val="19"/>
          <w:sz w:val="21"/>
          <w:szCs w:val="21"/>
        </w:rPr>
        <w:t>质的量之比为6:1,则氯气与氢氧化钠反应时，被还原</w:t>
      </w:r>
    </w:p>
    <w:p>
      <w:pPr>
        <w:pStyle w:val="BodyText"/>
        <w:spacing w:line="212" w:lineRule="auto"/>
        <w:ind w:left="40"/>
        <w:rPr>
          <w:sz w:val="21"/>
          <w:szCs w:val="21"/>
        </w:rPr>
      </w:pPr>
      <w:r>
        <w:rPr>
          <w:spacing w:val="-2"/>
          <w:sz w:val="21"/>
          <w:szCs w:val="21"/>
        </w:rPr>
        <w:t>的氯元素与被氧化的氯元素的物质的量之比为</w:t>
      </w:r>
      <w:r>
        <w:rPr>
          <w:spacing w:val="-2"/>
          <w:sz w:val="21"/>
          <w:szCs w:val="21"/>
          <w:u w:val="single" w:color="auto"/>
        </w:rPr>
        <w:t xml:space="preserve">        </w:t>
      </w:r>
      <w:r>
        <w:rPr>
          <w:spacing w:val="-2"/>
          <w:sz w:val="21"/>
          <w:szCs w:val="21"/>
        </w:rPr>
        <w:t>_。</w:t>
      </w:r>
    </w:p>
    <w:p>
      <w:pPr>
        <w:pStyle w:val="BodyText"/>
        <w:spacing w:before="233" w:line="476" w:lineRule="exact"/>
        <w:ind w:left="30"/>
        <w:rPr>
          <w:sz w:val="21"/>
          <w:szCs w:val="21"/>
        </w:rPr>
      </w:pPr>
      <w:r>
        <w:rPr>
          <w:spacing w:val="1"/>
          <w:position w:val="20"/>
          <w:sz w:val="21"/>
          <w:szCs w:val="21"/>
        </w:rPr>
        <w:t>②取适量A</w:t>
      </w:r>
      <w:r>
        <w:rPr>
          <w:spacing w:val="-48"/>
          <w:position w:val="20"/>
          <w:sz w:val="21"/>
          <w:szCs w:val="21"/>
        </w:rPr>
        <w:t xml:space="preserve"> </w:t>
      </w:r>
      <w:r>
        <w:rPr>
          <w:spacing w:val="1"/>
          <w:position w:val="20"/>
          <w:sz w:val="21"/>
          <w:szCs w:val="21"/>
        </w:rPr>
        <w:t>中的混合液逐滴加入到定量的尿素溶液中制备水合肼，实验中滴加顺序不能颠倒，且</w:t>
      </w:r>
      <w:r>
        <w:rPr>
          <w:position w:val="20"/>
          <w:sz w:val="21"/>
          <w:szCs w:val="21"/>
        </w:rPr>
        <w:t>滴加速度不能过快，</w:t>
      </w:r>
    </w:p>
    <w:p>
      <w:pPr>
        <w:pStyle w:val="BodyText"/>
        <w:spacing w:before="1" w:line="222" w:lineRule="auto"/>
        <w:ind w:left="20"/>
        <w:rPr>
          <w:sz w:val="21"/>
          <w:szCs w:val="21"/>
        </w:rPr>
      </w:pPr>
      <w:r>
        <w:rPr>
          <w:spacing w:val="-2"/>
          <w:sz w:val="21"/>
          <w:szCs w:val="21"/>
        </w:rPr>
        <w:t>理由是</w:t>
      </w:r>
      <w:r>
        <w:rPr>
          <w:spacing w:val="-2"/>
          <w:sz w:val="21"/>
          <w:szCs w:val="21"/>
          <w:u w:val="single" w:color="auto"/>
        </w:rPr>
        <w:t xml:space="preserve">                                </w:t>
      </w:r>
      <w:r>
        <w:rPr>
          <w:spacing w:val="-3"/>
          <w:sz w:val="21"/>
          <w:szCs w:val="21"/>
          <w:u w:val="single" w:color="auto"/>
        </w:rPr>
        <w:t xml:space="preserve">         </w:t>
      </w:r>
    </w:p>
    <w:p>
      <w:pPr>
        <w:pStyle w:val="BodyText"/>
        <w:spacing w:before="214" w:line="220" w:lineRule="auto"/>
        <w:ind w:left="60"/>
        <w:rPr>
          <w:sz w:val="21"/>
          <w:szCs w:val="21"/>
        </w:rPr>
      </w:pPr>
      <w:r>
        <w:rPr>
          <w:spacing w:val="-5"/>
          <w:sz w:val="21"/>
          <w:szCs w:val="21"/>
        </w:rPr>
        <w:t>(2)碘化钠的制备</w:t>
      </w:r>
    </w:p>
    <w:p>
      <w:pPr>
        <w:pStyle w:val="BodyText"/>
        <w:spacing w:before="217" w:line="219" w:lineRule="auto"/>
        <w:ind w:left="20"/>
        <w:rPr>
          <w:sz w:val="21"/>
          <w:szCs w:val="21"/>
        </w:rPr>
      </w:pPr>
      <w:r>
        <w:rPr>
          <w:spacing w:val="-1"/>
          <w:sz w:val="21"/>
          <w:szCs w:val="21"/>
        </w:rPr>
        <w:t>采用水合肼还原法制取碘化钠固体，其制备流程如图所示：</w:t>
      </w:r>
    </w:p>
    <w:p>
      <w:pPr>
        <w:pStyle w:val="BodyText"/>
        <w:spacing w:before="54" w:line="1560" w:lineRule="exact"/>
        <w:ind w:firstLine="10"/>
      </w:pPr>
      <w:r>
        <w:rPr>
          <w:position w:val="-31"/>
        </w:rPr>
        <w:pict>
          <v:group id="组合 19" o:spid="_x0000_i1068" style="width:309.5pt;height:78.05pt;mso-position-horizontal-relative:char;mso-position-vertical-relative:line" coordorigin="0,0" coordsize="6190,1561">
            <v:shape id="图片 20" o:spid="_x0000_s1069" type="#_x0000_t75" style="width:6190;height:1561;position:absolute" filled="f" stroked="f">
              <v:imagedata r:id="rId39" o:title=""/>
              <v:path o:extrusionok="f"/>
              <o:lock v:ext="edit" aspectratio="t"/>
            </v:shape>
            <v:shape id="文本框 21" o:spid="_x0000_s1070" type="#_x0000_t202" style="width:3217;height:1470;left:439;position:absolute;top:50" filled="f" stroked="f">
              <o:lock v:ext="edit" aspectratio="f"/>
              <v:textbox inset="0,0,0,0">
                <w:txbxContent>
                  <w:p>
                    <w:pPr>
                      <w:spacing w:before="20" w:line="219" w:lineRule="auto"/>
                      <w:ind w:left="20"/>
                      <w:rPr>
                        <w:rFonts w:ascii="Times New Roman" w:eastAsia="Times New Roman" w:hAnsi="Times New Roman" w:cs="Times New Roman"/>
                        <w:sz w:val="26"/>
                        <w:szCs w:val="2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3"/>
                        <w:sz w:val="26"/>
                        <w:szCs w:val="26"/>
                      </w:rPr>
                      <w:t>NaOH</w:t>
                    </w:r>
                    <w:r>
                      <w:rPr>
                        <w:rFonts w:ascii="宋体" w:eastAsia="宋体" w:hAnsi="宋体" w:cs="宋体"/>
                        <w:spacing w:val="-3"/>
                        <w:sz w:val="26"/>
                        <w:szCs w:val="26"/>
                      </w:rPr>
                      <w:t>溶液</w:t>
                    </w:r>
                    <w:r>
                      <w:rPr>
                        <w:rFonts w:ascii="宋体" w:eastAsia="宋体" w:hAnsi="宋体" w:cs="宋体"/>
                        <w:spacing w:val="69"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3"/>
                        <w:sz w:val="26"/>
                        <w:szCs w:val="26"/>
                      </w:rPr>
                      <w:t>水合肼</w:t>
                    </w:r>
                    <w:r>
                      <w:rPr>
                        <w:rFonts w:ascii="宋体" w:eastAsia="宋体" w:hAnsi="宋体" w:cs="宋体"/>
                        <w:spacing w:val="-69"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-3"/>
                        <w:sz w:val="26"/>
                        <w:szCs w:val="26"/>
                      </w:rPr>
                      <w:t>N₂H₄H₂O</w:t>
                    </w:r>
                  </w:p>
                  <w:p>
                    <w:pPr>
                      <w:spacing w:line="308" w:lineRule="auto"/>
                    </w:pPr>
                  </w:p>
                  <w:p>
                    <w:pPr>
                      <w:spacing w:before="75" w:line="224" w:lineRule="auto"/>
                      <w:ind w:left="2000"/>
                      <w:rPr>
                        <w:rFonts w:ascii="宋体" w:eastAsia="宋体" w:hAnsi="宋体" w:cs="宋体"/>
                        <w:sz w:val="23"/>
                        <w:szCs w:val="23"/>
                      </w:rPr>
                    </w:pPr>
                    <w:r>
                      <w:rPr>
                        <w:rFonts w:ascii="宋体" w:eastAsia="宋体" w:hAnsi="宋体" w:cs="宋体"/>
                        <w:spacing w:val="14"/>
                        <w:sz w:val="23"/>
                        <w:szCs w:val="23"/>
                      </w:rPr>
                      <w:t>还原</w:t>
                    </w:r>
                  </w:p>
                  <w:p>
                    <w:pPr>
                      <w:spacing w:line="269" w:lineRule="auto"/>
                    </w:pPr>
                  </w:p>
                  <w:p>
                    <w:pPr>
                      <w:spacing w:before="54" w:line="185" w:lineRule="auto"/>
                      <w:ind w:left="2159"/>
                      <w:rPr>
                        <w:rFonts w:ascii="Times New Roman" w:eastAsia="Times New Roman" w:hAnsi="Times New Roman" w:cs="Times New Roman"/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1"/>
                        <w:sz w:val="19"/>
                        <w:szCs w:val="19"/>
                      </w:rPr>
                      <w:t>N₂</w:t>
                    </w:r>
                  </w:p>
                </w:txbxContent>
              </v:textbox>
            </v:shape>
            <v:shape id="文本框 22" o:spid="_x0000_s1071" type="#_x0000_t202" style="width:1260;height:310;left:60;position:absolute;top:661" filled="f" stroked="f">
              <o:lock v:ext="edit" aspectratio="f"/>
              <v:textbox inset="0,0,0,0">
                <w:txbxContent>
                  <w:p>
                    <w:pPr>
                      <w:spacing w:before="20" w:line="229" w:lineRule="auto"/>
                      <w:ind w:left="20"/>
                      <w:rPr>
                        <w:rFonts w:ascii="宋体" w:eastAsia="宋体" w:hAnsi="宋体" w:cs="宋体"/>
                        <w:sz w:val="22"/>
                        <w:szCs w:val="22"/>
                      </w:rPr>
                    </w:pPr>
                    <w:r>
                      <w:rPr>
                        <w:rFonts w:ascii="宋体" w:eastAsia="宋体" w:hAnsi="宋体" w:cs="宋体"/>
                        <w:spacing w:val="10"/>
                        <w:position w:val="2"/>
                        <w:sz w:val="23"/>
                        <w:szCs w:val="23"/>
                      </w:rPr>
                      <w:t>碘</w:t>
                    </w:r>
                    <w:r>
                      <w:rPr>
                        <w:rFonts w:ascii="宋体" w:eastAsia="宋体" w:hAnsi="宋体" w:cs="宋体"/>
                        <w:spacing w:val="14"/>
                        <w:position w:val="2"/>
                        <w:sz w:val="23"/>
                        <w:szCs w:val="23"/>
                      </w:rPr>
                      <w:t xml:space="preserve">    </w:t>
                    </w:r>
                    <w:r>
                      <w:rPr>
                        <w:rFonts w:ascii="宋体" w:eastAsia="宋体" w:hAnsi="宋体" w:cs="宋体"/>
                        <w:spacing w:val="10"/>
                        <w:position w:val="-1"/>
                        <w:sz w:val="22"/>
                        <w:szCs w:val="22"/>
                      </w:rPr>
                      <w:t>合成</w:t>
                    </w:r>
                  </w:p>
                </w:txbxContent>
              </v:textbox>
            </v:shape>
            <v:shape id="文本框 23" o:spid="_x0000_s1072" type="#_x0000_t202" style="width:1229;height:250;left:4940;position:absolute;top:689" filled="f" stroked="f">
              <o:lock v:ext="edit" aspectratio="f"/>
              <v:textbox inset="0,0,0,0">
                <w:txbxContent>
                  <w:p>
                    <w:pPr>
                      <w:spacing w:before="20" w:line="220" w:lineRule="auto"/>
                      <w:ind w:left="20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27"/>
                        <w:sz w:val="21"/>
                        <w:szCs w:val="21"/>
                      </w:rPr>
                      <w:t>碘化钠固体</w:t>
                    </w:r>
                  </w:p>
                </w:txbxContent>
              </v:textbox>
            </v:shape>
            <v:shape id="文本框 24" o:spid="_x0000_s1073" type="#_x0000_t202" style="width:529;height:260;left:3810;position:absolute;top:710" filled="f" stroked="f">
              <o:lock v:ext="edit" aspectratio="f"/>
              <v:textbox inset="0,0,0,0">
                <w:txbxContent>
                  <w:p>
                    <w:pPr>
                      <w:spacing w:before="19" w:line="221" w:lineRule="auto"/>
                      <w:jc w:val="right"/>
                      <w:rPr>
                        <w:rFonts w:ascii="宋体" w:eastAsia="宋体" w:hAnsi="宋体" w:cs="宋体"/>
                        <w:sz w:val="22"/>
                        <w:szCs w:val="22"/>
                      </w:rPr>
                    </w:pPr>
                    <w:r>
                      <w:rPr>
                        <w:rFonts w:ascii="宋体" w:eastAsia="宋体" w:hAnsi="宋体" w:cs="宋体"/>
                        <w:spacing w:val="-23"/>
                        <w:sz w:val="22"/>
                        <w:szCs w:val="22"/>
                      </w:rPr>
                      <w:t>结</w:t>
                    </w:r>
                    <w:r>
                      <w:rPr>
                        <w:rFonts w:ascii="宋体" w:eastAsia="宋体" w:hAnsi="宋体" w:cs="宋体"/>
                        <w:spacing w:val="-21"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19"/>
                        <w:sz w:val="22"/>
                        <w:szCs w:val="22"/>
                      </w:rPr>
                      <w:t>晶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pStyle w:val="BodyText"/>
        <w:spacing w:before="156" w:line="216" w:lineRule="auto"/>
        <w:ind w:left="30"/>
        <w:rPr>
          <w:sz w:val="21"/>
          <w:szCs w:val="21"/>
        </w:rPr>
      </w:pPr>
      <w:r>
        <w:rPr>
          <w:spacing w:val="6"/>
          <w:sz w:val="21"/>
          <w:szCs w:val="21"/>
        </w:rPr>
        <w:t>①“合成”过程中，反应温度不宜超过73℃,目的是</w:t>
      </w:r>
      <w:r>
        <w:rPr>
          <w:sz w:val="21"/>
          <w:szCs w:val="21"/>
          <w:u w:val="single" w:color="auto"/>
        </w:rPr>
        <w:t xml:space="preserve">                      </w:t>
      </w:r>
    </w:p>
    <w:p>
      <w:pPr>
        <w:pStyle w:val="BodyText"/>
        <w:spacing w:before="224" w:line="216" w:lineRule="auto"/>
        <w:ind w:left="30"/>
        <w:rPr>
          <w:sz w:val="21"/>
          <w:szCs w:val="21"/>
        </w:rPr>
      </w:pPr>
      <w:r>
        <w:rPr>
          <w:sz w:val="21"/>
          <w:szCs w:val="21"/>
        </w:rPr>
        <w:t>②在“还原”过程中，主要消耗反应过程中生成的副产物</w:t>
      </w:r>
      <w:r>
        <w:rPr>
          <w:spacing w:val="-22"/>
          <w:sz w:val="21"/>
          <w:szCs w:val="21"/>
        </w:rPr>
        <w:t xml:space="preserve"> </w:t>
      </w:r>
      <w:r>
        <w:rPr>
          <w:sz w:val="21"/>
          <w:szCs w:val="21"/>
        </w:rPr>
        <w:t>IO</w:t>
      </w:r>
      <w:r>
        <w:rPr>
          <w:rFonts w:ascii="Calibri" w:eastAsia="Calibri" w:hAnsi="Calibri" w:cs="Calibri"/>
          <w:sz w:val="21"/>
          <w:szCs w:val="21"/>
        </w:rPr>
        <w:t>₃</w:t>
      </w:r>
      <w:r>
        <w:rPr>
          <w:sz w:val="21"/>
          <w:szCs w:val="21"/>
        </w:rPr>
        <w:t>, 该过程的离子方程式为</w:t>
      </w:r>
      <w:r>
        <w:rPr>
          <w:spacing w:val="-96"/>
          <w:sz w:val="21"/>
          <w:szCs w:val="21"/>
        </w:rPr>
        <w:t xml:space="preserve"> </w:t>
      </w:r>
      <w:r>
        <w:rPr>
          <w:sz w:val="21"/>
          <w:szCs w:val="21"/>
          <w:u w:val="single" w:color="auto"/>
        </w:rPr>
        <w:t xml:space="preserve">       </w:t>
      </w:r>
      <w:r>
        <w:rPr>
          <w:sz w:val="21"/>
          <w:szCs w:val="21"/>
        </w:rPr>
        <w:t>。工业上也可以用硫化</w:t>
      </w:r>
    </w:p>
    <w:p>
      <w:pPr>
        <w:pStyle w:val="BodyText"/>
        <w:spacing w:before="227" w:line="413" w:lineRule="auto"/>
        <w:ind w:left="30"/>
        <w:rPr>
          <w:sz w:val="21"/>
          <w:szCs w:val="21"/>
        </w:rPr>
      </w:pPr>
      <w:r>
        <w:rPr>
          <w:spacing w:val="-1"/>
          <w:sz w:val="21"/>
          <w:szCs w:val="21"/>
        </w:rPr>
        <w:t>钠或铁屑还原碘酸钠制备碘化钠，但水合肼还原法制得的产品纯度更高，其原因</w:t>
      </w:r>
      <w:r>
        <w:rPr>
          <w:spacing w:val="-2"/>
          <w:sz w:val="21"/>
          <w:szCs w:val="21"/>
        </w:rPr>
        <w:t>是</w:t>
      </w:r>
      <w:r>
        <w:rPr>
          <w:spacing w:val="-2"/>
          <w:sz w:val="21"/>
          <w:szCs w:val="21"/>
          <w:u w:val="single" w:color="auto"/>
        </w:rPr>
        <w:t xml:space="preserve">     </w:t>
      </w:r>
    </w:p>
    <w:p>
      <w:pPr>
        <w:pStyle w:val="BodyText"/>
        <w:spacing w:line="219" w:lineRule="auto"/>
        <w:ind w:left="60"/>
        <w:rPr>
          <w:sz w:val="21"/>
          <w:szCs w:val="21"/>
        </w:rPr>
      </w:pPr>
      <w:r>
        <w:rPr>
          <w:spacing w:val="-2"/>
          <w:sz w:val="21"/>
          <w:szCs w:val="21"/>
        </w:rPr>
        <w:t>(3)测定产品中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NaI</w:t>
      </w:r>
      <w:r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>
        <w:rPr>
          <w:spacing w:val="-2"/>
          <w:sz w:val="21"/>
          <w:szCs w:val="21"/>
        </w:rPr>
        <w:t>含量的实验步骤如下：</w:t>
      </w:r>
    </w:p>
    <w:p>
      <w:pPr>
        <w:pStyle w:val="BodyText"/>
        <w:spacing w:before="197" w:line="212" w:lineRule="auto"/>
        <w:ind w:left="2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a.</w:t>
      </w:r>
      <w:r>
        <w:rPr>
          <w:rFonts w:ascii="Times New Roman" w:eastAsia="Times New Roman" w:hAnsi="Times New Roman" w:cs="Times New Roman"/>
          <w:spacing w:val="27"/>
          <w:w w:val="101"/>
          <w:sz w:val="21"/>
          <w:szCs w:val="21"/>
        </w:rPr>
        <w:t xml:space="preserve">  </w:t>
      </w:r>
      <w:r>
        <w:rPr>
          <w:spacing w:val="3"/>
          <w:sz w:val="21"/>
          <w:szCs w:val="21"/>
        </w:rPr>
        <w:t>称取1</w:t>
      </w:r>
      <w:r>
        <w:rPr>
          <w:spacing w:val="-53"/>
          <w:sz w:val="21"/>
          <w:szCs w:val="21"/>
        </w:rPr>
        <w:t xml:space="preserve"> </w:t>
      </w:r>
      <w:r>
        <w:rPr>
          <w:spacing w:val="3"/>
          <w:sz w:val="21"/>
          <w:szCs w:val="21"/>
        </w:rPr>
        <w:t>.</w:t>
      </w:r>
      <w:r>
        <w:rPr>
          <w:spacing w:val="-54"/>
          <w:sz w:val="21"/>
          <w:szCs w:val="21"/>
        </w:rPr>
        <w:t xml:space="preserve"> </w:t>
      </w:r>
      <w:r>
        <w:rPr>
          <w:spacing w:val="3"/>
          <w:sz w:val="21"/>
          <w:szCs w:val="21"/>
        </w:rPr>
        <w:t>33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g </w:t>
      </w:r>
      <w:r>
        <w:rPr>
          <w:spacing w:val="3"/>
          <w:sz w:val="21"/>
          <w:szCs w:val="21"/>
        </w:rPr>
        <w:t>样品并溶解，在533</w:t>
      </w:r>
      <w:r>
        <w:rPr>
          <w:rFonts w:ascii="Times New Roman" w:eastAsia="Times New Roman" w:hAnsi="Times New Roman" w:cs="Times New Roman"/>
          <w:sz w:val="21"/>
          <w:szCs w:val="21"/>
        </w:rPr>
        <w:t>mL</w:t>
      </w:r>
      <w:r>
        <w:rPr>
          <w:spacing w:val="3"/>
          <w:sz w:val="21"/>
          <w:szCs w:val="21"/>
        </w:rPr>
        <w:t>容量瓶中定容；</w:t>
      </w:r>
    </w:p>
    <w:p>
      <w:pPr>
        <w:pStyle w:val="BodyText"/>
        <w:spacing w:before="252" w:line="219" w:lineRule="auto"/>
        <w:ind w:left="2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b.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 </w:t>
      </w:r>
      <w:r>
        <w:rPr>
          <w:spacing w:val="2"/>
          <w:sz w:val="21"/>
          <w:szCs w:val="21"/>
        </w:rPr>
        <w:t>量取2</w:t>
      </w:r>
      <w:r>
        <w:rPr>
          <w:spacing w:val="-55"/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>.</w:t>
      </w:r>
      <w:r>
        <w:rPr>
          <w:spacing w:val="-57"/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>33</w:t>
      </w:r>
      <w:r>
        <w:rPr>
          <w:rFonts w:ascii="Times New Roman" w:eastAsia="Times New Roman" w:hAnsi="Times New Roman" w:cs="Times New Roman"/>
          <w:sz w:val="21"/>
          <w:szCs w:val="21"/>
        </w:rPr>
        <w:t>mL</w:t>
      </w:r>
      <w:r>
        <w:rPr>
          <w:spacing w:val="2"/>
          <w:sz w:val="21"/>
          <w:szCs w:val="21"/>
        </w:rPr>
        <w:t>待测液于锥形瓶中，然后加入足量的</w:t>
      </w:r>
      <w:r>
        <w:rPr>
          <w:rFonts w:ascii="Times New Roman" w:eastAsia="Times New Roman" w:hAnsi="Times New Roman" w:cs="Times New Roman"/>
          <w:sz w:val="21"/>
          <w:szCs w:val="21"/>
        </w:rPr>
        <w:t>FeCl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₃</w:t>
      </w:r>
      <w:r>
        <w:rPr>
          <w:rFonts w:ascii="Times New Roman" w:eastAsia="Times New Roman" w:hAnsi="Times New Roman" w:cs="Times New Roman"/>
          <w:spacing w:val="-9"/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>溶液，充分反应后，再加入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M</w:t>
      </w:r>
      <w:r>
        <w:rPr>
          <w:spacing w:val="2"/>
          <w:sz w:val="21"/>
          <w:szCs w:val="21"/>
        </w:rPr>
        <w:t>溶液作指示剂：</w:t>
      </w:r>
    </w:p>
    <w:p>
      <w:pPr>
        <w:pStyle w:val="BodyText"/>
        <w:spacing w:before="188" w:line="484" w:lineRule="exact"/>
        <w:ind w:left="3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1"/>
          <w:position w:val="21"/>
          <w:sz w:val="21"/>
          <w:szCs w:val="21"/>
        </w:rPr>
        <w:t>c.</w:t>
      </w:r>
      <w:r>
        <w:rPr>
          <w:rFonts w:ascii="Times New Roman" w:eastAsia="Times New Roman" w:hAnsi="Times New Roman" w:cs="Times New Roman"/>
          <w:spacing w:val="18"/>
          <w:w w:val="101"/>
          <w:position w:val="21"/>
          <w:sz w:val="21"/>
          <w:szCs w:val="21"/>
        </w:rPr>
        <w:t xml:space="preserve">  </w:t>
      </w:r>
      <w:r>
        <w:rPr>
          <w:spacing w:val="1"/>
          <w:position w:val="21"/>
          <w:sz w:val="21"/>
          <w:szCs w:val="21"/>
        </w:rPr>
        <w:t>用3</w:t>
      </w:r>
      <w:r>
        <w:rPr>
          <w:spacing w:val="-52"/>
          <w:position w:val="21"/>
          <w:sz w:val="21"/>
          <w:szCs w:val="21"/>
        </w:rPr>
        <w:t xml:space="preserve"> </w:t>
      </w:r>
      <w:r>
        <w:rPr>
          <w:spacing w:val="1"/>
          <w:position w:val="21"/>
          <w:sz w:val="21"/>
          <w:szCs w:val="21"/>
        </w:rPr>
        <w:t>.</w:t>
      </w:r>
      <w:r>
        <w:rPr>
          <w:spacing w:val="-54"/>
          <w:position w:val="21"/>
          <w:sz w:val="21"/>
          <w:szCs w:val="21"/>
        </w:rPr>
        <w:t xml:space="preserve"> </w:t>
      </w:r>
      <w:r>
        <w:rPr>
          <w:spacing w:val="1"/>
          <w:position w:val="21"/>
          <w:sz w:val="21"/>
          <w:szCs w:val="21"/>
        </w:rPr>
        <w:t>213</w:t>
      </w:r>
      <w:r>
        <w:rPr>
          <w:rFonts w:ascii="Times New Roman" w:eastAsia="Times New Roman" w:hAnsi="Times New Roman" w:cs="Times New Roman"/>
          <w:position w:val="21"/>
          <w:sz w:val="21"/>
          <w:szCs w:val="21"/>
        </w:rPr>
        <w:t>mol</w:t>
      </w:r>
      <w:r>
        <w:rPr>
          <w:rFonts w:ascii="Times New Roman" w:eastAsia="Times New Roman" w:hAnsi="Times New Roman" w:cs="Times New Roman"/>
          <w:spacing w:val="1"/>
          <w:position w:val="21"/>
          <w:sz w:val="21"/>
          <w:szCs w:val="21"/>
        </w:rPr>
        <w:t xml:space="preserve">·L¹   </w:t>
      </w:r>
      <w:r>
        <w:rPr>
          <w:spacing w:val="1"/>
          <w:position w:val="21"/>
          <w:sz w:val="21"/>
          <w:szCs w:val="21"/>
        </w:rPr>
        <w:t>的</w:t>
      </w:r>
      <w:r>
        <w:rPr>
          <w:rFonts w:ascii="Times New Roman" w:eastAsia="Times New Roman" w:hAnsi="Times New Roman" w:cs="Times New Roman"/>
          <w:position w:val="21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spacing w:val="1"/>
          <w:position w:val="21"/>
          <w:sz w:val="21"/>
          <w:szCs w:val="21"/>
        </w:rPr>
        <w:t>₂S₂O₃</w:t>
      </w:r>
      <w:r>
        <w:rPr>
          <w:spacing w:val="1"/>
          <w:position w:val="21"/>
          <w:sz w:val="21"/>
          <w:szCs w:val="21"/>
        </w:rPr>
        <w:t>标准溶液滴定至终点(反应方程式为；2</w:t>
      </w:r>
      <w:r>
        <w:rPr>
          <w:rFonts w:ascii="Times New Roman" w:eastAsia="Times New Roman" w:hAnsi="Times New Roman" w:cs="Times New Roman"/>
          <w:position w:val="21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spacing w:val="1"/>
          <w:position w:val="21"/>
          <w:sz w:val="21"/>
          <w:szCs w:val="21"/>
        </w:rPr>
        <w:t>₂S₂O₂+I₂=</w:t>
      </w:r>
      <w:r>
        <w:rPr>
          <w:rFonts w:ascii="Times New Roman" w:eastAsia="Times New Roman" w:hAnsi="Times New Roman" w:cs="Times New Roman"/>
          <w:position w:val="21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spacing w:val="1"/>
          <w:position w:val="21"/>
          <w:sz w:val="21"/>
          <w:szCs w:val="21"/>
        </w:rPr>
        <w:t>₂</w:t>
      </w:r>
      <w:r>
        <w:rPr>
          <w:rFonts w:ascii="Times New Roman" w:eastAsia="Times New Roman" w:hAnsi="Times New Roman" w:cs="Times New Roman"/>
          <w:position w:val="21"/>
          <w:sz w:val="21"/>
          <w:szCs w:val="21"/>
        </w:rPr>
        <w:t>S₄O₆+2NaI),</w:t>
      </w:r>
      <w:r>
        <w:rPr>
          <w:position w:val="21"/>
          <w:sz w:val="21"/>
          <w:szCs w:val="21"/>
        </w:rPr>
        <w:t>重复实验多次，测得</w:t>
      </w:r>
    </w:p>
    <w:p>
      <w:pPr>
        <w:pStyle w:val="BodyText"/>
        <w:spacing w:line="219" w:lineRule="auto"/>
        <w:ind w:left="30"/>
        <w:rPr>
          <w:sz w:val="21"/>
          <w:szCs w:val="21"/>
        </w:rPr>
      </w:pPr>
      <w:r>
        <w:rPr>
          <w:spacing w:val="5"/>
          <w:sz w:val="21"/>
          <w:szCs w:val="21"/>
        </w:rPr>
        <w:t>消耗标准溶液的体积为4.33</w:t>
      </w:r>
      <w:r>
        <w:rPr>
          <w:rFonts w:ascii="Times New Roman" w:eastAsia="Times New Roman" w:hAnsi="Times New Roman" w:cs="Times New Roman"/>
          <w:sz w:val="21"/>
          <w:szCs w:val="21"/>
        </w:rPr>
        <w:t>mL</w:t>
      </w:r>
      <w:r>
        <w:rPr>
          <w:spacing w:val="5"/>
          <w:sz w:val="21"/>
          <w:szCs w:val="21"/>
        </w:rPr>
        <w:t>。</w:t>
      </w:r>
    </w:p>
    <w:p>
      <w:pPr>
        <w:pStyle w:val="BodyText"/>
        <w:spacing w:before="229" w:line="221" w:lineRule="auto"/>
        <w:ind w:left="20"/>
        <w:rPr>
          <w:sz w:val="21"/>
          <w:szCs w:val="21"/>
        </w:rPr>
      </w:pPr>
      <w:r>
        <w:rPr>
          <w:spacing w:val="-6"/>
          <w:sz w:val="21"/>
          <w:szCs w:val="21"/>
        </w:rPr>
        <w:t>①M</w:t>
      </w:r>
      <w:r>
        <w:rPr>
          <w:spacing w:val="-46"/>
          <w:sz w:val="21"/>
          <w:szCs w:val="21"/>
        </w:rPr>
        <w:t xml:space="preserve"> </w:t>
      </w:r>
      <w:r>
        <w:rPr>
          <w:spacing w:val="-6"/>
          <w:sz w:val="21"/>
          <w:szCs w:val="21"/>
        </w:rPr>
        <w:t>为</w:t>
      </w:r>
      <w:r>
        <w:rPr>
          <w:spacing w:val="-74"/>
          <w:sz w:val="21"/>
          <w:szCs w:val="21"/>
        </w:rPr>
        <w:t xml:space="preserve"> </w:t>
      </w:r>
      <w:r>
        <w:rPr>
          <w:spacing w:val="9"/>
          <w:sz w:val="21"/>
          <w:szCs w:val="21"/>
          <w:u w:val="single" w:color="auto"/>
        </w:rPr>
        <w:t xml:space="preserve">           </w:t>
      </w:r>
      <w:r>
        <w:rPr>
          <w:spacing w:val="-100"/>
          <w:sz w:val="21"/>
          <w:szCs w:val="21"/>
        </w:rPr>
        <w:t xml:space="preserve"> </w:t>
      </w:r>
      <w:r>
        <w:rPr>
          <w:spacing w:val="-6"/>
          <w:sz w:val="21"/>
          <w:szCs w:val="21"/>
        </w:rPr>
        <w:t>(写名称)。</w:t>
      </w:r>
    </w:p>
    <w:p>
      <w:pPr>
        <w:pStyle w:val="BodyText"/>
        <w:spacing w:before="218" w:line="217" w:lineRule="auto"/>
        <w:rPr>
          <w:sz w:val="16"/>
          <w:szCs w:val="16"/>
        </w:rPr>
      </w:pPr>
      <w:r>
        <w:rPr>
          <w:spacing w:val="4"/>
          <w:sz w:val="21"/>
          <w:szCs w:val="21"/>
        </w:rPr>
        <w:t>②该样品中</w:t>
      </w:r>
      <w:r>
        <w:rPr>
          <w:sz w:val="21"/>
          <w:szCs w:val="21"/>
        </w:rPr>
        <w:t>NaI</w:t>
      </w:r>
      <w:r>
        <w:rPr>
          <w:spacing w:val="-9"/>
          <w:sz w:val="21"/>
          <w:szCs w:val="21"/>
        </w:rPr>
        <w:t xml:space="preserve"> </w:t>
      </w:r>
      <w:r>
        <w:rPr>
          <w:spacing w:val="4"/>
          <w:sz w:val="21"/>
          <w:szCs w:val="21"/>
        </w:rPr>
        <w:t>的质量分数为</w:t>
      </w:r>
      <w:r>
        <w:rPr>
          <w:spacing w:val="5"/>
          <w:sz w:val="21"/>
          <w:szCs w:val="21"/>
          <w:u w:val="single" w:color="auto"/>
        </w:rPr>
        <w:t xml:space="preserve">              </w:t>
      </w:r>
      <w:r>
        <w:rPr>
          <w:spacing w:val="4"/>
          <w:sz w:val="16"/>
          <w:szCs w:val="16"/>
        </w:rPr>
        <w:t>。</w:t>
      </w:r>
    </w:p>
    <w:p>
      <w:pPr>
        <w:pStyle w:val="BodyText"/>
        <w:spacing w:before="228" w:line="192" w:lineRule="auto"/>
        <w:ind w:left="30"/>
        <w:rPr>
          <w:rFonts w:ascii="Times New Roman" w:eastAsia="Times New Roman" w:hAnsi="Times New Roman" w:cs="Times New Roman"/>
          <w:sz w:val="38"/>
          <w:szCs w:val="38"/>
        </w:rPr>
      </w:pPr>
      <w:r>
        <w:pict>
          <v:shape id="文本框 25" o:spid="_x0000_s1074" type="#_x0000_t202" style="width:19.05pt;height:21pt;margin-top:7.45pt;margin-left:197.45pt;position:absolute;z-index:251672576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20" w:line="184" w:lineRule="auto"/>
                    <w:jc w:val="right"/>
                    <w:rPr>
                      <w:sz w:val="38"/>
                      <w:szCs w:val="38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-40"/>
                      <w:w w:val="73"/>
                      <w:sz w:val="38"/>
                      <w:szCs w:val="38"/>
                    </w:rPr>
                    <w:t>3</w:t>
                  </w:r>
                  <w:r>
                    <w:rPr>
                      <w:spacing w:val="-40"/>
                      <w:w w:val="73"/>
                      <w:sz w:val="38"/>
                      <w:szCs w:val="38"/>
                    </w:rPr>
                    <w:t>〇</w:t>
                  </w:r>
                </w:p>
              </w:txbxContent>
            </v:textbox>
          </v:shape>
        </w:pict>
      </w:r>
      <w:r>
        <w:rPr>
          <w:spacing w:val="1"/>
          <w:sz w:val="21"/>
          <w:szCs w:val="21"/>
        </w:rPr>
        <w:t>26、(10分)实验室制备己二酸的原理为：</w:t>
      </w:r>
      <w:r>
        <w:rPr>
          <w:spacing w:val="21"/>
          <w:sz w:val="21"/>
          <w:szCs w:val="21"/>
        </w:rPr>
        <w:t xml:space="preserve">    </w:t>
      </w:r>
      <w:r>
        <w:rPr>
          <w:rFonts w:ascii="Times New Roman" w:eastAsia="Times New Roman" w:hAnsi="Times New Roman" w:cs="Times New Roman"/>
          <w:spacing w:val="-13"/>
          <w:w w:val="73"/>
          <w:sz w:val="38"/>
          <w:szCs w:val="38"/>
        </w:rPr>
        <w:t>-0+8KMnO₄=3KOOC(CH₂)₄COOK+8MnO₂I+2KOH+5H₂O</w:t>
      </w:r>
    </w:p>
    <w:p>
      <w:pPr>
        <w:pStyle w:val="BodyText"/>
        <w:spacing w:before="258" w:line="219" w:lineRule="auto"/>
        <w:ind w:left="40"/>
        <w:rPr>
          <w:sz w:val="21"/>
          <w:szCs w:val="21"/>
        </w:rPr>
      </w:pPr>
      <w:r>
        <w:rPr>
          <w:spacing w:val="-5"/>
          <w:sz w:val="21"/>
          <w:szCs w:val="21"/>
        </w:rPr>
        <w:t>主要实验装置和步骤如下：</w:t>
      </w:r>
    </w:p>
    <w:p>
      <w:pPr>
        <w:pStyle w:val="BodyText"/>
        <w:spacing w:before="224" w:line="477" w:lineRule="exact"/>
        <w:ind w:left="30"/>
        <w:rPr>
          <w:sz w:val="21"/>
          <w:szCs w:val="21"/>
        </w:rPr>
      </w:pPr>
      <w:r>
        <w:rPr>
          <w:spacing w:val="4"/>
          <w:position w:val="20"/>
          <w:sz w:val="21"/>
          <w:szCs w:val="21"/>
        </w:rPr>
        <w:t>①在如图装置中加入5</w:t>
      </w:r>
      <w:r>
        <w:rPr>
          <w:position w:val="20"/>
          <w:sz w:val="21"/>
          <w:szCs w:val="21"/>
        </w:rPr>
        <w:t>mL</w:t>
      </w:r>
      <w:r>
        <w:rPr>
          <w:spacing w:val="4"/>
          <w:position w:val="20"/>
          <w:sz w:val="21"/>
          <w:szCs w:val="21"/>
        </w:rPr>
        <w:t>10%</w:t>
      </w:r>
      <w:r>
        <w:rPr>
          <w:spacing w:val="83"/>
          <w:position w:val="20"/>
          <w:sz w:val="21"/>
          <w:szCs w:val="21"/>
        </w:rPr>
        <w:t xml:space="preserve"> </w:t>
      </w:r>
      <w:r>
        <w:rPr>
          <w:spacing w:val="4"/>
          <w:position w:val="20"/>
          <w:sz w:val="21"/>
          <w:szCs w:val="21"/>
        </w:rPr>
        <w:t>氢氧化钠溶液和50</w:t>
      </w:r>
      <w:r>
        <w:rPr>
          <w:position w:val="20"/>
          <w:sz w:val="21"/>
          <w:szCs w:val="21"/>
        </w:rPr>
        <w:t>mL</w:t>
      </w:r>
      <w:r>
        <w:rPr>
          <w:spacing w:val="4"/>
          <w:position w:val="20"/>
          <w:sz w:val="21"/>
          <w:szCs w:val="21"/>
        </w:rPr>
        <w:t xml:space="preserve"> 水，搅拌使其溶解，然后加入6.</w:t>
      </w:r>
      <w:r>
        <w:rPr>
          <w:spacing w:val="3"/>
          <w:position w:val="20"/>
          <w:sz w:val="21"/>
          <w:szCs w:val="21"/>
        </w:rPr>
        <w:t>3g</w:t>
      </w:r>
      <w:r>
        <w:rPr>
          <w:spacing w:val="-39"/>
          <w:position w:val="20"/>
          <w:sz w:val="21"/>
          <w:szCs w:val="21"/>
        </w:rPr>
        <w:t xml:space="preserve"> </w:t>
      </w:r>
      <w:r>
        <w:rPr>
          <w:spacing w:val="3"/>
          <w:position w:val="20"/>
          <w:sz w:val="21"/>
          <w:szCs w:val="21"/>
        </w:rPr>
        <w:t>高锰酸钾，小心预热溶液到</w:t>
      </w:r>
    </w:p>
    <w:p>
      <w:pPr>
        <w:pStyle w:val="BodyText"/>
        <w:spacing w:before="1" w:line="237" w:lineRule="auto"/>
        <w:ind w:left="10"/>
        <w:rPr>
          <w:sz w:val="21"/>
          <w:szCs w:val="21"/>
        </w:rPr>
      </w:pPr>
      <w:r>
        <w:rPr>
          <w:spacing w:val="-7"/>
          <w:sz w:val="21"/>
          <w:szCs w:val="21"/>
        </w:rPr>
        <w:t>40℃。</w:t>
      </w:r>
    </w:p>
    <w:p>
      <w:pPr>
        <w:pStyle w:val="BodyText"/>
        <w:spacing w:before="197" w:line="472" w:lineRule="exact"/>
        <w:jc w:val="right"/>
        <w:rPr>
          <w:sz w:val="21"/>
          <w:szCs w:val="21"/>
        </w:rPr>
      </w:pPr>
      <w:r>
        <w:rPr>
          <w:spacing w:val="1"/>
          <w:position w:val="20"/>
          <w:sz w:val="21"/>
          <w:szCs w:val="21"/>
        </w:rPr>
        <w:t>②从恒压漏斗中缓慢滴加1.4</w:t>
      </w:r>
      <w:r>
        <w:rPr>
          <w:position w:val="20"/>
          <w:sz w:val="21"/>
          <w:szCs w:val="21"/>
        </w:rPr>
        <w:t>mL</w:t>
      </w:r>
      <w:r>
        <w:rPr>
          <w:spacing w:val="47"/>
          <w:position w:val="20"/>
          <w:sz w:val="21"/>
          <w:szCs w:val="21"/>
        </w:rPr>
        <w:t xml:space="preserve"> </w:t>
      </w:r>
      <w:r>
        <w:rPr>
          <w:spacing w:val="1"/>
          <w:position w:val="20"/>
          <w:sz w:val="21"/>
          <w:szCs w:val="21"/>
        </w:rPr>
        <w:t>环己醇，控制滴速，使反应温度维持在45℃左右，反应20</w:t>
      </w:r>
      <w:r>
        <w:rPr>
          <w:position w:val="20"/>
          <w:sz w:val="21"/>
          <w:szCs w:val="21"/>
        </w:rPr>
        <w:t>min</w:t>
      </w:r>
      <w:r>
        <w:rPr>
          <w:spacing w:val="-27"/>
          <w:position w:val="20"/>
          <w:sz w:val="21"/>
          <w:szCs w:val="21"/>
        </w:rPr>
        <w:t xml:space="preserve"> </w:t>
      </w:r>
      <w:r>
        <w:rPr>
          <w:spacing w:val="1"/>
          <w:position w:val="20"/>
          <w:sz w:val="21"/>
          <w:szCs w:val="21"/>
        </w:rPr>
        <w:t>后，再在沸水浴上加热</w:t>
      </w:r>
    </w:p>
    <w:p>
      <w:pPr>
        <w:pStyle w:val="BodyText"/>
        <w:spacing w:line="184" w:lineRule="auto"/>
        <w:ind w:left="40"/>
        <w:rPr>
          <w:sz w:val="21"/>
          <w:szCs w:val="21"/>
        </w:rPr>
      </w:pPr>
      <w:r>
        <w:rPr>
          <w:spacing w:val="4"/>
          <w:sz w:val="21"/>
          <w:szCs w:val="21"/>
        </w:rPr>
        <w:t>5</w:t>
      </w:r>
      <w:r>
        <w:rPr>
          <w:sz w:val="21"/>
          <w:szCs w:val="21"/>
        </w:rPr>
        <w:t>min</w:t>
      </w:r>
      <w:r>
        <w:rPr>
          <w:spacing w:val="-62"/>
          <w:sz w:val="21"/>
          <w:szCs w:val="21"/>
        </w:rPr>
        <w:t xml:space="preserve"> </w:t>
      </w:r>
      <w:r>
        <w:rPr>
          <w:spacing w:val="4"/>
          <w:sz w:val="21"/>
          <w:szCs w:val="21"/>
        </w:rPr>
        <w:t>促使反应完全并使</w:t>
      </w:r>
      <w:r>
        <w:rPr>
          <w:sz w:val="21"/>
          <w:szCs w:val="21"/>
        </w:rPr>
        <w:t>MnO</w:t>
      </w:r>
      <w:r>
        <w:rPr>
          <w:rFonts w:ascii="Calibri" w:eastAsia="Calibri" w:hAnsi="Calibri" w:cs="Calibri"/>
          <w:spacing w:val="4"/>
          <w:sz w:val="21"/>
          <w:szCs w:val="21"/>
        </w:rPr>
        <w:t>₂</w:t>
      </w:r>
      <w:r>
        <w:rPr>
          <w:rFonts w:ascii="Calibri" w:eastAsia="Calibri" w:hAnsi="Calibri" w:cs="Calibri"/>
          <w:spacing w:val="14"/>
          <w:w w:val="101"/>
          <w:sz w:val="21"/>
          <w:szCs w:val="21"/>
        </w:rPr>
        <w:t xml:space="preserve">   </w:t>
      </w:r>
      <w:r>
        <w:rPr>
          <w:spacing w:val="4"/>
          <w:sz w:val="21"/>
          <w:szCs w:val="21"/>
        </w:rPr>
        <w:t>沉淀凝聚。</w:t>
      </w:r>
    </w:p>
    <w:p>
      <w:pPr>
        <w:spacing w:line="184" w:lineRule="auto"/>
        <w:sectPr>
          <w:headerReference w:type="default" r:id="rId40"/>
          <w:type w:val="continuous"/>
          <w:pgSz w:w="11910" w:h="16840"/>
          <w:pgMar w:top="400" w:right="557" w:bottom="0" w:left="539" w:header="0" w:footer="0" w:gutter="0"/>
          <w:pgNumType w:start="12"/>
          <w:cols w:space="708"/>
        </w:sectPr>
      </w:pPr>
    </w:p>
    <w:p>
      <w:pPr>
        <w:spacing w:line="261" w:lineRule="auto"/>
      </w:pPr>
    </w:p>
    <w:p>
      <w:pPr>
        <w:spacing w:line="261" w:lineRule="auto"/>
      </w:pPr>
    </w:p>
    <w:p>
      <w:pPr>
        <w:spacing w:line="261" w:lineRule="auto"/>
      </w:pPr>
    </w:p>
    <w:p>
      <w:pPr>
        <w:pStyle w:val="BodyText"/>
        <w:spacing w:before="68" w:line="217" w:lineRule="auto"/>
        <w:ind w:left="115"/>
        <w:rPr>
          <w:sz w:val="21"/>
          <w:szCs w:val="21"/>
        </w:rPr>
      </w:pPr>
      <w:r>
        <w:rPr>
          <w:spacing w:val="-1"/>
          <w:sz w:val="21"/>
          <w:szCs w:val="21"/>
        </w:rPr>
        <w:t>③加入适量亚硫酸氢钠固体除去多余高锰酸钾。</w:t>
      </w:r>
    </w:p>
    <w:p>
      <w:pPr>
        <w:spacing w:line="181" w:lineRule="exact"/>
      </w:pPr>
    </w:p>
    <w:p>
      <w:pPr>
        <w:spacing w:line="181" w:lineRule="exact"/>
        <w:sectPr>
          <w:headerReference w:type="default" r:id="rId41"/>
          <w:pgSz w:w="11910" w:h="16840"/>
          <w:pgMar w:top="400" w:right="464" w:bottom="0" w:left="444" w:header="0" w:footer="0" w:gutter="0"/>
          <w:pgNumType w:start="13"/>
          <w:cols w:space="708"/>
        </w:sectPr>
      </w:pPr>
    </w:p>
    <w:p>
      <w:pPr>
        <w:pStyle w:val="BodyText"/>
        <w:spacing w:before="42" w:line="217" w:lineRule="auto"/>
        <w:ind w:left="115"/>
        <w:rPr>
          <w:sz w:val="21"/>
          <w:szCs w:val="21"/>
        </w:rPr>
      </w:pPr>
      <w:r>
        <w:rPr>
          <w:spacing w:val="3"/>
          <w:sz w:val="21"/>
          <w:szCs w:val="21"/>
        </w:rPr>
        <w:t>④通</w:t>
      </w:r>
      <w:r>
        <w:rPr>
          <w:spacing w:val="3"/>
          <w:sz w:val="21"/>
          <w:szCs w:val="21"/>
          <w:u w:val="single" w:color="auto"/>
        </w:rPr>
        <w:t>过</w:t>
      </w:r>
      <w:r>
        <w:rPr>
          <w:spacing w:val="52"/>
          <w:sz w:val="21"/>
          <w:szCs w:val="21"/>
          <w:u w:val="single" w:color="auto"/>
        </w:rPr>
        <w:t xml:space="preserve">  </w:t>
      </w:r>
      <w:r>
        <w:rPr>
          <w:spacing w:val="3"/>
          <w:sz w:val="21"/>
          <w:szCs w:val="21"/>
          <w:u w:val="single" w:color="auto"/>
        </w:rPr>
        <w:t>操</w:t>
      </w:r>
      <w:r>
        <w:rPr>
          <w:spacing w:val="3"/>
          <w:sz w:val="21"/>
          <w:szCs w:val="21"/>
        </w:rPr>
        <w:t>作，得到沉淀和滤液，洗涤沉淀2～3次，将洗涤液合并入滤液。</w:t>
      </w:r>
    </w:p>
    <w:p>
      <w:pPr>
        <w:pStyle w:val="BodyText"/>
        <w:spacing w:before="240" w:line="184" w:lineRule="auto"/>
        <w:ind w:left="115"/>
        <w:rPr>
          <w:sz w:val="21"/>
          <w:szCs w:val="21"/>
        </w:rPr>
      </w:pPr>
      <w:r>
        <w:rPr>
          <w:spacing w:val="5"/>
          <w:sz w:val="21"/>
          <w:szCs w:val="21"/>
        </w:rPr>
        <w:t>⑤加热浓缩使溶液体积减少至10</w:t>
      </w:r>
      <w:r>
        <w:rPr>
          <w:sz w:val="21"/>
          <w:szCs w:val="21"/>
        </w:rPr>
        <w:t>mL</w:t>
      </w:r>
      <w:r>
        <w:rPr>
          <w:spacing w:val="-6"/>
          <w:sz w:val="21"/>
          <w:szCs w:val="21"/>
        </w:rPr>
        <w:t xml:space="preserve"> </w:t>
      </w:r>
      <w:r>
        <w:rPr>
          <w:spacing w:val="5"/>
          <w:sz w:val="21"/>
          <w:szCs w:val="21"/>
        </w:rPr>
        <w:t>左右，趁热小心加入浓硫酸，使溶液呈强酸性(调节</w:t>
      </w:r>
      <w:r>
        <w:rPr>
          <w:spacing w:val="-36"/>
          <w:sz w:val="21"/>
          <w:szCs w:val="21"/>
        </w:rPr>
        <w:t xml:space="preserve"> </w:t>
      </w:r>
      <w:r>
        <w:rPr>
          <w:sz w:val="21"/>
          <w:szCs w:val="21"/>
        </w:rPr>
        <w:t>pH</w:t>
      </w:r>
      <w:r>
        <w:rPr>
          <w:spacing w:val="5"/>
          <w:sz w:val="21"/>
          <w:szCs w:val="21"/>
        </w:rPr>
        <w:t>=1～2),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456" w:lineRule="auto"/>
      </w:pPr>
    </w:p>
    <w:p>
      <w:pPr>
        <w:pStyle w:val="BodyText"/>
        <w:spacing w:before="68" w:line="184" w:lineRule="auto"/>
        <w:rPr>
          <w:sz w:val="21"/>
          <w:szCs w:val="21"/>
        </w:rPr>
      </w:pPr>
      <w:r>
        <w:rPr>
          <w:spacing w:val="2"/>
          <w:sz w:val="21"/>
          <w:szCs w:val="21"/>
        </w:rPr>
        <w:t>冷却结晶、抽</w:t>
      </w:r>
    </w:p>
    <w:p>
      <w:pPr>
        <w:spacing w:line="184" w:lineRule="auto"/>
        <w:sectPr>
          <w:headerReference w:type="default" r:id="rId42"/>
          <w:type w:val="continuous"/>
          <w:pgSz w:w="11910" w:h="16840"/>
          <w:pgMar w:top="400" w:right="464" w:bottom="0" w:left="444" w:header="0" w:footer="0" w:gutter="0"/>
          <w:pgNumType w:start="14"/>
          <w:cols w:num="2" w:space="100" w:equalWidth="0">
            <w:col w:w="9496" w:space="100"/>
            <w:col w:w="1406" w:space="0"/>
          </w:cols>
        </w:sectPr>
      </w:pPr>
    </w:p>
    <w:p>
      <w:pPr>
        <w:pStyle w:val="BodyText"/>
        <w:spacing w:before="238" w:line="214" w:lineRule="auto"/>
        <w:ind w:left="95"/>
        <w:rPr>
          <w:sz w:val="21"/>
          <w:szCs w:val="21"/>
        </w:rPr>
      </w:pPr>
      <w:r>
        <w:rPr>
          <w:spacing w:val="1"/>
          <w:sz w:val="21"/>
          <w:szCs w:val="21"/>
        </w:rPr>
        <w:t>滤、洗涤、干燥，得己二酸白色晶体1.5g。</w:t>
      </w:r>
    </w:p>
    <w:p>
      <w:pPr>
        <w:spacing w:before="195" w:line="1670" w:lineRule="exact"/>
        <w:ind w:firstLine="135"/>
      </w:pPr>
      <w:r>
        <w:rPr>
          <w:position w:val="-33"/>
        </w:rPr>
        <w:pict>
          <v:shape id="IM 54" o:spid="_x0000_i1075" type="#_x0000_t75" style="width:69.51pt;height:83.45pt;mso-wrap-distance-left:0;mso-wrap-distance-right:0" o:preferrelative="t" filled="f" stroked="f">
            <v:fill o:detectmouseclick="t"/>
            <v:imagedata r:id="rId43" o:title=""/>
            <v:path o:extrusionok="f"/>
            <o:lock v:ext="edit" aspectratio="f"/>
          </v:shape>
        </w:pict>
      </w:r>
    </w:p>
    <w:p>
      <w:pPr>
        <w:pStyle w:val="BodyText"/>
        <w:spacing w:before="235" w:line="216" w:lineRule="auto"/>
        <w:ind w:left="135"/>
        <w:rPr>
          <w:sz w:val="21"/>
          <w:szCs w:val="21"/>
        </w:rPr>
      </w:pPr>
      <w:r>
        <w:rPr>
          <w:sz w:val="21"/>
          <w:szCs w:val="21"/>
        </w:rPr>
        <w:t>已知：己二酸的电离平衡常数： Ka</w:t>
      </w:r>
      <w:r>
        <w:rPr>
          <w:rFonts w:ascii="Calibri" w:eastAsia="Calibri" w:hAnsi="Calibri" w:cs="Calibri"/>
          <w:sz w:val="21"/>
          <w:szCs w:val="21"/>
        </w:rPr>
        <w:t>₁</w:t>
      </w:r>
      <w:r>
        <w:rPr>
          <w:sz w:val="21"/>
          <w:szCs w:val="21"/>
        </w:rPr>
        <w:t>=3.8×10~</w:t>
      </w:r>
      <w:r>
        <w:rPr>
          <w:rFonts w:ascii="Calibri" w:eastAsia="Calibri" w:hAnsi="Calibri" w:cs="Calibri"/>
          <w:sz w:val="21"/>
          <w:szCs w:val="21"/>
        </w:rPr>
        <w:t>⁵</w:t>
      </w:r>
      <w:r>
        <w:rPr>
          <w:sz w:val="21"/>
          <w:szCs w:val="21"/>
        </w:rPr>
        <w:t>,Ka</w:t>
      </w:r>
      <w:r>
        <w:rPr>
          <w:rFonts w:ascii="Calibri" w:eastAsia="Calibri" w:hAnsi="Calibri" w:cs="Calibri"/>
          <w:sz w:val="21"/>
          <w:szCs w:val="21"/>
        </w:rPr>
        <w:t>₂</w:t>
      </w:r>
      <w:r>
        <w:rPr>
          <w:sz w:val="21"/>
          <w:szCs w:val="21"/>
        </w:rPr>
        <w:t>=3.9×10</w:t>
      </w:r>
      <w:r>
        <w:rPr>
          <w:rFonts w:ascii="Calibri" w:eastAsia="Calibri" w:hAnsi="Calibri" w:cs="Calibri"/>
          <w:sz w:val="21"/>
          <w:szCs w:val="21"/>
        </w:rPr>
        <w:t xml:space="preserve">⁶ </w:t>
      </w:r>
      <w:r>
        <w:rPr>
          <w:sz w:val="21"/>
          <w:szCs w:val="21"/>
        </w:rPr>
        <w:t>;  相对分子质量为146;其在水中</w:t>
      </w:r>
      <w:r>
        <w:rPr>
          <w:spacing w:val="-1"/>
          <w:sz w:val="21"/>
          <w:szCs w:val="21"/>
        </w:rPr>
        <w:t>溶解度如下表</w:t>
      </w:r>
    </w:p>
    <w:p>
      <w:pPr>
        <w:spacing w:line="94" w:lineRule="exact"/>
      </w:pPr>
    </w:p>
    <w:tbl>
      <w:tblPr>
        <w:tblStyle w:val="TableNormal3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574"/>
        <w:gridCol w:w="1569"/>
        <w:gridCol w:w="1559"/>
        <w:gridCol w:w="1568"/>
        <w:gridCol w:w="1568"/>
        <w:gridCol w:w="1579"/>
        <w:gridCol w:w="157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1"/>
        </w:trPr>
        <w:tc>
          <w:tcPr>
            <w:tcW w:w="1574" w:type="dxa"/>
          </w:tcPr>
          <w:p>
            <w:pPr>
              <w:pStyle w:val="TableText"/>
              <w:spacing w:before="210" w:line="220" w:lineRule="auto"/>
              <w:ind w:left="227"/>
              <w:rPr>
                <w:sz w:val="20"/>
                <w:szCs w:val="20"/>
              </w:rPr>
            </w:pPr>
            <w:r>
              <w:rPr>
                <w:b/>
                <w:bCs/>
                <w:spacing w:val="5"/>
                <w:sz w:val="20"/>
                <w:szCs w:val="20"/>
              </w:rPr>
              <w:t>温度(℃)</w:t>
            </w:r>
          </w:p>
        </w:tc>
        <w:tc>
          <w:tcPr>
            <w:tcW w:w="1569" w:type="dxa"/>
          </w:tcPr>
          <w:p>
            <w:pPr>
              <w:pStyle w:val="TableText"/>
              <w:spacing w:before="262" w:line="184" w:lineRule="auto"/>
              <w:ind w:left="103"/>
              <w:rPr>
                <w:sz w:val="20"/>
                <w:szCs w:val="20"/>
              </w:rPr>
            </w:pPr>
            <w:r>
              <w:rPr>
                <w:b/>
                <w:bCs/>
                <w:spacing w:val="-8"/>
                <w:sz w:val="20"/>
                <w:szCs w:val="20"/>
              </w:rPr>
              <w:t>15</w:t>
            </w:r>
          </w:p>
        </w:tc>
        <w:tc>
          <w:tcPr>
            <w:tcW w:w="1559" w:type="dxa"/>
          </w:tcPr>
          <w:p>
            <w:pPr>
              <w:pStyle w:val="TableText"/>
              <w:spacing w:before="263" w:line="183" w:lineRule="auto"/>
              <w:ind w:left="94"/>
              <w:rPr>
                <w:sz w:val="20"/>
                <w:szCs w:val="20"/>
              </w:rPr>
            </w:pPr>
            <w:r>
              <w:rPr>
                <w:b/>
                <w:bCs/>
                <w:spacing w:val="-6"/>
                <w:sz w:val="20"/>
                <w:szCs w:val="20"/>
              </w:rPr>
              <w:t>34</w:t>
            </w:r>
          </w:p>
        </w:tc>
        <w:tc>
          <w:tcPr>
            <w:tcW w:w="1568" w:type="dxa"/>
          </w:tcPr>
          <w:p>
            <w:pPr>
              <w:pStyle w:val="TableText"/>
              <w:spacing w:before="263" w:line="183" w:lineRule="auto"/>
              <w:ind w:left="105"/>
              <w:rPr>
                <w:sz w:val="20"/>
                <w:szCs w:val="20"/>
              </w:rPr>
            </w:pPr>
            <w:r>
              <w:rPr>
                <w:b/>
                <w:bCs/>
                <w:spacing w:val="-6"/>
                <w:sz w:val="20"/>
                <w:szCs w:val="20"/>
              </w:rPr>
              <w:t>50</w:t>
            </w:r>
          </w:p>
        </w:tc>
        <w:tc>
          <w:tcPr>
            <w:tcW w:w="1568" w:type="dxa"/>
          </w:tcPr>
          <w:p>
            <w:pPr>
              <w:pStyle w:val="TableText"/>
              <w:spacing w:before="263" w:line="183" w:lineRule="auto"/>
              <w:ind w:left="117"/>
              <w:rPr>
                <w:sz w:val="20"/>
                <w:szCs w:val="20"/>
              </w:rPr>
            </w:pPr>
            <w:r>
              <w:rPr>
                <w:b/>
                <w:bCs/>
                <w:spacing w:val="-6"/>
                <w:sz w:val="20"/>
                <w:szCs w:val="20"/>
              </w:rPr>
              <w:t>70</w:t>
            </w:r>
          </w:p>
        </w:tc>
        <w:tc>
          <w:tcPr>
            <w:tcW w:w="1579" w:type="dxa"/>
          </w:tcPr>
          <w:p>
            <w:pPr>
              <w:pStyle w:val="TableText"/>
              <w:spacing w:before="263" w:line="183" w:lineRule="auto"/>
              <w:ind w:left="109"/>
              <w:rPr>
                <w:sz w:val="20"/>
                <w:szCs w:val="20"/>
              </w:rPr>
            </w:pPr>
            <w:r>
              <w:rPr>
                <w:b/>
                <w:bCs/>
                <w:spacing w:val="-5"/>
                <w:sz w:val="20"/>
                <w:szCs w:val="20"/>
              </w:rPr>
              <w:t>87</w:t>
            </w:r>
          </w:p>
        </w:tc>
        <w:tc>
          <w:tcPr>
            <w:tcW w:w="1573" w:type="dxa"/>
          </w:tcPr>
          <w:p>
            <w:pPr>
              <w:pStyle w:val="TableText"/>
              <w:spacing w:before="262" w:line="184" w:lineRule="auto"/>
              <w:ind w:left="120"/>
              <w:rPr>
                <w:sz w:val="20"/>
                <w:szCs w:val="20"/>
              </w:rPr>
            </w:pPr>
            <w:r>
              <w:rPr>
                <w:b/>
                <w:bCs/>
                <w:spacing w:val="-8"/>
                <w:sz w:val="20"/>
                <w:szCs w:val="20"/>
              </w:rPr>
              <w:t>100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98"/>
        </w:trPr>
        <w:tc>
          <w:tcPr>
            <w:tcW w:w="1574" w:type="dxa"/>
          </w:tcPr>
          <w:p>
            <w:pPr>
              <w:pStyle w:val="TableText"/>
              <w:spacing w:before="249" w:line="453" w:lineRule="exact"/>
              <w:ind w:left="117"/>
              <w:rPr>
                <w:sz w:val="20"/>
                <w:szCs w:val="20"/>
              </w:rPr>
            </w:pPr>
            <w:r>
              <w:rPr>
                <w:b/>
                <w:bCs/>
                <w:spacing w:val="-2"/>
                <w:position w:val="19"/>
                <w:sz w:val="20"/>
                <w:szCs w:val="20"/>
              </w:rPr>
              <w:t>己二酸溶解度</w:t>
            </w:r>
          </w:p>
          <w:p>
            <w:pPr>
              <w:pStyle w:val="TableText"/>
              <w:spacing w:line="213" w:lineRule="auto"/>
              <w:ind w:left="228"/>
              <w:rPr>
                <w:sz w:val="27"/>
                <w:szCs w:val="27"/>
              </w:rPr>
            </w:pPr>
            <w:r>
              <w:rPr>
                <w:b/>
                <w:bCs/>
                <w:spacing w:val="-16"/>
                <w:sz w:val="27"/>
                <w:szCs w:val="27"/>
              </w:rPr>
              <w:t>(g)</w:t>
            </w:r>
          </w:p>
        </w:tc>
        <w:tc>
          <w:tcPr>
            <w:tcW w:w="1569" w:type="dxa"/>
          </w:tcPr>
          <w:p>
            <w:pPr>
              <w:spacing w:line="432" w:lineRule="auto"/>
            </w:pPr>
          </w:p>
          <w:p>
            <w:pPr>
              <w:pStyle w:val="TableText"/>
              <w:spacing w:before="65" w:line="184" w:lineRule="auto"/>
              <w:ind w:left="103"/>
              <w:rPr>
                <w:sz w:val="20"/>
                <w:szCs w:val="20"/>
              </w:rPr>
            </w:pPr>
            <w:r>
              <w:rPr>
                <w:b/>
                <w:bCs/>
                <w:spacing w:val="-7"/>
                <w:sz w:val="20"/>
                <w:szCs w:val="20"/>
              </w:rPr>
              <w:t>1.44</w:t>
            </w:r>
          </w:p>
        </w:tc>
        <w:tc>
          <w:tcPr>
            <w:tcW w:w="1559" w:type="dxa"/>
          </w:tcPr>
          <w:p>
            <w:pPr>
              <w:spacing w:line="434" w:lineRule="auto"/>
            </w:pPr>
          </w:p>
          <w:p>
            <w:pPr>
              <w:pStyle w:val="TableText"/>
              <w:spacing w:before="65" w:line="183" w:lineRule="auto"/>
              <w:ind w:left="94"/>
              <w:rPr>
                <w:sz w:val="20"/>
                <w:szCs w:val="20"/>
              </w:rPr>
            </w:pPr>
            <w:r>
              <w:rPr>
                <w:b/>
                <w:bCs/>
                <w:spacing w:val="-5"/>
                <w:sz w:val="20"/>
                <w:szCs w:val="20"/>
              </w:rPr>
              <w:t>3.08</w:t>
            </w:r>
          </w:p>
        </w:tc>
        <w:tc>
          <w:tcPr>
            <w:tcW w:w="1568" w:type="dxa"/>
          </w:tcPr>
          <w:p>
            <w:pPr>
              <w:spacing w:line="434" w:lineRule="auto"/>
            </w:pPr>
          </w:p>
          <w:p>
            <w:pPr>
              <w:pStyle w:val="TableText"/>
              <w:spacing w:before="65" w:line="183" w:lineRule="auto"/>
              <w:ind w:left="105"/>
              <w:rPr>
                <w:sz w:val="20"/>
                <w:szCs w:val="20"/>
              </w:rPr>
            </w:pPr>
            <w:r>
              <w:rPr>
                <w:b/>
                <w:bCs/>
                <w:spacing w:val="-4"/>
                <w:sz w:val="20"/>
                <w:szCs w:val="20"/>
              </w:rPr>
              <w:t>8.46</w:t>
            </w:r>
          </w:p>
        </w:tc>
        <w:tc>
          <w:tcPr>
            <w:tcW w:w="1568" w:type="dxa"/>
          </w:tcPr>
          <w:p>
            <w:pPr>
              <w:spacing w:line="432" w:lineRule="auto"/>
            </w:pPr>
          </w:p>
          <w:p>
            <w:pPr>
              <w:pStyle w:val="TableText"/>
              <w:spacing w:before="65" w:line="184" w:lineRule="auto"/>
              <w:ind w:left="117"/>
              <w:rPr>
                <w:sz w:val="20"/>
                <w:szCs w:val="20"/>
              </w:rPr>
            </w:pPr>
            <w:r>
              <w:rPr>
                <w:b/>
                <w:bCs/>
                <w:spacing w:val="-5"/>
                <w:sz w:val="20"/>
                <w:szCs w:val="20"/>
              </w:rPr>
              <w:t>34.1</w:t>
            </w:r>
          </w:p>
        </w:tc>
        <w:tc>
          <w:tcPr>
            <w:tcW w:w="1579" w:type="dxa"/>
          </w:tcPr>
          <w:p>
            <w:pPr>
              <w:spacing w:line="434" w:lineRule="auto"/>
            </w:pPr>
          </w:p>
          <w:p>
            <w:pPr>
              <w:pStyle w:val="TableText"/>
              <w:spacing w:before="65" w:line="183" w:lineRule="auto"/>
              <w:ind w:left="109"/>
              <w:rPr>
                <w:sz w:val="20"/>
                <w:szCs w:val="20"/>
              </w:rPr>
            </w:pPr>
            <w:r>
              <w:rPr>
                <w:b/>
                <w:bCs/>
                <w:spacing w:val="-4"/>
                <w:sz w:val="20"/>
                <w:szCs w:val="20"/>
              </w:rPr>
              <w:t>94.8</w:t>
            </w:r>
          </w:p>
        </w:tc>
        <w:tc>
          <w:tcPr>
            <w:tcW w:w="1573" w:type="dxa"/>
          </w:tcPr>
          <w:p>
            <w:pPr>
              <w:spacing w:line="433" w:lineRule="auto"/>
            </w:pPr>
          </w:p>
          <w:p>
            <w:pPr>
              <w:pStyle w:val="TableText"/>
              <w:spacing w:before="65" w:line="184" w:lineRule="auto"/>
              <w:ind w:left="120"/>
              <w:rPr>
                <w:sz w:val="20"/>
                <w:szCs w:val="20"/>
              </w:rPr>
            </w:pPr>
            <w:r>
              <w:rPr>
                <w:b/>
                <w:bCs/>
                <w:spacing w:val="-8"/>
                <w:sz w:val="20"/>
                <w:szCs w:val="20"/>
              </w:rPr>
              <w:t>100</w:t>
            </w:r>
          </w:p>
        </w:tc>
      </w:tr>
    </w:tbl>
    <w:p>
      <w:pPr>
        <w:pStyle w:val="BodyText"/>
        <w:spacing w:before="136" w:line="217" w:lineRule="auto"/>
        <w:ind w:left="244"/>
        <w:rPr>
          <w:sz w:val="21"/>
          <w:szCs w:val="21"/>
        </w:rPr>
      </w:pPr>
      <w:r>
        <w:rPr>
          <w:spacing w:val="8"/>
          <w:sz w:val="21"/>
          <w:szCs w:val="21"/>
        </w:rPr>
        <w:t>(1)步骤②中缓慢滴加环己醇的原因是</w:t>
      </w:r>
      <w:r>
        <w:rPr>
          <w:spacing w:val="-82"/>
          <w:sz w:val="21"/>
          <w:szCs w:val="21"/>
        </w:rPr>
        <w:t xml:space="preserve"> </w:t>
      </w:r>
      <w:r>
        <w:rPr>
          <w:sz w:val="21"/>
          <w:szCs w:val="21"/>
          <w:u w:val="single" w:color="auto"/>
        </w:rPr>
        <w:t xml:space="preserve"> </w:t>
      </w:r>
      <w:r>
        <w:rPr>
          <w:spacing w:val="-92"/>
          <w:sz w:val="21"/>
          <w:szCs w:val="21"/>
        </w:rPr>
        <w:t xml:space="preserve"> </w:t>
      </w:r>
      <w:r>
        <w:rPr>
          <w:spacing w:val="8"/>
          <w:sz w:val="21"/>
          <w:szCs w:val="21"/>
          <w:u w:val="single" w:color="auto"/>
        </w:rPr>
        <w:t xml:space="preserve"> </w:t>
      </w:r>
      <w:r>
        <w:rPr>
          <w:spacing w:val="8"/>
          <w:sz w:val="21"/>
          <w:szCs w:val="21"/>
        </w:rPr>
        <w:t>。</w:t>
      </w:r>
    </w:p>
    <w:p>
      <w:pPr>
        <w:pStyle w:val="BodyText"/>
        <w:spacing w:before="222" w:line="415" w:lineRule="auto"/>
        <w:ind w:left="205"/>
        <w:rPr>
          <w:sz w:val="21"/>
          <w:szCs w:val="21"/>
        </w:rPr>
      </w:pPr>
      <w:r>
        <w:rPr>
          <w:spacing w:val="5"/>
          <w:sz w:val="21"/>
          <w:szCs w:val="21"/>
        </w:rPr>
        <w:t>(2)步骤④划线部分操作</w:t>
      </w:r>
      <w:r>
        <w:rPr>
          <w:spacing w:val="5"/>
          <w:sz w:val="21"/>
          <w:szCs w:val="21"/>
          <w:u w:val="single" w:color="auto"/>
        </w:rPr>
        <w:t xml:space="preserve">是   </w:t>
      </w:r>
      <w:r>
        <w:rPr>
          <w:spacing w:val="-94"/>
          <w:sz w:val="21"/>
          <w:szCs w:val="21"/>
        </w:rPr>
        <w:t xml:space="preserve"> </w:t>
      </w:r>
      <w:r>
        <w:rPr>
          <w:spacing w:val="5"/>
          <w:sz w:val="21"/>
          <w:szCs w:val="21"/>
        </w:rPr>
        <w:t>、在第④、⑤布中均要求洗涤沉淀，所用洗涤液依次为__、</w:t>
      </w:r>
      <w:r>
        <w:rPr>
          <w:spacing w:val="5"/>
          <w:sz w:val="21"/>
          <w:szCs w:val="21"/>
          <w:u w:val="single" w:color="auto"/>
        </w:rPr>
        <w:t xml:space="preserve">   </w:t>
      </w:r>
      <w:r>
        <w:rPr>
          <w:spacing w:val="5"/>
          <w:sz w:val="21"/>
          <w:szCs w:val="21"/>
        </w:rPr>
        <w:t>。</w:t>
      </w:r>
    </w:p>
    <w:p>
      <w:pPr>
        <w:pStyle w:val="BodyText"/>
        <w:spacing w:before="1" w:line="214" w:lineRule="auto"/>
        <w:ind w:left="244"/>
        <w:rPr>
          <w:sz w:val="15"/>
          <w:szCs w:val="15"/>
        </w:rPr>
      </w:pPr>
      <w:r>
        <w:rPr>
          <w:spacing w:val="5"/>
          <w:sz w:val="21"/>
          <w:szCs w:val="21"/>
        </w:rPr>
        <w:t>(3)步骤⑤加入浓硫酸调节</w:t>
      </w:r>
      <w:r>
        <w:rPr>
          <w:spacing w:val="-41"/>
          <w:sz w:val="21"/>
          <w:szCs w:val="21"/>
        </w:rPr>
        <w:t xml:space="preserve"> </w:t>
      </w:r>
      <w:r>
        <w:rPr>
          <w:sz w:val="21"/>
          <w:szCs w:val="21"/>
        </w:rPr>
        <w:t>pH</w:t>
      </w:r>
      <w:r>
        <w:rPr>
          <w:spacing w:val="5"/>
          <w:sz w:val="21"/>
          <w:szCs w:val="21"/>
        </w:rPr>
        <w:t xml:space="preserve"> </w:t>
      </w:r>
      <w:r>
        <w:rPr>
          <w:spacing w:val="5"/>
          <w:sz w:val="21"/>
          <w:szCs w:val="21"/>
          <w:u w:val="single" w:color="auto"/>
        </w:rPr>
        <w:t xml:space="preserve">成强酸性的原因是   </w:t>
      </w:r>
      <w:r>
        <w:rPr>
          <w:spacing w:val="5"/>
          <w:position w:val="-1"/>
          <w:sz w:val="15"/>
          <w:szCs w:val="15"/>
        </w:rPr>
        <w:t>。</w:t>
      </w:r>
    </w:p>
    <w:p>
      <w:pPr>
        <w:pStyle w:val="BodyText"/>
        <w:spacing w:before="224" w:line="412" w:lineRule="auto"/>
        <w:ind w:left="135" w:right="135" w:firstLine="109"/>
        <w:jc w:val="both"/>
        <w:rPr>
          <w:sz w:val="21"/>
          <w:szCs w:val="21"/>
        </w:rPr>
      </w:pPr>
      <w:r>
        <w:rPr>
          <w:spacing w:val="5"/>
          <w:sz w:val="21"/>
          <w:szCs w:val="21"/>
        </w:rPr>
        <w:t>(4)己二酸产品的纯度可用酸碱滴定法测定。取样试样</w:t>
      </w:r>
      <w:r>
        <w:rPr>
          <w:sz w:val="21"/>
          <w:szCs w:val="21"/>
        </w:rPr>
        <w:t>ag</w:t>
      </w:r>
      <w:r>
        <w:rPr>
          <w:spacing w:val="5"/>
          <w:sz w:val="21"/>
          <w:szCs w:val="21"/>
        </w:rPr>
        <w:t xml:space="preserve"> (准确至0.0001g), 置于250</w:t>
      </w:r>
      <w:r>
        <w:rPr>
          <w:sz w:val="21"/>
          <w:szCs w:val="21"/>
        </w:rPr>
        <w:t>mL</w:t>
      </w:r>
      <w:r>
        <w:rPr>
          <w:spacing w:val="5"/>
          <w:sz w:val="21"/>
          <w:szCs w:val="21"/>
        </w:rPr>
        <w:t xml:space="preserve"> 锥形瓶中，加入50</w:t>
      </w:r>
      <w:r>
        <w:rPr>
          <w:sz w:val="21"/>
          <w:szCs w:val="21"/>
        </w:rPr>
        <w:t>mL</w:t>
      </w:r>
      <w:r>
        <w:rPr>
          <w:spacing w:val="48"/>
          <w:sz w:val="21"/>
          <w:szCs w:val="21"/>
        </w:rPr>
        <w:t xml:space="preserve"> </w:t>
      </w:r>
      <w:r>
        <w:rPr>
          <w:spacing w:val="5"/>
          <w:sz w:val="21"/>
          <w:szCs w:val="21"/>
        </w:rPr>
        <w:t>除</w:t>
      </w:r>
      <w:r>
        <w:rPr>
          <w:sz w:val="21"/>
          <w:szCs w:val="21"/>
        </w:rPr>
        <w:t xml:space="preserve"> </w:t>
      </w:r>
      <w:r>
        <w:rPr>
          <w:spacing w:val="3"/>
          <w:sz w:val="21"/>
          <w:szCs w:val="21"/>
        </w:rPr>
        <w:t>去</w:t>
      </w:r>
      <w:r>
        <w:rPr>
          <w:rFonts w:ascii="Times New Roman" w:eastAsia="Times New Roman" w:hAnsi="Times New Roman" w:cs="Times New Roman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₂</w:t>
      </w:r>
      <w:r>
        <w:rPr>
          <w:rFonts w:ascii="Times New Roman" w:eastAsia="Times New Roman" w:hAnsi="Times New Roman" w:cs="Times New Roman"/>
          <w:spacing w:val="42"/>
          <w:sz w:val="21"/>
          <w:szCs w:val="21"/>
        </w:rPr>
        <w:t xml:space="preserve"> </w:t>
      </w:r>
      <w:r>
        <w:rPr>
          <w:spacing w:val="3"/>
          <w:sz w:val="21"/>
          <w:szCs w:val="21"/>
        </w:rPr>
        <w:t>的热蒸馏水，摇动使试样完全溶解，冷却至室温，滴加3滴酚酞溶液，用0.1000</w:t>
      </w:r>
      <w:r>
        <w:rPr>
          <w:rFonts w:ascii="Times New Roman" w:eastAsia="Times New Roman" w:hAnsi="Times New Roman" w:cs="Times New Roman"/>
          <w:sz w:val="21"/>
          <w:szCs w:val="21"/>
        </w:rPr>
        <w:t>molL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¹   </w:t>
      </w:r>
      <w:r>
        <w:rPr>
          <w:spacing w:val="3"/>
          <w:sz w:val="21"/>
          <w:szCs w:val="21"/>
        </w:rPr>
        <w:t>的</w:t>
      </w:r>
      <w:r>
        <w:rPr>
          <w:spacing w:val="-3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NaOH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spacing w:val="3"/>
          <w:sz w:val="21"/>
          <w:szCs w:val="21"/>
        </w:rPr>
        <w:t>标准溶液滴</w:t>
      </w:r>
    </w:p>
    <w:p>
      <w:pPr>
        <w:pStyle w:val="BodyText"/>
        <w:spacing w:before="1" w:line="219" w:lineRule="auto"/>
        <w:ind w:left="125"/>
        <w:rPr>
          <w:rFonts w:ascii="Times New Roman" w:eastAsia="Times New Roman" w:hAnsi="Times New Roman" w:cs="Times New Roman"/>
          <w:sz w:val="21"/>
          <w:szCs w:val="21"/>
        </w:rPr>
      </w:pPr>
      <w:r>
        <w:rPr>
          <w:spacing w:val="2"/>
          <w:sz w:val="21"/>
          <w:szCs w:val="21"/>
        </w:rPr>
        <w:t>定至微红色即为终点，消耗</w:t>
      </w:r>
      <w:r>
        <w:rPr>
          <w:rFonts w:ascii="Times New Roman" w:eastAsia="Times New Roman" w:hAnsi="Times New Roman" w:cs="Times New Roman"/>
          <w:sz w:val="21"/>
          <w:szCs w:val="21"/>
        </w:rPr>
        <w:t>NaOH</w:t>
      </w:r>
      <w:r>
        <w:rPr>
          <w:rFonts w:ascii="Times New Roman" w:eastAsia="Times New Roman" w:hAnsi="Times New Roman" w:cs="Times New Roman"/>
          <w:spacing w:val="53"/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>标准溶液体积</w:t>
      </w:r>
      <w:r>
        <w:rPr>
          <w:spacing w:val="-3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bmL</w:t>
      </w:r>
    </w:p>
    <w:p>
      <w:pPr>
        <w:pStyle w:val="BodyText"/>
        <w:spacing w:before="218" w:line="217" w:lineRule="auto"/>
        <w:ind w:left="125"/>
        <w:rPr>
          <w:sz w:val="21"/>
          <w:szCs w:val="21"/>
        </w:rPr>
      </w:pPr>
      <w:r>
        <w:rPr>
          <w:spacing w:val="-1"/>
          <w:sz w:val="21"/>
          <w:szCs w:val="21"/>
        </w:rPr>
        <w:t>①下列说法正确的</w:t>
      </w:r>
      <w:r>
        <w:rPr>
          <w:spacing w:val="-1"/>
          <w:sz w:val="21"/>
          <w:szCs w:val="21"/>
          <w:u w:val="single" w:color="auto"/>
        </w:rPr>
        <w:t>是</w:t>
      </w:r>
      <w:r>
        <w:rPr>
          <w:sz w:val="21"/>
          <w:szCs w:val="21"/>
          <w:u w:val="single" w:color="auto"/>
        </w:rPr>
        <w:t xml:space="preserve">    </w:t>
      </w:r>
    </w:p>
    <w:p>
      <w:pPr>
        <w:pStyle w:val="BodyText"/>
        <w:spacing w:before="222" w:line="473" w:lineRule="exact"/>
        <w:ind w:left="125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1"/>
          <w:position w:val="20"/>
          <w:sz w:val="21"/>
          <w:szCs w:val="21"/>
        </w:rPr>
        <w:t xml:space="preserve">A.  </w:t>
      </w:r>
      <w:r>
        <w:rPr>
          <w:spacing w:val="1"/>
          <w:position w:val="20"/>
          <w:sz w:val="21"/>
          <w:szCs w:val="21"/>
        </w:rPr>
        <w:t>称取己二酸样品质量时，先将锥形瓶放在电子天平秤盘的中央，显示数字稳定后按“</w:t>
      </w:r>
      <w:r>
        <w:rPr>
          <w:position w:val="20"/>
          <w:sz w:val="21"/>
          <w:szCs w:val="21"/>
        </w:rPr>
        <w:t>去皮”键(归零键),再缓慢加</w:t>
      </w:r>
    </w:p>
    <w:p>
      <w:pPr>
        <w:pStyle w:val="BodyText"/>
        <w:spacing w:before="1" w:line="219" w:lineRule="auto"/>
        <w:ind w:left="125"/>
        <w:rPr>
          <w:sz w:val="21"/>
          <w:szCs w:val="21"/>
        </w:rPr>
      </w:pPr>
      <w:r>
        <w:rPr>
          <w:spacing w:val="-1"/>
          <w:sz w:val="21"/>
          <w:szCs w:val="21"/>
        </w:rPr>
        <w:t>样品至所需样品的质量时，记录称取样品的质量</w:t>
      </w:r>
    </w:p>
    <w:p>
      <w:pPr>
        <w:pStyle w:val="BodyText"/>
        <w:spacing w:before="219" w:line="471" w:lineRule="exact"/>
        <w:ind w:left="115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1"/>
          <w:position w:val="20"/>
          <w:sz w:val="21"/>
          <w:szCs w:val="21"/>
        </w:rPr>
        <w:t>B.</w:t>
      </w:r>
      <w:r>
        <w:rPr>
          <w:rFonts w:ascii="Times New Roman" w:eastAsia="Times New Roman" w:hAnsi="Times New Roman" w:cs="Times New Roman"/>
          <w:spacing w:val="23"/>
          <w:position w:val="20"/>
          <w:sz w:val="21"/>
          <w:szCs w:val="21"/>
        </w:rPr>
        <w:t xml:space="preserve">  </w:t>
      </w:r>
      <w:r>
        <w:rPr>
          <w:spacing w:val="1"/>
          <w:position w:val="20"/>
          <w:sz w:val="21"/>
          <w:szCs w:val="21"/>
        </w:rPr>
        <w:t>摇瓶时，应微动腕关节，使溶液向一个方向做圆周运动，但是勿使瓶口接触滴定管，溶</w:t>
      </w:r>
      <w:r>
        <w:rPr>
          <w:position w:val="20"/>
          <w:sz w:val="21"/>
          <w:szCs w:val="21"/>
        </w:rPr>
        <w:t>液也不得溅出</w:t>
      </w:r>
    </w:p>
    <w:p>
      <w:pPr>
        <w:pStyle w:val="BodyText"/>
        <w:spacing w:before="1" w:line="219" w:lineRule="auto"/>
        <w:ind w:left="115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C.   </w:t>
      </w:r>
      <w:r>
        <w:rPr>
          <w:spacing w:val="1"/>
          <w:sz w:val="21"/>
          <w:szCs w:val="21"/>
        </w:rPr>
        <w:t>滴定时左手轻轻挤压玻璃球让液体自行呈线状流下</w:t>
      </w:r>
    </w:p>
    <w:p>
      <w:pPr>
        <w:pStyle w:val="BodyText"/>
        <w:spacing w:before="220" w:line="219" w:lineRule="auto"/>
        <w:ind w:left="115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6"/>
          <w:sz w:val="21"/>
          <w:szCs w:val="21"/>
        </w:rPr>
        <w:t>D.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 </w:t>
      </w:r>
      <w:r>
        <w:rPr>
          <w:spacing w:val="6"/>
          <w:sz w:val="21"/>
          <w:szCs w:val="21"/>
        </w:rPr>
        <w:t>滴定结束后稍停1-2分钟，等待滴定管内壁挂有的溶液完全流下时再读取刻度数</w:t>
      </w:r>
    </w:p>
    <w:p>
      <w:pPr>
        <w:pStyle w:val="BodyText"/>
        <w:spacing w:before="210" w:line="469" w:lineRule="exact"/>
        <w:ind w:left="125"/>
        <w:rPr>
          <w:sz w:val="21"/>
          <w:szCs w:val="21"/>
        </w:rPr>
      </w:pPr>
      <w:r>
        <w:rPr>
          <w:spacing w:val="1"/>
          <w:position w:val="19"/>
          <w:sz w:val="21"/>
          <w:szCs w:val="21"/>
        </w:rPr>
        <w:t>E. 记录测定结果时，滴定前仰视刻度线，滴定到达终点时又俯视刻度</w:t>
      </w:r>
      <w:r>
        <w:rPr>
          <w:position w:val="19"/>
          <w:sz w:val="21"/>
          <w:szCs w:val="21"/>
        </w:rPr>
        <w:t>线，将导致滴定结果偏高</w:t>
      </w:r>
    </w:p>
    <w:p>
      <w:pPr>
        <w:pStyle w:val="BodyText"/>
        <w:spacing w:line="217" w:lineRule="auto"/>
        <w:ind w:left="125"/>
        <w:rPr>
          <w:sz w:val="21"/>
          <w:szCs w:val="21"/>
        </w:rPr>
      </w:pPr>
      <w:r>
        <w:rPr>
          <w:spacing w:val="-1"/>
          <w:sz w:val="21"/>
          <w:szCs w:val="21"/>
        </w:rPr>
        <w:t>②计算己二酸纯度的表达式为</w:t>
      </w:r>
      <w:r>
        <w:rPr>
          <w:spacing w:val="-93"/>
          <w:sz w:val="21"/>
          <w:szCs w:val="21"/>
        </w:rPr>
        <w:t xml:space="preserve"> </w:t>
      </w:r>
      <w:r>
        <w:rPr>
          <w:sz w:val="21"/>
          <w:szCs w:val="21"/>
          <w:u w:val="single" w:color="auto"/>
        </w:rPr>
        <w:t xml:space="preserve">    </w:t>
      </w:r>
    </w:p>
    <w:p>
      <w:pPr>
        <w:pStyle w:val="BodyText"/>
        <w:spacing w:before="225" w:line="471" w:lineRule="exact"/>
        <w:ind w:left="115"/>
        <w:rPr>
          <w:sz w:val="21"/>
          <w:szCs w:val="21"/>
        </w:rPr>
      </w:pPr>
      <w:r>
        <w:rPr>
          <w:spacing w:val="4"/>
          <w:position w:val="20"/>
          <w:sz w:val="21"/>
          <w:szCs w:val="21"/>
        </w:rPr>
        <w:t>27、(12分)</w:t>
      </w:r>
      <w:r>
        <w:rPr>
          <w:spacing w:val="-62"/>
          <w:position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position w:val="20"/>
          <w:sz w:val="21"/>
          <w:szCs w:val="21"/>
        </w:rPr>
        <w:t>CIO</w:t>
      </w:r>
      <w:r>
        <w:rPr>
          <w:rFonts w:ascii="Times New Roman" w:eastAsia="Times New Roman" w:hAnsi="Times New Roman" w:cs="Times New Roman"/>
          <w:spacing w:val="4"/>
          <w:position w:val="20"/>
          <w:sz w:val="21"/>
          <w:szCs w:val="21"/>
        </w:rPr>
        <w:t xml:space="preserve">₂ </w:t>
      </w:r>
      <w:r>
        <w:rPr>
          <w:spacing w:val="4"/>
          <w:position w:val="20"/>
          <w:sz w:val="21"/>
          <w:szCs w:val="21"/>
        </w:rPr>
        <w:t>是一种优良的消毒剂，浓度过高时易发生分解，常将其制成</w:t>
      </w:r>
      <w:r>
        <w:rPr>
          <w:rFonts w:ascii="Times New Roman" w:eastAsia="Times New Roman" w:hAnsi="Times New Roman" w:cs="Times New Roman"/>
          <w:position w:val="20"/>
          <w:sz w:val="21"/>
          <w:szCs w:val="21"/>
        </w:rPr>
        <w:t>NaCIO</w:t>
      </w:r>
      <w:r>
        <w:rPr>
          <w:rFonts w:ascii="Times New Roman" w:eastAsia="Times New Roman" w:hAnsi="Times New Roman" w:cs="Times New Roman"/>
          <w:spacing w:val="4"/>
          <w:position w:val="20"/>
          <w:sz w:val="21"/>
          <w:szCs w:val="21"/>
        </w:rPr>
        <w:t xml:space="preserve">₂ </w:t>
      </w:r>
      <w:r>
        <w:rPr>
          <w:spacing w:val="4"/>
          <w:position w:val="20"/>
          <w:sz w:val="21"/>
          <w:szCs w:val="21"/>
        </w:rPr>
        <w:t>固体，以</w:t>
      </w:r>
      <w:r>
        <w:rPr>
          <w:spacing w:val="3"/>
          <w:position w:val="20"/>
          <w:sz w:val="21"/>
          <w:szCs w:val="21"/>
        </w:rPr>
        <w:t>便运输和贮存。过氧</w:t>
      </w:r>
    </w:p>
    <w:p>
      <w:pPr>
        <w:pStyle w:val="BodyText"/>
        <w:spacing w:line="184" w:lineRule="auto"/>
        <w:ind w:left="125"/>
        <w:rPr>
          <w:sz w:val="21"/>
          <w:szCs w:val="21"/>
        </w:rPr>
      </w:pPr>
      <w:r>
        <w:rPr>
          <w:spacing w:val="-2"/>
          <w:sz w:val="21"/>
          <w:szCs w:val="21"/>
        </w:rPr>
        <w:t>化氢法制备</w:t>
      </w:r>
      <w:r>
        <w:rPr>
          <w:spacing w:val="-38"/>
          <w:sz w:val="21"/>
          <w:szCs w:val="21"/>
        </w:rPr>
        <w:t xml:space="preserve"> </w:t>
      </w:r>
      <w:r>
        <w:rPr>
          <w:spacing w:val="-2"/>
          <w:sz w:val="21"/>
          <w:szCs w:val="21"/>
        </w:rPr>
        <w:t>NaCIO</w:t>
      </w:r>
      <w:r>
        <w:rPr>
          <w:rFonts w:ascii="Calibri" w:eastAsia="Calibri" w:hAnsi="Calibri" w:cs="Calibri"/>
          <w:spacing w:val="-2"/>
          <w:sz w:val="21"/>
          <w:szCs w:val="21"/>
        </w:rPr>
        <w:t>₂</w:t>
      </w:r>
      <w:r>
        <w:rPr>
          <w:rFonts w:ascii="Calibri" w:eastAsia="Calibri" w:hAnsi="Calibri" w:cs="Calibri"/>
          <w:spacing w:val="20"/>
          <w:w w:val="102"/>
          <w:sz w:val="21"/>
          <w:szCs w:val="21"/>
        </w:rPr>
        <w:t xml:space="preserve">  </w:t>
      </w:r>
      <w:r>
        <w:rPr>
          <w:spacing w:val="-2"/>
          <w:sz w:val="21"/>
          <w:szCs w:val="21"/>
        </w:rPr>
        <w:t>固体的实验装置如图所示。请回答：</w:t>
      </w:r>
    </w:p>
    <w:p>
      <w:pPr>
        <w:spacing w:line="184" w:lineRule="auto"/>
        <w:sectPr>
          <w:headerReference w:type="default" r:id="rId44"/>
          <w:type w:val="continuous"/>
          <w:pgSz w:w="11910" w:h="16840"/>
          <w:pgMar w:top="400" w:right="464" w:bottom="0" w:left="444" w:header="0" w:footer="0" w:gutter="0"/>
          <w:pgNumType w:start="15"/>
          <w:cols w:space="708"/>
        </w:sectPr>
      </w:pPr>
    </w:p>
    <w:p>
      <w:pPr>
        <w:spacing w:line="248" w:lineRule="auto"/>
      </w:pPr>
    </w:p>
    <w:p>
      <w:pPr>
        <w:spacing w:line="248" w:lineRule="auto"/>
      </w:pPr>
    </w:p>
    <w:p>
      <w:pPr>
        <w:spacing w:line="249" w:lineRule="auto"/>
      </w:pPr>
    </w:p>
    <w:p>
      <w:pPr>
        <w:spacing w:line="2529" w:lineRule="exact"/>
        <w:ind w:firstLine="30"/>
      </w:pPr>
      <w:r>
        <w:rPr>
          <w:position w:val="-50"/>
        </w:rPr>
        <w:pict>
          <v:shape id="IM 56" o:spid="_x0000_i1076" type="#_x0000_t75" style="width:209.46pt;height:126.4pt;mso-wrap-distance-left:0;mso-wrap-distance-right:0" o:preferrelative="t" filled="f" stroked="f">
            <v:fill o:detectmouseclick="t"/>
            <v:imagedata r:id="rId45" o:title=""/>
            <v:path o:extrusionok="f"/>
            <o:lock v:ext="edit" aspectratio="f"/>
          </v:shape>
        </w:pict>
      </w:r>
    </w:p>
    <w:p>
      <w:pPr>
        <w:spacing w:line="190" w:lineRule="auto"/>
        <w:ind w:left="59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8"/>
          <w:position w:val="1"/>
          <w:sz w:val="21"/>
          <w:szCs w:val="21"/>
        </w:rPr>
        <w:t>NaCIO₃(s)+H₂SO₄</w:t>
      </w:r>
      <w:r>
        <w:rPr>
          <w:rFonts w:ascii="Times New Roman" w:eastAsia="Times New Roman" w:hAnsi="Times New Roman" w:cs="Times New Roman"/>
          <w:spacing w:val="1"/>
          <w:position w:val="1"/>
          <w:sz w:val="21"/>
          <w:szCs w:val="21"/>
        </w:rPr>
        <w:t xml:space="preserve">          </w:t>
      </w:r>
      <w:r>
        <w:rPr>
          <w:rFonts w:ascii="Times New Roman" w:eastAsia="Times New Roman" w:hAnsi="Times New Roman" w:cs="Times New Roman"/>
          <w:spacing w:val="-8"/>
          <w:position w:val="-3"/>
          <w:sz w:val="21"/>
          <w:szCs w:val="21"/>
        </w:rPr>
        <w:t>NaOH+H₂O₂</w:t>
      </w:r>
    </w:p>
    <w:p>
      <w:pPr>
        <w:pStyle w:val="BodyText"/>
        <w:spacing w:before="145" w:line="480" w:lineRule="exact"/>
        <w:ind w:left="2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position w:val="21"/>
          <w:sz w:val="21"/>
          <w:szCs w:val="21"/>
        </w:rPr>
        <w:t>已知：①2</w:t>
      </w:r>
      <w:r>
        <w:rPr>
          <w:rFonts w:ascii="Times New Roman" w:eastAsia="Times New Roman" w:hAnsi="Times New Roman" w:cs="Times New Roman"/>
          <w:position w:val="21"/>
          <w:sz w:val="21"/>
          <w:szCs w:val="21"/>
        </w:rPr>
        <w:t>NaClO₃+H₂O₂+H₂SO₄=2ClO₂↑+O₂↑+Na₂SO₄+2H₂O</w:t>
      </w:r>
    </w:p>
    <w:p>
      <w:pPr>
        <w:pStyle w:val="BodyText"/>
        <w:spacing w:line="217" w:lineRule="auto"/>
        <w:ind w:left="20"/>
        <w:rPr>
          <w:sz w:val="21"/>
          <w:szCs w:val="21"/>
        </w:rPr>
      </w:pPr>
      <w:r>
        <w:rPr>
          <w:spacing w:val="7"/>
          <w:sz w:val="21"/>
          <w:szCs w:val="21"/>
        </w:rPr>
        <w:t>②</w:t>
      </w:r>
      <w:r>
        <w:rPr>
          <w:sz w:val="21"/>
          <w:szCs w:val="21"/>
        </w:rPr>
        <w:t>ClO</w:t>
      </w:r>
      <w:r>
        <w:rPr>
          <w:rFonts w:ascii="Calibri" w:eastAsia="Calibri" w:hAnsi="Calibri" w:cs="Calibri"/>
          <w:spacing w:val="7"/>
          <w:sz w:val="21"/>
          <w:szCs w:val="21"/>
        </w:rPr>
        <w:t>₂</w:t>
      </w:r>
      <w:r>
        <w:rPr>
          <w:rFonts w:ascii="Calibri" w:eastAsia="Calibri" w:hAnsi="Calibri" w:cs="Calibri"/>
          <w:spacing w:val="40"/>
          <w:sz w:val="21"/>
          <w:szCs w:val="21"/>
        </w:rPr>
        <w:t xml:space="preserve"> </w:t>
      </w:r>
      <w:r>
        <w:rPr>
          <w:spacing w:val="7"/>
          <w:sz w:val="21"/>
          <w:szCs w:val="21"/>
        </w:rPr>
        <w:t>熔点-59℃、沸点11℃;H</w:t>
      </w:r>
      <w:r>
        <w:rPr>
          <w:rFonts w:ascii="Calibri" w:eastAsia="Calibri" w:hAnsi="Calibri" w:cs="Calibri"/>
          <w:spacing w:val="7"/>
          <w:sz w:val="21"/>
          <w:szCs w:val="21"/>
        </w:rPr>
        <w:t>₂</w:t>
      </w:r>
      <w:r>
        <w:rPr>
          <w:spacing w:val="7"/>
          <w:sz w:val="21"/>
          <w:szCs w:val="21"/>
        </w:rPr>
        <w:t>O</w:t>
      </w:r>
      <w:r>
        <w:rPr>
          <w:rFonts w:ascii="Calibri" w:eastAsia="Calibri" w:hAnsi="Calibri" w:cs="Calibri"/>
          <w:spacing w:val="7"/>
          <w:sz w:val="21"/>
          <w:szCs w:val="21"/>
        </w:rPr>
        <w:t xml:space="preserve">₂   </w:t>
      </w:r>
      <w:r>
        <w:rPr>
          <w:spacing w:val="7"/>
          <w:sz w:val="21"/>
          <w:szCs w:val="21"/>
        </w:rPr>
        <w:t>沸点150℃</w:t>
      </w:r>
    </w:p>
    <w:p>
      <w:pPr>
        <w:pStyle w:val="BodyText"/>
        <w:spacing w:before="217" w:line="470" w:lineRule="exact"/>
        <w:ind w:left="139"/>
        <w:rPr>
          <w:sz w:val="21"/>
          <w:szCs w:val="21"/>
        </w:rPr>
      </w:pPr>
      <w:r>
        <w:rPr>
          <w:spacing w:val="2"/>
          <w:position w:val="20"/>
          <w:sz w:val="21"/>
          <w:szCs w:val="21"/>
        </w:rPr>
        <w:t>(1)</w:t>
      </w:r>
      <w:r>
        <w:rPr>
          <w:position w:val="20"/>
          <w:sz w:val="21"/>
          <w:szCs w:val="21"/>
        </w:rPr>
        <w:t>NaClO</w:t>
      </w:r>
      <w:r>
        <w:rPr>
          <w:rFonts w:ascii="Calibri" w:eastAsia="Calibri" w:hAnsi="Calibri" w:cs="Calibri"/>
          <w:spacing w:val="2"/>
          <w:position w:val="20"/>
          <w:sz w:val="21"/>
          <w:szCs w:val="21"/>
        </w:rPr>
        <w:t xml:space="preserve">₂     </w:t>
      </w:r>
      <w:r>
        <w:rPr>
          <w:spacing w:val="2"/>
          <w:position w:val="20"/>
          <w:sz w:val="21"/>
          <w:szCs w:val="21"/>
        </w:rPr>
        <w:t>中氯元素的化合价是_。</w:t>
      </w:r>
    </w:p>
    <w:p>
      <w:pPr>
        <w:pStyle w:val="BodyText"/>
        <w:spacing w:line="219" w:lineRule="auto"/>
        <w:ind w:left="129"/>
        <w:rPr>
          <w:sz w:val="21"/>
          <w:szCs w:val="21"/>
        </w:rPr>
      </w:pPr>
      <w:r>
        <w:rPr>
          <w:spacing w:val="8"/>
          <w:sz w:val="21"/>
          <w:szCs w:val="21"/>
        </w:rPr>
        <w:t>(2)仪器A 的作用是</w:t>
      </w:r>
      <w:r>
        <w:rPr>
          <w:spacing w:val="-92"/>
          <w:sz w:val="21"/>
          <w:szCs w:val="21"/>
        </w:rPr>
        <w:t xml:space="preserve"> </w:t>
      </w:r>
      <w:r>
        <w:rPr>
          <w:spacing w:val="5"/>
          <w:sz w:val="21"/>
          <w:szCs w:val="21"/>
          <w:u w:val="single" w:color="auto"/>
        </w:rPr>
        <w:t xml:space="preserve">  </w:t>
      </w:r>
      <w:r>
        <w:rPr>
          <w:spacing w:val="8"/>
          <w:sz w:val="21"/>
          <w:szCs w:val="21"/>
        </w:rPr>
        <w:t>。</w:t>
      </w:r>
    </w:p>
    <w:p>
      <w:pPr>
        <w:pStyle w:val="BodyText"/>
        <w:spacing w:before="221" w:line="470" w:lineRule="exact"/>
        <w:ind w:left="129"/>
        <w:rPr>
          <w:sz w:val="21"/>
          <w:szCs w:val="21"/>
        </w:rPr>
      </w:pPr>
      <w:r>
        <w:rPr>
          <w:spacing w:val="-3"/>
          <w:position w:val="20"/>
          <w:sz w:val="21"/>
          <w:szCs w:val="21"/>
        </w:rPr>
        <w:t>(3)写出制备</w:t>
      </w:r>
      <w:r>
        <w:rPr>
          <w:rFonts w:ascii="Times New Roman" w:eastAsia="Times New Roman" w:hAnsi="Times New Roman" w:cs="Times New Roman"/>
          <w:spacing w:val="-3"/>
          <w:position w:val="20"/>
          <w:sz w:val="21"/>
          <w:szCs w:val="21"/>
        </w:rPr>
        <w:t>NaCIO₂</w:t>
      </w:r>
      <w:r>
        <w:rPr>
          <w:rFonts w:ascii="Times New Roman" w:eastAsia="Times New Roman" w:hAnsi="Times New Roman" w:cs="Times New Roman"/>
          <w:spacing w:val="48"/>
          <w:position w:val="20"/>
          <w:sz w:val="21"/>
          <w:szCs w:val="21"/>
        </w:rPr>
        <w:t xml:space="preserve"> </w:t>
      </w:r>
      <w:r>
        <w:rPr>
          <w:spacing w:val="-3"/>
          <w:position w:val="20"/>
          <w:sz w:val="21"/>
          <w:szCs w:val="21"/>
        </w:rPr>
        <w:t>固体的化学方程式：</w:t>
      </w:r>
      <w:r>
        <w:rPr>
          <w:spacing w:val="48"/>
          <w:position w:val="20"/>
          <w:sz w:val="21"/>
          <w:szCs w:val="21"/>
        </w:rPr>
        <w:t xml:space="preserve"> </w:t>
      </w:r>
      <w:r>
        <w:rPr>
          <w:spacing w:val="-3"/>
          <w:position w:val="20"/>
          <w:sz w:val="21"/>
          <w:szCs w:val="21"/>
        </w:rPr>
        <w:t>__。冰水浴冷却的目的是__</w:t>
      </w:r>
      <w:r>
        <w:rPr>
          <w:spacing w:val="-60"/>
          <w:position w:val="20"/>
          <w:sz w:val="21"/>
          <w:szCs w:val="21"/>
        </w:rPr>
        <w:t xml:space="preserve"> </w:t>
      </w:r>
      <w:r>
        <w:rPr>
          <w:spacing w:val="-3"/>
          <w:position w:val="20"/>
          <w:sz w:val="21"/>
          <w:szCs w:val="21"/>
        </w:rPr>
        <w:t>(写两种)。</w:t>
      </w:r>
    </w:p>
    <w:p>
      <w:pPr>
        <w:pStyle w:val="BodyText"/>
        <w:spacing w:before="1" w:line="212" w:lineRule="auto"/>
        <w:ind w:left="120"/>
        <w:rPr>
          <w:sz w:val="21"/>
          <w:szCs w:val="21"/>
        </w:rPr>
      </w:pPr>
      <w:r>
        <w:rPr>
          <w:spacing w:val="9"/>
          <w:sz w:val="21"/>
          <w:szCs w:val="21"/>
        </w:rPr>
        <w:t>(4)空气流速过快或过慢，均降低</w:t>
      </w:r>
      <w:r>
        <w:rPr>
          <w:rFonts w:ascii="Times New Roman" w:eastAsia="Times New Roman" w:hAnsi="Times New Roman" w:cs="Times New Roman"/>
          <w:sz w:val="21"/>
          <w:szCs w:val="21"/>
        </w:rPr>
        <w:t>NaCIO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₂ </w:t>
      </w:r>
      <w:r>
        <w:rPr>
          <w:spacing w:val="9"/>
          <w:sz w:val="21"/>
          <w:szCs w:val="21"/>
        </w:rPr>
        <w:t>产率，试解释其原因_。</w:t>
      </w:r>
    </w:p>
    <w:p>
      <w:pPr>
        <w:pStyle w:val="BodyText"/>
        <w:spacing w:before="234" w:line="471" w:lineRule="exact"/>
        <w:ind w:left="120"/>
        <w:rPr>
          <w:sz w:val="21"/>
          <w:szCs w:val="21"/>
        </w:rPr>
      </w:pPr>
      <w:r>
        <w:rPr>
          <w:position w:val="20"/>
          <w:sz w:val="21"/>
          <w:szCs w:val="21"/>
        </w:rPr>
        <w:t>(5)Cr</w:t>
      </w:r>
      <w:r>
        <w:rPr>
          <w:spacing w:val="65"/>
          <w:position w:val="20"/>
          <w:sz w:val="21"/>
          <w:szCs w:val="21"/>
        </w:rPr>
        <w:t xml:space="preserve"> </w:t>
      </w:r>
      <w:r>
        <w:rPr>
          <w:position w:val="20"/>
          <w:sz w:val="21"/>
          <w:szCs w:val="21"/>
        </w:rPr>
        <w:t>存在时会催化CIO</w:t>
      </w:r>
      <w:r>
        <w:rPr>
          <w:rFonts w:ascii="Calibri" w:eastAsia="Calibri" w:hAnsi="Calibri" w:cs="Calibri"/>
          <w:position w:val="20"/>
          <w:sz w:val="21"/>
          <w:szCs w:val="21"/>
        </w:rPr>
        <w:t>₂</w:t>
      </w:r>
      <w:r>
        <w:rPr>
          <w:rFonts w:ascii="Calibri" w:eastAsia="Calibri" w:hAnsi="Calibri" w:cs="Calibri"/>
          <w:spacing w:val="44"/>
          <w:position w:val="20"/>
          <w:sz w:val="21"/>
          <w:szCs w:val="21"/>
        </w:rPr>
        <w:t xml:space="preserve"> </w:t>
      </w:r>
      <w:r>
        <w:rPr>
          <w:position w:val="20"/>
          <w:sz w:val="21"/>
          <w:szCs w:val="21"/>
        </w:rPr>
        <w:t>的生成。反应开</w:t>
      </w:r>
      <w:r>
        <w:rPr>
          <w:spacing w:val="-1"/>
          <w:position w:val="20"/>
          <w:sz w:val="21"/>
          <w:szCs w:val="21"/>
        </w:rPr>
        <w:t>始时在三颈烧瓶中加入少量盐酸，CIO</w:t>
      </w:r>
      <w:r>
        <w:rPr>
          <w:rFonts w:ascii="Calibri" w:eastAsia="Calibri" w:hAnsi="Calibri" w:cs="Calibri"/>
          <w:spacing w:val="-1"/>
          <w:position w:val="20"/>
          <w:sz w:val="21"/>
          <w:szCs w:val="21"/>
        </w:rPr>
        <w:t>₂</w:t>
      </w:r>
      <w:r>
        <w:rPr>
          <w:rFonts w:ascii="Calibri" w:eastAsia="Calibri" w:hAnsi="Calibri" w:cs="Calibri"/>
          <w:spacing w:val="44"/>
          <w:position w:val="20"/>
          <w:sz w:val="21"/>
          <w:szCs w:val="21"/>
        </w:rPr>
        <w:t xml:space="preserve"> </w:t>
      </w:r>
      <w:r>
        <w:rPr>
          <w:spacing w:val="-1"/>
          <w:position w:val="20"/>
          <w:sz w:val="21"/>
          <w:szCs w:val="21"/>
        </w:rPr>
        <w:t>的生成速率大大提高，并产生微量</w:t>
      </w:r>
    </w:p>
    <w:p>
      <w:pPr>
        <w:pStyle w:val="BodyText"/>
        <w:spacing w:line="219" w:lineRule="auto"/>
        <w:ind w:left="10"/>
        <w:rPr>
          <w:sz w:val="21"/>
          <w:szCs w:val="21"/>
        </w:rPr>
      </w:pPr>
      <w:r>
        <w:rPr>
          <w:spacing w:val="-2"/>
          <w:sz w:val="21"/>
          <w:szCs w:val="21"/>
        </w:rPr>
        <w:t>氯气。该过程可能经两步反应完成，将其补充完整：</w:t>
      </w:r>
    </w:p>
    <w:p>
      <w:pPr>
        <w:pStyle w:val="BodyText"/>
        <w:spacing w:before="204" w:line="216" w:lineRule="auto"/>
        <w:ind w:left="10"/>
        <w:rPr>
          <w:sz w:val="21"/>
          <w:szCs w:val="21"/>
        </w:rPr>
      </w:pPr>
      <w:r>
        <w:rPr>
          <w:spacing w:val="-1"/>
          <w:sz w:val="21"/>
          <w:szCs w:val="21"/>
        </w:rPr>
        <w:t>①</w:t>
      </w:r>
      <w:r>
        <w:rPr>
          <w:spacing w:val="-96"/>
          <w:sz w:val="21"/>
          <w:szCs w:val="21"/>
        </w:rPr>
        <w:t xml:space="preserve"> </w:t>
      </w:r>
      <w:r>
        <w:rPr>
          <w:sz w:val="21"/>
          <w:szCs w:val="21"/>
          <w:u w:val="single" w:color="auto"/>
        </w:rPr>
        <w:t xml:space="preserve"> </w:t>
      </w:r>
      <w:r>
        <w:rPr>
          <w:spacing w:val="-100"/>
          <w:sz w:val="21"/>
          <w:szCs w:val="21"/>
        </w:rPr>
        <w:t xml:space="preserve"> </w:t>
      </w:r>
      <w:r>
        <w:rPr>
          <w:sz w:val="21"/>
          <w:szCs w:val="21"/>
          <w:u w:val="single" w:color="auto"/>
        </w:rPr>
        <w:t xml:space="preserve"> </w:t>
      </w:r>
      <w:r>
        <w:rPr>
          <w:spacing w:val="-56"/>
          <w:sz w:val="21"/>
          <w:szCs w:val="21"/>
        </w:rPr>
        <w:t xml:space="preserve"> </w:t>
      </w:r>
      <w:r>
        <w:rPr>
          <w:spacing w:val="-1"/>
          <w:sz w:val="21"/>
          <w:szCs w:val="21"/>
        </w:rPr>
        <w:t>(用离子方程式表示),②H</w:t>
      </w:r>
      <w:r>
        <w:rPr>
          <w:rFonts w:ascii="Calibri" w:eastAsia="Calibri" w:hAnsi="Calibri" w:cs="Calibri"/>
          <w:spacing w:val="-1"/>
          <w:sz w:val="21"/>
          <w:szCs w:val="21"/>
        </w:rPr>
        <w:t>₂</w:t>
      </w:r>
      <w:r>
        <w:rPr>
          <w:spacing w:val="-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₂</w:t>
      </w:r>
      <w:r>
        <w:rPr>
          <w:spacing w:val="-1"/>
          <w:sz w:val="21"/>
          <w:szCs w:val="21"/>
        </w:rPr>
        <w:t>+Cl</w:t>
      </w:r>
      <w:r>
        <w:rPr>
          <w:rFonts w:ascii="Calibri" w:eastAsia="Calibri" w:hAnsi="Calibri" w:cs="Calibri"/>
          <w:spacing w:val="-1"/>
          <w:sz w:val="21"/>
          <w:szCs w:val="21"/>
        </w:rPr>
        <w:t>₂</w:t>
      </w:r>
      <w:r>
        <w:rPr>
          <w:spacing w:val="-1"/>
          <w:sz w:val="21"/>
          <w:szCs w:val="21"/>
        </w:rPr>
        <w:t>=2Cl-+O</w:t>
      </w:r>
      <w:r>
        <w:rPr>
          <w:rFonts w:ascii="Calibri" w:eastAsia="Calibri" w:hAnsi="Calibri" w:cs="Calibri"/>
          <w:spacing w:val="-1"/>
          <w:sz w:val="21"/>
          <w:szCs w:val="21"/>
        </w:rPr>
        <w:t>₂</w:t>
      </w:r>
      <w:r>
        <w:rPr>
          <w:spacing w:val="-1"/>
          <w:sz w:val="21"/>
          <w:szCs w:val="21"/>
        </w:rPr>
        <w:t>+2H*。</w:t>
      </w:r>
    </w:p>
    <w:p>
      <w:pPr>
        <w:pStyle w:val="BodyText"/>
        <w:spacing w:before="208" w:line="418" w:lineRule="auto"/>
        <w:ind w:left="20" w:right="7" w:firstLine="100"/>
        <w:jc w:val="both"/>
        <w:rPr>
          <w:sz w:val="21"/>
          <w:szCs w:val="21"/>
        </w:rPr>
      </w:pPr>
      <w:r>
        <w:rPr>
          <w:spacing w:val="7"/>
          <w:sz w:val="21"/>
          <w:szCs w:val="21"/>
        </w:rPr>
        <w:t>(6)为了测定</w:t>
      </w:r>
      <w:r>
        <w:rPr>
          <w:rFonts w:ascii="Times New Roman" w:eastAsia="Times New Roman" w:hAnsi="Times New Roman" w:cs="Times New Roman"/>
          <w:sz w:val="21"/>
          <w:szCs w:val="21"/>
        </w:rPr>
        <w:t>NaCIO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₂ </w:t>
      </w:r>
      <w:r>
        <w:rPr>
          <w:spacing w:val="7"/>
          <w:sz w:val="21"/>
          <w:szCs w:val="21"/>
        </w:rPr>
        <w:t>粗品的纯度，取上述粗产品10.0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-11"/>
          <w:sz w:val="21"/>
          <w:szCs w:val="21"/>
        </w:rPr>
        <w:t xml:space="preserve"> </w:t>
      </w:r>
      <w:r>
        <w:rPr>
          <w:spacing w:val="7"/>
          <w:sz w:val="21"/>
          <w:szCs w:val="21"/>
        </w:rPr>
        <w:t>溶于水配成1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L </w:t>
      </w:r>
      <w:r>
        <w:rPr>
          <w:spacing w:val="7"/>
          <w:sz w:val="21"/>
          <w:szCs w:val="21"/>
        </w:rPr>
        <w:t>溶液，取</w:t>
      </w:r>
      <w:r>
        <w:rPr>
          <w:spacing w:val="6"/>
          <w:sz w:val="21"/>
          <w:szCs w:val="21"/>
        </w:rPr>
        <w:t>出10</w:t>
      </w:r>
      <w:r>
        <w:rPr>
          <w:rFonts w:ascii="Times New Roman" w:eastAsia="Times New Roman" w:hAnsi="Times New Roman" w:cs="Times New Roman"/>
          <w:sz w:val="21"/>
          <w:szCs w:val="21"/>
        </w:rPr>
        <w:t>mL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45"/>
          <w:w w:val="101"/>
          <w:sz w:val="21"/>
          <w:szCs w:val="21"/>
        </w:rPr>
        <w:t xml:space="preserve"> </w:t>
      </w:r>
      <w:r>
        <w:rPr>
          <w:spacing w:val="6"/>
          <w:sz w:val="21"/>
          <w:szCs w:val="21"/>
        </w:rPr>
        <w:t>溶液于锥形瓶中，再加入</w:t>
      </w:r>
      <w:r>
        <w:rPr>
          <w:sz w:val="21"/>
          <w:szCs w:val="21"/>
        </w:rPr>
        <w:t xml:space="preserve"> </w:t>
      </w:r>
      <w:r>
        <w:rPr>
          <w:spacing w:val="6"/>
          <w:sz w:val="21"/>
          <w:szCs w:val="21"/>
        </w:rPr>
        <w:t>足量酸化的</w:t>
      </w:r>
      <w:r>
        <w:rPr>
          <w:rFonts w:ascii="Times New Roman" w:eastAsia="Times New Roman" w:hAnsi="Times New Roman" w:cs="Times New Roman"/>
          <w:sz w:val="21"/>
          <w:szCs w:val="21"/>
        </w:rPr>
        <w:t>KI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spacing w:val="6"/>
          <w:sz w:val="21"/>
          <w:szCs w:val="21"/>
        </w:rPr>
        <w:t xml:space="preserve">溶液，充分反应 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sz w:val="21"/>
          <w:szCs w:val="21"/>
        </w:rPr>
        <w:t>NaClO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₂  </w:t>
      </w:r>
      <w:r>
        <w:rPr>
          <w:spacing w:val="6"/>
          <w:sz w:val="21"/>
          <w:szCs w:val="21"/>
        </w:rPr>
        <w:t>被还原为</w:t>
      </w:r>
      <w:r>
        <w:rPr>
          <w:rFonts w:ascii="Times New Roman" w:eastAsia="Times New Roman" w:hAnsi="Times New Roman" w:cs="Times New Roman"/>
          <w:sz w:val="21"/>
          <w:szCs w:val="21"/>
        </w:rPr>
        <w:t>CI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,   </w:t>
      </w:r>
      <w:r>
        <w:rPr>
          <w:spacing w:val="6"/>
          <w:sz w:val="21"/>
          <w:szCs w:val="21"/>
        </w:rPr>
        <w:t>杂质不参</w:t>
      </w:r>
      <w:r>
        <w:rPr>
          <w:spacing w:val="5"/>
          <w:sz w:val="21"/>
          <w:szCs w:val="21"/>
        </w:rPr>
        <w:t>加反应),该反应过程中氧化剂与还原剂的物质的量</w:t>
      </w:r>
      <w:r>
        <w:rPr>
          <w:sz w:val="21"/>
          <w:szCs w:val="21"/>
        </w:rPr>
        <w:t xml:space="preserve"> </w:t>
      </w:r>
      <w:r>
        <w:rPr>
          <w:spacing w:val="6"/>
          <w:sz w:val="21"/>
          <w:szCs w:val="21"/>
        </w:rPr>
        <w:t>之比为_,加入2～3滴淀粉溶液，用0.20</w:t>
      </w:r>
      <w:r>
        <w:rPr>
          <w:sz w:val="21"/>
          <w:szCs w:val="21"/>
        </w:rPr>
        <w:t>mol</w:t>
      </w:r>
      <w:r>
        <w:rPr>
          <w:spacing w:val="6"/>
          <w:sz w:val="21"/>
          <w:szCs w:val="21"/>
        </w:rPr>
        <w:t>-L¹</w:t>
      </w:r>
      <w:r>
        <w:rPr>
          <w:sz w:val="21"/>
          <w:szCs w:val="21"/>
        </w:rPr>
        <w:t>Na</w:t>
      </w:r>
      <w:r>
        <w:rPr>
          <w:rFonts w:ascii="Calibri" w:eastAsia="Calibri" w:hAnsi="Calibri" w:cs="Calibri"/>
          <w:spacing w:val="6"/>
          <w:sz w:val="21"/>
          <w:szCs w:val="21"/>
        </w:rPr>
        <w:t>₂</w:t>
      </w:r>
      <w:r>
        <w:rPr>
          <w:spacing w:val="6"/>
          <w:sz w:val="21"/>
          <w:szCs w:val="21"/>
        </w:rPr>
        <w:t>S</w:t>
      </w:r>
      <w:r>
        <w:rPr>
          <w:rFonts w:ascii="Calibri" w:eastAsia="Calibri" w:hAnsi="Calibri" w:cs="Calibri"/>
          <w:spacing w:val="6"/>
          <w:sz w:val="21"/>
          <w:szCs w:val="21"/>
        </w:rPr>
        <w:t>₂</w:t>
      </w:r>
      <w:r>
        <w:rPr>
          <w:spacing w:val="6"/>
          <w:sz w:val="21"/>
          <w:szCs w:val="21"/>
        </w:rPr>
        <w:t>O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₃   </w:t>
      </w:r>
      <w:r>
        <w:rPr>
          <w:spacing w:val="6"/>
          <w:sz w:val="21"/>
          <w:szCs w:val="21"/>
        </w:rPr>
        <w:t>标准液滴定，达到滴定达终点时用去标准液20.00</w:t>
      </w:r>
      <w:r>
        <w:rPr>
          <w:sz w:val="21"/>
          <w:szCs w:val="21"/>
        </w:rPr>
        <w:t>mL</w:t>
      </w:r>
      <w:r>
        <w:rPr>
          <w:spacing w:val="6"/>
          <w:sz w:val="21"/>
          <w:szCs w:val="21"/>
        </w:rPr>
        <w:t>,</w:t>
      </w:r>
      <w:r>
        <w:rPr>
          <w:spacing w:val="85"/>
          <w:sz w:val="21"/>
          <w:szCs w:val="21"/>
        </w:rPr>
        <w:t xml:space="preserve"> </w:t>
      </w:r>
      <w:r>
        <w:rPr>
          <w:spacing w:val="6"/>
          <w:sz w:val="21"/>
          <w:szCs w:val="21"/>
        </w:rPr>
        <w:t>试计</w:t>
      </w:r>
    </w:p>
    <w:p>
      <w:pPr>
        <w:pStyle w:val="BodyText"/>
        <w:spacing w:line="212" w:lineRule="auto"/>
        <w:ind w:left="10"/>
        <w:rPr>
          <w:sz w:val="21"/>
          <w:szCs w:val="21"/>
        </w:rPr>
      </w:pPr>
      <w:r>
        <w:rPr>
          <w:spacing w:val="2"/>
          <w:sz w:val="21"/>
          <w:szCs w:val="21"/>
        </w:rPr>
        <w:t>算</w:t>
      </w:r>
      <w:r>
        <w:rPr>
          <w:spacing w:val="-40"/>
          <w:sz w:val="21"/>
          <w:szCs w:val="21"/>
        </w:rPr>
        <w:t xml:space="preserve"> </w:t>
      </w:r>
      <w:r>
        <w:rPr>
          <w:sz w:val="21"/>
          <w:szCs w:val="21"/>
        </w:rPr>
        <w:t>NaClO</w:t>
      </w:r>
      <w:r>
        <w:rPr>
          <w:rFonts w:ascii="Calibri" w:eastAsia="Calibri" w:hAnsi="Calibri" w:cs="Calibri"/>
          <w:spacing w:val="2"/>
          <w:sz w:val="21"/>
          <w:szCs w:val="21"/>
        </w:rPr>
        <w:t>₂</w:t>
      </w:r>
      <w:r>
        <w:rPr>
          <w:rFonts w:ascii="Calibri" w:eastAsia="Calibri" w:hAnsi="Calibri" w:cs="Calibri"/>
          <w:spacing w:val="15"/>
          <w:w w:val="101"/>
          <w:sz w:val="21"/>
          <w:szCs w:val="21"/>
        </w:rPr>
        <w:t xml:space="preserve">  </w:t>
      </w:r>
      <w:r>
        <w:rPr>
          <w:spacing w:val="2"/>
          <w:sz w:val="21"/>
          <w:szCs w:val="21"/>
        </w:rPr>
        <w:t>粗品的纯度_</w:t>
      </w:r>
      <w:r>
        <w:rPr>
          <w:spacing w:val="-63"/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>。(提示：2</w:t>
      </w:r>
      <w:r>
        <w:rPr>
          <w:sz w:val="21"/>
          <w:szCs w:val="21"/>
        </w:rPr>
        <w:t>Na</w:t>
      </w:r>
      <w:r>
        <w:rPr>
          <w:rFonts w:ascii="Calibri" w:eastAsia="Calibri" w:hAnsi="Calibri" w:cs="Calibri"/>
          <w:spacing w:val="2"/>
          <w:sz w:val="21"/>
          <w:szCs w:val="21"/>
        </w:rPr>
        <w:t>₂</w:t>
      </w:r>
      <w:r>
        <w:rPr>
          <w:spacing w:val="2"/>
          <w:sz w:val="21"/>
          <w:szCs w:val="21"/>
        </w:rPr>
        <w:t>S</w:t>
      </w:r>
      <w:r>
        <w:rPr>
          <w:rFonts w:ascii="Calibri" w:eastAsia="Calibri" w:hAnsi="Calibri" w:cs="Calibri"/>
          <w:spacing w:val="2"/>
          <w:sz w:val="21"/>
          <w:szCs w:val="21"/>
        </w:rPr>
        <w:t>₂</w:t>
      </w:r>
      <w:r>
        <w:rPr>
          <w:spacing w:val="2"/>
          <w:sz w:val="21"/>
          <w:szCs w:val="21"/>
        </w:rPr>
        <w:t>O</w:t>
      </w:r>
      <w:r>
        <w:rPr>
          <w:rFonts w:ascii="Calibri" w:eastAsia="Calibri" w:hAnsi="Calibri" w:cs="Calibri"/>
          <w:spacing w:val="2"/>
          <w:sz w:val="21"/>
          <w:szCs w:val="21"/>
        </w:rPr>
        <w:t>₃</w:t>
      </w:r>
      <w:r>
        <w:rPr>
          <w:spacing w:val="2"/>
          <w:sz w:val="21"/>
          <w:szCs w:val="21"/>
        </w:rPr>
        <w:t>+I</w:t>
      </w:r>
      <w:r>
        <w:rPr>
          <w:rFonts w:ascii="Calibri" w:eastAsia="Calibri" w:hAnsi="Calibri" w:cs="Calibri"/>
          <w:spacing w:val="2"/>
          <w:sz w:val="21"/>
          <w:szCs w:val="21"/>
        </w:rPr>
        <w:t>₂</w:t>
      </w:r>
      <w:r>
        <w:rPr>
          <w:spacing w:val="2"/>
          <w:sz w:val="21"/>
          <w:szCs w:val="21"/>
        </w:rPr>
        <w:t>=</w:t>
      </w:r>
      <w:r>
        <w:rPr>
          <w:sz w:val="21"/>
          <w:szCs w:val="21"/>
        </w:rPr>
        <w:t>Na</w:t>
      </w:r>
      <w:r>
        <w:rPr>
          <w:rFonts w:ascii="Calibri" w:eastAsia="Calibri" w:hAnsi="Calibri" w:cs="Calibri"/>
          <w:spacing w:val="2"/>
          <w:sz w:val="21"/>
          <w:szCs w:val="21"/>
        </w:rPr>
        <w:t>₂</w:t>
      </w:r>
      <w:r>
        <w:rPr>
          <w:spacing w:val="2"/>
          <w:sz w:val="21"/>
          <w:szCs w:val="21"/>
        </w:rPr>
        <w:t>S</w:t>
      </w:r>
      <w:r>
        <w:rPr>
          <w:rFonts w:ascii="Calibri" w:eastAsia="Calibri" w:hAnsi="Calibri" w:cs="Calibri"/>
          <w:spacing w:val="2"/>
          <w:sz w:val="21"/>
          <w:szCs w:val="21"/>
        </w:rPr>
        <w:t>₄</w:t>
      </w:r>
      <w:r>
        <w:rPr>
          <w:spacing w:val="2"/>
          <w:sz w:val="21"/>
          <w:szCs w:val="21"/>
        </w:rPr>
        <w:t>O</w:t>
      </w:r>
      <w:r>
        <w:rPr>
          <w:rFonts w:ascii="Calibri" w:eastAsia="Calibri" w:hAnsi="Calibri" w:cs="Calibri"/>
          <w:spacing w:val="2"/>
          <w:sz w:val="21"/>
          <w:szCs w:val="21"/>
        </w:rPr>
        <w:t>₆</w:t>
      </w:r>
      <w:r>
        <w:rPr>
          <w:spacing w:val="2"/>
          <w:sz w:val="21"/>
          <w:szCs w:val="21"/>
        </w:rPr>
        <w:t>+2</w:t>
      </w:r>
      <w:r>
        <w:rPr>
          <w:sz w:val="21"/>
          <w:szCs w:val="21"/>
        </w:rPr>
        <w:t>NaI</w:t>
      </w:r>
      <w:r>
        <w:rPr>
          <w:spacing w:val="2"/>
          <w:sz w:val="21"/>
          <w:szCs w:val="21"/>
        </w:rPr>
        <w:t>)</w:t>
      </w:r>
    </w:p>
    <w:p>
      <w:pPr>
        <w:spacing w:line="473" w:lineRule="auto"/>
      </w:pPr>
    </w:p>
    <w:p>
      <w:pPr>
        <w:pStyle w:val="BodyText"/>
        <w:spacing w:before="69" w:line="452" w:lineRule="exact"/>
        <w:ind w:left="10"/>
        <w:rPr>
          <w:sz w:val="21"/>
          <w:szCs w:val="21"/>
        </w:rPr>
      </w:pPr>
      <w:r>
        <w:rPr>
          <w:spacing w:val="4"/>
          <w:position w:val="18"/>
          <w:sz w:val="21"/>
          <w:szCs w:val="21"/>
        </w:rPr>
        <w:t>28、(14分)2019年诺贝尔化学奖授予三位开发锂离子电池的科学家。</w:t>
      </w:r>
      <w:r>
        <w:rPr>
          <w:rFonts w:ascii="Times New Roman" w:eastAsia="Times New Roman" w:hAnsi="Times New Roman" w:cs="Times New Roman"/>
          <w:position w:val="18"/>
          <w:sz w:val="21"/>
          <w:szCs w:val="21"/>
        </w:rPr>
        <w:t>TiS</w:t>
      </w:r>
      <w:r>
        <w:rPr>
          <w:rFonts w:ascii="Times New Roman" w:eastAsia="Times New Roman" w:hAnsi="Times New Roman" w:cs="Times New Roman"/>
          <w:spacing w:val="4"/>
          <w:position w:val="18"/>
          <w:sz w:val="21"/>
          <w:szCs w:val="21"/>
        </w:rPr>
        <w:t>₂</w:t>
      </w:r>
      <w:r>
        <w:rPr>
          <w:rFonts w:ascii="Times New Roman" w:eastAsia="Times New Roman" w:hAnsi="Times New Roman" w:cs="Times New Roman"/>
          <w:spacing w:val="-29"/>
          <w:position w:val="18"/>
          <w:sz w:val="21"/>
          <w:szCs w:val="21"/>
        </w:rPr>
        <w:t xml:space="preserve"> </w:t>
      </w:r>
      <w:r>
        <w:rPr>
          <w:spacing w:val="4"/>
          <w:position w:val="18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position w:val="18"/>
          <w:sz w:val="21"/>
          <w:szCs w:val="21"/>
        </w:rPr>
        <w:t>LiCoO</w:t>
      </w:r>
      <w:r>
        <w:rPr>
          <w:rFonts w:ascii="Times New Roman" w:eastAsia="Times New Roman" w:hAnsi="Times New Roman" w:cs="Times New Roman"/>
          <w:spacing w:val="4"/>
          <w:position w:val="18"/>
          <w:sz w:val="21"/>
          <w:szCs w:val="21"/>
        </w:rPr>
        <w:t>₂</w:t>
      </w:r>
      <w:r>
        <w:rPr>
          <w:rFonts w:ascii="Times New Roman" w:eastAsia="Times New Roman" w:hAnsi="Times New Roman" w:cs="Times New Roman"/>
          <w:spacing w:val="32"/>
          <w:w w:val="101"/>
          <w:position w:val="18"/>
          <w:sz w:val="21"/>
          <w:szCs w:val="21"/>
        </w:rPr>
        <w:t xml:space="preserve"> </w:t>
      </w:r>
      <w:r>
        <w:rPr>
          <w:spacing w:val="4"/>
          <w:position w:val="18"/>
          <w:sz w:val="21"/>
          <w:szCs w:val="21"/>
        </w:rPr>
        <w:t>和</w:t>
      </w:r>
      <w:r>
        <w:rPr>
          <w:spacing w:val="-46"/>
          <w:position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position w:val="18"/>
          <w:sz w:val="21"/>
          <w:szCs w:val="21"/>
        </w:rPr>
        <w:t>LiMnO</w:t>
      </w:r>
      <w:r>
        <w:rPr>
          <w:rFonts w:ascii="Times New Roman" w:eastAsia="Times New Roman" w:hAnsi="Times New Roman" w:cs="Times New Roman"/>
          <w:spacing w:val="4"/>
          <w:position w:val="18"/>
          <w:sz w:val="21"/>
          <w:szCs w:val="21"/>
        </w:rPr>
        <w:t>₂</w:t>
      </w:r>
      <w:r>
        <w:rPr>
          <w:rFonts w:ascii="Times New Roman" w:eastAsia="Times New Roman" w:hAnsi="Times New Roman" w:cs="Times New Roman"/>
          <w:spacing w:val="3"/>
          <w:position w:val="18"/>
          <w:sz w:val="21"/>
          <w:szCs w:val="21"/>
        </w:rPr>
        <w:t xml:space="preserve">  </w:t>
      </w:r>
      <w:r>
        <w:rPr>
          <w:spacing w:val="3"/>
          <w:position w:val="18"/>
          <w:sz w:val="21"/>
          <w:szCs w:val="21"/>
        </w:rPr>
        <w:t>等都是他们研究锂离</w:t>
      </w:r>
    </w:p>
    <w:p>
      <w:pPr>
        <w:pStyle w:val="BodyText"/>
        <w:spacing w:line="220" w:lineRule="auto"/>
        <w:ind w:left="20"/>
        <w:rPr>
          <w:sz w:val="21"/>
          <w:szCs w:val="21"/>
        </w:rPr>
      </w:pPr>
      <w:r>
        <w:rPr>
          <w:spacing w:val="-4"/>
          <w:sz w:val="21"/>
          <w:szCs w:val="21"/>
        </w:rPr>
        <w:t>子电池的载体。回答下列问题：</w:t>
      </w:r>
    </w:p>
    <w:p>
      <w:pPr>
        <w:pStyle w:val="BodyText"/>
        <w:spacing w:before="237" w:line="218" w:lineRule="auto"/>
        <w:ind w:left="10"/>
        <w:rPr>
          <w:sz w:val="21"/>
          <w:szCs w:val="21"/>
        </w:rPr>
      </w:pPr>
      <w:r>
        <w:rPr>
          <w:spacing w:val="-2"/>
          <w:sz w:val="21"/>
          <w:szCs w:val="21"/>
        </w:rPr>
        <w:t>(1)基态Co 原子价层电子排布式为</w:t>
      </w:r>
      <w:r>
        <w:rPr>
          <w:spacing w:val="-81"/>
          <w:sz w:val="21"/>
          <w:szCs w:val="21"/>
        </w:rPr>
        <w:t xml:space="preserve"> </w:t>
      </w:r>
      <w:r>
        <w:rPr>
          <w:sz w:val="21"/>
          <w:szCs w:val="21"/>
          <w:u w:val="single" w:color="auto"/>
        </w:rPr>
        <w:t xml:space="preserve">                                </w:t>
      </w:r>
    </w:p>
    <w:p>
      <w:pPr>
        <w:pStyle w:val="BodyText"/>
        <w:spacing w:before="190" w:line="212" w:lineRule="auto"/>
        <w:jc w:val="right"/>
        <w:rPr>
          <w:sz w:val="21"/>
          <w:szCs w:val="21"/>
        </w:rPr>
      </w:pPr>
      <w:r>
        <w:rPr>
          <w:spacing w:val="-5"/>
          <w:sz w:val="21"/>
          <w:szCs w:val="21"/>
        </w:rPr>
        <w:t>(2)已知第三电离能数据：</w:t>
      </w:r>
      <w:r>
        <w:rPr>
          <w:rFonts w:ascii="Times New Roman" w:eastAsia="Times New Roman" w:hAnsi="Times New Roman" w:cs="Times New Roman"/>
          <w:spacing w:val="-5"/>
          <w:sz w:val="21"/>
          <w:szCs w:val="21"/>
        </w:rPr>
        <w:t>I₃(Mn)=3246kJ·mol¹,I₃(Fe)=2957kJ·mol¹</w:t>
      </w:r>
      <w:r>
        <w:rPr>
          <w:rFonts w:ascii="Times New Roman" w:eastAsia="Times New Roman" w:hAnsi="Times New Roman" w:cs="Times New Roman"/>
          <w:spacing w:val="-21"/>
          <w:sz w:val="21"/>
          <w:szCs w:val="21"/>
        </w:rPr>
        <w:t xml:space="preserve"> </w:t>
      </w:r>
      <w:r>
        <w:rPr>
          <w:spacing w:val="-5"/>
          <w:sz w:val="21"/>
          <w:szCs w:val="21"/>
        </w:rPr>
        <w:t>。      锰的第三电离能大于铁的第三电离能，其主要原</w:t>
      </w:r>
    </w:p>
    <w:p>
      <w:pPr>
        <w:pStyle w:val="BodyText"/>
        <w:spacing w:before="246" w:line="222" w:lineRule="auto"/>
        <w:rPr>
          <w:sz w:val="21"/>
          <w:szCs w:val="21"/>
        </w:rPr>
      </w:pPr>
      <w:r>
        <w:rPr>
          <w:sz w:val="21"/>
          <w:szCs w:val="21"/>
        </w:rPr>
        <w:t>因是</w:t>
      </w:r>
      <w:r>
        <w:rPr>
          <w:sz w:val="21"/>
          <w:szCs w:val="21"/>
          <w:u w:val="single" w:color="auto"/>
        </w:rPr>
        <w:t xml:space="preserve">                    </w:t>
      </w:r>
      <w:r>
        <w:rPr>
          <w:spacing w:val="-1"/>
          <w:sz w:val="21"/>
          <w:szCs w:val="21"/>
          <w:u w:val="single" w:color="auto"/>
        </w:rPr>
        <w:t xml:space="preserve">            </w:t>
      </w:r>
    </w:p>
    <w:p>
      <w:pPr>
        <w:pStyle w:val="BodyText"/>
        <w:spacing w:before="210" w:line="483" w:lineRule="exact"/>
        <w:ind w:left="20"/>
        <w:rPr>
          <w:sz w:val="21"/>
          <w:szCs w:val="21"/>
        </w:rPr>
      </w:pPr>
      <w:r>
        <w:rPr>
          <w:spacing w:val="1"/>
          <w:position w:val="21"/>
          <w:sz w:val="21"/>
          <w:szCs w:val="21"/>
        </w:rPr>
        <w:t>(3)据报道，在</w:t>
      </w:r>
      <w:r>
        <w:rPr>
          <w:rFonts w:ascii="Times New Roman" w:eastAsia="Times New Roman" w:hAnsi="Times New Roman" w:cs="Times New Roman"/>
          <w:position w:val="21"/>
          <w:sz w:val="21"/>
          <w:szCs w:val="21"/>
        </w:rPr>
        <w:t>MnO</w:t>
      </w:r>
      <w:r>
        <w:rPr>
          <w:rFonts w:ascii="Times New Roman" w:eastAsia="Times New Roman" w:hAnsi="Times New Roman" w:cs="Times New Roman"/>
          <w:spacing w:val="1"/>
          <w:position w:val="21"/>
          <w:sz w:val="21"/>
          <w:szCs w:val="21"/>
        </w:rPr>
        <w:t>₂</w:t>
      </w:r>
      <w:r>
        <w:rPr>
          <w:rFonts w:ascii="Times New Roman" w:eastAsia="Times New Roman" w:hAnsi="Times New Roman" w:cs="Times New Roman"/>
          <w:spacing w:val="56"/>
          <w:w w:val="101"/>
          <w:position w:val="21"/>
          <w:sz w:val="21"/>
          <w:szCs w:val="21"/>
        </w:rPr>
        <w:t xml:space="preserve"> </w:t>
      </w:r>
      <w:r>
        <w:rPr>
          <w:spacing w:val="1"/>
          <w:position w:val="21"/>
          <w:sz w:val="21"/>
          <w:szCs w:val="21"/>
        </w:rPr>
        <w:t>的催化下，甲醛可被氧化成</w:t>
      </w:r>
      <w:r>
        <w:rPr>
          <w:spacing w:val="-45"/>
          <w:position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position w:val="21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1"/>
          <w:position w:val="21"/>
          <w:sz w:val="21"/>
          <w:szCs w:val="21"/>
        </w:rPr>
        <w:t xml:space="preserve">₂,   </w:t>
      </w:r>
      <w:r>
        <w:rPr>
          <w:spacing w:val="1"/>
          <w:position w:val="21"/>
          <w:sz w:val="21"/>
          <w:szCs w:val="21"/>
        </w:rPr>
        <w:t>在处理含</w:t>
      </w:r>
      <w:r>
        <w:rPr>
          <w:rFonts w:ascii="Times New Roman" w:eastAsia="Times New Roman" w:hAnsi="Times New Roman" w:cs="Times New Roman"/>
          <w:position w:val="21"/>
          <w:sz w:val="21"/>
          <w:szCs w:val="21"/>
        </w:rPr>
        <w:t>HCHO</w:t>
      </w:r>
      <w:r>
        <w:rPr>
          <w:rFonts w:ascii="Times New Roman" w:eastAsia="Times New Roman" w:hAnsi="Times New Roman" w:cs="Times New Roman"/>
          <w:spacing w:val="36"/>
          <w:w w:val="101"/>
          <w:position w:val="21"/>
          <w:sz w:val="21"/>
          <w:szCs w:val="21"/>
        </w:rPr>
        <w:t xml:space="preserve"> </w:t>
      </w:r>
      <w:r>
        <w:rPr>
          <w:spacing w:val="1"/>
          <w:position w:val="21"/>
          <w:sz w:val="21"/>
          <w:szCs w:val="21"/>
        </w:rPr>
        <w:t>的废水或空气方面有广泛应用。</w:t>
      </w:r>
      <w:r>
        <w:rPr>
          <w:rFonts w:ascii="Times New Roman" w:eastAsia="Times New Roman" w:hAnsi="Times New Roman" w:cs="Times New Roman"/>
          <w:position w:val="21"/>
          <w:sz w:val="21"/>
          <w:szCs w:val="21"/>
        </w:rPr>
        <w:t>HCHO</w:t>
      </w:r>
      <w:r>
        <w:rPr>
          <w:rFonts w:ascii="Times New Roman" w:eastAsia="Times New Roman" w:hAnsi="Times New Roman" w:cs="Times New Roman"/>
          <w:spacing w:val="1"/>
          <w:position w:val="21"/>
          <w:sz w:val="21"/>
          <w:szCs w:val="21"/>
        </w:rPr>
        <w:t xml:space="preserve">  </w:t>
      </w:r>
      <w:r>
        <w:rPr>
          <w:spacing w:val="1"/>
          <w:position w:val="21"/>
          <w:sz w:val="21"/>
          <w:szCs w:val="21"/>
        </w:rPr>
        <w:t>中键</w:t>
      </w:r>
    </w:p>
    <w:p>
      <w:pPr>
        <w:pStyle w:val="BodyText"/>
        <w:spacing w:before="1" w:line="218" w:lineRule="auto"/>
        <w:ind w:left="20"/>
        <w:rPr>
          <w:sz w:val="21"/>
          <w:szCs w:val="21"/>
        </w:rPr>
      </w:pPr>
      <w:r>
        <w:rPr>
          <w:spacing w:val="-26"/>
          <w:sz w:val="21"/>
          <w:szCs w:val="21"/>
        </w:rPr>
        <w:t>角</w:t>
      </w:r>
      <w:r>
        <w:rPr>
          <w:spacing w:val="13"/>
          <w:sz w:val="21"/>
          <w:szCs w:val="21"/>
          <w:u w:val="single" w:color="auto"/>
        </w:rPr>
        <w:t xml:space="preserve">        </w:t>
      </w:r>
      <w:r>
        <w:rPr>
          <w:spacing w:val="-26"/>
          <w:sz w:val="21"/>
          <w:szCs w:val="21"/>
        </w:rPr>
        <w:t>CO</w:t>
      </w:r>
      <w:r>
        <w:rPr>
          <w:rFonts w:ascii="Calibri" w:eastAsia="Calibri" w:hAnsi="Calibri" w:cs="Calibri"/>
          <w:spacing w:val="-26"/>
          <w:sz w:val="21"/>
          <w:szCs w:val="21"/>
        </w:rPr>
        <w:t xml:space="preserve">₂   </w:t>
      </w:r>
      <w:r>
        <w:rPr>
          <w:spacing w:val="-26"/>
          <w:sz w:val="21"/>
          <w:szCs w:val="21"/>
        </w:rPr>
        <w:t>中键角(填“大于”“小于”或“等于”)。</w:t>
      </w:r>
    </w:p>
    <w:p>
      <w:pPr>
        <w:pStyle w:val="BodyText"/>
        <w:spacing w:before="198" w:line="460" w:lineRule="exact"/>
        <w:ind w:left="2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position w:val="19"/>
          <w:sz w:val="21"/>
          <w:szCs w:val="21"/>
        </w:rPr>
        <w:t>(4)Co³*</w:t>
      </w:r>
      <w:r>
        <w:rPr>
          <w:rFonts w:ascii="Times New Roman" w:eastAsia="Times New Roman" w:hAnsi="Times New Roman" w:cs="Times New Roman"/>
          <w:spacing w:val="-29"/>
          <w:position w:val="19"/>
          <w:sz w:val="21"/>
          <w:szCs w:val="21"/>
        </w:rPr>
        <w:t xml:space="preserve"> </w:t>
      </w:r>
      <w:r>
        <w:rPr>
          <w:position w:val="19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position w:val="19"/>
          <w:sz w:val="21"/>
          <w:szCs w:val="21"/>
        </w:rPr>
        <w:t>Co²*</w:t>
      </w:r>
      <w:r>
        <w:rPr>
          <w:position w:val="19"/>
          <w:sz w:val="21"/>
          <w:szCs w:val="21"/>
        </w:rPr>
        <w:t>能与</w:t>
      </w:r>
      <w:r>
        <w:rPr>
          <w:rFonts w:ascii="Times New Roman" w:eastAsia="Times New Roman" w:hAnsi="Times New Roman" w:cs="Times New Roman"/>
          <w:position w:val="19"/>
          <w:sz w:val="21"/>
          <w:szCs w:val="21"/>
        </w:rPr>
        <w:t>NH₃</w:t>
      </w:r>
      <w:r>
        <w:rPr>
          <w:rFonts w:ascii="Times New Roman" w:eastAsia="Times New Roman" w:hAnsi="Times New Roman" w:cs="Times New Roman"/>
          <w:spacing w:val="-30"/>
          <w:position w:val="19"/>
          <w:sz w:val="21"/>
          <w:szCs w:val="21"/>
        </w:rPr>
        <w:t xml:space="preserve"> </w:t>
      </w:r>
      <w:r>
        <w:rPr>
          <w:position w:val="19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position w:val="19"/>
          <w:sz w:val="21"/>
          <w:szCs w:val="21"/>
        </w:rPr>
        <w:t>H₂O</w:t>
      </w:r>
      <w:r>
        <w:rPr>
          <w:rFonts w:ascii="Times New Roman" w:eastAsia="Times New Roman" w:hAnsi="Times New Roman" w:cs="Times New Roman"/>
          <w:spacing w:val="-29"/>
          <w:position w:val="19"/>
          <w:sz w:val="21"/>
          <w:szCs w:val="21"/>
        </w:rPr>
        <w:t xml:space="preserve"> </w:t>
      </w:r>
      <w:r>
        <w:rPr>
          <w:position w:val="19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position w:val="19"/>
          <w:sz w:val="21"/>
          <w:szCs w:val="21"/>
        </w:rPr>
        <w:t>SCN</w:t>
      </w:r>
      <w:r>
        <w:rPr>
          <w:rFonts w:ascii="Times New Roman" w:eastAsia="Times New Roman" w:hAnsi="Times New Roman" w:cs="Times New Roman"/>
          <w:spacing w:val="-1"/>
          <w:position w:val="19"/>
          <w:sz w:val="21"/>
          <w:szCs w:val="21"/>
        </w:rPr>
        <w:t xml:space="preserve"> </w:t>
      </w:r>
      <w:r>
        <w:rPr>
          <w:spacing w:val="-1"/>
          <w:position w:val="19"/>
          <w:sz w:val="21"/>
          <w:szCs w:val="21"/>
        </w:rPr>
        <w:t>等配体组成配合物。</w:t>
      </w:r>
    </w:p>
    <w:p>
      <w:pPr>
        <w:pStyle w:val="BodyText"/>
        <w:spacing w:line="212" w:lineRule="auto"/>
        <w:ind w:left="20"/>
        <w:rPr>
          <w:rFonts w:ascii="黑体" w:eastAsia="黑体" w:hAnsi="黑体" w:cs="黑体"/>
          <w:sz w:val="21"/>
          <w:szCs w:val="21"/>
        </w:rPr>
      </w:pPr>
      <w:r>
        <w:rPr>
          <w:spacing w:val="-4"/>
          <w:sz w:val="21"/>
          <w:szCs w:val="21"/>
        </w:rPr>
        <w:t>①1 mol[Co(NH</w:t>
      </w:r>
      <w:r>
        <w:rPr>
          <w:rFonts w:ascii="Calibri" w:eastAsia="Calibri" w:hAnsi="Calibri" w:cs="Calibri"/>
          <w:spacing w:val="-4"/>
          <w:sz w:val="21"/>
          <w:szCs w:val="21"/>
        </w:rPr>
        <w:t>₃</w:t>
      </w:r>
      <w:r>
        <w:rPr>
          <w:spacing w:val="-4"/>
          <w:sz w:val="21"/>
          <w:szCs w:val="21"/>
        </w:rPr>
        <w:t>)6]³+含</w:t>
      </w:r>
      <w:r>
        <w:rPr>
          <w:spacing w:val="-4"/>
          <w:sz w:val="21"/>
          <w:szCs w:val="21"/>
          <w:u w:val="single" w:color="auto"/>
        </w:rPr>
        <w:t xml:space="preserve">      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 xml:space="preserve">_mol σ </w:t>
      </w:r>
      <w:r>
        <w:rPr>
          <w:rFonts w:ascii="黑体" w:eastAsia="黑体" w:hAnsi="黑体" w:cs="黑体"/>
          <w:spacing w:val="-5"/>
          <w:sz w:val="21"/>
          <w:szCs w:val="21"/>
        </w:rPr>
        <w:t>键。</w:t>
      </w:r>
    </w:p>
    <w:p>
      <w:pPr>
        <w:pStyle w:val="BodyText"/>
        <w:spacing w:before="250" w:line="216" w:lineRule="auto"/>
        <w:rPr>
          <w:sz w:val="21"/>
          <w:szCs w:val="21"/>
        </w:rPr>
        <w:sectPr>
          <w:headerReference w:type="default" r:id="rId46"/>
          <w:pgSz w:w="11910" w:h="16840"/>
          <w:pgMar w:top="400" w:right="563" w:bottom="0" w:left="550" w:header="0" w:footer="0" w:gutter="0"/>
          <w:pgNumType w:start="16"/>
          <w:cols w:space="708"/>
        </w:sectPr>
      </w:pPr>
      <w:r>
        <w:rPr>
          <w:sz w:val="21"/>
          <w:szCs w:val="21"/>
        </w:rPr>
        <w:t>②配位原子提供孤电子对与电负性有关，电负性越大，对孤电子对吸引力越大。SCN</w:t>
      </w:r>
      <w:r>
        <w:rPr>
          <w:spacing w:val="81"/>
          <w:sz w:val="21"/>
          <w:szCs w:val="21"/>
        </w:rPr>
        <w:t xml:space="preserve"> </w:t>
      </w:r>
      <w:r>
        <w:rPr>
          <w:sz w:val="21"/>
          <w:szCs w:val="21"/>
        </w:rPr>
        <w:t>的结构式为[S=C=N],SCN</w:t>
      </w:r>
      <w:r>
        <w:rPr>
          <w:spacing w:val="33"/>
          <w:sz w:val="21"/>
          <w:szCs w:val="21"/>
        </w:rPr>
        <w:t xml:space="preserve">  </w:t>
      </w:r>
      <w:r>
        <w:rPr>
          <w:sz w:val="21"/>
          <w:szCs w:val="21"/>
        </w:rPr>
        <w:t>与金</w:t>
      </w:r>
    </w:p>
    <w:p>
      <w:pPr>
        <w:pStyle w:val="BodyText"/>
        <w:spacing w:before="227" w:line="219" w:lineRule="auto"/>
        <w:ind w:left="10"/>
        <w:rPr>
          <w:sz w:val="21"/>
          <w:szCs w:val="21"/>
        </w:rPr>
      </w:pPr>
      <w:r>
        <w:rPr>
          <w:sz w:val="21"/>
          <w:szCs w:val="21"/>
        </w:rPr>
        <w:t>属离子形成的配离子中配位原子是</w:t>
      </w:r>
      <w:r>
        <w:rPr>
          <w:spacing w:val="-96"/>
          <w:sz w:val="21"/>
          <w:szCs w:val="21"/>
        </w:rPr>
        <w:t xml:space="preserve"> </w:t>
      </w:r>
      <w:r>
        <w:rPr>
          <w:sz w:val="21"/>
          <w:szCs w:val="21"/>
          <w:u w:val="single" w:color="auto"/>
        </w:rPr>
        <w:t xml:space="preserve">      </w:t>
      </w:r>
      <w:r>
        <w:rPr>
          <w:sz w:val="21"/>
          <w:szCs w:val="21"/>
        </w:rPr>
        <w:t>(填</w:t>
      </w:r>
      <w:r>
        <w:rPr>
          <w:spacing w:val="-1"/>
          <w:sz w:val="21"/>
          <w:szCs w:val="21"/>
        </w:rPr>
        <w:t>元素符号)。</w:t>
      </w:r>
    </w:p>
    <w:p>
      <w:pPr>
        <w:spacing w:line="219" w:lineRule="auto"/>
        <w:sectPr>
          <w:headerReference w:type="default" r:id="rId47"/>
          <w:type w:val="nextPage"/>
          <w:pgSz w:w="11910" w:h="16840"/>
          <w:pgMar w:top="400" w:right="563" w:bottom="0" w:left="550" w:header="0" w:footer="0" w:gutter="0"/>
          <w:pgNumType w:start="17"/>
          <w:cols w:space="708"/>
          <w:titlePg w:val="0"/>
        </w:sectPr>
      </w:pPr>
    </w:p>
    <w:p>
      <w:pPr>
        <w:spacing w:line="261" w:lineRule="auto"/>
      </w:pPr>
    </w:p>
    <w:p>
      <w:pPr>
        <w:spacing w:line="261" w:lineRule="auto"/>
      </w:pPr>
    </w:p>
    <w:p>
      <w:pPr>
        <w:spacing w:line="261" w:lineRule="auto"/>
      </w:pPr>
    </w:p>
    <w:p>
      <w:pPr>
        <w:pStyle w:val="BodyText"/>
        <w:spacing w:before="68" w:line="217" w:lineRule="auto"/>
        <w:ind w:left="10"/>
        <w:rPr>
          <w:sz w:val="21"/>
          <w:szCs w:val="21"/>
        </w:rPr>
      </w:pPr>
      <w:r>
        <w:rPr>
          <w:spacing w:val="-1"/>
          <w:sz w:val="21"/>
          <w:szCs w:val="21"/>
        </w:rPr>
        <w:t>③配离子在水中颜色与分裂能有关，某些水合离子的分裂能如表所示：</w:t>
      </w:r>
    </w:p>
    <w:p>
      <w:pPr>
        <w:spacing w:before="20"/>
      </w:pPr>
    </w:p>
    <w:tbl>
      <w:tblPr>
        <w:tblStyle w:val="TableNormal4"/>
        <w:tblInd w:w="2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792"/>
        <w:gridCol w:w="1428"/>
        <w:gridCol w:w="1438"/>
        <w:gridCol w:w="1418"/>
        <w:gridCol w:w="1443"/>
      </w:tblGrid>
      <w:tr>
        <w:tblPrEx>
          <w:tblInd w:w="27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99"/>
        </w:trPr>
        <w:tc>
          <w:tcPr>
            <w:tcW w:w="1792" w:type="dxa"/>
          </w:tcPr>
          <w:p>
            <w:pPr>
              <w:pStyle w:val="TableText"/>
              <w:spacing w:before="72" w:line="220" w:lineRule="auto"/>
              <w:ind w:left="635"/>
              <w:rPr>
                <w:sz w:val="17"/>
                <w:szCs w:val="17"/>
              </w:rPr>
            </w:pPr>
            <w:r>
              <w:rPr>
                <w:spacing w:val="-2"/>
                <w:sz w:val="17"/>
                <w:szCs w:val="17"/>
              </w:rPr>
              <w:t>配离子</w:t>
            </w:r>
          </w:p>
        </w:tc>
        <w:tc>
          <w:tcPr>
            <w:tcW w:w="1428" w:type="dxa"/>
          </w:tcPr>
          <w:p>
            <w:pPr>
              <w:pStyle w:val="TableText"/>
              <w:spacing w:before="72" w:line="220" w:lineRule="auto"/>
              <w:ind w:left="232"/>
              <w:rPr>
                <w:sz w:val="17"/>
                <w:szCs w:val="17"/>
              </w:rPr>
            </w:pPr>
            <w:r>
              <w:rPr>
                <w:spacing w:val="-1"/>
                <w:sz w:val="17"/>
                <w:szCs w:val="17"/>
              </w:rPr>
              <w:t>Fe(H</w:t>
            </w:r>
            <w:r>
              <w:rPr>
                <w:rFonts w:ascii="Calibri" w:eastAsia="Calibri" w:hAnsi="Calibri" w:cs="Calibri"/>
                <w:spacing w:val="-1"/>
                <w:sz w:val="17"/>
                <w:szCs w:val="17"/>
              </w:rPr>
              <w:t>₂</w:t>
            </w:r>
            <w:r>
              <w:rPr>
                <w:spacing w:val="-1"/>
                <w:sz w:val="17"/>
                <w:szCs w:val="17"/>
              </w:rPr>
              <w:t>O).]*</w:t>
            </w:r>
          </w:p>
        </w:tc>
        <w:tc>
          <w:tcPr>
            <w:tcW w:w="1438" w:type="dxa"/>
          </w:tcPr>
          <w:p>
            <w:pPr>
              <w:pStyle w:val="TableText"/>
              <w:spacing w:before="72" w:line="220" w:lineRule="auto"/>
              <w:ind w:left="75"/>
              <w:rPr>
                <w:sz w:val="17"/>
                <w:szCs w:val="17"/>
              </w:rPr>
            </w:pPr>
            <w:r>
              <w:rPr>
                <w:spacing w:val="-3"/>
                <w:sz w:val="17"/>
                <w:szCs w:val="17"/>
              </w:rPr>
              <w:t>[Fe(H</w:t>
            </w:r>
            <w:r>
              <w:rPr>
                <w:rFonts w:ascii="Calibri" w:eastAsia="Calibri" w:hAnsi="Calibri" w:cs="Calibri"/>
                <w:spacing w:val="-3"/>
                <w:sz w:val="17"/>
                <w:szCs w:val="17"/>
              </w:rPr>
              <w:t>₂</w:t>
            </w:r>
            <w:r>
              <w:rPr>
                <w:spacing w:val="-3"/>
                <w:sz w:val="17"/>
                <w:szCs w:val="17"/>
              </w:rPr>
              <w:t>O)。]²*</w:t>
            </w:r>
          </w:p>
        </w:tc>
        <w:tc>
          <w:tcPr>
            <w:tcW w:w="1418" w:type="dxa"/>
          </w:tcPr>
          <w:p>
            <w:pPr>
              <w:pStyle w:val="TableText"/>
              <w:spacing w:before="72" w:line="220" w:lineRule="auto"/>
              <w:ind w:left="66"/>
              <w:rPr>
                <w:sz w:val="17"/>
                <w:szCs w:val="17"/>
              </w:rPr>
            </w:pPr>
            <w:r>
              <w:rPr>
                <w:spacing w:val="-3"/>
                <w:sz w:val="17"/>
                <w:szCs w:val="17"/>
              </w:rPr>
              <w:t>[Cu(H</w:t>
            </w:r>
            <w:r>
              <w:rPr>
                <w:rFonts w:ascii="Calibri" w:eastAsia="Calibri" w:hAnsi="Calibri" w:cs="Calibri"/>
                <w:spacing w:val="-3"/>
                <w:sz w:val="17"/>
                <w:szCs w:val="17"/>
              </w:rPr>
              <w:t>₂</w:t>
            </w:r>
            <w:r>
              <w:rPr>
                <w:spacing w:val="-3"/>
                <w:sz w:val="17"/>
                <w:szCs w:val="17"/>
              </w:rPr>
              <w:t>O)。]¹*</w:t>
            </w:r>
          </w:p>
        </w:tc>
        <w:tc>
          <w:tcPr>
            <w:tcW w:w="1443" w:type="dxa"/>
          </w:tcPr>
          <w:p>
            <w:pPr>
              <w:pStyle w:val="TableText"/>
              <w:spacing w:before="72" w:line="220" w:lineRule="auto"/>
              <w:ind w:left="209"/>
              <w:rPr>
                <w:sz w:val="17"/>
                <w:szCs w:val="17"/>
              </w:rPr>
            </w:pPr>
            <w:r>
              <w:rPr>
                <w:spacing w:val="-4"/>
                <w:sz w:val="17"/>
                <w:szCs w:val="17"/>
              </w:rPr>
              <w:t>[Co(H</w:t>
            </w:r>
            <w:r>
              <w:rPr>
                <w:rFonts w:ascii="Calibri" w:eastAsia="Calibri" w:hAnsi="Calibri" w:cs="Calibri"/>
                <w:spacing w:val="-4"/>
                <w:sz w:val="17"/>
                <w:szCs w:val="17"/>
              </w:rPr>
              <w:t>₂</w:t>
            </w:r>
            <w:r>
              <w:rPr>
                <w:spacing w:val="-4"/>
                <w:sz w:val="17"/>
                <w:szCs w:val="17"/>
              </w:rPr>
              <w:t>O).]'</w:t>
            </w:r>
          </w:p>
        </w:tc>
      </w:tr>
      <w:tr>
        <w:tblPrEx>
          <w:tblInd w:w="2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90"/>
        </w:trPr>
        <w:tc>
          <w:tcPr>
            <w:tcW w:w="1792" w:type="dxa"/>
          </w:tcPr>
          <w:p>
            <w:pPr>
              <w:pStyle w:val="TableText"/>
              <w:spacing w:before="61" w:line="218" w:lineRule="auto"/>
              <w:ind w:left="204"/>
              <w:rPr>
                <w:sz w:val="17"/>
                <w:szCs w:val="17"/>
              </w:rPr>
            </w:pPr>
            <w:r>
              <w:rPr>
                <w:spacing w:val="21"/>
                <w:sz w:val="17"/>
                <w:szCs w:val="17"/>
              </w:rPr>
              <w:t>分裂能/</w:t>
            </w:r>
            <w:r>
              <w:rPr>
                <w:sz w:val="17"/>
                <w:szCs w:val="17"/>
              </w:rPr>
              <w:t>kJ</w:t>
            </w:r>
            <w:r>
              <w:rPr>
                <w:spacing w:val="21"/>
                <w:sz w:val="17"/>
                <w:szCs w:val="17"/>
              </w:rPr>
              <w:t>·</w:t>
            </w:r>
            <w:r>
              <w:rPr>
                <w:sz w:val="17"/>
                <w:szCs w:val="17"/>
              </w:rPr>
              <w:t>mnl</w:t>
            </w:r>
            <w:r>
              <w:rPr>
                <w:spacing w:val="21"/>
                <w:sz w:val="17"/>
                <w:szCs w:val="17"/>
              </w:rPr>
              <w:t>¹</w:t>
            </w:r>
          </w:p>
        </w:tc>
        <w:tc>
          <w:tcPr>
            <w:tcW w:w="1428" w:type="dxa"/>
          </w:tcPr>
          <w:p>
            <w:pPr>
              <w:pStyle w:val="TableText"/>
              <w:spacing w:before="105" w:line="184" w:lineRule="auto"/>
              <w:ind w:left="572"/>
              <w:rPr>
                <w:sz w:val="17"/>
                <w:szCs w:val="17"/>
              </w:rPr>
            </w:pPr>
            <w:r>
              <w:rPr>
                <w:spacing w:val="-5"/>
                <w:sz w:val="17"/>
                <w:szCs w:val="17"/>
              </w:rPr>
              <w:t>164</w:t>
            </w:r>
          </w:p>
        </w:tc>
        <w:tc>
          <w:tcPr>
            <w:tcW w:w="1438" w:type="dxa"/>
          </w:tcPr>
          <w:p>
            <w:pPr>
              <w:pStyle w:val="TableText"/>
              <w:spacing w:before="105" w:line="184" w:lineRule="auto"/>
              <w:ind w:left="585"/>
              <w:rPr>
                <w:sz w:val="17"/>
                <w:szCs w:val="17"/>
              </w:rPr>
            </w:pPr>
            <w:r>
              <w:rPr>
                <w:spacing w:val="-5"/>
                <w:sz w:val="17"/>
                <w:szCs w:val="17"/>
              </w:rPr>
              <w:t>124</w:t>
            </w:r>
          </w:p>
        </w:tc>
        <w:tc>
          <w:tcPr>
            <w:tcW w:w="1418" w:type="dxa"/>
          </w:tcPr>
          <w:p>
            <w:pPr>
              <w:pStyle w:val="TableText"/>
              <w:spacing w:before="114" w:line="183" w:lineRule="auto"/>
              <w:ind w:left="666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</w:t>
            </w:r>
          </w:p>
        </w:tc>
        <w:tc>
          <w:tcPr>
            <w:tcW w:w="1443" w:type="dxa"/>
          </w:tcPr>
          <w:p>
            <w:pPr>
              <w:pStyle w:val="TableText"/>
              <w:spacing w:before="80" w:line="217" w:lineRule="auto"/>
              <w:ind w:left="668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b</w:t>
            </w:r>
          </w:p>
        </w:tc>
      </w:tr>
    </w:tbl>
    <w:p>
      <w:pPr>
        <w:pStyle w:val="BodyText"/>
        <w:spacing w:before="280" w:line="189" w:lineRule="auto"/>
        <w:ind w:left="30"/>
        <w:rPr>
          <w:sz w:val="8"/>
          <w:szCs w:val="8"/>
        </w:rPr>
      </w:pPr>
      <w:r>
        <w:pict>
          <v:shape id="文本框 26" o:spid="_x0000_s1077" type="#_x0000_t202" style="width:34.5pt;height:14.1pt;margin-top:14.5pt;margin-left:59pt;position:absolute;z-index:251674624" filled="f" stroked="f">
            <o:lock v:ext="edit" aspectratio="f"/>
            <v:textbox inset="0,0,0,0">
              <w:txbxContent>
                <w:p>
                  <w:pPr>
                    <w:tabs>
                      <w:tab w:val="left" w:pos="669"/>
                    </w:tabs>
                    <w:spacing w:before="20" w:line="241" w:lineRule="exact"/>
                    <w:ind w:left="20"/>
                  </w:pPr>
                  <w:r>
                    <w:rPr>
                      <w:rFonts w:ascii="Arial" w:eastAsia="Arial" w:hAnsi="Arial" w:cs="Arial"/>
                      <w:sz w:val="21"/>
                      <w:szCs w:val="21"/>
                      <w:u w:val="single" w:color="auto"/>
                    </w:rPr>
                    <w:tab/>
                  </w:r>
                </w:p>
              </w:txbxContent>
            </v:textbox>
          </v:shape>
        </w:pict>
      </w:r>
      <w:r>
        <w:pict>
          <v:shape id="文本框 27" o:spid="_x0000_s1078" type="#_x0000_t202" style="width:123pt;height:14.1pt;margin-top:15pt;margin-left:238.95pt;position:absolute;z-index:251673600" filled="f" stroked="f">
            <o:lock v:ext="edit" aspectratio="f"/>
            <v:textbox inset="0,0,0,0">
              <w:txbxContent>
                <w:p>
                  <w:pPr>
                    <w:tabs>
                      <w:tab w:val="left" w:pos="2438"/>
                    </w:tabs>
                    <w:spacing w:before="20" w:line="241" w:lineRule="exact"/>
                    <w:ind w:left="20"/>
                  </w:pPr>
                  <w:r>
                    <w:rPr>
                      <w:rFonts w:ascii="Arial" w:eastAsia="Arial" w:hAnsi="Arial" w:cs="Arial"/>
                      <w:sz w:val="21"/>
                      <w:szCs w:val="21"/>
                      <w:u w:val="single" w:color="auto"/>
                    </w:rPr>
                    <w:tab/>
                  </w:r>
                </w:p>
              </w:txbxContent>
            </v:textbox>
          </v:shape>
        </w:pict>
      </w:r>
      <w:r>
        <w:pict>
          <v:shape id="文本框 28" o:spid="_x0000_s1079" type="#_x0000_t202" style="width:3.1pt;height:2.1pt;margin-top:21.65pt;margin-left:359.95pt;position:absolute;z-index:251675648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20" w:line="1" w:lineRule="exact"/>
                    <w:ind w:left="20"/>
                    <w:rPr>
                      <w:sz w:val="8"/>
                      <w:szCs w:val="8"/>
                    </w:rPr>
                  </w:pPr>
                  <w:r>
                    <w:rPr>
                      <w:position w:val="1"/>
                      <w:sz w:val="8"/>
                      <w:szCs w:val="8"/>
                    </w:rPr>
                    <w:t>_</w:t>
                  </w:r>
                </w:p>
              </w:txbxContent>
            </v:textbox>
          </v:shape>
        </w:pict>
      </w:r>
      <w:r>
        <w:rPr>
          <w:spacing w:val="-18"/>
          <w:sz w:val="21"/>
          <w:szCs w:val="21"/>
        </w:rPr>
        <w:t xml:space="preserve">由此推知， </w:t>
      </w:r>
      <w:r>
        <w:rPr>
          <w:rFonts w:ascii="Times New Roman" w:eastAsia="Times New Roman" w:hAnsi="Times New Roman" w:cs="Times New Roman"/>
          <w:spacing w:val="-18"/>
          <w:sz w:val="21"/>
          <w:szCs w:val="21"/>
        </w:rPr>
        <w:t>a                b</w:t>
      </w:r>
      <w:r>
        <w:rPr>
          <w:spacing w:val="-18"/>
          <w:sz w:val="21"/>
          <w:szCs w:val="21"/>
        </w:rPr>
        <w:t>(填“&gt;”“&lt;</w:t>
      </w:r>
      <w:r>
        <w:rPr>
          <w:spacing w:val="-19"/>
          <w:sz w:val="21"/>
          <w:szCs w:val="21"/>
        </w:rPr>
        <w:t>”或“=”),主要原因是</w:t>
      </w:r>
      <w:r>
        <w:rPr>
          <w:spacing w:val="1"/>
          <w:sz w:val="21"/>
          <w:szCs w:val="21"/>
        </w:rPr>
        <w:t xml:space="preserve">                       </w:t>
      </w:r>
      <w:r>
        <w:rPr>
          <w:position w:val="1"/>
          <w:sz w:val="8"/>
          <w:szCs w:val="8"/>
        </w:rPr>
        <w:t>●</w:t>
      </w:r>
    </w:p>
    <w:p>
      <w:pPr>
        <w:pStyle w:val="BodyText"/>
        <w:spacing w:before="250" w:line="214" w:lineRule="auto"/>
        <w:ind w:left="30"/>
        <w:rPr>
          <w:sz w:val="21"/>
          <w:szCs w:val="21"/>
        </w:rPr>
      </w:pPr>
      <w:r>
        <w:rPr>
          <w:spacing w:val="-1"/>
          <w:sz w:val="21"/>
          <w:szCs w:val="21"/>
        </w:rPr>
        <w:t>(5)工业上，采用电解熔融氯化锂制备锂，钠还原TiC</w:t>
      </w:r>
      <w:r>
        <w:rPr>
          <w:spacing w:val="-2"/>
          <w:sz w:val="21"/>
          <w:szCs w:val="21"/>
        </w:rPr>
        <w:t>l(g)制备钛。已知： LiCl、TiCl</w:t>
      </w:r>
      <w:r>
        <w:rPr>
          <w:rFonts w:ascii="Calibri" w:eastAsia="Calibri" w:hAnsi="Calibri" w:cs="Calibri"/>
          <w:spacing w:val="-2"/>
          <w:sz w:val="21"/>
          <w:szCs w:val="21"/>
        </w:rPr>
        <w:t>₄</w:t>
      </w:r>
      <w:r>
        <w:rPr>
          <w:rFonts w:ascii="Calibri" w:eastAsia="Calibri" w:hAnsi="Calibri" w:cs="Calibri"/>
          <w:spacing w:val="13"/>
          <w:w w:val="101"/>
          <w:sz w:val="21"/>
          <w:szCs w:val="21"/>
        </w:rPr>
        <w:t xml:space="preserve">  </w:t>
      </w:r>
      <w:r>
        <w:rPr>
          <w:spacing w:val="-2"/>
          <w:sz w:val="21"/>
          <w:szCs w:val="21"/>
        </w:rPr>
        <w:t>的熔点分别为605℃、</w:t>
      </w:r>
      <w:r>
        <w:rPr>
          <w:spacing w:val="53"/>
          <w:sz w:val="21"/>
          <w:szCs w:val="21"/>
        </w:rPr>
        <w:t xml:space="preserve"> </w:t>
      </w:r>
      <w:r>
        <w:rPr>
          <w:spacing w:val="-2"/>
          <w:sz w:val="21"/>
          <w:szCs w:val="21"/>
        </w:rPr>
        <w:t>-24℃,</w:t>
      </w:r>
    </w:p>
    <w:p>
      <w:pPr>
        <w:pStyle w:val="BodyText"/>
        <w:spacing w:before="226" w:line="213" w:lineRule="auto"/>
        <w:ind w:left="30"/>
        <w:rPr>
          <w:sz w:val="21"/>
          <w:szCs w:val="21"/>
        </w:rPr>
      </w:pPr>
      <w:r>
        <w:rPr>
          <w:spacing w:val="-5"/>
          <w:sz w:val="21"/>
          <w:szCs w:val="21"/>
        </w:rPr>
        <w:t>它们的熔点相差很大，其主要原因是_</w:t>
      </w:r>
      <w:r>
        <w:rPr>
          <w:sz w:val="21"/>
          <w:szCs w:val="21"/>
        </w:rPr>
        <w:t xml:space="preserve">               </w:t>
      </w:r>
    </w:p>
    <w:p>
      <w:pPr>
        <w:pStyle w:val="BodyText"/>
        <w:spacing w:before="216" w:line="220" w:lineRule="auto"/>
        <w:ind w:left="30"/>
        <w:rPr>
          <w:sz w:val="21"/>
          <w:szCs w:val="21"/>
        </w:rPr>
      </w:pPr>
      <w:r>
        <w:rPr>
          <w:sz w:val="21"/>
          <w:szCs w:val="21"/>
        </w:rPr>
        <w:t>(6)钛的化合物有2种不同结构的晶体，其晶胞如图所示。</w:t>
      </w:r>
    </w:p>
    <w:p>
      <w:pPr>
        <w:spacing w:before="129"/>
      </w:pPr>
    </w:p>
    <w:p>
      <w:pPr>
        <w:sectPr>
          <w:headerReference w:type="default" r:id="rId48"/>
          <w:pgSz w:w="11910" w:h="16840"/>
          <w:pgMar w:top="400" w:right="564" w:bottom="0" w:left="550" w:header="0" w:footer="0" w:gutter="0"/>
          <w:pgNumType w:start="18"/>
          <w:cols w:space="708"/>
        </w:sectPr>
      </w:pPr>
    </w:p>
    <w:p>
      <w:pPr>
        <w:spacing w:before="130" w:line="1350" w:lineRule="exact"/>
        <w:ind w:firstLine="269"/>
      </w:pPr>
      <w:r>
        <w:rPr>
          <w:position w:val="-27"/>
        </w:rPr>
        <w:pict>
          <v:shape id="IM 58" o:spid="_x0000_i1080" type="#_x0000_t75" style="width:96pt;height:67.49pt;mso-wrap-distance-left:0;mso-wrap-distance-right:0" o:preferrelative="t" filled="f" stroked="f">
            <v:fill o:detectmouseclick="t"/>
            <v:imagedata r:id="rId49" o:title=""/>
            <v:path o:extrusionok="f"/>
            <o:lock v:ext="edit" aspectratio="f"/>
          </v:shape>
        </w:pict>
      </w:r>
    </w:p>
    <w:p>
      <w:pPr>
        <w:pStyle w:val="BodyText"/>
        <w:spacing w:before="51" w:line="184" w:lineRule="auto"/>
        <w:ind w:left="880"/>
        <w:rPr>
          <w:sz w:val="21"/>
          <w:szCs w:val="21"/>
        </w:rPr>
      </w:pPr>
      <w:r>
        <w:rPr>
          <w:spacing w:val="-15"/>
          <w:sz w:val="21"/>
          <w:szCs w:val="21"/>
        </w:rPr>
        <w:t>图</w:t>
      </w:r>
      <w:r>
        <w:rPr>
          <w:spacing w:val="34"/>
          <w:sz w:val="21"/>
          <w:szCs w:val="21"/>
        </w:rPr>
        <w:t xml:space="preserve"> </w:t>
      </w:r>
      <w:r>
        <w:rPr>
          <w:spacing w:val="-15"/>
          <w:sz w:val="21"/>
          <w:szCs w:val="21"/>
        </w:rPr>
        <w:t>1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1519" w:lineRule="exact"/>
      </w:pPr>
      <w:r>
        <w:rPr>
          <w:position w:val="-30"/>
        </w:rPr>
        <w:pict>
          <v:shape id="IM 60" o:spid="_x0000_i1081" type="#_x0000_t75" style="width:92.46pt;height:75.89pt;mso-wrap-distance-left:0;mso-wrap-distance-right:0" o:preferrelative="t" filled="f" stroked="f">
            <v:fill o:detectmouseclick="t"/>
            <v:imagedata r:id="rId50" o:title=""/>
            <v:path o:extrusionok="f"/>
            <o:lock v:ext="edit" aspectratio="f"/>
          </v:shape>
        </w:pict>
      </w:r>
    </w:p>
    <w:p>
      <w:pPr>
        <w:pStyle w:val="BodyText"/>
        <w:spacing w:before="10" w:line="184" w:lineRule="auto"/>
        <w:ind w:left="499"/>
        <w:rPr>
          <w:sz w:val="21"/>
          <w:szCs w:val="21"/>
        </w:rPr>
      </w:pPr>
      <w:r>
        <w:rPr>
          <w:spacing w:val="-15"/>
          <w:sz w:val="21"/>
          <w:szCs w:val="21"/>
        </w:rPr>
        <w:t>图</w:t>
      </w:r>
      <w:r>
        <w:rPr>
          <w:spacing w:val="22"/>
          <w:sz w:val="21"/>
          <w:szCs w:val="21"/>
        </w:rPr>
        <w:t xml:space="preserve"> </w:t>
      </w:r>
      <w:r>
        <w:rPr>
          <w:spacing w:val="-15"/>
          <w:sz w:val="21"/>
          <w:szCs w:val="21"/>
        </w:rPr>
        <w:t>2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before="59" w:line="1170" w:lineRule="exact"/>
      </w:pPr>
      <w:r>
        <w:rPr>
          <w:position w:val="-23"/>
        </w:rPr>
        <w:pict>
          <v:shape id="IM 62" o:spid="_x0000_i1082" type="#_x0000_t75" style="width:58.94pt;height:58.5pt;mso-wrap-distance-left:0;mso-wrap-distance-right:0" o:preferrelative="t" filled="f" stroked="f">
            <v:fill o:detectmouseclick="t"/>
            <v:imagedata r:id="rId51" o:title=""/>
            <v:path o:extrusionok="f"/>
            <o:lock v:ext="edit" aspectratio="f"/>
          </v:shape>
        </w:pict>
      </w:r>
    </w:p>
    <w:p>
      <w:pPr>
        <w:pStyle w:val="BodyText"/>
        <w:spacing w:before="19" w:line="281" w:lineRule="exact"/>
        <w:ind w:left="40"/>
        <w:rPr>
          <w:sz w:val="21"/>
          <w:szCs w:val="21"/>
        </w:rPr>
      </w:pPr>
      <w:r>
        <w:rPr>
          <w:spacing w:val="7"/>
          <w:position w:val="4"/>
          <w:sz w:val="21"/>
          <w:szCs w:val="21"/>
        </w:rPr>
        <w:t>晶胞截面图</w:t>
      </w:r>
    </w:p>
    <w:p>
      <w:pPr>
        <w:pStyle w:val="BodyText"/>
        <w:spacing w:line="184" w:lineRule="auto"/>
        <w:ind w:left="379"/>
        <w:rPr>
          <w:sz w:val="21"/>
          <w:szCs w:val="21"/>
        </w:rPr>
      </w:pPr>
      <w:r>
        <w:rPr>
          <w:spacing w:val="-15"/>
          <w:sz w:val="21"/>
          <w:szCs w:val="21"/>
        </w:rPr>
        <w:t>图</w:t>
      </w:r>
      <w:r>
        <w:rPr>
          <w:spacing w:val="24"/>
          <w:sz w:val="21"/>
          <w:szCs w:val="21"/>
        </w:rPr>
        <w:t xml:space="preserve"> </w:t>
      </w:r>
      <w:r>
        <w:rPr>
          <w:spacing w:val="-15"/>
          <w:sz w:val="21"/>
          <w:szCs w:val="21"/>
        </w:rPr>
        <w:t>3</w:t>
      </w:r>
    </w:p>
    <w:p>
      <w:pPr>
        <w:spacing w:line="184" w:lineRule="auto"/>
        <w:sectPr>
          <w:headerReference w:type="default" r:id="rId52"/>
          <w:type w:val="continuous"/>
          <w:pgSz w:w="11910" w:h="16840"/>
          <w:pgMar w:top="400" w:right="564" w:bottom="0" w:left="550" w:header="0" w:footer="0" w:gutter="0"/>
          <w:pgNumType w:start="19"/>
          <w:cols w:num="3" w:space="100" w:equalWidth="0">
            <w:col w:w="3060" w:space="100"/>
            <w:col w:w="2751" w:space="100"/>
            <w:col w:w="4786" w:space="0"/>
          </w:cols>
        </w:sectPr>
      </w:pPr>
    </w:p>
    <w:p>
      <w:pPr>
        <w:pStyle w:val="BodyText"/>
        <w:spacing w:before="300" w:line="399" w:lineRule="auto"/>
        <w:ind w:left="40"/>
        <w:rPr>
          <w:sz w:val="21"/>
          <w:szCs w:val="21"/>
        </w:rPr>
      </w:pPr>
      <w:r>
        <w:rPr>
          <w:spacing w:val="-4"/>
          <w:sz w:val="21"/>
          <w:szCs w:val="21"/>
        </w:rPr>
        <w:t>二氧化钛晶胞(如图1)中钛原子配位数为_</w:t>
      </w:r>
      <w:r>
        <w:rPr>
          <w:spacing w:val="-83"/>
          <w:sz w:val="21"/>
          <w:szCs w:val="21"/>
        </w:rPr>
        <w:t xml:space="preserve"> </w:t>
      </w:r>
      <w:r>
        <w:rPr>
          <w:spacing w:val="-4"/>
          <w:sz w:val="21"/>
          <w:szCs w:val="21"/>
          <w:u w:val="single" w:color="auto"/>
        </w:rPr>
        <w:t xml:space="preserve">          </w:t>
      </w:r>
      <w:r>
        <w:rPr>
          <w:spacing w:val="-4"/>
          <w:sz w:val="21"/>
          <w:szCs w:val="21"/>
        </w:rPr>
        <w:t>。氮化钛的晶胞如图2所示，图3是氮化钛的晶胞截面图。已知；NA</w:t>
      </w:r>
    </w:p>
    <w:p>
      <w:pPr>
        <w:pStyle w:val="BodyText"/>
        <w:spacing w:line="212" w:lineRule="auto"/>
        <w:ind w:left="3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spacing w:val="2"/>
          <w:sz w:val="21"/>
          <w:szCs w:val="21"/>
        </w:rPr>
        <w:t>是阿伏加德常数的值，氮化钛晶体密度为</w:t>
      </w:r>
      <w:r>
        <w:rPr>
          <w:rFonts w:ascii="Times New Roman" w:eastAsia="Times New Roman" w:hAnsi="Times New Roman" w:cs="Times New Roman"/>
          <w:sz w:val="21"/>
          <w:szCs w:val="21"/>
        </w:rPr>
        <w:t>dgcm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³</w:t>
      </w:r>
      <w:r>
        <w:rPr>
          <w:rFonts w:ascii="Times New Roman" w:eastAsia="Times New Roman" w:hAnsi="Times New Roman" w:cs="Times New Roman"/>
          <w:spacing w:val="-12"/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>。</w:t>
      </w:r>
      <w:r>
        <w:rPr>
          <w:spacing w:val="83"/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>氮化钛晶胞中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-17"/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>原子半径为</w:t>
      </w:r>
      <w:r>
        <w:rPr>
          <w:spacing w:val="11"/>
          <w:sz w:val="21"/>
          <w:szCs w:val="21"/>
          <w:u w:val="single" w:color="auto"/>
        </w:rPr>
        <w:t xml:space="preserve">         </w:t>
      </w:r>
      <w:r>
        <w:rPr>
          <w:spacing w:val="-8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pm</w:t>
      </w:r>
    </w:p>
    <w:p>
      <w:pPr>
        <w:pStyle w:val="BodyText"/>
        <w:spacing w:before="228" w:line="420" w:lineRule="auto"/>
        <w:ind w:left="10"/>
        <w:jc w:val="both"/>
        <w:rPr>
          <w:sz w:val="21"/>
          <w:szCs w:val="21"/>
        </w:rPr>
      </w:pPr>
      <w:r>
        <w:rPr>
          <w:spacing w:val="2"/>
          <w:sz w:val="21"/>
          <w:szCs w:val="21"/>
        </w:rPr>
        <w:t>29、(10分)铝酸钙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sz w:val="21"/>
          <w:szCs w:val="21"/>
        </w:rPr>
        <w:t>mCaO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·</w:t>
      </w:r>
      <w:r>
        <w:rPr>
          <w:rFonts w:ascii="Times New Roman" w:eastAsia="Times New Roman" w:hAnsi="Times New Roman" w:cs="Times New Roman"/>
          <w:sz w:val="21"/>
          <w:szCs w:val="21"/>
        </w:rPr>
        <w:t>nAl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₂O₃)</w:t>
      </w:r>
      <w:r>
        <w:rPr>
          <w:rFonts w:ascii="Times New Roman" w:eastAsia="Times New Roman" w:hAnsi="Times New Roman" w:cs="Times New Roman"/>
          <w:spacing w:val="27"/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>是一系列由氧化钙和氧化铝在高温下烧</w:t>
      </w:r>
      <w:r>
        <w:rPr>
          <w:spacing w:val="1"/>
          <w:sz w:val="21"/>
          <w:szCs w:val="21"/>
        </w:rPr>
        <w:t>结而成的无机化合物，被应用于水泥和灭火</w:t>
      </w:r>
      <w:r>
        <w:rPr>
          <w:sz w:val="21"/>
          <w:szCs w:val="21"/>
        </w:rPr>
        <w:t xml:space="preserve"> </w:t>
      </w:r>
      <w:r>
        <w:rPr>
          <w:spacing w:val="-1"/>
          <w:sz w:val="21"/>
          <w:szCs w:val="21"/>
        </w:rPr>
        <w:t>材料中，工业上用石灰石(主要成分为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CaCO₃</w:t>
      </w:r>
      <w:r>
        <w:rPr>
          <w:rFonts w:ascii="Times New Roman" w:eastAsia="Times New Roman" w:hAnsi="Times New Roman" w:cs="Times New Roman"/>
          <w:spacing w:val="38"/>
          <w:w w:val="101"/>
          <w:sz w:val="21"/>
          <w:szCs w:val="21"/>
        </w:rPr>
        <w:t xml:space="preserve"> </w:t>
      </w:r>
      <w:r>
        <w:rPr>
          <w:spacing w:val="-1"/>
          <w:sz w:val="21"/>
          <w:szCs w:val="21"/>
        </w:rPr>
        <w:t>和</w:t>
      </w:r>
      <w:r>
        <w:rPr>
          <w:spacing w:val="-5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 xml:space="preserve">MgCO₃) </w:t>
      </w:r>
      <w:r>
        <w:rPr>
          <w:spacing w:val="-1"/>
          <w:sz w:val="21"/>
          <w:szCs w:val="21"/>
        </w:rPr>
        <w:t>和铝土矿(主要成分是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Al₂O₃</w:t>
      </w:r>
      <w:r>
        <w:rPr>
          <w:rFonts w:ascii="Times New Roman" w:eastAsia="Times New Roman" w:hAnsi="Times New Roman" w:cs="Times New Roman"/>
          <w:spacing w:val="-30"/>
          <w:sz w:val="21"/>
          <w:szCs w:val="21"/>
        </w:rPr>
        <w:t xml:space="preserve"> </w:t>
      </w:r>
      <w:r>
        <w:rPr>
          <w:spacing w:val="-1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Fe₂O₃</w:t>
      </w:r>
      <w:r>
        <w:rPr>
          <w:rFonts w:ascii="Times New Roman" w:eastAsia="Times New Roman" w:hAnsi="Times New Roman" w:cs="Times New Roman"/>
          <w:spacing w:val="-30"/>
          <w:sz w:val="21"/>
          <w:szCs w:val="21"/>
        </w:rPr>
        <w:t xml:space="preserve"> </w:t>
      </w:r>
      <w:r>
        <w:rPr>
          <w:spacing w:val="-1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SiO₂</w:t>
      </w:r>
      <w:r>
        <w:rPr>
          <w:rFonts w:ascii="Times New Roman" w:eastAsia="Times New Roman" w:hAnsi="Times New Roman" w:cs="Times New Roman"/>
          <w:spacing w:val="16"/>
          <w:w w:val="101"/>
          <w:sz w:val="21"/>
          <w:szCs w:val="21"/>
        </w:rPr>
        <w:t xml:space="preserve"> </w:t>
      </w:r>
      <w:r>
        <w:rPr>
          <w:spacing w:val="-1"/>
          <w:sz w:val="21"/>
          <w:szCs w:val="21"/>
        </w:rPr>
        <w:t>等)制备铝酸钙</w:t>
      </w:r>
      <w:r>
        <w:rPr>
          <w:spacing w:val="-2"/>
          <w:sz w:val="21"/>
          <w:szCs w:val="21"/>
        </w:rPr>
        <w:t>的流</w:t>
      </w:r>
    </w:p>
    <w:p>
      <w:pPr>
        <w:pStyle w:val="BodyText"/>
        <w:spacing w:before="1" w:line="220" w:lineRule="auto"/>
        <w:rPr>
          <w:sz w:val="21"/>
          <w:szCs w:val="21"/>
        </w:rPr>
      </w:pPr>
      <w:r>
        <w:rPr>
          <w:spacing w:val="-11"/>
          <w:sz w:val="21"/>
          <w:szCs w:val="21"/>
        </w:rPr>
        <w:t>程如图：</w:t>
      </w:r>
    </w:p>
    <w:p>
      <w:pPr>
        <w:pStyle w:val="BodyText"/>
        <w:spacing w:before="180" w:line="2690" w:lineRule="exact"/>
        <w:ind w:firstLine="300"/>
      </w:pPr>
      <w:r>
        <w:rPr>
          <w:position w:val="-53"/>
        </w:rPr>
        <w:pict>
          <v:group id="组合 29" o:spid="_x0000_i1083" style="width:386.5pt;height:134.55pt;mso-position-horizontal-relative:char;mso-position-vertical-relative:line" coordorigin="0,0" coordsize="7730,2691">
            <v:shape id="图片 30" o:spid="_x0000_s1084" type="#_x0000_t75" style="width:7730;height:2691;position:absolute" filled="f" stroked="f">
              <v:imagedata r:id="rId53" o:title=""/>
              <v:path o:extrusionok="f"/>
              <o:lock v:ext="edit" aspectratio="t"/>
            </v:shape>
            <v:shape id="文本框 31" o:spid="_x0000_s1085" type="#_x0000_t202" style="width:5072;height:2555;left:1039;position:absolute;top:24" filled="f" stroked="f">
              <o:lock v:ext="edit" aspectratio="f"/>
              <v:textbox inset="0,0,0,0">
                <w:txbxContent>
                  <w:p>
                    <w:pPr>
                      <w:spacing w:before="20" w:line="223" w:lineRule="auto"/>
                      <w:ind w:left="1519"/>
                      <w:rPr>
                        <w:rFonts w:ascii="Times New Roman" w:eastAsia="Times New Roman" w:hAnsi="Times New Roman" w:cs="Times New Roman"/>
                        <w:sz w:val="27"/>
                        <w:szCs w:val="2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13"/>
                        <w:position w:val="3"/>
                        <w:sz w:val="21"/>
                        <w:szCs w:val="21"/>
                      </w:rPr>
                      <w:t>NH,Cl</w:t>
                    </w:r>
                    <w:r>
                      <w:rPr>
                        <w:rFonts w:ascii="宋体" w:eastAsia="宋体" w:hAnsi="宋体" w:cs="宋体"/>
                        <w:spacing w:val="-13"/>
                        <w:position w:val="3"/>
                        <w:sz w:val="21"/>
                        <w:szCs w:val="21"/>
                      </w:rPr>
                      <w:t>溶液</w:t>
                    </w:r>
                    <w:r>
                      <w:rPr>
                        <w:rFonts w:ascii="宋体" w:eastAsia="宋体" w:hAnsi="宋体" w:cs="宋体"/>
                        <w:spacing w:val="34"/>
                        <w:position w:val="3"/>
                        <w:sz w:val="21"/>
                        <w:szCs w:val="21"/>
                      </w:rPr>
                      <w:t xml:space="preserve">  </w:t>
                    </w:r>
                    <w:r>
                      <w:rPr>
                        <w:rFonts w:ascii="Times New Roman" w:eastAsia="Times New Roman" w:hAnsi="Times New Roman" w:cs="Times New Roman"/>
                        <w:spacing w:val="-13"/>
                        <w:position w:val="-2"/>
                        <w:sz w:val="27"/>
                        <w:szCs w:val="27"/>
                      </w:rPr>
                      <w:t>Co₂NH,</w:t>
                    </w:r>
                  </w:p>
                  <w:p>
                    <w:pPr>
                      <w:spacing w:before="168" w:line="202" w:lineRule="auto"/>
                      <w:ind w:left="20"/>
                      <w:rPr>
                        <w:rFonts w:ascii="Times New Roman" w:eastAsia="Times New Roman" w:hAnsi="Times New Roman" w:cs="Times New Roman"/>
                        <w:sz w:val="15"/>
                        <w:szCs w:val="15"/>
                      </w:rPr>
                    </w:pPr>
                    <w:r>
                      <w:rPr>
                        <w:rFonts w:ascii="宋体" w:eastAsia="宋体" w:hAnsi="宋体" w:cs="宋体"/>
                        <w:color w:val="FFFFFF"/>
                        <w:spacing w:val="-16"/>
                        <w:w w:val="60"/>
                        <w:position w:val="1"/>
                        <w:sz w:val="34"/>
                        <w:szCs w:val="34"/>
                      </w:rPr>
                      <w:t>石灰石-</w:t>
                    </w:r>
                    <w:r>
                      <w:rPr>
                        <w:rFonts w:ascii="宋体" w:eastAsia="宋体" w:hAnsi="宋体" w:cs="宋体"/>
                        <w:color w:val="FFFFFF"/>
                        <w:spacing w:val="14"/>
                        <w:position w:val="1"/>
                        <w:sz w:val="34"/>
                        <w:szCs w:val="34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19"/>
                        <w:position w:val="10"/>
                        <w:sz w:val="21"/>
                        <w:szCs w:val="21"/>
                      </w:rPr>
                      <w:t>1000</w:t>
                    </w:r>
                    <w:r>
                      <w:rPr>
                        <w:rFonts w:ascii="宋体" w:eastAsia="宋体" w:hAnsi="宋体" w:cs="宋体"/>
                        <w:spacing w:val="20"/>
                        <w:position w:val="10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19"/>
                        <w:position w:val="10"/>
                        <w:sz w:val="21"/>
                        <w:szCs w:val="21"/>
                      </w:rPr>
                      <w:t>℃。</w:t>
                    </w:r>
                    <w:r>
                      <w:rPr>
                        <w:rFonts w:ascii="黑体" w:eastAsia="黑体" w:hAnsi="黑体" w:cs="黑体"/>
                        <w:spacing w:val="-12"/>
                        <w:w w:val="55"/>
                        <w:sz w:val="38"/>
                        <w:szCs w:val="38"/>
                      </w:rPr>
                      <w:t>级粉-</w:t>
                    </w:r>
                    <w:r>
                      <w:rPr>
                        <w:rFonts w:ascii="宋体" w:eastAsia="宋体" w:hAnsi="宋体" w:cs="宋体"/>
                        <w:spacing w:val="-7"/>
                        <w:position w:val="-12"/>
                        <w:sz w:val="21"/>
                        <w:szCs w:val="21"/>
                      </w:rPr>
                      <w:t>过滤</w:t>
                    </w:r>
                    <w:r>
                      <w:rPr>
                        <w:rFonts w:ascii="宋体" w:eastAsia="宋体" w:hAnsi="宋体" w:cs="宋体"/>
                        <w:spacing w:val="34"/>
                        <w:position w:val="-12"/>
                        <w:sz w:val="21"/>
                        <w:szCs w:val="21"/>
                      </w:rPr>
                      <w:t xml:space="preserve">  </w:t>
                    </w:r>
                    <w:r>
                      <w:rPr>
                        <w:rFonts w:ascii="宋体" w:eastAsia="宋体" w:hAnsi="宋体" w:cs="宋体"/>
                        <w:spacing w:val="-7"/>
                        <w:position w:val="7"/>
                        <w:sz w:val="21"/>
                        <w:szCs w:val="21"/>
                      </w:rPr>
                      <w:t>滤液</w:t>
                    </w:r>
                    <w:r>
                      <w:rPr>
                        <w:rFonts w:ascii="宋体" w:eastAsia="宋体" w:hAnsi="宋体" w:cs="宋体"/>
                        <w:spacing w:val="5"/>
                        <w:position w:val="7"/>
                        <w:sz w:val="21"/>
                        <w:szCs w:val="21"/>
                      </w:rPr>
                      <w:t xml:space="preserve">   </w:t>
                    </w:r>
                    <w:r>
                      <w:rPr>
                        <w:rFonts w:ascii="宋体" w:eastAsia="宋体" w:hAnsi="宋体" w:cs="宋体"/>
                        <w:spacing w:val="-7"/>
                        <w:position w:val="-16"/>
                        <w:sz w:val="17"/>
                        <w:szCs w:val="17"/>
                      </w:rPr>
                      <w:t>·系列操作</w:t>
                    </w:r>
                    <w:r>
                      <w:rPr>
                        <w:rFonts w:ascii="宋体" w:eastAsia="宋体" w:hAnsi="宋体" w:cs="宋体"/>
                        <w:spacing w:val="71"/>
                        <w:position w:val="-16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-7"/>
                        <w:position w:val="10"/>
                        <w:sz w:val="15"/>
                        <w:szCs w:val="15"/>
                      </w:rPr>
                      <w:t>CaCO</w:t>
                    </w:r>
                  </w:p>
                  <w:p>
                    <w:pPr>
                      <w:spacing w:line="451" w:lineRule="auto"/>
                    </w:pPr>
                  </w:p>
                  <w:p>
                    <w:pPr>
                      <w:spacing w:before="68" w:line="220" w:lineRule="auto"/>
                      <w:ind w:left="2089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-18"/>
                        <w:sz w:val="21"/>
                        <w:szCs w:val="21"/>
                      </w:rPr>
                      <w:t>固体C</w:t>
                    </w:r>
                  </w:p>
                  <w:p>
                    <w:pPr>
                      <w:spacing w:before="37" w:line="204" w:lineRule="auto"/>
                      <w:ind w:right="7"/>
                      <w:jc w:val="right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-15"/>
                        <w:sz w:val="21"/>
                        <w:szCs w:val="21"/>
                      </w:rPr>
                      <w:t>氢氧化铝</w:t>
                    </w:r>
                    <w:r>
                      <w:rPr>
                        <w:rFonts w:ascii="宋体" w:eastAsia="宋体" w:hAnsi="宋体" w:cs="宋体"/>
                        <w:spacing w:val="7"/>
                        <w:sz w:val="21"/>
                        <w:szCs w:val="21"/>
                      </w:rPr>
                      <w:t xml:space="preserve">    </w:t>
                    </w:r>
                    <w:r>
                      <w:rPr>
                        <w:rFonts w:ascii="宋体" w:eastAsia="宋体" w:hAnsi="宋体" w:cs="宋体"/>
                        <w:spacing w:val="-15"/>
                        <w:position w:val="-1"/>
                        <w:sz w:val="21"/>
                        <w:szCs w:val="21"/>
                      </w:rPr>
                      <w:t>氧化铝</w:t>
                    </w:r>
                  </w:p>
                  <w:p>
                    <w:pPr>
                      <w:spacing w:line="220" w:lineRule="auto"/>
                      <w:ind w:left="2109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宋体" w:eastAsia="宋体" w:hAnsi="宋体" w:cs="宋体"/>
                        <w:spacing w:val="-14"/>
                        <w:w w:val="98"/>
                        <w:sz w:val="21"/>
                        <w:szCs w:val="21"/>
                      </w:rPr>
                      <w:t>溶液</w:t>
                    </w:r>
                    <w:r>
                      <w:rPr>
                        <w:rFonts w:ascii="Times New Roman" w:eastAsia="Times New Roman" w:hAnsi="Times New Roman" w:cs="Times New Roman"/>
                        <w:spacing w:val="-14"/>
                        <w:w w:val="98"/>
                        <w:sz w:val="21"/>
                        <w:szCs w:val="21"/>
                      </w:rPr>
                      <w:t>D</w:t>
                    </w:r>
                  </w:p>
                  <w:p>
                    <w:pPr>
                      <w:spacing w:before="20" w:line="220" w:lineRule="auto"/>
                      <w:ind w:left="3340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宋体" w:eastAsia="宋体" w:hAnsi="宋体" w:cs="宋体"/>
                        <w:spacing w:val="-11"/>
                        <w:sz w:val="21"/>
                        <w:szCs w:val="21"/>
                      </w:rPr>
                      <w:t>溶液</w:t>
                    </w:r>
                    <w:r>
                      <w:rPr>
                        <w:rFonts w:ascii="Times New Roman" w:eastAsia="Times New Roman" w:hAnsi="Times New Roman" w:cs="Times New Roman"/>
                        <w:spacing w:val="-11"/>
                        <w:sz w:val="21"/>
                        <w:szCs w:val="21"/>
                      </w:rPr>
                      <w:t>E</w:t>
                    </w:r>
                  </w:p>
                </w:txbxContent>
              </v:textbox>
            </v:shape>
            <v:shape id="文本框 32" o:spid="_x0000_s1086" type="#_x0000_t202" style="width:1431;height:450;left:6250;position:absolute;top:1270" filled="f" stroked="f">
              <o:lock v:ext="edit" aspectratio="f"/>
              <v:textbox inset="0,0,0,0">
                <w:txbxContent>
                  <w:p>
                    <w:pPr>
                      <w:spacing w:before="20" w:line="180" w:lineRule="auto"/>
                      <w:ind w:left="20" w:right="20" w:firstLine="769"/>
                      <w:rPr>
                        <w:rFonts w:ascii="Times New Roman" w:eastAsia="Times New Roman" w:hAnsi="Times New Roman" w:cs="Times New Roman"/>
                        <w:sz w:val="31"/>
                        <w:szCs w:val="31"/>
                      </w:rPr>
                    </w:pPr>
                    <w:r>
                      <w:rPr>
                        <w:rFonts w:ascii="宋体" w:eastAsia="宋体" w:hAnsi="宋体" w:cs="宋体"/>
                        <w:spacing w:val="-4"/>
                        <w:sz w:val="21"/>
                        <w:szCs w:val="21"/>
                      </w:rPr>
                      <w:t>铝酸钙</w:t>
                    </w:r>
                    <w:r>
                      <w:rPr>
                        <w:rFonts w:ascii="宋体" w:eastAsia="宋体" w:hAnsi="宋体" w:cs="宋体"/>
                        <w:spacing w:val="1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-28"/>
                        <w:sz w:val="31"/>
                        <w:szCs w:val="31"/>
                      </w:rPr>
                      <w:t>1500</w:t>
                    </w:r>
                    <w:r>
                      <w:rPr>
                        <w:rFonts w:ascii="Times New Roman" w:eastAsia="Times New Roman" w:hAnsi="Times New Roman" w:cs="Times New Roman"/>
                        <w:spacing w:val="-2"/>
                        <w:sz w:val="31"/>
                        <w:szCs w:val="31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-28"/>
                        <w:sz w:val="31"/>
                        <w:szCs w:val="31"/>
                      </w:rPr>
                      <w:t>cl</w:t>
                    </w:r>
                  </w:p>
                </w:txbxContent>
              </v:textbox>
            </v:shape>
            <v:shape id="文本框 33" o:spid="_x0000_s1087" type="#_x0000_t202" style="width:582;height:790;left:1839;position:absolute;top:1779" filled="f" stroked="f">
              <o:lock v:ext="edit" aspectratio="f"/>
              <v:textbox inset="0,0,0,0">
                <w:txbxContent>
                  <w:p>
                    <w:pPr>
                      <w:spacing w:before="20" w:line="220" w:lineRule="auto"/>
                      <w:jc w:val="right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宋体" w:eastAsia="宋体" w:hAnsi="宋体" w:cs="宋体"/>
                        <w:spacing w:val="-17"/>
                        <w:w w:val="95"/>
                        <w:sz w:val="21"/>
                        <w:szCs w:val="21"/>
                      </w:rPr>
                      <w:t>溶</w:t>
                    </w:r>
                    <w:r>
                      <w:rPr>
                        <w:rFonts w:ascii="宋体" w:eastAsia="宋体" w:hAnsi="宋体" w:cs="宋体"/>
                        <w:spacing w:val="-16"/>
                        <w:w w:val="95"/>
                        <w:sz w:val="21"/>
                        <w:szCs w:val="21"/>
                      </w:rPr>
                      <w:t>液</w:t>
                    </w:r>
                    <w:r>
                      <w:rPr>
                        <w:rFonts w:ascii="Times New Roman" w:eastAsia="Times New Roman" w:hAnsi="Times New Roman" w:cs="Times New Roman"/>
                        <w:spacing w:val="-3"/>
                        <w:w w:val="95"/>
                        <w:sz w:val="21"/>
                        <w:szCs w:val="21"/>
                      </w:rPr>
                      <w:t>A</w:t>
                    </w:r>
                  </w:p>
                  <w:p>
                    <w:pPr>
                      <w:spacing w:before="289" w:line="220" w:lineRule="auto"/>
                      <w:ind w:left="20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宋体" w:eastAsia="宋体" w:hAnsi="宋体" w:cs="宋体"/>
                        <w:spacing w:val="-9"/>
                        <w:sz w:val="21"/>
                        <w:szCs w:val="21"/>
                      </w:rPr>
                      <w:t>固体</w:t>
                    </w:r>
                    <w:r>
                      <w:rPr>
                        <w:rFonts w:ascii="Times New Roman" w:eastAsia="Times New Roman" w:hAnsi="Times New Roman" w:cs="Times New Roman"/>
                        <w:spacing w:val="-9"/>
                        <w:sz w:val="21"/>
                        <w:szCs w:val="21"/>
                      </w:rPr>
                      <w:t>B</w:t>
                    </w:r>
                  </w:p>
                </w:txbxContent>
              </v:textbox>
            </v:shape>
            <v:shape id="文本框 34" o:spid="_x0000_s1088" type="#_x0000_t202" style="width:799;height:455;left:779;position:absolute;top:1731" filled="f" stroked="f">
              <o:lock v:ext="edit" aspectratio="f"/>
              <v:textbox inset="0,0,0,0">
                <w:txbxContent>
                  <w:p>
                    <w:pPr>
                      <w:spacing w:before="19" w:line="183" w:lineRule="auto"/>
                      <w:ind w:left="199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-9"/>
                        <w:sz w:val="21"/>
                        <w:szCs w:val="21"/>
                      </w:rPr>
                      <w:t>足量</w:t>
                    </w:r>
                  </w:p>
                  <w:p>
                    <w:pPr>
                      <w:spacing w:before="1" w:line="216" w:lineRule="auto"/>
                      <w:jc w:val="right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-17"/>
                        <w:w w:val="97"/>
                        <w:sz w:val="21"/>
                        <w:szCs w:val="21"/>
                      </w:rPr>
                      <w:t>烧碱</w:t>
                    </w:r>
                    <w:r>
                      <w:rPr>
                        <w:rFonts w:ascii="宋体" w:eastAsia="宋体" w:hAnsi="宋体" w:cs="宋体"/>
                        <w:spacing w:val="-16"/>
                        <w:w w:val="97"/>
                        <w:sz w:val="21"/>
                        <w:szCs w:val="21"/>
                      </w:rPr>
                      <w:t>溶</w:t>
                    </w:r>
                    <w:r>
                      <w:rPr>
                        <w:rFonts w:ascii="宋体" w:eastAsia="宋体" w:hAnsi="宋体" w:cs="宋体"/>
                        <w:spacing w:val="-10"/>
                        <w:w w:val="97"/>
                        <w:sz w:val="21"/>
                        <w:szCs w:val="21"/>
                      </w:rPr>
                      <w:t>液</w:t>
                    </w:r>
                  </w:p>
                </w:txbxContent>
              </v:textbox>
            </v:shape>
            <v:shape id="文本框 35" o:spid="_x0000_s1089" type="#_x0000_t202" style="width:619;height:250;left:99;position:absolute;top:2048" filled="f" stroked="f">
              <o:lock v:ext="edit" aspectratio="f"/>
              <v:textbox inset="0,0,0,0">
                <w:txbxContent>
                  <w:p>
                    <w:pPr>
                      <w:spacing w:before="20" w:line="219" w:lineRule="auto"/>
                      <w:ind w:right="2"/>
                      <w:jc w:val="right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-12"/>
                        <w:sz w:val="21"/>
                        <w:szCs w:val="21"/>
                      </w:rPr>
                      <w:t>铝土矿</w:t>
                    </w:r>
                  </w:p>
                </w:txbxContent>
              </v:textbox>
            </v:shape>
            <v:shape id="文本框 36" o:spid="_x0000_s1090" type="#_x0000_t202" style="width:447;height:255;left:1880;position:absolute;top:717" filled="f" stroked="f">
              <o:lock v:ext="edit" aspectratio="f"/>
              <v:textbox inset="0,0,0,0">
                <w:txbxContent>
                  <w:p>
                    <w:pPr>
                      <w:spacing w:before="20" w:line="223" w:lineRule="auto"/>
                      <w:ind w:left="20"/>
                      <w:rPr>
                        <w:rFonts w:ascii="仿宋" w:eastAsia="仿宋" w:hAnsi="仿宋" w:cs="仿宋"/>
                      </w:rPr>
                    </w:pPr>
                    <w:r>
                      <w:rPr>
                        <w:rFonts w:ascii="仿宋" w:eastAsia="仿宋" w:hAnsi="仿宋" w:cs="仿宋"/>
                        <w:spacing w:val="-4"/>
                        <w:sz w:val="21"/>
                        <w:szCs w:val="21"/>
                      </w:rPr>
                      <w:t>煅烧</w:t>
                    </w:r>
                  </w:p>
                </w:txbxContent>
              </v:textbox>
            </v:shape>
            <v:shape id="文本框 37" o:spid="_x0000_s1091" type="#_x0000_t202" style="width:429;height:250;left:2460;position:absolute;top:1920" filled="f" stroked="f">
              <o:lock v:ext="edit" aspectratio="f"/>
              <v:textbox inset="0,0,0,0">
                <w:txbxContent>
                  <w:p>
                    <w:pPr>
                      <w:spacing w:before="19" w:line="221" w:lineRule="auto"/>
                      <w:ind w:left="20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-8"/>
                        <w:sz w:val="21"/>
                        <w:szCs w:val="21"/>
                      </w:rPr>
                      <w:t>盐酸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pStyle w:val="BodyText"/>
        <w:spacing w:before="159" w:line="220" w:lineRule="auto"/>
        <w:ind w:left="40"/>
        <w:rPr>
          <w:sz w:val="21"/>
          <w:szCs w:val="21"/>
        </w:rPr>
      </w:pPr>
      <w:r>
        <w:rPr>
          <w:spacing w:val="-10"/>
          <w:sz w:val="21"/>
          <w:szCs w:val="21"/>
        </w:rPr>
        <w:t>回答下列问题：</w:t>
      </w:r>
    </w:p>
    <w:p>
      <w:pPr>
        <w:pStyle w:val="BodyText"/>
        <w:spacing w:before="212" w:line="470" w:lineRule="exact"/>
        <w:ind w:left="30"/>
        <w:rPr>
          <w:sz w:val="21"/>
          <w:szCs w:val="21"/>
        </w:rPr>
      </w:pPr>
      <w:r>
        <w:rPr>
          <w:spacing w:val="-1"/>
          <w:position w:val="20"/>
          <w:sz w:val="21"/>
          <w:szCs w:val="21"/>
        </w:rPr>
        <w:t>(1)固体</w:t>
      </w:r>
      <w:r>
        <w:rPr>
          <w:spacing w:val="-26"/>
          <w:position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  <w:position w:val="20"/>
          <w:sz w:val="21"/>
          <w:szCs w:val="21"/>
        </w:rPr>
        <w:t>B</w:t>
      </w:r>
      <w:r>
        <w:rPr>
          <w:spacing w:val="-1"/>
          <w:position w:val="20"/>
          <w:sz w:val="21"/>
          <w:szCs w:val="21"/>
        </w:rPr>
        <w:t>的主要成分是__</w:t>
      </w:r>
      <w:r>
        <w:rPr>
          <w:spacing w:val="-58"/>
          <w:position w:val="20"/>
          <w:sz w:val="21"/>
          <w:szCs w:val="21"/>
        </w:rPr>
        <w:t xml:space="preserve"> </w:t>
      </w:r>
      <w:r>
        <w:rPr>
          <w:spacing w:val="-1"/>
          <w:position w:val="20"/>
          <w:sz w:val="21"/>
          <w:szCs w:val="21"/>
        </w:rPr>
        <w:t>(填化学式);一系列操作包括过滤、洗涤、干燥，洗涤过程应如何操作?__。</w:t>
      </w:r>
    </w:p>
    <w:p>
      <w:pPr>
        <w:pStyle w:val="BodyText"/>
        <w:spacing w:before="1" w:line="212" w:lineRule="auto"/>
        <w:ind w:left="30"/>
        <w:rPr>
          <w:sz w:val="21"/>
          <w:szCs w:val="21"/>
        </w:rPr>
      </w:pPr>
      <w:r>
        <w:rPr>
          <w:spacing w:val="4"/>
          <w:sz w:val="21"/>
          <w:szCs w:val="21"/>
        </w:rPr>
        <w:t>(2)向滤液中通入</w:t>
      </w:r>
      <w:r>
        <w:rPr>
          <w:sz w:val="21"/>
          <w:szCs w:val="21"/>
        </w:rPr>
        <w:t>CO</w:t>
      </w:r>
      <w:r>
        <w:rPr>
          <w:rFonts w:ascii="Calibri" w:eastAsia="Calibri" w:hAnsi="Calibri" w:cs="Calibri"/>
          <w:spacing w:val="4"/>
          <w:sz w:val="21"/>
          <w:szCs w:val="21"/>
        </w:rPr>
        <w:t xml:space="preserve">₂   </w:t>
      </w:r>
      <w:r>
        <w:rPr>
          <w:spacing w:val="4"/>
          <w:sz w:val="21"/>
          <w:szCs w:val="21"/>
        </w:rPr>
        <w:t>和</w:t>
      </w:r>
      <w:r>
        <w:rPr>
          <w:spacing w:val="-45"/>
          <w:sz w:val="21"/>
          <w:szCs w:val="21"/>
        </w:rPr>
        <w:t xml:space="preserve"> </w:t>
      </w:r>
      <w:r>
        <w:rPr>
          <w:sz w:val="21"/>
          <w:szCs w:val="21"/>
        </w:rPr>
        <w:t>NH</w:t>
      </w:r>
      <w:r>
        <w:rPr>
          <w:rFonts w:ascii="Calibri" w:eastAsia="Calibri" w:hAnsi="Calibri" w:cs="Calibri"/>
          <w:spacing w:val="4"/>
          <w:sz w:val="21"/>
          <w:szCs w:val="21"/>
        </w:rPr>
        <w:t xml:space="preserve">₃   </w:t>
      </w:r>
      <w:r>
        <w:rPr>
          <w:spacing w:val="4"/>
          <w:sz w:val="21"/>
          <w:szCs w:val="21"/>
        </w:rPr>
        <w:t>的顺序为_,其理由是</w:t>
      </w:r>
      <w:r>
        <w:rPr>
          <w:spacing w:val="-83"/>
          <w:sz w:val="21"/>
          <w:szCs w:val="21"/>
        </w:rPr>
        <w:t xml:space="preserve"> </w:t>
      </w:r>
      <w:r>
        <w:rPr>
          <w:sz w:val="21"/>
          <w:szCs w:val="21"/>
          <w:u w:val="single" w:color="auto"/>
        </w:rPr>
        <w:t xml:space="preserve"> </w:t>
      </w:r>
      <w:r>
        <w:rPr>
          <w:spacing w:val="-82"/>
          <w:sz w:val="21"/>
          <w:szCs w:val="21"/>
        </w:rPr>
        <w:t xml:space="preserve"> </w:t>
      </w:r>
      <w:r>
        <w:rPr>
          <w:sz w:val="21"/>
          <w:szCs w:val="21"/>
          <w:u w:val="single" w:color="auto"/>
        </w:rPr>
        <w:t xml:space="preserve"> </w:t>
      </w:r>
      <w:r>
        <w:rPr>
          <w:spacing w:val="-83"/>
          <w:sz w:val="21"/>
          <w:szCs w:val="21"/>
        </w:rPr>
        <w:t xml:space="preserve"> </w:t>
      </w:r>
      <w:r>
        <w:rPr>
          <w:spacing w:val="4"/>
          <w:sz w:val="21"/>
          <w:szCs w:val="21"/>
        </w:rPr>
        <w:t>。</w:t>
      </w:r>
    </w:p>
    <w:p>
      <w:pPr>
        <w:pStyle w:val="BodyText"/>
        <w:spacing w:before="212" w:line="212" w:lineRule="auto"/>
        <w:ind w:left="30"/>
        <w:rPr>
          <w:sz w:val="21"/>
          <w:szCs w:val="21"/>
        </w:rPr>
      </w:pPr>
      <w:r>
        <w:rPr>
          <w:sz w:val="21"/>
          <w:szCs w:val="21"/>
        </w:rPr>
        <w:t>(3)溶液</w:t>
      </w:r>
      <w:r>
        <w:rPr>
          <w:spacing w:val="-3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sz w:val="21"/>
          <w:szCs w:val="21"/>
        </w:rPr>
        <w:t>转化为</w:t>
      </w:r>
      <w:r>
        <w:rPr>
          <w:rFonts w:ascii="Times New Roman" w:eastAsia="Times New Roman" w:hAnsi="Times New Roman" w:cs="Times New Roman"/>
          <w:sz w:val="21"/>
          <w:szCs w:val="21"/>
        </w:rPr>
        <w:t>Al(OH);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   </w:t>
      </w:r>
      <w:r>
        <w:rPr>
          <w:sz w:val="21"/>
          <w:szCs w:val="21"/>
        </w:rPr>
        <w:t>离子方程式是</w:t>
      </w:r>
      <w:r>
        <w:rPr>
          <w:spacing w:val="-96"/>
          <w:sz w:val="21"/>
          <w:szCs w:val="21"/>
        </w:rPr>
        <w:t xml:space="preserve"> </w:t>
      </w:r>
      <w:r>
        <w:rPr>
          <w:sz w:val="21"/>
          <w:szCs w:val="21"/>
          <w:u w:val="single" w:color="auto"/>
        </w:rPr>
        <w:t xml:space="preserve">  </w:t>
      </w:r>
      <w:r>
        <w:rPr>
          <w:sz w:val="21"/>
          <w:szCs w:val="21"/>
        </w:rPr>
        <w:t>。</w:t>
      </w:r>
    </w:p>
    <w:p>
      <w:pPr>
        <w:pStyle w:val="BodyText"/>
        <w:spacing w:before="248" w:line="212" w:lineRule="auto"/>
        <w:jc w:val="right"/>
        <w:rPr>
          <w:sz w:val="21"/>
          <w:szCs w:val="21"/>
        </w:rPr>
      </w:pPr>
      <w:r>
        <w:rPr>
          <w:spacing w:val="-1"/>
          <w:sz w:val="21"/>
          <w:szCs w:val="21"/>
        </w:rPr>
        <w:t>(4)常温下，用适量的</w:t>
      </w:r>
      <w:r>
        <w:rPr>
          <w:spacing w:val="-3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NH₄Cl</w:t>
      </w:r>
      <w:r>
        <w:rPr>
          <w:rFonts w:ascii="Times New Roman" w:eastAsia="Times New Roman" w:hAnsi="Times New Roman" w:cs="Times New Roman"/>
          <w:spacing w:val="-9"/>
          <w:sz w:val="21"/>
          <w:szCs w:val="21"/>
        </w:rPr>
        <w:t xml:space="preserve"> </w:t>
      </w:r>
      <w:r>
        <w:rPr>
          <w:spacing w:val="-1"/>
          <w:sz w:val="21"/>
          <w:szCs w:val="21"/>
        </w:rPr>
        <w:t>溶液浸取煅粉后，若要保持滤液中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c(Mg²+)</w:t>
      </w:r>
      <w:r>
        <w:rPr>
          <w:spacing w:val="-1"/>
          <w:sz w:val="21"/>
          <w:szCs w:val="21"/>
        </w:rPr>
        <w:t>小于5×10</w:t>
      </w:r>
      <w:r>
        <w:rPr>
          <w:rFonts w:ascii="Calibri" w:eastAsia="Calibri" w:hAnsi="Calibri" w:cs="Calibri"/>
          <w:spacing w:val="-1"/>
          <w:sz w:val="21"/>
          <w:szCs w:val="21"/>
        </w:rPr>
        <w:t>⁶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 xml:space="preserve">mol-L,     </w:t>
      </w:r>
      <w:r>
        <w:rPr>
          <w:spacing w:val="-2"/>
          <w:sz w:val="21"/>
          <w:szCs w:val="21"/>
        </w:rPr>
        <w:t>则溶液的</w:t>
      </w:r>
      <w:r>
        <w:rPr>
          <w:spacing w:val="-5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 xml:space="preserve">pH </w:t>
      </w:r>
      <w:r>
        <w:rPr>
          <w:spacing w:val="-2"/>
          <w:sz w:val="21"/>
          <w:szCs w:val="21"/>
        </w:rPr>
        <w:t>应</w:t>
      </w:r>
      <w:r>
        <w:rPr>
          <w:spacing w:val="-43"/>
          <w:sz w:val="21"/>
          <w:szCs w:val="21"/>
        </w:rPr>
        <w:t xml:space="preserve"> </w:t>
      </w:r>
      <w:r>
        <w:rPr>
          <w:spacing w:val="-2"/>
          <w:sz w:val="21"/>
          <w:szCs w:val="21"/>
        </w:rPr>
        <w:t>大</w:t>
      </w:r>
      <w:r>
        <w:rPr>
          <w:spacing w:val="-41"/>
          <w:sz w:val="21"/>
          <w:szCs w:val="21"/>
        </w:rPr>
        <w:t xml:space="preserve"> </w:t>
      </w:r>
      <w:r>
        <w:rPr>
          <w:spacing w:val="-2"/>
          <w:sz w:val="21"/>
          <w:szCs w:val="21"/>
        </w:rPr>
        <w:t>于 [</w:t>
      </w:r>
      <w:r>
        <w:rPr>
          <w:spacing w:val="-22"/>
          <w:sz w:val="21"/>
          <w:szCs w:val="21"/>
        </w:rPr>
        <w:t xml:space="preserve"> </w:t>
      </w:r>
      <w:r>
        <w:rPr>
          <w:spacing w:val="-2"/>
          <w:sz w:val="21"/>
          <w:szCs w:val="21"/>
        </w:rPr>
        <w:t>已</w:t>
      </w:r>
    </w:p>
    <w:p>
      <w:pPr>
        <w:pStyle w:val="BodyText"/>
        <w:spacing w:before="209" w:line="212" w:lineRule="auto"/>
        <w:ind w:left="20"/>
        <w:rPr>
          <w:sz w:val="21"/>
          <w:szCs w:val="21"/>
        </w:rPr>
      </w:pPr>
      <w:r>
        <w:rPr>
          <w:spacing w:val="-6"/>
          <w:sz w:val="21"/>
          <w:szCs w:val="21"/>
        </w:rPr>
        <w:t>知：</w:t>
      </w:r>
      <w:r>
        <w:rPr>
          <w:spacing w:val="-4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6"/>
          <w:sz w:val="21"/>
          <w:szCs w:val="21"/>
        </w:rPr>
        <w:t xml:space="preserve">Mg(OH)₂  </w:t>
      </w:r>
      <w:r>
        <w:rPr>
          <w:spacing w:val="-6"/>
          <w:sz w:val="21"/>
          <w:szCs w:val="21"/>
        </w:rPr>
        <w:t>的</w:t>
      </w:r>
      <w:r>
        <w:rPr>
          <w:spacing w:val="-5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6"/>
          <w:sz w:val="21"/>
          <w:szCs w:val="21"/>
        </w:rPr>
        <w:t>K=5×10¹²]</w:t>
      </w:r>
      <w:r>
        <w:rPr>
          <w:spacing w:val="-6"/>
          <w:sz w:val="21"/>
          <w:szCs w:val="21"/>
        </w:rPr>
        <w:t>。</w:t>
      </w:r>
    </w:p>
    <w:p>
      <w:pPr>
        <w:pStyle w:val="BodyText"/>
        <w:spacing w:before="209" w:line="496" w:lineRule="exact"/>
        <w:ind w:left="20"/>
        <w:rPr>
          <w:sz w:val="21"/>
          <w:szCs w:val="21"/>
        </w:rPr>
      </w:pPr>
      <w:r>
        <w:rPr>
          <w:spacing w:val="-1"/>
          <w:position w:val="22"/>
          <w:sz w:val="21"/>
          <w:szCs w:val="21"/>
        </w:rPr>
        <w:t>(5)假设上述过程每一步均完全反应，最终得到的铝酸钙(</w:t>
      </w:r>
      <w:r>
        <w:rPr>
          <w:spacing w:val="-2"/>
          <w:position w:val="22"/>
          <w:sz w:val="21"/>
          <w:szCs w:val="21"/>
        </w:rPr>
        <w:t>3</w:t>
      </w:r>
      <w:r>
        <w:rPr>
          <w:rFonts w:ascii="Times New Roman" w:eastAsia="Times New Roman" w:hAnsi="Times New Roman" w:cs="Times New Roman"/>
          <w:spacing w:val="-2"/>
          <w:position w:val="22"/>
          <w:sz w:val="21"/>
          <w:szCs w:val="21"/>
        </w:rPr>
        <w:t xml:space="preserve">CaO·7Al₂O₃) </w:t>
      </w:r>
      <w:r>
        <w:rPr>
          <w:spacing w:val="-2"/>
          <w:position w:val="22"/>
          <w:sz w:val="21"/>
          <w:szCs w:val="21"/>
        </w:rPr>
        <w:t>的质量刚好等于原铝土矿的质量，该铝土矿中</w:t>
      </w:r>
    </w:p>
    <w:p>
      <w:pPr>
        <w:pStyle w:val="BodyText"/>
        <w:spacing w:before="1" w:line="184" w:lineRule="auto"/>
        <w:ind w:left="30"/>
        <w:rPr>
          <w:sz w:val="21"/>
          <w:szCs w:val="21"/>
        </w:rPr>
      </w:pPr>
      <w:r>
        <w:rPr>
          <w:spacing w:val="-3"/>
          <w:sz w:val="21"/>
          <w:szCs w:val="21"/>
        </w:rPr>
        <w:t>Al的质量分数为__</w:t>
      </w:r>
      <w:r>
        <w:rPr>
          <w:spacing w:val="-60"/>
          <w:sz w:val="21"/>
          <w:szCs w:val="21"/>
        </w:rPr>
        <w:t xml:space="preserve"> </w:t>
      </w:r>
      <w:r>
        <w:rPr>
          <w:spacing w:val="-3"/>
          <w:sz w:val="21"/>
          <w:szCs w:val="21"/>
        </w:rPr>
        <w:t>(计算结果保留三位有效数字</w:t>
      </w:r>
      <w:r>
        <w:rPr>
          <w:spacing w:val="-4"/>
          <w:sz w:val="21"/>
          <w:szCs w:val="21"/>
        </w:rPr>
        <w:t>)。</w:t>
      </w:r>
    </w:p>
    <w:p>
      <w:pPr>
        <w:spacing w:line="184" w:lineRule="auto"/>
        <w:sectPr>
          <w:headerReference w:type="default" r:id="rId54"/>
          <w:type w:val="continuous"/>
          <w:pgSz w:w="11910" w:h="16840"/>
          <w:pgMar w:top="400" w:right="564" w:bottom="0" w:left="550" w:header="0" w:footer="0" w:gutter="0"/>
          <w:pgNumType w:start="20"/>
          <w:cols w:space="708"/>
        </w:sectPr>
      </w:pPr>
    </w:p>
    <w:p>
      <w:pPr>
        <w:spacing w:line="244" w:lineRule="auto"/>
      </w:pPr>
      <w:r>
        <w:pict>
          <v:shape id="IM 64" o:spid="_x0000_s1092" type="#_x0000_t75" style="width:190pt;height:40pt;margin-top:730.5pt;margin-left:120.45pt;mso-position-horizontal-relative:page;mso-position-vertical-relative:page;mso-wrap-distance-left:0;mso-wrap-distance-right:0;position:absolute;z-index:-251639808" o:allowincell="f" o:preferrelative="t" filled="f" stroked="f">
            <v:fill o:detectmouseclick="t"/>
            <v:imagedata r:id="rId55" o:title=""/>
            <v:path o:extrusionok="f"/>
            <o:lock v:ext="edit" aspectratio="f"/>
          </v:shape>
        </w:pict>
      </w:r>
      <w:r>
        <w:pict>
          <v:shape id="IM 66" o:spid="_x0000_s1093" type="#_x0000_t75" style="width:49.5pt;height:38pt;margin-top:731.45pt;margin-left:391.95pt;mso-position-horizontal-relative:page;mso-position-vertical-relative:page;mso-wrap-distance-left:0;mso-wrap-distance-right:0;position:absolute;z-index:-251637760" o:allowincell="f" o:preferrelative="t" filled="f" stroked="f">
            <v:fill o:detectmouseclick="t"/>
            <v:imagedata r:id="rId56" o:title=""/>
            <v:path o:extrusionok="f"/>
            <o:lock v:ext="edit" aspectratio="f"/>
          </v:shape>
        </w:pict>
      </w:r>
      <w:r>
        <w:pict>
          <v:shape id="IM 68" o:spid="_x0000_s1094" type="#_x0000_t75" style="width:74pt;height:40pt;margin-top:730.5pt;margin-left:472.45pt;mso-position-horizontal-relative:page;mso-position-vertical-relative:page;mso-wrap-distance-left:0;mso-wrap-distance-right:0;position:absolute;z-index:-251638784" o:allowincell="f" o:preferrelative="t" filled="f" stroked="f">
            <v:fill o:detectmouseclick="t"/>
            <v:imagedata r:id="rId57" o:title=""/>
            <v:path o:extrusionok="f"/>
            <o:lock v:ext="edit" aspectratio="f"/>
          </v:shape>
        </w:pict>
      </w:r>
    </w:p>
    <w:p>
      <w:pPr>
        <w:spacing w:line="244" w:lineRule="auto"/>
      </w:pPr>
    </w:p>
    <w:p>
      <w:pPr>
        <w:spacing w:line="244" w:lineRule="auto"/>
      </w:pPr>
    </w:p>
    <w:p>
      <w:pPr>
        <w:spacing w:line="244" w:lineRule="auto"/>
      </w:pPr>
    </w:p>
    <w:p>
      <w:pPr>
        <w:spacing w:line="244" w:lineRule="auto"/>
      </w:pPr>
    </w:p>
    <w:p>
      <w:pPr>
        <w:spacing w:line="244" w:lineRule="auto"/>
      </w:pPr>
    </w:p>
    <w:p>
      <w:pPr>
        <w:spacing w:line="244" w:lineRule="auto"/>
      </w:pPr>
    </w:p>
    <w:p>
      <w:pPr>
        <w:spacing w:line="244" w:lineRule="auto"/>
      </w:pPr>
    </w:p>
    <w:p>
      <w:pPr>
        <w:spacing w:line="244" w:lineRule="auto"/>
      </w:pPr>
    </w:p>
    <w:p>
      <w:pPr>
        <w:spacing w:line="244" w:lineRule="auto"/>
      </w:pPr>
    </w:p>
    <w:p>
      <w:pPr>
        <w:spacing w:line="244" w:lineRule="auto"/>
      </w:pPr>
    </w:p>
    <w:p>
      <w:pPr>
        <w:spacing w:before="91" w:line="222" w:lineRule="auto"/>
        <w:ind w:left="4859"/>
        <w:rPr>
          <w:rFonts w:ascii="黑体" w:eastAsia="黑体" w:hAnsi="黑体" w:cs="黑体"/>
          <w:sz w:val="28"/>
          <w:szCs w:val="28"/>
        </w:rPr>
      </w:pPr>
      <w:r>
        <w:rPr>
          <w:rFonts w:ascii="黑体" w:eastAsia="黑体" w:hAnsi="黑体" w:cs="黑体"/>
          <w:spacing w:val="-3"/>
          <w:sz w:val="28"/>
          <w:szCs w:val="28"/>
        </w:rPr>
        <w:t>参考答案</w:t>
      </w:r>
    </w:p>
    <w:p>
      <w:pPr>
        <w:spacing w:line="399" w:lineRule="auto"/>
      </w:pPr>
    </w:p>
    <w:p>
      <w:pPr>
        <w:pStyle w:val="BodyText"/>
        <w:spacing w:before="69" w:line="219" w:lineRule="auto"/>
        <w:ind w:left="40"/>
        <w:rPr>
          <w:sz w:val="21"/>
          <w:szCs w:val="21"/>
        </w:rPr>
      </w:pPr>
      <w:r>
        <w:rPr>
          <w:spacing w:val="4"/>
          <w:sz w:val="21"/>
          <w:szCs w:val="21"/>
        </w:rPr>
        <w:t>一、选择题(共包括22个小题。每小题均只有一个符合题意的选项)</w:t>
      </w:r>
    </w:p>
    <w:p>
      <w:pPr>
        <w:pStyle w:val="BodyText"/>
        <w:spacing w:before="213" w:line="180" w:lineRule="auto"/>
        <w:ind w:left="30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 w:eastAsia="Times New Roman" w:hAnsi="Times New Roman" w:cs="Times New Roman"/>
          <w:spacing w:val="-10"/>
          <w:sz w:val="14"/>
          <w:szCs w:val="14"/>
        </w:rPr>
        <w:t>1</w:t>
      </w:r>
      <w:r>
        <w:rPr>
          <w:rFonts w:ascii="Times New Roman" w:eastAsia="Times New Roman" w:hAnsi="Times New Roman" w:cs="Times New Roman"/>
          <w:spacing w:val="-20"/>
          <w:sz w:val="14"/>
          <w:szCs w:val="14"/>
        </w:rPr>
        <w:t xml:space="preserve"> </w:t>
      </w:r>
      <w:r>
        <w:rPr>
          <w:spacing w:val="-10"/>
          <w:sz w:val="14"/>
          <w:szCs w:val="14"/>
        </w:rPr>
        <w:t>、</w:t>
      </w:r>
      <w:r>
        <w:rPr>
          <w:rFonts w:ascii="Times New Roman" w:eastAsia="Times New Roman" w:hAnsi="Times New Roman" w:cs="Times New Roman"/>
          <w:spacing w:val="-10"/>
          <w:sz w:val="14"/>
          <w:szCs w:val="14"/>
        </w:rPr>
        <w:t>B</w:t>
      </w:r>
    </w:p>
    <w:p>
      <w:pPr>
        <w:pStyle w:val="BodyText"/>
        <w:spacing w:before="250" w:line="220" w:lineRule="auto"/>
        <w:ind w:left="5"/>
        <w:rPr>
          <w:sz w:val="21"/>
          <w:szCs w:val="21"/>
        </w:rPr>
      </w:pPr>
      <w:r>
        <w:rPr>
          <w:spacing w:val="-1"/>
          <w:sz w:val="21"/>
          <w:szCs w:val="21"/>
        </w:rPr>
        <w:t>【解题分析】</w:t>
      </w:r>
    </w:p>
    <w:p>
      <w:pPr>
        <w:pStyle w:val="BodyText"/>
        <w:spacing w:before="218" w:line="469" w:lineRule="exact"/>
        <w:ind w:left="50"/>
        <w:rPr>
          <w:sz w:val="21"/>
          <w:szCs w:val="21"/>
        </w:rPr>
      </w:pPr>
      <w:r>
        <w:rPr>
          <w:position w:val="19"/>
          <w:sz w:val="21"/>
          <w:szCs w:val="21"/>
        </w:rPr>
        <w:t>碘晶体属于分子晶体，分子间通过分子间作用力结合，碘升华时破坏的是分子间作用力，碘分子</w:t>
      </w:r>
      <w:r>
        <w:rPr>
          <w:spacing w:val="-1"/>
          <w:position w:val="19"/>
          <w:sz w:val="21"/>
          <w:szCs w:val="21"/>
        </w:rPr>
        <w:t>的大小、分子内碘原</w:t>
      </w:r>
    </w:p>
    <w:p>
      <w:pPr>
        <w:pStyle w:val="BodyText"/>
        <w:spacing w:before="1" w:line="217" w:lineRule="auto"/>
        <w:ind w:left="50"/>
        <w:rPr>
          <w:sz w:val="21"/>
          <w:szCs w:val="21"/>
        </w:rPr>
      </w:pPr>
      <w:r>
        <w:rPr>
          <w:spacing w:val="1"/>
          <w:sz w:val="21"/>
          <w:szCs w:val="21"/>
        </w:rPr>
        <w:t>子间的共价键不变，答案选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B</w:t>
      </w:r>
      <w:r>
        <w:rPr>
          <w:spacing w:val="1"/>
          <w:sz w:val="21"/>
          <w:szCs w:val="21"/>
        </w:rPr>
        <w:t>。</w:t>
      </w:r>
    </w:p>
    <w:p>
      <w:pPr>
        <w:pStyle w:val="BodyText"/>
        <w:spacing w:before="289" w:line="180" w:lineRule="auto"/>
        <w:ind w:left="20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pacing w:val="-7"/>
          <w:sz w:val="18"/>
          <w:szCs w:val="18"/>
        </w:rPr>
        <w:t>2</w:t>
      </w:r>
      <w:r>
        <w:rPr>
          <w:rFonts w:ascii="Times New Roman" w:eastAsia="Times New Roman" w:hAnsi="Times New Roman" w:cs="Times New Roman"/>
          <w:spacing w:val="-26"/>
          <w:sz w:val="18"/>
          <w:szCs w:val="18"/>
        </w:rPr>
        <w:t xml:space="preserve"> </w:t>
      </w:r>
      <w:r>
        <w:rPr>
          <w:spacing w:val="-7"/>
          <w:sz w:val="18"/>
          <w:szCs w:val="18"/>
        </w:rPr>
        <w:t>、</w:t>
      </w:r>
      <w:r>
        <w:rPr>
          <w:rFonts w:ascii="Times New Roman" w:eastAsia="Times New Roman" w:hAnsi="Times New Roman" w:cs="Times New Roman"/>
          <w:spacing w:val="-7"/>
          <w:sz w:val="18"/>
          <w:szCs w:val="18"/>
        </w:rPr>
        <w:t>D</w:t>
      </w:r>
    </w:p>
    <w:p>
      <w:pPr>
        <w:pStyle w:val="BodyText"/>
        <w:spacing w:before="220" w:line="220" w:lineRule="auto"/>
        <w:ind w:left="15"/>
        <w:rPr>
          <w:sz w:val="21"/>
          <w:szCs w:val="21"/>
        </w:rPr>
      </w:pPr>
      <w:r>
        <w:rPr>
          <w:spacing w:val="5"/>
          <w:sz w:val="21"/>
          <w:szCs w:val="21"/>
        </w:rPr>
        <w:t>【解题分析】</w:t>
      </w:r>
    </w:p>
    <w:p>
      <w:pPr>
        <w:pStyle w:val="BodyText"/>
        <w:spacing w:before="228" w:line="219" w:lineRule="auto"/>
        <w:ind w:left="6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A.  </w:t>
      </w:r>
      <w:r>
        <w:rPr>
          <w:spacing w:val="2"/>
          <w:sz w:val="21"/>
          <w:szCs w:val="21"/>
        </w:rPr>
        <w:t>世界最大射电望远镜主体用料：钢索是金属合金材</w:t>
      </w:r>
      <w:r>
        <w:rPr>
          <w:spacing w:val="1"/>
          <w:sz w:val="21"/>
          <w:szCs w:val="21"/>
        </w:rPr>
        <w:t>料，故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A </w:t>
      </w:r>
      <w:r>
        <w:rPr>
          <w:spacing w:val="1"/>
          <w:sz w:val="21"/>
          <w:szCs w:val="21"/>
        </w:rPr>
        <w:t>不符合；</w:t>
      </w:r>
    </w:p>
    <w:p>
      <w:pPr>
        <w:pStyle w:val="BodyText"/>
        <w:spacing w:before="221" w:line="470" w:lineRule="exact"/>
        <w:ind w:left="4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1"/>
          <w:position w:val="20"/>
          <w:sz w:val="21"/>
          <w:szCs w:val="21"/>
        </w:rPr>
        <w:t>B.</w:t>
      </w:r>
      <w:r>
        <w:rPr>
          <w:rFonts w:ascii="Times New Roman" w:eastAsia="Times New Roman" w:hAnsi="Times New Roman" w:cs="Times New Roman"/>
          <w:spacing w:val="23"/>
          <w:position w:val="20"/>
          <w:sz w:val="21"/>
          <w:szCs w:val="21"/>
        </w:rPr>
        <w:t xml:space="preserve">  </w:t>
      </w:r>
      <w:r>
        <w:rPr>
          <w:spacing w:val="1"/>
          <w:position w:val="20"/>
          <w:sz w:val="21"/>
          <w:szCs w:val="21"/>
        </w:rPr>
        <w:t>中国第一艘国产航母主体用料：钢材属于合金为金属材料，故</w:t>
      </w:r>
      <w:r>
        <w:rPr>
          <w:rFonts w:ascii="Times New Roman" w:eastAsia="Times New Roman" w:hAnsi="Times New Roman" w:cs="Times New Roman"/>
          <w:spacing w:val="1"/>
          <w:position w:val="20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-18"/>
          <w:position w:val="20"/>
          <w:sz w:val="21"/>
          <w:szCs w:val="21"/>
        </w:rPr>
        <w:t xml:space="preserve"> </w:t>
      </w:r>
      <w:r>
        <w:rPr>
          <w:spacing w:val="1"/>
          <w:position w:val="20"/>
          <w:sz w:val="21"/>
          <w:szCs w:val="21"/>
        </w:rPr>
        <w:t>不符</w:t>
      </w:r>
      <w:r>
        <w:rPr>
          <w:position w:val="20"/>
          <w:sz w:val="21"/>
          <w:szCs w:val="21"/>
        </w:rPr>
        <w:t>合；</w:t>
      </w:r>
    </w:p>
    <w:p>
      <w:pPr>
        <w:pStyle w:val="BodyText"/>
        <w:spacing w:before="1" w:line="218" w:lineRule="auto"/>
        <w:ind w:left="5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C.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 </w:t>
      </w:r>
      <w:r>
        <w:rPr>
          <w:spacing w:val="-1"/>
          <w:sz w:val="21"/>
          <w:szCs w:val="21"/>
        </w:rPr>
        <w:t>中国大飞机</w:t>
      </w:r>
      <w:r>
        <w:rPr>
          <w:spacing w:val="-4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C919</w:t>
      </w:r>
      <w:r>
        <w:rPr>
          <w:rFonts w:ascii="Times New Roman" w:eastAsia="Times New Roman" w:hAnsi="Times New Roman" w:cs="Times New Roman"/>
          <w:spacing w:val="-10"/>
          <w:sz w:val="21"/>
          <w:szCs w:val="21"/>
        </w:rPr>
        <w:t xml:space="preserve"> </w:t>
      </w:r>
      <w:r>
        <w:rPr>
          <w:spacing w:val="-1"/>
          <w:sz w:val="21"/>
          <w:szCs w:val="21"/>
        </w:rPr>
        <w:t>主体用料：铝合金属于</w:t>
      </w:r>
      <w:r>
        <w:rPr>
          <w:spacing w:val="-2"/>
          <w:sz w:val="21"/>
          <w:szCs w:val="21"/>
        </w:rPr>
        <w:t>金属材料，故</w:t>
      </w:r>
      <w:r>
        <w:rPr>
          <w:spacing w:val="-3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-15"/>
          <w:sz w:val="21"/>
          <w:szCs w:val="21"/>
        </w:rPr>
        <w:t xml:space="preserve"> </w:t>
      </w:r>
      <w:r>
        <w:rPr>
          <w:spacing w:val="-2"/>
          <w:sz w:val="21"/>
          <w:szCs w:val="21"/>
        </w:rPr>
        <w:t>不符合；</w:t>
      </w:r>
    </w:p>
    <w:p>
      <w:pPr>
        <w:pStyle w:val="BodyText"/>
        <w:spacing w:before="201" w:line="482" w:lineRule="exact"/>
        <w:ind w:left="5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position w:val="20"/>
          <w:sz w:val="21"/>
          <w:szCs w:val="21"/>
        </w:rPr>
        <w:t xml:space="preserve">D.  </w:t>
      </w:r>
      <w:r>
        <w:rPr>
          <w:spacing w:val="2"/>
          <w:position w:val="20"/>
          <w:sz w:val="21"/>
          <w:szCs w:val="21"/>
        </w:rPr>
        <w:t>世界最长的跨海大桥港珠澳大桥主体用料：硅酸盐不是金属材</w:t>
      </w:r>
      <w:r>
        <w:rPr>
          <w:spacing w:val="1"/>
          <w:position w:val="20"/>
          <w:sz w:val="21"/>
          <w:szCs w:val="21"/>
        </w:rPr>
        <w:t>料，故</w:t>
      </w:r>
      <w:r>
        <w:rPr>
          <w:rFonts w:ascii="Times New Roman" w:eastAsia="Times New Roman" w:hAnsi="Times New Roman" w:cs="Times New Roman"/>
          <w:spacing w:val="1"/>
          <w:position w:val="20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-10"/>
          <w:position w:val="20"/>
          <w:sz w:val="21"/>
          <w:szCs w:val="21"/>
        </w:rPr>
        <w:t xml:space="preserve"> </w:t>
      </w:r>
      <w:r>
        <w:rPr>
          <w:spacing w:val="1"/>
          <w:position w:val="20"/>
          <w:sz w:val="21"/>
          <w:szCs w:val="21"/>
        </w:rPr>
        <w:t>符合；</w:t>
      </w:r>
    </w:p>
    <w:p>
      <w:pPr>
        <w:pStyle w:val="BodyText"/>
        <w:spacing w:line="220" w:lineRule="auto"/>
        <w:ind w:left="30"/>
        <w:rPr>
          <w:sz w:val="21"/>
          <w:szCs w:val="21"/>
        </w:rPr>
      </w:pPr>
      <w:r>
        <w:rPr>
          <w:spacing w:val="-3"/>
          <w:sz w:val="21"/>
          <w:szCs w:val="21"/>
        </w:rPr>
        <w:t>故答案为</w:t>
      </w:r>
      <w:r>
        <w:rPr>
          <w:spacing w:val="-4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21"/>
          <w:szCs w:val="21"/>
        </w:rPr>
        <w:t>D</w:t>
      </w:r>
      <w:r>
        <w:rPr>
          <w:spacing w:val="-3"/>
          <w:sz w:val="21"/>
          <w:szCs w:val="21"/>
        </w:rPr>
        <w:t>。</w:t>
      </w:r>
    </w:p>
    <w:p>
      <w:pPr>
        <w:pStyle w:val="BodyText"/>
        <w:spacing w:before="281" w:line="180" w:lineRule="auto"/>
        <w:ind w:left="20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eastAsia="Times New Roman" w:hAnsi="Times New Roman" w:cs="Times New Roman"/>
          <w:spacing w:val="-8"/>
          <w:sz w:val="17"/>
          <w:szCs w:val="17"/>
        </w:rPr>
        <w:t>3</w:t>
      </w:r>
      <w:r>
        <w:rPr>
          <w:rFonts w:ascii="Times New Roman" w:eastAsia="Times New Roman" w:hAnsi="Times New Roman" w:cs="Times New Roman"/>
          <w:spacing w:val="-24"/>
          <w:sz w:val="17"/>
          <w:szCs w:val="17"/>
        </w:rPr>
        <w:t xml:space="preserve"> </w:t>
      </w:r>
      <w:r>
        <w:rPr>
          <w:spacing w:val="-8"/>
          <w:sz w:val="17"/>
          <w:szCs w:val="17"/>
        </w:rPr>
        <w:t>、</w:t>
      </w:r>
      <w:r>
        <w:rPr>
          <w:rFonts w:ascii="Times New Roman" w:eastAsia="Times New Roman" w:hAnsi="Times New Roman" w:cs="Times New Roman"/>
          <w:spacing w:val="-8"/>
          <w:sz w:val="17"/>
          <w:szCs w:val="17"/>
        </w:rPr>
        <w:t>D</w:t>
      </w:r>
    </w:p>
    <w:p>
      <w:pPr>
        <w:pStyle w:val="BodyText"/>
        <w:spacing w:before="242" w:line="220" w:lineRule="auto"/>
        <w:ind w:left="15"/>
        <w:rPr>
          <w:sz w:val="21"/>
          <w:szCs w:val="21"/>
        </w:rPr>
      </w:pPr>
      <w:r>
        <w:rPr>
          <w:spacing w:val="5"/>
          <w:sz w:val="21"/>
          <w:szCs w:val="21"/>
        </w:rPr>
        <w:t>【解题分析】</w:t>
      </w:r>
    </w:p>
    <w:p>
      <w:pPr>
        <w:pStyle w:val="BodyText"/>
        <w:spacing w:before="206" w:line="483" w:lineRule="exact"/>
        <w:ind w:left="4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3"/>
          <w:position w:val="2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30"/>
          <w:position w:val="21"/>
          <w:sz w:val="21"/>
          <w:szCs w:val="21"/>
        </w:rPr>
        <w:t xml:space="preserve"> </w:t>
      </w:r>
      <w:r>
        <w:rPr>
          <w:spacing w:val="3"/>
          <w:position w:val="21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position w:val="21"/>
          <w:sz w:val="21"/>
          <w:szCs w:val="21"/>
        </w:rPr>
        <w:t>HCIO</w:t>
      </w:r>
      <w:r>
        <w:rPr>
          <w:rFonts w:ascii="Times New Roman" w:eastAsia="Times New Roman" w:hAnsi="Times New Roman" w:cs="Times New Roman"/>
          <w:spacing w:val="3"/>
          <w:position w:val="21"/>
          <w:sz w:val="21"/>
          <w:szCs w:val="21"/>
        </w:rPr>
        <w:t xml:space="preserve"> </w:t>
      </w:r>
      <w:r>
        <w:rPr>
          <w:spacing w:val="3"/>
          <w:position w:val="21"/>
          <w:sz w:val="21"/>
          <w:szCs w:val="21"/>
        </w:rPr>
        <w:t>中</w:t>
      </w:r>
      <w:r>
        <w:rPr>
          <w:spacing w:val="-47"/>
          <w:position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position w:val="21"/>
          <w:sz w:val="21"/>
          <w:szCs w:val="21"/>
        </w:rPr>
        <w:t xml:space="preserve">O </w:t>
      </w:r>
      <w:r>
        <w:rPr>
          <w:spacing w:val="3"/>
          <w:position w:val="21"/>
          <w:sz w:val="21"/>
          <w:szCs w:val="21"/>
        </w:rPr>
        <w:t>原子分别与</w:t>
      </w:r>
      <w:r>
        <w:rPr>
          <w:rFonts w:ascii="Times New Roman" w:eastAsia="Times New Roman" w:hAnsi="Times New Roman" w:cs="Times New Roman"/>
          <w:spacing w:val="3"/>
          <w:position w:val="21"/>
          <w:sz w:val="21"/>
          <w:szCs w:val="21"/>
        </w:rPr>
        <w:t xml:space="preserve">H </w:t>
      </w:r>
      <w:r>
        <w:rPr>
          <w:spacing w:val="3"/>
          <w:position w:val="21"/>
          <w:sz w:val="21"/>
          <w:szCs w:val="21"/>
        </w:rPr>
        <w:t>原子和</w:t>
      </w:r>
      <w:r>
        <w:rPr>
          <w:rFonts w:ascii="Times New Roman" w:eastAsia="Times New Roman" w:hAnsi="Times New Roman" w:cs="Times New Roman"/>
          <w:position w:val="21"/>
          <w:sz w:val="21"/>
          <w:szCs w:val="21"/>
        </w:rPr>
        <w:t>Cl</w:t>
      </w:r>
      <w:r>
        <w:rPr>
          <w:rFonts w:ascii="Times New Roman" w:eastAsia="Times New Roman" w:hAnsi="Times New Roman" w:cs="Times New Roman"/>
          <w:spacing w:val="3"/>
          <w:position w:val="21"/>
          <w:sz w:val="21"/>
          <w:szCs w:val="21"/>
        </w:rPr>
        <w:t xml:space="preserve"> </w:t>
      </w:r>
      <w:r>
        <w:rPr>
          <w:spacing w:val="3"/>
          <w:position w:val="21"/>
          <w:sz w:val="21"/>
          <w:szCs w:val="21"/>
        </w:rPr>
        <w:t>形成共价键，故</w:t>
      </w:r>
      <w:r>
        <w:rPr>
          <w:rFonts w:ascii="Times New Roman" w:eastAsia="Times New Roman" w:hAnsi="Times New Roman" w:cs="Times New Roman"/>
          <w:position w:val="21"/>
          <w:sz w:val="21"/>
          <w:szCs w:val="21"/>
        </w:rPr>
        <w:t>HCIO</w:t>
      </w:r>
      <w:r>
        <w:rPr>
          <w:rFonts w:ascii="Times New Roman" w:eastAsia="Times New Roman" w:hAnsi="Times New Roman" w:cs="Times New Roman"/>
          <w:spacing w:val="18"/>
          <w:w w:val="101"/>
          <w:position w:val="21"/>
          <w:sz w:val="21"/>
          <w:szCs w:val="21"/>
        </w:rPr>
        <w:t xml:space="preserve"> </w:t>
      </w:r>
      <w:r>
        <w:rPr>
          <w:spacing w:val="3"/>
          <w:position w:val="21"/>
          <w:sz w:val="21"/>
          <w:szCs w:val="21"/>
        </w:rPr>
        <w:t>的结构式为</w:t>
      </w:r>
      <w:r>
        <w:rPr>
          <w:spacing w:val="-56"/>
          <w:position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position w:val="21"/>
          <w:sz w:val="21"/>
          <w:szCs w:val="21"/>
        </w:rPr>
        <w:t>H—O—</w:t>
      </w:r>
      <w:r>
        <w:rPr>
          <w:rFonts w:ascii="Times New Roman" w:eastAsia="Times New Roman" w:hAnsi="Times New Roman" w:cs="Times New Roman"/>
          <w:position w:val="21"/>
          <w:sz w:val="21"/>
          <w:szCs w:val="21"/>
        </w:rPr>
        <w:t>Cl</w:t>
      </w:r>
      <w:r>
        <w:rPr>
          <w:rFonts w:ascii="Times New Roman" w:eastAsia="Times New Roman" w:hAnsi="Times New Roman" w:cs="Times New Roman"/>
          <w:spacing w:val="3"/>
          <w:position w:val="21"/>
          <w:sz w:val="21"/>
          <w:szCs w:val="21"/>
        </w:rPr>
        <w:t xml:space="preserve">,   </w:t>
      </w:r>
      <w:r>
        <w:rPr>
          <w:spacing w:val="2"/>
          <w:position w:val="21"/>
          <w:sz w:val="21"/>
          <w:szCs w:val="21"/>
        </w:rPr>
        <w:t>故</w:t>
      </w:r>
      <w:r>
        <w:rPr>
          <w:spacing w:val="-53"/>
          <w:position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position w:val="21"/>
          <w:sz w:val="21"/>
          <w:szCs w:val="21"/>
        </w:rPr>
        <w:t xml:space="preserve">A </w:t>
      </w:r>
      <w:r>
        <w:rPr>
          <w:spacing w:val="2"/>
          <w:position w:val="21"/>
          <w:sz w:val="21"/>
          <w:szCs w:val="21"/>
        </w:rPr>
        <w:t>不正确；</w:t>
      </w:r>
    </w:p>
    <w:p>
      <w:pPr>
        <w:pStyle w:val="BodyText"/>
        <w:spacing w:line="218" w:lineRule="auto"/>
        <w:ind w:left="50"/>
        <w:rPr>
          <w:sz w:val="21"/>
          <w:szCs w:val="21"/>
        </w:rPr>
      </w:pPr>
      <w:r>
        <w:rPr>
          <w:spacing w:val="-3"/>
          <w:sz w:val="21"/>
          <w:szCs w:val="21"/>
        </w:rPr>
        <w:t>B、</w:t>
      </w:r>
      <w:r>
        <w:rPr>
          <w:spacing w:val="-45"/>
          <w:sz w:val="21"/>
          <w:szCs w:val="21"/>
        </w:rPr>
        <w:t xml:space="preserve"> </w:t>
      </w:r>
      <w:r>
        <w:rPr>
          <w:spacing w:val="-3"/>
          <w:sz w:val="21"/>
          <w:szCs w:val="21"/>
        </w:rPr>
        <w:t>同位素研究的是原子之间的关系， H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₂  </w:t>
      </w:r>
      <w:r>
        <w:rPr>
          <w:spacing w:val="-3"/>
          <w:sz w:val="21"/>
          <w:szCs w:val="21"/>
        </w:rPr>
        <w:t>与</w:t>
      </w:r>
      <w:r>
        <w:rPr>
          <w:spacing w:val="-53"/>
          <w:sz w:val="21"/>
          <w:szCs w:val="21"/>
        </w:rPr>
        <w:t xml:space="preserve"> </w:t>
      </w:r>
      <w:r>
        <w:rPr>
          <w:spacing w:val="-3"/>
          <w:sz w:val="21"/>
          <w:szCs w:val="21"/>
        </w:rPr>
        <w:t>H*</w:t>
      </w:r>
      <w:r>
        <w:rPr>
          <w:spacing w:val="-61"/>
          <w:sz w:val="21"/>
          <w:szCs w:val="21"/>
        </w:rPr>
        <w:t xml:space="preserve"> </w:t>
      </w:r>
      <w:r>
        <w:rPr>
          <w:spacing w:val="-3"/>
          <w:sz w:val="21"/>
          <w:szCs w:val="21"/>
        </w:rPr>
        <w:t>之间不是原子，所以不属于同位素，故B 不正确；</w:t>
      </w:r>
    </w:p>
    <w:p>
      <w:pPr>
        <w:pStyle w:val="BodyText"/>
        <w:spacing w:before="212" w:line="447" w:lineRule="exact"/>
        <w:ind w:left="4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8"/>
          <w:position w:val="18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-30"/>
          <w:position w:val="18"/>
          <w:sz w:val="21"/>
          <w:szCs w:val="21"/>
        </w:rPr>
        <w:t xml:space="preserve"> </w:t>
      </w:r>
      <w:r>
        <w:rPr>
          <w:spacing w:val="8"/>
          <w:position w:val="18"/>
          <w:sz w:val="21"/>
          <w:szCs w:val="21"/>
        </w:rPr>
        <w:t>、氧原子原子核内不可能有10个质子，只</w:t>
      </w:r>
      <w:r>
        <w:rPr>
          <w:spacing w:val="7"/>
          <w:position w:val="18"/>
          <w:sz w:val="21"/>
          <w:szCs w:val="21"/>
        </w:rPr>
        <w:t>有</w:t>
      </w:r>
      <w:r>
        <w:rPr>
          <w:rFonts w:ascii="Times New Roman" w:eastAsia="Times New Roman" w:hAnsi="Times New Roman" w:cs="Times New Roman"/>
          <w:position w:val="18"/>
          <w:sz w:val="21"/>
          <w:szCs w:val="21"/>
        </w:rPr>
        <w:t>Ne</w:t>
      </w:r>
      <w:r>
        <w:rPr>
          <w:spacing w:val="7"/>
          <w:position w:val="18"/>
          <w:sz w:val="21"/>
          <w:szCs w:val="21"/>
        </w:rPr>
        <w:t>原子才含有10个质子，故</w:t>
      </w:r>
      <w:r>
        <w:rPr>
          <w:rFonts w:ascii="Times New Roman" w:eastAsia="Times New Roman" w:hAnsi="Times New Roman" w:cs="Times New Roman"/>
          <w:spacing w:val="7"/>
          <w:position w:val="18"/>
          <w:sz w:val="21"/>
          <w:szCs w:val="21"/>
        </w:rPr>
        <w:t xml:space="preserve">C </w:t>
      </w:r>
      <w:r>
        <w:rPr>
          <w:spacing w:val="7"/>
          <w:position w:val="18"/>
          <w:sz w:val="21"/>
          <w:szCs w:val="21"/>
        </w:rPr>
        <w:t>不正确；</w:t>
      </w:r>
    </w:p>
    <w:p>
      <w:pPr>
        <w:pStyle w:val="BodyText"/>
        <w:spacing w:line="212" w:lineRule="auto"/>
        <w:ind w:left="4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-30"/>
          <w:sz w:val="21"/>
          <w:szCs w:val="21"/>
        </w:rPr>
        <w:t xml:space="preserve"> </w:t>
      </w:r>
      <w:r>
        <w:rPr>
          <w:spacing w:val="1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N₂</w:t>
      </w:r>
      <w:r>
        <w:rPr>
          <w:spacing w:val="1"/>
          <w:sz w:val="21"/>
          <w:szCs w:val="21"/>
        </w:rPr>
        <w:t>分子的电子式：: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N::N:,D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      </w:t>
      </w:r>
      <w:r>
        <w:rPr>
          <w:spacing w:val="1"/>
          <w:sz w:val="21"/>
          <w:szCs w:val="21"/>
        </w:rPr>
        <w:t>正</w:t>
      </w:r>
      <w:r>
        <w:rPr>
          <w:sz w:val="21"/>
          <w:szCs w:val="21"/>
        </w:rPr>
        <w:t>确；</w:t>
      </w:r>
    </w:p>
    <w:p>
      <w:pPr>
        <w:pStyle w:val="BodyText"/>
        <w:spacing w:before="245" w:line="530" w:lineRule="exact"/>
        <w:ind w:left="30"/>
        <w:rPr>
          <w:sz w:val="21"/>
          <w:szCs w:val="21"/>
        </w:rPr>
      </w:pPr>
      <w:r>
        <w:rPr>
          <w:spacing w:val="-4"/>
          <w:position w:val="24"/>
          <w:sz w:val="21"/>
          <w:szCs w:val="21"/>
        </w:rPr>
        <w:t>故选</w:t>
      </w:r>
      <w:r>
        <w:rPr>
          <w:spacing w:val="-34"/>
          <w:position w:val="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4"/>
          <w:position w:val="24"/>
          <w:sz w:val="21"/>
          <w:szCs w:val="21"/>
        </w:rPr>
        <w:t>D</w:t>
      </w:r>
      <w:r>
        <w:rPr>
          <w:spacing w:val="-4"/>
          <w:position w:val="24"/>
          <w:sz w:val="21"/>
          <w:szCs w:val="21"/>
        </w:rPr>
        <w:t>。</w:t>
      </w:r>
    </w:p>
    <w:p>
      <w:pPr>
        <w:pStyle w:val="BodyText"/>
        <w:spacing w:line="180" w:lineRule="auto"/>
        <w:ind w:left="20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eastAsia="Times New Roman" w:hAnsi="Times New Roman" w:cs="Times New Roman"/>
          <w:spacing w:val="-7"/>
          <w:sz w:val="17"/>
          <w:szCs w:val="17"/>
        </w:rPr>
        <w:t>4</w:t>
      </w:r>
      <w:r>
        <w:rPr>
          <w:rFonts w:ascii="Times New Roman" w:eastAsia="Times New Roman" w:hAnsi="Times New Roman" w:cs="Times New Roman"/>
          <w:spacing w:val="-23"/>
          <w:sz w:val="17"/>
          <w:szCs w:val="17"/>
        </w:rPr>
        <w:t xml:space="preserve"> </w:t>
      </w:r>
      <w:r>
        <w:rPr>
          <w:spacing w:val="-7"/>
          <w:sz w:val="17"/>
          <w:szCs w:val="17"/>
        </w:rPr>
        <w:t>、</w:t>
      </w:r>
      <w:r>
        <w:rPr>
          <w:rFonts w:ascii="Times New Roman" w:eastAsia="Times New Roman" w:hAnsi="Times New Roman" w:cs="Times New Roman"/>
          <w:spacing w:val="-7"/>
          <w:sz w:val="17"/>
          <w:szCs w:val="17"/>
        </w:rPr>
        <w:t>D</w:t>
      </w:r>
    </w:p>
    <w:p>
      <w:pPr>
        <w:pStyle w:val="BodyText"/>
        <w:spacing w:before="252" w:line="220" w:lineRule="auto"/>
        <w:ind w:left="5"/>
        <w:rPr>
          <w:sz w:val="21"/>
          <w:szCs w:val="21"/>
        </w:rPr>
      </w:pPr>
      <w:r>
        <w:rPr>
          <w:spacing w:val="-1"/>
          <w:sz w:val="21"/>
          <w:szCs w:val="21"/>
        </w:rPr>
        <w:t>【解题分析】</w:t>
      </w:r>
    </w:p>
    <w:p>
      <w:pPr>
        <w:pStyle w:val="BodyText"/>
        <w:spacing w:before="131"/>
        <w:jc w:val="right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H₂X</w:t>
      </w:r>
      <w:r>
        <w:rPr>
          <w:spacing w:val="1"/>
          <w:sz w:val="21"/>
          <w:szCs w:val="21"/>
        </w:rPr>
        <w:t>为二元弱酸，以第一步电离为主，则</w:t>
      </w:r>
      <w:r>
        <w:rPr>
          <w:rFonts w:ascii="Times New Roman" w:eastAsia="Times New Roman" w:hAnsi="Times New Roman" w:cs="Times New Roman"/>
          <w:sz w:val="21"/>
          <w:szCs w:val="21"/>
        </w:rPr>
        <w:t>Kai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(H₂X)&gt;</w:t>
      </w:r>
      <w:r>
        <w:rPr>
          <w:rFonts w:ascii="Times New Roman" w:eastAsia="Times New Roman" w:hAnsi="Times New Roman" w:cs="Times New Roman"/>
          <w:sz w:val="21"/>
          <w:szCs w:val="21"/>
        </w:rPr>
        <w:t>Ka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₂(H₂X),   </w:t>
      </w:r>
      <w:r>
        <w:rPr>
          <w:spacing w:val="1"/>
          <w:sz w:val="21"/>
          <w:szCs w:val="21"/>
        </w:rPr>
        <w:t>在酸性条件下，当</w:t>
      </w:r>
      <w:r>
        <w:rPr>
          <w:rFonts w:ascii="Times New Roman" w:eastAsia="Times New Roman" w:hAnsi="Times New Roman" w:cs="Times New Roman"/>
          <w:sz w:val="21"/>
          <w:szCs w:val="21"/>
        </w:rPr>
        <w:t>pH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</w:t>
      </w:r>
      <w:r>
        <w:rPr>
          <w:spacing w:val="1"/>
          <w:sz w:val="21"/>
          <w:szCs w:val="21"/>
        </w:rPr>
        <w:t>相同时，</w:t>
      </w:r>
      <w:r>
        <w:rPr>
          <w:spacing w:val="48"/>
          <w:sz w:val="21"/>
          <w:szCs w:val="21"/>
        </w:rPr>
        <w:t xml:space="preserve"> </w:t>
      </w:r>
      <w:r>
        <w:rPr>
          <w:position w:val="-31"/>
          <w:sz w:val="21"/>
          <w:szCs w:val="21"/>
        </w:rPr>
        <w:pict>
          <v:shape id="IM 70" o:spid="_x0000_i1095" type="#_x0000_t75" style="width:101.96pt;height:40.5pt;mso-wrap-distance-left:0;mso-wrap-distance-right:0" o:preferrelative="t" filled="f" stroked="f">
            <v:fill o:detectmouseclick="t"/>
            <v:imagedata r:id="rId58" o:title=""/>
            <v:path o:extrusionok="f"/>
            <o:lock v:ext="edit" aspectratio="f"/>
          </v:shape>
        </w:pict>
      </w:r>
    </w:p>
    <w:p>
      <w:pPr>
        <w:spacing w:line="379" w:lineRule="auto"/>
      </w:pPr>
    </w:p>
    <w:p>
      <w:pPr>
        <w:pStyle w:val="BodyText"/>
        <w:spacing w:before="68" w:line="196" w:lineRule="auto"/>
        <w:ind w:left="572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spacing w:val="-4"/>
          <w:sz w:val="21"/>
          <w:szCs w:val="21"/>
        </w:rPr>
        <w:t>的变化曲线，当</w:t>
      </w:r>
      <w:r>
        <w:rPr>
          <w:spacing w:val="-3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l</w:t>
      </w:r>
    </w:p>
    <w:p>
      <w:pPr>
        <w:pStyle w:val="BodyText"/>
        <w:spacing w:line="234" w:lineRule="auto"/>
        <w:rPr>
          <w:sz w:val="24"/>
          <w:szCs w:val="24"/>
        </w:rPr>
      </w:pPr>
      <w:r>
        <w:rPr>
          <w:spacing w:val="-1"/>
          <w:position w:val="2"/>
          <w:sz w:val="21"/>
          <w:szCs w:val="21"/>
        </w:rPr>
        <w:t xml:space="preserve">可                                                                   </w:t>
      </w:r>
      <w:r>
        <w:rPr>
          <w:spacing w:val="-2"/>
          <w:position w:val="2"/>
          <w:sz w:val="21"/>
          <w:szCs w:val="21"/>
        </w:rPr>
        <w:t xml:space="preserve">           </w:t>
      </w:r>
      <w:r>
        <w:rPr>
          <w:rFonts w:ascii="Times New Roman" w:eastAsia="Times New Roman" w:hAnsi="Times New Roman" w:cs="Times New Roman"/>
          <w:spacing w:val="-2"/>
          <w:position w:val="2"/>
          <w:sz w:val="21"/>
          <w:szCs w:val="21"/>
        </w:rPr>
        <w:t xml:space="preserve">m                                      </w:t>
      </w:r>
      <w:r>
        <w:rPr>
          <w:spacing w:val="-2"/>
          <w:position w:val="-2"/>
          <w:sz w:val="24"/>
          <w:szCs w:val="24"/>
        </w:rPr>
        <w:t>说</w:t>
      </w:r>
    </w:p>
    <w:p>
      <w:pPr>
        <w:spacing w:line="234" w:lineRule="auto"/>
        <w:rPr>
          <w:sz w:val="24"/>
          <w:szCs w:val="24"/>
        </w:rPr>
      </w:pPr>
      <w:r>
        <w:rPr>
          <w:sz w:val="24"/>
          <w:szCs w:val="24"/>
        </w:rPr>
        <w:br/>
      </w:r>
      <w:r>
        <w:rPr>
          <w:sz w:val="24"/>
          <w:szCs w:val="24"/>
        </w:rPr>
        <w:br/>
      </w:r>
    </w:p>
    <w:p>
      <w:pPr>
        <w:kinsoku/>
        <w:autoSpaceDE/>
        <w:autoSpaceDN/>
        <w:adjustRightInd/>
        <w:snapToGrid/>
        <w:spacing w:line="240" w:lineRule="auto"/>
        <w:jc w:val="left"/>
        <w:textAlignment w:val="auto"/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9" w:history="1">
        <w:r>
          <w:rPr>
            <w:rFonts w:ascii="SimSun" w:eastAsia="SimSun" w:hAnsi="SimSun" w:cs="SimSun"/>
            <w:b/>
            <w:bCs/>
            <w:snapToGrid/>
            <w:color w:val="0000EE"/>
            <w:kern w:val="0"/>
            <w:sz w:val="30"/>
            <w:szCs w:val="30"/>
            <w:u w:val="single" w:color="0000EE"/>
          </w:rPr>
          <w:t>https://d.book118.com/605133213231011114</w:t>
        </w:r>
      </w:hyperlink>
    </w:p>
    <w:p>
      <w:pPr>
        <w:spacing w:line="234" w:lineRule="auto"/>
        <w:rPr>
          <w:sz w:val="24"/>
          <w:szCs w:val="24"/>
        </w:rPr>
      </w:pPr>
    </w:p>
    <w:sectPr>
      <w:headerReference w:type="default" r:id="rId60"/>
      <w:pgSz w:w="11910" w:h="16840"/>
      <w:pgMar w:top="400" w:right="570" w:bottom="0" w:left="529" w:header="0" w:footer="0" w:gutter="0"/>
      <w:pgNumType w:start="21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THupo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TCaiyun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LiSu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TXinwei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500"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3D6005D9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semiHidden/>
    <w:qFormat/>
    <w:rPr>
      <w:rFonts w:ascii="宋体" w:eastAsia="宋体" w:hAnsi="宋体" w:cs="宋体"/>
      <w:sz w:val="22"/>
      <w:szCs w:val="22"/>
      <w:lang w:val="en-US" w:eastAsia="en-US" w:bidi="ar-SA"/>
    </w:rPr>
  </w:style>
  <w:style w:type="paragraph" w:customStyle="1" w:styleId="TableText">
    <w:name w:val="Table Text"/>
    <w:basedOn w:val="Normal"/>
    <w:semiHidden/>
    <w:qFormat/>
    <w:rPr>
      <w:rFonts w:ascii="宋体" w:eastAsia="宋体" w:hAnsi="宋体" w:cs="宋体"/>
      <w:sz w:val="21"/>
      <w:szCs w:val="21"/>
      <w:lang w:val="en-US" w:eastAsia="en-US" w:bidi="ar-SA"/>
    </w:rPr>
  </w:style>
  <w:style w:type="table" w:customStyle="1" w:styleId="TableNormal0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0">
    <w:name w:val="Table Normal_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_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_3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_4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jpeg" /><Relationship Id="rId11" Type="http://schemas.openxmlformats.org/officeDocument/2006/relationships/image" Target="media/image8.jpeg" /><Relationship Id="rId12" Type="http://schemas.openxmlformats.org/officeDocument/2006/relationships/image" Target="media/image9.jpeg" /><Relationship Id="rId13" Type="http://schemas.openxmlformats.org/officeDocument/2006/relationships/image" Target="media/image10.jpeg" /><Relationship Id="rId14" Type="http://schemas.openxmlformats.org/officeDocument/2006/relationships/image" Target="media/image11.jpeg" /><Relationship Id="rId15" Type="http://schemas.openxmlformats.org/officeDocument/2006/relationships/image" Target="media/image12.jpeg" /><Relationship Id="rId16" Type="http://schemas.openxmlformats.org/officeDocument/2006/relationships/image" Target="media/image13.jpeg" /><Relationship Id="rId17" Type="http://schemas.openxmlformats.org/officeDocument/2006/relationships/image" Target="media/image14.png" /><Relationship Id="rId18" Type="http://schemas.openxmlformats.org/officeDocument/2006/relationships/image" Target="media/image15.png" /><Relationship Id="rId19" Type="http://schemas.openxmlformats.org/officeDocument/2006/relationships/image" Target="media/image16.png" /><Relationship Id="rId2" Type="http://schemas.openxmlformats.org/officeDocument/2006/relationships/webSettings" Target="webSettings.xml" /><Relationship Id="rId20" Type="http://schemas.openxmlformats.org/officeDocument/2006/relationships/header" Target="header1.xml" /><Relationship Id="rId21" Type="http://schemas.openxmlformats.org/officeDocument/2006/relationships/image" Target="media/image17.jpeg" /><Relationship Id="rId22" Type="http://schemas.openxmlformats.org/officeDocument/2006/relationships/image" Target="media/image18.jpeg" /><Relationship Id="rId23" Type="http://schemas.openxmlformats.org/officeDocument/2006/relationships/header" Target="header2.xml" /><Relationship Id="rId24" Type="http://schemas.openxmlformats.org/officeDocument/2006/relationships/image" Target="media/image19.jpeg" /><Relationship Id="rId25" Type="http://schemas.openxmlformats.org/officeDocument/2006/relationships/image" Target="media/image20.jpeg" /><Relationship Id="rId26" Type="http://schemas.openxmlformats.org/officeDocument/2006/relationships/header" Target="header3.xml" /><Relationship Id="rId27" Type="http://schemas.openxmlformats.org/officeDocument/2006/relationships/image" Target="media/image21.png" /><Relationship Id="rId28" Type="http://schemas.openxmlformats.org/officeDocument/2006/relationships/header" Target="header4.xml" /><Relationship Id="rId29" Type="http://schemas.openxmlformats.org/officeDocument/2006/relationships/image" Target="media/image22.png" /><Relationship Id="rId3" Type="http://schemas.openxmlformats.org/officeDocument/2006/relationships/fontTable" Target="fontTable.xml" /><Relationship Id="rId30" Type="http://schemas.openxmlformats.org/officeDocument/2006/relationships/image" Target="media/image23.png" /><Relationship Id="rId31" Type="http://schemas.openxmlformats.org/officeDocument/2006/relationships/header" Target="header5.xml" /><Relationship Id="rId32" Type="http://schemas.openxmlformats.org/officeDocument/2006/relationships/image" Target="media/image24.png" /><Relationship Id="rId33" Type="http://schemas.openxmlformats.org/officeDocument/2006/relationships/image" Target="media/image25.png" /><Relationship Id="rId34" Type="http://schemas.openxmlformats.org/officeDocument/2006/relationships/header" Target="header6.xml" /><Relationship Id="rId35" Type="http://schemas.openxmlformats.org/officeDocument/2006/relationships/header" Target="header7.xml" /><Relationship Id="rId36" Type="http://schemas.openxmlformats.org/officeDocument/2006/relationships/image" Target="media/image26.jpeg" /><Relationship Id="rId37" Type="http://schemas.openxmlformats.org/officeDocument/2006/relationships/image" Target="media/image27.jpeg" /><Relationship Id="rId38" Type="http://schemas.openxmlformats.org/officeDocument/2006/relationships/header" Target="header8.xml" /><Relationship Id="rId39" Type="http://schemas.openxmlformats.org/officeDocument/2006/relationships/image" Target="media/image28.jpeg" /><Relationship Id="rId4" Type="http://schemas.openxmlformats.org/officeDocument/2006/relationships/image" Target="media/image1.jpeg" /><Relationship Id="rId40" Type="http://schemas.openxmlformats.org/officeDocument/2006/relationships/header" Target="header9.xml" /><Relationship Id="rId41" Type="http://schemas.openxmlformats.org/officeDocument/2006/relationships/header" Target="header10.xml" /><Relationship Id="rId42" Type="http://schemas.openxmlformats.org/officeDocument/2006/relationships/header" Target="header11.xml" /><Relationship Id="rId43" Type="http://schemas.openxmlformats.org/officeDocument/2006/relationships/image" Target="media/image29.png" /><Relationship Id="rId44" Type="http://schemas.openxmlformats.org/officeDocument/2006/relationships/header" Target="header12.xml" /><Relationship Id="rId45" Type="http://schemas.openxmlformats.org/officeDocument/2006/relationships/image" Target="media/image30.jpeg" /><Relationship Id="rId46" Type="http://schemas.openxmlformats.org/officeDocument/2006/relationships/header" Target="header13.xml" /><Relationship Id="rId47" Type="http://schemas.openxmlformats.org/officeDocument/2006/relationships/header" Target="header14.xml" /><Relationship Id="rId48" Type="http://schemas.openxmlformats.org/officeDocument/2006/relationships/header" Target="header15.xml" /><Relationship Id="rId49" Type="http://schemas.openxmlformats.org/officeDocument/2006/relationships/image" Target="media/image31.jpeg" /><Relationship Id="rId5" Type="http://schemas.openxmlformats.org/officeDocument/2006/relationships/image" Target="media/image2.jpeg" /><Relationship Id="rId50" Type="http://schemas.openxmlformats.org/officeDocument/2006/relationships/image" Target="media/image32.jpeg" /><Relationship Id="rId51" Type="http://schemas.openxmlformats.org/officeDocument/2006/relationships/image" Target="media/image33.jpeg" /><Relationship Id="rId52" Type="http://schemas.openxmlformats.org/officeDocument/2006/relationships/header" Target="header16.xml" /><Relationship Id="rId53" Type="http://schemas.openxmlformats.org/officeDocument/2006/relationships/image" Target="media/image34.jpeg" /><Relationship Id="rId54" Type="http://schemas.openxmlformats.org/officeDocument/2006/relationships/header" Target="header17.xml" /><Relationship Id="rId55" Type="http://schemas.openxmlformats.org/officeDocument/2006/relationships/image" Target="media/image35.png" /><Relationship Id="rId56" Type="http://schemas.openxmlformats.org/officeDocument/2006/relationships/image" Target="media/image36.png" /><Relationship Id="rId57" Type="http://schemas.openxmlformats.org/officeDocument/2006/relationships/image" Target="media/image37.png" /><Relationship Id="rId58" Type="http://schemas.openxmlformats.org/officeDocument/2006/relationships/image" Target="media/image38.png" /><Relationship Id="rId59" Type="http://schemas.openxmlformats.org/officeDocument/2006/relationships/hyperlink" Target="https://d.book118.com/605133213231011114" TargetMode="External" /><Relationship Id="rId6" Type="http://schemas.openxmlformats.org/officeDocument/2006/relationships/image" Target="media/image3.jpeg" /><Relationship Id="rId60" Type="http://schemas.openxmlformats.org/officeDocument/2006/relationships/header" Target="header18.xml" /><Relationship Id="rId61" Type="http://schemas.openxmlformats.org/officeDocument/2006/relationships/theme" Target="theme/theme1.xml" /><Relationship Id="rId62" Type="http://schemas.openxmlformats.org/officeDocument/2006/relationships/styles" Target="styles.xml" /><Relationship Id="rId7" Type="http://schemas.openxmlformats.org/officeDocument/2006/relationships/image" Target="media/image4.jpeg" /><Relationship Id="rId8" Type="http://schemas.openxmlformats.org/officeDocument/2006/relationships/image" Target="media/image5.png" /><Relationship Id="rId9" Type="http://schemas.openxmlformats.org/officeDocument/2006/relationships/image" Target="media/image6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kingsoft</cp:lastModifiedBy>
  <cp:revision>0</cp:revision>
  <dcterms:created xsi:type="dcterms:W3CDTF">2024-03-05T14:12:00Z</dcterms:created>
  <dcterms:modified xsi:type="dcterms:W3CDTF">2024-03-05T06:12:21Z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2024-03-05T06:12:20Z</vt:filetime>
  </property>
  <property fmtid="{D5CDD505-2E9C-101B-9397-08002B2CF9AE}" pid="3" name="CRO">
    <vt:lpwstr>wqlLaW5nc29mdCBQREYgdG8gV1BTIDkw</vt:lpwstr>
  </property>
  <property fmtid="{D5CDD505-2E9C-101B-9397-08002B2CF9AE}" pid="4" name="KSOProductBuildVer">
    <vt:lpwstr>2052-10.1.0.7509</vt:lpwstr>
  </property>
  <property fmtid="{D5CDD505-2E9C-101B-9397-08002B2CF9AE}" pid="5" name="UsrData">
    <vt:lpwstr>65e6b7b79563c7001fa1b52dwl</vt:lpwstr>
  </property>
</Properties>
</file>