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减压装置项目规划设计蓝图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02" w:history="1">
        <w:r>
          <w:rPr>
            <w:rFonts w:ascii="仿宋" w:eastAsia="仿宋" w:hAnsi="仿宋" w:cs="仿宋" w:hint="eastAsia"/>
            <w:lang w:eastAsia="zh-CN"/>
          </w:rPr>
          <w:t>序言</w:t>
        </w:r>
        <w:r>
          <w:tab/>
        </w:r>
        <w:r>
          <w:fldChar w:fldCharType="begin"/>
        </w:r>
        <w:r>
          <w:instrText xml:space="preserve"> PAGEREF _Toc15402 \h </w:instrText>
        </w:r>
        <w:r>
          <w:fldChar w:fldCharType="separate"/>
        </w:r>
        <w:r>
          <w:t>3</w:t>
        </w:r>
        <w:r>
          <w:fldChar w:fldCharType="end"/>
        </w:r>
      </w:hyperlink>
    </w:p>
    <w:p>
      <w:pPr>
        <w:pStyle w:val="TOC1"/>
        <w:tabs>
          <w:tab w:val="right" w:leader="dot" w:pos="8306"/>
        </w:tabs>
      </w:pPr>
      <w:hyperlink w:anchor="_Toc19746" w:history="1">
        <w:r>
          <w:rPr>
            <w:rFonts w:ascii="仿宋" w:eastAsia="仿宋" w:hAnsi="仿宋" w:cs="仿宋" w:hint="eastAsia"/>
            <w:lang w:eastAsia="zh-CN"/>
          </w:rPr>
          <w:t>一、减压装置项目土建工程</w:t>
        </w:r>
        <w:r>
          <w:tab/>
        </w:r>
        <w:r>
          <w:fldChar w:fldCharType="begin"/>
        </w:r>
        <w:r>
          <w:instrText xml:space="preserve"> PAGEREF _Toc19746 \h </w:instrText>
        </w:r>
        <w:r>
          <w:fldChar w:fldCharType="separate"/>
        </w:r>
        <w:r>
          <w:t>3</w:t>
        </w:r>
        <w:r>
          <w:fldChar w:fldCharType="end"/>
        </w:r>
      </w:hyperlink>
    </w:p>
    <w:p>
      <w:pPr>
        <w:pStyle w:val="TOC2"/>
        <w:tabs>
          <w:tab w:val="right" w:leader="dot" w:pos="8306"/>
        </w:tabs>
      </w:pPr>
      <w:hyperlink w:anchor="_Toc7539" w:history="1">
        <w:r>
          <w:rPr>
            <w:rFonts w:ascii="仿宋" w:eastAsia="仿宋" w:hAnsi="仿宋" w:cs="仿宋" w:hint="eastAsia"/>
            <w:lang w:eastAsia="zh-CN"/>
          </w:rPr>
          <w:t>(一)、建筑工程设计原则</w:t>
        </w:r>
        <w:r>
          <w:tab/>
        </w:r>
        <w:r>
          <w:fldChar w:fldCharType="begin"/>
        </w:r>
        <w:r>
          <w:instrText xml:space="preserve"> PAGEREF _Toc7539 \h </w:instrText>
        </w:r>
        <w:r>
          <w:fldChar w:fldCharType="separate"/>
        </w:r>
        <w:r>
          <w:t>3</w:t>
        </w:r>
        <w:r>
          <w:fldChar w:fldCharType="end"/>
        </w:r>
      </w:hyperlink>
    </w:p>
    <w:p>
      <w:pPr>
        <w:pStyle w:val="TOC2"/>
        <w:tabs>
          <w:tab w:val="right" w:leader="dot" w:pos="8306"/>
        </w:tabs>
      </w:pPr>
      <w:hyperlink w:anchor="_Toc8772" w:history="1">
        <w:r>
          <w:rPr>
            <w:rFonts w:ascii="仿宋" w:eastAsia="仿宋" w:hAnsi="仿宋" w:cs="仿宋" w:hint="eastAsia"/>
            <w:lang w:eastAsia="zh-CN"/>
          </w:rPr>
          <w:t>(二)、土建工程设计年限及安全等级</w:t>
        </w:r>
        <w:r>
          <w:tab/>
        </w:r>
        <w:r>
          <w:fldChar w:fldCharType="begin"/>
        </w:r>
        <w:r>
          <w:instrText xml:space="preserve"> PAGEREF _Toc8772 \h </w:instrText>
        </w:r>
        <w:r>
          <w:fldChar w:fldCharType="separate"/>
        </w:r>
        <w:r>
          <w:t>4</w:t>
        </w:r>
        <w:r>
          <w:fldChar w:fldCharType="end"/>
        </w:r>
      </w:hyperlink>
    </w:p>
    <w:p>
      <w:pPr>
        <w:pStyle w:val="TOC2"/>
        <w:tabs>
          <w:tab w:val="right" w:leader="dot" w:pos="8306"/>
        </w:tabs>
      </w:pPr>
      <w:hyperlink w:anchor="_Toc29749" w:history="1">
        <w:r>
          <w:rPr>
            <w:rFonts w:ascii="仿宋" w:eastAsia="仿宋" w:hAnsi="仿宋" w:cs="仿宋" w:hint="eastAsia"/>
            <w:lang w:eastAsia="zh-CN"/>
          </w:rPr>
          <w:t>(三)、建筑工程设计总体要求</w:t>
        </w:r>
        <w:r>
          <w:tab/>
        </w:r>
        <w:r>
          <w:fldChar w:fldCharType="begin"/>
        </w:r>
        <w:r>
          <w:instrText xml:space="preserve"> PAGEREF _Toc29749 \h </w:instrText>
        </w:r>
        <w:r>
          <w:fldChar w:fldCharType="separate"/>
        </w:r>
        <w:r>
          <w:t>5</w:t>
        </w:r>
        <w:r>
          <w:fldChar w:fldCharType="end"/>
        </w:r>
      </w:hyperlink>
    </w:p>
    <w:p>
      <w:pPr>
        <w:pStyle w:val="TOC2"/>
        <w:tabs>
          <w:tab w:val="right" w:leader="dot" w:pos="8306"/>
        </w:tabs>
      </w:pPr>
      <w:hyperlink w:anchor="_Toc22572" w:history="1">
        <w:r>
          <w:rPr>
            <w:rFonts w:ascii="仿宋" w:eastAsia="仿宋" w:hAnsi="仿宋" w:cs="仿宋" w:hint="eastAsia"/>
            <w:lang w:eastAsia="zh-CN"/>
          </w:rPr>
          <w:t>(四)、土建工程建设指标</w:t>
        </w:r>
        <w:r>
          <w:tab/>
        </w:r>
        <w:r>
          <w:fldChar w:fldCharType="begin"/>
        </w:r>
        <w:r>
          <w:instrText xml:space="preserve"> PAGEREF _Toc22572 \h </w:instrText>
        </w:r>
        <w:r>
          <w:fldChar w:fldCharType="separate"/>
        </w:r>
        <w:r>
          <w:t>6</w:t>
        </w:r>
        <w:r>
          <w:fldChar w:fldCharType="end"/>
        </w:r>
      </w:hyperlink>
    </w:p>
    <w:p>
      <w:pPr>
        <w:pStyle w:val="TOC1"/>
        <w:tabs>
          <w:tab w:val="right" w:leader="dot" w:pos="8306"/>
        </w:tabs>
      </w:pPr>
      <w:hyperlink w:anchor="_Toc28184" w:history="1">
        <w:r>
          <w:rPr>
            <w:rFonts w:ascii="仿宋" w:eastAsia="仿宋" w:hAnsi="仿宋" w:cs="仿宋" w:hint="eastAsia"/>
            <w:lang w:eastAsia="zh-CN"/>
          </w:rPr>
          <w:t>二、工艺说明</w:t>
        </w:r>
        <w:r>
          <w:tab/>
        </w:r>
        <w:r>
          <w:fldChar w:fldCharType="begin"/>
        </w:r>
        <w:r>
          <w:instrText xml:space="preserve"> PAGEREF _Toc28184 \h </w:instrText>
        </w:r>
        <w:r>
          <w:fldChar w:fldCharType="separate"/>
        </w:r>
        <w:r>
          <w:t>6</w:t>
        </w:r>
        <w:r>
          <w:fldChar w:fldCharType="end"/>
        </w:r>
      </w:hyperlink>
    </w:p>
    <w:p>
      <w:pPr>
        <w:pStyle w:val="TOC2"/>
        <w:tabs>
          <w:tab w:val="right" w:leader="dot" w:pos="8306"/>
        </w:tabs>
      </w:pPr>
      <w:hyperlink w:anchor="_Toc14670" w:history="1">
        <w:r>
          <w:rPr>
            <w:rFonts w:ascii="仿宋" w:eastAsia="仿宋" w:hAnsi="仿宋" w:cs="仿宋" w:hint="eastAsia"/>
            <w:lang w:eastAsia="zh-CN"/>
          </w:rPr>
          <w:t>(一)、技术管理特点</w:t>
        </w:r>
        <w:r>
          <w:tab/>
        </w:r>
        <w:r>
          <w:fldChar w:fldCharType="begin"/>
        </w:r>
        <w:r>
          <w:instrText xml:space="preserve"> PAGEREF _Toc14670 \h </w:instrText>
        </w:r>
        <w:r>
          <w:fldChar w:fldCharType="separate"/>
        </w:r>
        <w:r>
          <w:t>6</w:t>
        </w:r>
        <w:r>
          <w:fldChar w:fldCharType="end"/>
        </w:r>
      </w:hyperlink>
    </w:p>
    <w:p>
      <w:pPr>
        <w:pStyle w:val="TOC2"/>
        <w:tabs>
          <w:tab w:val="right" w:leader="dot" w:pos="8306"/>
        </w:tabs>
      </w:pPr>
      <w:hyperlink w:anchor="_Toc31085" w:history="1">
        <w:r>
          <w:rPr>
            <w:rFonts w:ascii="仿宋" w:eastAsia="仿宋" w:hAnsi="仿宋" w:cs="仿宋" w:hint="eastAsia"/>
            <w:lang w:eastAsia="zh-CN"/>
          </w:rPr>
          <w:t>(二)、减压装置项目工艺技术设计方案</w:t>
        </w:r>
        <w:r>
          <w:tab/>
        </w:r>
        <w:r>
          <w:fldChar w:fldCharType="begin"/>
        </w:r>
        <w:r>
          <w:instrText xml:space="preserve"> PAGEREF _Toc31085 \h </w:instrText>
        </w:r>
        <w:r>
          <w:fldChar w:fldCharType="separate"/>
        </w:r>
        <w:r>
          <w:t>7</w:t>
        </w:r>
        <w:r>
          <w:fldChar w:fldCharType="end"/>
        </w:r>
      </w:hyperlink>
    </w:p>
    <w:p>
      <w:pPr>
        <w:pStyle w:val="TOC2"/>
        <w:tabs>
          <w:tab w:val="right" w:leader="dot" w:pos="8306"/>
        </w:tabs>
      </w:pPr>
      <w:hyperlink w:anchor="_Toc14780" w:history="1">
        <w:r>
          <w:rPr>
            <w:rFonts w:ascii="仿宋" w:eastAsia="仿宋" w:hAnsi="仿宋" w:cs="仿宋" w:hint="eastAsia"/>
            <w:lang w:eastAsia="zh-CN"/>
          </w:rPr>
          <w:t>(三)、设备选型方案</w:t>
        </w:r>
        <w:r>
          <w:tab/>
        </w:r>
        <w:r>
          <w:fldChar w:fldCharType="begin"/>
        </w:r>
        <w:r>
          <w:instrText xml:space="preserve"> PAGEREF _Toc14780 \h </w:instrText>
        </w:r>
        <w:r>
          <w:fldChar w:fldCharType="separate"/>
        </w:r>
        <w:r>
          <w:t>9</w:t>
        </w:r>
        <w:r>
          <w:fldChar w:fldCharType="end"/>
        </w:r>
      </w:hyperlink>
    </w:p>
    <w:p>
      <w:pPr>
        <w:pStyle w:val="TOC1"/>
        <w:tabs>
          <w:tab w:val="right" w:leader="dot" w:pos="8306"/>
        </w:tabs>
      </w:pPr>
      <w:hyperlink w:anchor="_Toc1272" w:history="1">
        <w:r>
          <w:rPr>
            <w:rFonts w:ascii="仿宋" w:eastAsia="仿宋" w:hAnsi="仿宋" w:cs="仿宋" w:hint="eastAsia"/>
            <w:lang w:eastAsia="zh-CN"/>
          </w:rPr>
          <w:t>三、减压装置项目建设单位说明</w:t>
        </w:r>
        <w:r>
          <w:tab/>
        </w:r>
        <w:r>
          <w:fldChar w:fldCharType="begin"/>
        </w:r>
        <w:r>
          <w:instrText xml:space="preserve"> PAGEREF _Toc1272 \h </w:instrText>
        </w:r>
        <w:r>
          <w:fldChar w:fldCharType="separate"/>
        </w:r>
        <w:r>
          <w:t>10</w:t>
        </w:r>
        <w:r>
          <w:fldChar w:fldCharType="end"/>
        </w:r>
      </w:hyperlink>
    </w:p>
    <w:p>
      <w:pPr>
        <w:pStyle w:val="TOC2"/>
        <w:tabs>
          <w:tab w:val="right" w:leader="dot" w:pos="8306"/>
        </w:tabs>
      </w:pPr>
      <w:hyperlink w:anchor="_Toc5184" w:history="1">
        <w:r>
          <w:rPr>
            <w:rFonts w:ascii="仿宋" w:eastAsia="仿宋" w:hAnsi="仿宋" w:cs="仿宋" w:hint="eastAsia"/>
            <w:lang w:eastAsia="zh-CN"/>
          </w:rPr>
          <w:t>(一)、减压装置项目承办单位基本情况</w:t>
        </w:r>
        <w:r>
          <w:tab/>
        </w:r>
        <w:r>
          <w:fldChar w:fldCharType="begin"/>
        </w:r>
        <w:r>
          <w:instrText xml:space="preserve"> PAGEREF _Toc5184 \h </w:instrText>
        </w:r>
        <w:r>
          <w:fldChar w:fldCharType="separate"/>
        </w:r>
        <w:r>
          <w:t>10</w:t>
        </w:r>
        <w:r>
          <w:fldChar w:fldCharType="end"/>
        </w:r>
      </w:hyperlink>
    </w:p>
    <w:p>
      <w:pPr>
        <w:pStyle w:val="TOC2"/>
        <w:tabs>
          <w:tab w:val="right" w:leader="dot" w:pos="8306"/>
        </w:tabs>
      </w:pPr>
      <w:hyperlink w:anchor="_Toc4898" w:history="1">
        <w:r>
          <w:rPr>
            <w:rFonts w:ascii="仿宋" w:eastAsia="仿宋" w:hAnsi="仿宋" w:cs="仿宋" w:hint="eastAsia"/>
            <w:lang w:eastAsia="zh-CN"/>
          </w:rPr>
          <w:t>(二)、公司经济效益分析</w:t>
        </w:r>
        <w:r>
          <w:tab/>
        </w:r>
        <w:r>
          <w:fldChar w:fldCharType="begin"/>
        </w:r>
        <w:r>
          <w:instrText xml:space="preserve"> PAGEREF _Toc4898 \h </w:instrText>
        </w:r>
        <w:r>
          <w:fldChar w:fldCharType="separate"/>
        </w:r>
        <w:r>
          <w:t>10</w:t>
        </w:r>
        <w:r>
          <w:fldChar w:fldCharType="end"/>
        </w:r>
      </w:hyperlink>
    </w:p>
    <w:p>
      <w:pPr>
        <w:pStyle w:val="TOC1"/>
        <w:tabs>
          <w:tab w:val="right" w:leader="dot" w:pos="8306"/>
        </w:tabs>
      </w:pPr>
      <w:hyperlink w:anchor="_Toc20795" w:history="1">
        <w:r>
          <w:rPr>
            <w:rFonts w:ascii="仿宋" w:eastAsia="仿宋" w:hAnsi="仿宋" w:cs="仿宋" w:hint="eastAsia"/>
            <w:lang w:eastAsia="zh-CN"/>
          </w:rPr>
          <w:t>四、减压装置项目绩效评估</w:t>
        </w:r>
        <w:r>
          <w:tab/>
        </w:r>
        <w:r>
          <w:fldChar w:fldCharType="begin"/>
        </w:r>
        <w:r>
          <w:instrText xml:space="preserve"> PAGEREF _Toc20795 \h </w:instrText>
        </w:r>
        <w:r>
          <w:fldChar w:fldCharType="separate"/>
        </w:r>
        <w:r>
          <w:t>11</w:t>
        </w:r>
        <w:r>
          <w:fldChar w:fldCharType="end"/>
        </w:r>
      </w:hyperlink>
    </w:p>
    <w:p>
      <w:pPr>
        <w:pStyle w:val="TOC2"/>
        <w:tabs>
          <w:tab w:val="right" w:leader="dot" w:pos="8306"/>
        </w:tabs>
      </w:pPr>
      <w:hyperlink w:anchor="_Toc25576" w:history="1">
        <w:r>
          <w:rPr>
            <w:rFonts w:ascii="仿宋" w:eastAsia="仿宋" w:hAnsi="仿宋" w:cs="仿宋" w:hint="eastAsia"/>
            <w:lang w:eastAsia="zh-CN"/>
          </w:rPr>
          <w:t>(一)、绩效评估指标</w:t>
        </w:r>
        <w:r>
          <w:tab/>
        </w:r>
        <w:r>
          <w:fldChar w:fldCharType="begin"/>
        </w:r>
        <w:r>
          <w:instrText xml:space="preserve"> PAGEREF _Toc25576 \h </w:instrText>
        </w:r>
        <w:r>
          <w:fldChar w:fldCharType="separate"/>
        </w:r>
        <w:r>
          <w:t>11</w:t>
        </w:r>
        <w:r>
          <w:fldChar w:fldCharType="end"/>
        </w:r>
      </w:hyperlink>
    </w:p>
    <w:p>
      <w:pPr>
        <w:pStyle w:val="TOC2"/>
        <w:tabs>
          <w:tab w:val="right" w:leader="dot" w:pos="8306"/>
        </w:tabs>
      </w:pPr>
      <w:hyperlink w:anchor="_Toc3434" w:history="1">
        <w:r>
          <w:rPr>
            <w:rFonts w:ascii="仿宋" w:eastAsia="仿宋" w:hAnsi="仿宋" w:cs="仿宋" w:hint="eastAsia"/>
            <w:lang w:eastAsia="zh-CN"/>
          </w:rPr>
          <w:t>(二)、绩效评估方法</w:t>
        </w:r>
        <w:r>
          <w:tab/>
        </w:r>
        <w:r>
          <w:fldChar w:fldCharType="begin"/>
        </w:r>
        <w:r>
          <w:instrText xml:space="preserve"> PAGEREF _Toc3434 \h </w:instrText>
        </w:r>
        <w:r>
          <w:fldChar w:fldCharType="separate"/>
        </w:r>
        <w:r>
          <w:t>13</w:t>
        </w:r>
        <w:r>
          <w:fldChar w:fldCharType="end"/>
        </w:r>
      </w:hyperlink>
    </w:p>
    <w:p>
      <w:pPr>
        <w:pStyle w:val="TOC2"/>
        <w:tabs>
          <w:tab w:val="right" w:leader="dot" w:pos="8306"/>
        </w:tabs>
      </w:pPr>
      <w:hyperlink w:anchor="_Toc21237" w:history="1">
        <w:r>
          <w:rPr>
            <w:rFonts w:ascii="仿宋" w:eastAsia="仿宋" w:hAnsi="仿宋" w:cs="仿宋" w:hint="eastAsia"/>
            <w:lang w:eastAsia="zh-CN"/>
          </w:rPr>
          <w:t>(三)、绩效评估周期</w:t>
        </w:r>
        <w:r>
          <w:tab/>
        </w:r>
        <w:r>
          <w:fldChar w:fldCharType="begin"/>
        </w:r>
        <w:r>
          <w:instrText xml:space="preserve"> PAGEREF _Toc21237 \h </w:instrText>
        </w:r>
        <w:r>
          <w:fldChar w:fldCharType="separate"/>
        </w:r>
        <w:r>
          <w:t>14</w:t>
        </w:r>
        <w:r>
          <w:fldChar w:fldCharType="end"/>
        </w:r>
      </w:hyperlink>
    </w:p>
    <w:p>
      <w:pPr>
        <w:pStyle w:val="TOC1"/>
        <w:tabs>
          <w:tab w:val="right" w:leader="dot" w:pos="8306"/>
        </w:tabs>
      </w:pPr>
      <w:hyperlink w:anchor="_Toc18446" w:history="1">
        <w:r>
          <w:rPr>
            <w:rFonts w:ascii="仿宋" w:eastAsia="仿宋" w:hAnsi="仿宋" w:cs="仿宋" w:hint="eastAsia"/>
            <w:lang w:eastAsia="zh-CN"/>
          </w:rPr>
          <w:t>五、减压装置项目选址可行性分析</w:t>
        </w:r>
        <w:r>
          <w:tab/>
        </w:r>
        <w:r>
          <w:fldChar w:fldCharType="begin"/>
        </w:r>
        <w:r>
          <w:instrText xml:space="preserve"> PAGEREF _Toc18446 \h </w:instrText>
        </w:r>
        <w:r>
          <w:fldChar w:fldCharType="separate"/>
        </w:r>
        <w:r>
          <w:t>15</w:t>
        </w:r>
        <w:r>
          <w:fldChar w:fldCharType="end"/>
        </w:r>
      </w:hyperlink>
    </w:p>
    <w:p>
      <w:pPr>
        <w:pStyle w:val="TOC2"/>
        <w:tabs>
          <w:tab w:val="right" w:leader="dot" w:pos="8306"/>
        </w:tabs>
      </w:pPr>
      <w:hyperlink w:anchor="_Toc13254" w:history="1">
        <w:r>
          <w:rPr>
            <w:rFonts w:ascii="仿宋" w:eastAsia="仿宋" w:hAnsi="仿宋" w:cs="仿宋" w:hint="eastAsia"/>
            <w:lang w:eastAsia="zh-CN"/>
          </w:rPr>
          <w:t>(一)、减压装置项目选址</w:t>
        </w:r>
        <w:r>
          <w:tab/>
        </w:r>
        <w:r>
          <w:fldChar w:fldCharType="begin"/>
        </w:r>
        <w:r>
          <w:instrText xml:space="preserve"> PAGEREF _Toc13254 \h </w:instrText>
        </w:r>
        <w:r>
          <w:fldChar w:fldCharType="separate"/>
        </w:r>
        <w:r>
          <w:t>15</w:t>
        </w:r>
        <w:r>
          <w:fldChar w:fldCharType="end"/>
        </w:r>
      </w:hyperlink>
    </w:p>
    <w:p>
      <w:pPr>
        <w:pStyle w:val="TOC2"/>
        <w:tabs>
          <w:tab w:val="right" w:leader="dot" w:pos="8306"/>
        </w:tabs>
      </w:pPr>
      <w:hyperlink w:anchor="_Toc31490" w:history="1">
        <w:r>
          <w:rPr>
            <w:rFonts w:ascii="仿宋" w:eastAsia="仿宋" w:hAnsi="仿宋" w:cs="仿宋" w:hint="eastAsia"/>
            <w:lang w:eastAsia="zh-CN"/>
          </w:rPr>
          <w:t>(二)、用地控制指标</w:t>
        </w:r>
        <w:r>
          <w:tab/>
        </w:r>
        <w:r>
          <w:fldChar w:fldCharType="begin"/>
        </w:r>
        <w:r>
          <w:instrText xml:space="preserve"> PAGEREF _Toc31490 \h </w:instrText>
        </w:r>
        <w:r>
          <w:fldChar w:fldCharType="separate"/>
        </w:r>
        <w:r>
          <w:t>15</w:t>
        </w:r>
        <w:r>
          <w:fldChar w:fldCharType="end"/>
        </w:r>
      </w:hyperlink>
    </w:p>
    <w:p>
      <w:pPr>
        <w:pStyle w:val="TOC2"/>
        <w:tabs>
          <w:tab w:val="right" w:leader="dot" w:pos="8306"/>
        </w:tabs>
      </w:pPr>
      <w:hyperlink w:anchor="_Toc980" w:history="1">
        <w:r>
          <w:rPr>
            <w:rFonts w:ascii="仿宋" w:eastAsia="仿宋" w:hAnsi="仿宋" w:cs="仿宋" w:hint="eastAsia"/>
            <w:lang w:eastAsia="zh-CN"/>
          </w:rPr>
          <w:t>(三)、节约用地措施</w:t>
        </w:r>
        <w:r>
          <w:tab/>
        </w:r>
        <w:r>
          <w:fldChar w:fldCharType="begin"/>
        </w:r>
        <w:r>
          <w:instrText xml:space="preserve"> PAGEREF _Toc980 \h </w:instrText>
        </w:r>
        <w:r>
          <w:fldChar w:fldCharType="separate"/>
        </w:r>
        <w:r>
          <w:t>17</w:t>
        </w:r>
        <w:r>
          <w:fldChar w:fldCharType="end"/>
        </w:r>
      </w:hyperlink>
    </w:p>
    <w:p>
      <w:pPr>
        <w:pStyle w:val="TOC2"/>
        <w:tabs>
          <w:tab w:val="right" w:leader="dot" w:pos="8306"/>
        </w:tabs>
      </w:pPr>
      <w:hyperlink w:anchor="_Toc5310" w:history="1">
        <w:r>
          <w:rPr>
            <w:rFonts w:ascii="仿宋" w:eastAsia="仿宋" w:hAnsi="仿宋" w:cs="仿宋" w:hint="eastAsia"/>
            <w:lang w:eastAsia="zh-CN"/>
          </w:rPr>
          <w:t>(四)、总图布置方案</w:t>
        </w:r>
        <w:r>
          <w:tab/>
        </w:r>
        <w:r>
          <w:fldChar w:fldCharType="begin"/>
        </w:r>
        <w:r>
          <w:instrText xml:space="preserve"> PAGEREF _Toc5310 \h </w:instrText>
        </w:r>
        <w:r>
          <w:fldChar w:fldCharType="separate"/>
        </w:r>
        <w:r>
          <w:t>18</w:t>
        </w:r>
        <w:r>
          <w:fldChar w:fldCharType="end"/>
        </w:r>
      </w:hyperlink>
    </w:p>
    <w:p>
      <w:pPr>
        <w:pStyle w:val="TOC2"/>
        <w:tabs>
          <w:tab w:val="right" w:leader="dot" w:pos="8306"/>
        </w:tabs>
      </w:pPr>
      <w:hyperlink w:anchor="_Toc19214" w:history="1">
        <w:r>
          <w:rPr>
            <w:rFonts w:ascii="仿宋" w:eastAsia="仿宋" w:hAnsi="仿宋" w:cs="仿宋" w:hint="eastAsia"/>
            <w:lang w:eastAsia="zh-CN"/>
          </w:rPr>
          <w:t>(五)、选址综合评价</w:t>
        </w:r>
        <w:r>
          <w:tab/>
        </w:r>
        <w:r>
          <w:fldChar w:fldCharType="begin"/>
        </w:r>
        <w:r>
          <w:instrText xml:space="preserve"> PAGEREF _Toc19214 \h </w:instrText>
        </w:r>
        <w:r>
          <w:fldChar w:fldCharType="separate"/>
        </w:r>
        <w:r>
          <w:t>19</w:t>
        </w:r>
        <w:r>
          <w:fldChar w:fldCharType="end"/>
        </w:r>
      </w:hyperlink>
    </w:p>
    <w:p>
      <w:pPr>
        <w:pStyle w:val="TOC1"/>
        <w:tabs>
          <w:tab w:val="right" w:leader="dot" w:pos="8306"/>
        </w:tabs>
      </w:pPr>
      <w:hyperlink w:anchor="_Toc27496" w:history="1">
        <w:r>
          <w:rPr>
            <w:rFonts w:ascii="仿宋" w:eastAsia="仿宋" w:hAnsi="仿宋" w:cs="仿宋" w:hint="eastAsia"/>
            <w:lang w:eastAsia="zh-CN"/>
          </w:rPr>
          <w:t>六、产品规划分析</w:t>
        </w:r>
        <w:r>
          <w:tab/>
        </w:r>
        <w:r>
          <w:fldChar w:fldCharType="begin"/>
        </w:r>
        <w:r>
          <w:instrText xml:space="preserve"> PAGEREF _Toc27496 \h </w:instrText>
        </w:r>
        <w:r>
          <w:fldChar w:fldCharType="separate"/>
        </w:r>
        <w:r>
          <w:t>20</w:t>
        </w:r>
        <w:r>
          <w:fldChar w:fldCharType="end"/>
        </w:r>
      </w:hyperlink>
    </w:p>
    <w:p>
      <w:pPr>
        <w:pStyle w:val="TOC2"/>
        <w:tabs>
          <w:tab w:val="right" w:leader="dot" w:pos="8306"/>
        </w:tabs>
      </w:pPr>
      <w:hyperlink w:anchor="_Toc1324" w:history="1">
        <w:r>
          <w:rPr>
            <w:rFonts w:ascii="仿宋" w:eastAsia="仿宋" w:hAnsi="仿宋" w:cs="仿宋" w:hint="eastAsia"/>
            <w:lang w:eastAsia="zh-CN"/>
          </w:rPr>
          <w:t>(一)、产品规划</w:t>
        </w:r>
        <w:r>
          <w:tab/>
        </w:r>
        <w:r>
          <w:fldChar w:fldCharType="begin"/>
        </w:r>
        <w:r>
          <w:instrText xml:space="preserve"> PAGEREF _Toc1324 \h </w:instrText>
        </w:r>
        <w:r>
          <w:fldChar w:fldCharType="separate"/>
        </w:r>
        <w:r>
          <w:t>20</w:t>
        </w:r>
        <w:r>
          <w:fldChar w:fldCharType="end"/>
        </w:r>
      </w:hyperlink>
    </w:p>
    <w:p>
      <w:pPr>
        <w:pStyle w:val="TOC2"/>
        <w:tabs>
          <w:tab w:val="right" w:leader="dot" w:pos="8306"/>
        </w:tabs>
      </w:pPr>
      <w:hyperlink w:anchor="_Toc14678" w:history="1">
        <w:r>
          <w:rPr>
            <w:rFonts w:ascii="仿宋" w:eastAsia="仿宋" w:hAnsi="仿宋" w:cs="仿宋" w:hint="eastAsia"/>
            <w:lang w:eastAsia="zh-CN"/>
          </w:rPr>
          <w:t>(二)、建设规模</w:t>
        </w:r>
        <w:r>
          <w:tab/>
        </w:r>
        <w:r>
          <w:fldChar w:fldCharType="begin"/>
        </w:r>
        <w:r>
          <w:instrText xml:space="preserve"> PAGEREF _Toc14678 \h </w:instrText>
        </w:r>
        <w:r>
          <w:fldChar w:fldCharType="separate"/>
        </w:r>
        <w:r>
          <w:t>21</w:t>
        </w:r>
        <w:r>
          <w:fldChar w:fldCharType="end"/>
        </w:r>
      </w:hyperlink>
    </w:p>
    <w:p>
      <w:pPr>
        <w:pStyle w:val="TOC1"/>
        <w:tabs>
          <w:tab w:val="right" w:leader="dot" w:pos="8306"/>
        </w:tabs>
      </w:pPr>
      <w:hyperlink w:anchor="_Toc680" w:history="1">
        <w:r>
          <w:rPr>
            <w:rFonts w:ascii="仿宋" w:eastAsia="仿宋" w:hAnsi="仿宋" w:cs="仿宋" w:hint="eastAsia"/>
            <w:lang w:eastAsia="zh-CN"/>
          </w:rPr>
          <w:t>七、减压装置项目创新与研发</w:t>
        </w:r>
        <w:r>
          <w:tab/>
        </w:r>
        <w:r>
          <w:fldChar w:fldCharType="begin"/>
        </w:r>
        <w:r>
          <w:instrText xml:space="preserve"> PAGEREF _Toc680 \h </w:instrText>
        </w:r>
        <w:r>
          <w:fldChar w:fldCharType="separate"/>
        </w:r>
        <w:r>
          <w:t>22</w:t>
        </w:r>
        <w:r>
          <w:fldChar w:fldCharType="end"/>
        </w:r>
      </w:hyperlink>
    </w:p>
    <w:p>
      <w:pPr>
        <w:pStyle w:val="TOC2"/>
        <w:tabs>
          <w:tab w:val="right" w:leader="dot" w:pos="8306"/>
        </w:tabs>
      </w:pPr>
      <w:hyperlink w:anchor="_Toc30382" w:history="1">
        <w:r>
          <w:rPr>
            <w:rFonts w:ascii="仿宋" w:eastAsia="仿宋" w:hAnsi="仿宋" w:cs="仿宋" w:hint="eastAsia"/>
            <w:lang w:eastAsia="zh-CN"/>
          </w:rPr>
          <w:t>(一)、创新策略与方向</w:t>
        </w:r>
        <w:r>
          <w:tab/>
        </w:r>
        <w:r>
          <w:fldChar w:fldCharType="begin"/>
        </w:r>
        <w:r>
          <w:instrText xml:space="preserve"> PAGEREF _Toc30382 \h </w:instrText>
        </w:r>
        <w:r>
          <w:fldChar w:fldCharType="separate"/>
        </w:r>
        <w:r>
          <w:t>22</w:t>
        </w:r>
        <w:r>
          <w:fldChar w:fldCharType="end"/>
        </w:r>
      </w:hyperlink>
    </w:p>
    <w:p>
      <w:pPr>
        <w:pStyle w:val="TOC2"/>
        <w:tabs>
          <w:tab w:val="right" w:leader="dot" w:pos="8306"/>
        </w:tabs>
      </w:pPr>
      <w:hyperlink w:anchor="_Toc26201" w:history="1">
        <w:r>
          <w:rPr>
            <w:rFonts w:ascii="仿宋" w:eastAsia="仿宋" w:hAnsi="仿宋" w:cs="仿宋" w:hint="eastAsia"/>
            <w:lang w:eastAsia="zh-CN"/>
          </w:rPr>
          <w:t>(二)、研发规划与投入</w:t>
        </w:r>
        <w:r>
          <w:tab/>
        </w:r>
        <w:r>
          <w:fldChar w:fldCharType="begin"/>
        </w:r>
        <w:r>
          <w:instrText xml:space="preserve"> PAGEREF _Toc26201 \h </w:instrText>
        </w:r>
        <w:r>
          <w:fldChar w:fldCharType="separate"/>
        </w:r>
        <w:r>
          <w:t>23</w:t>
        </w:r>
        <w:r>
          <w:fldChar w:fldCharType="end"/>
        </w:r>
      </w:hyperlink>
    </w:p>
    <w:p>
      <w:pPr>
        <w:pStyle w:val="TOC1"/>
        <w:tabs>
          <w:tab w:val="right" w:leader="dot" w:pos="8306"/>
        </w:tabs>
      </w:pPr>
      <w:hyperlink w:anchor="_Toc16653" w:history="1">
        <w:r>
          <w:rPr>
            <w:rFonts w:ascii="仿宋" w:eastAsia="仿宋" w:hAnsi="仿宋" w:cs="仿宋" w:hint="eastAsia"/>
            <w:lang w:eastAsia="zh-CN"/>
          </w:rPr>
          <w:t>八、减压装置项目经营效益</w:t>
        </w:r>
        <w:r>
          <w:tab/>
        </w:r>
        <w:r>
          <w:fldChar w:fldCharType="begin"/>
        </w:r>
        <w:r>
          <w:instrText xml:space="preserve"> PAGEREF _Toc16653 \h </w:instrText>
        </w:r>
        <w:r>
          <w:fldChar w:fldCharType="separate"/>
        </w:r>
        <w:r>
          <w:t>25</w:t>
        </w:r>
        <w:r>
          <w:fldChar w:fldCharType="end"/>
        </w:r>
      </w:hyperlink>
    </w:p>
    <w:p>
      <w:pPr>
        <w:pStyle w:val="TOC2"/>
        <w:tabs>
          <w:tab w:val="right" w:leader="dot" w:pos="8306"/>
        </w:tabs>
      </w:pPr>
      <w:hyperlink w:anchor="_Toc19716" w:history="1">
        <w:r>
          <w:rPr>
            <w:rFonts w:ascii="仿宋" w:eastAsia="仿宋" w:hAnsi="仿宋" w:cs="仿宋" w:hint="eastAsia"/>
            <w:lang w:eastAsia="zh-CN"/>
          </w:rPr>
          <w:t>(一)、经济评价财务测算</w:t>
        </w:r>
        <w:r>
          <w:tab/>
        </w:r>
        <w:r>
          <w:fldChar w:fldCharType="begin"/>
        </w:r>
        <w:r>
          <w:instrText xml:space="preserve"> PAGEREF _Toc19716 \h </w:instrText>
        </w:r>
        <w:r>
          <w:fldChar w:fldCharType="separate"/>
        </w:r>
        <w:r>
          <w:t>25</w:t>
        </w:r>
        <w:r>
          <w:fldChar w:fldCharType="end"/>
        </w:r>
      </w:hyperlink>
    </w:p>
    <w:p>
      <w:pPr>
        <w:pStyle w:val="TOC2"/>
        <w:tabs>
          <w:tab w:val="right" w:leader="dot" w:pos="8306"/>
        </w:tabs>
      </w:pPr>
      <w:hyperlink w:anchor="_Toc18776" w:history="1">
        <w:r>
          <w:rPr>
            <w:rFonts w:ascii="仿宋" w:eastAsia="仿宋" w:hAnsi="仿宋" w:cs="仿宋" w:hint="eastAsia"/>
            <w:lang w:eastAsia="zh-CN"/>
          </w:rPr>
          <w:t>(二)、减压装置项目盈利能力分析</w:t>
        </w:r>
        <w:r>
          <w:tab/>
        </w:r>
        <w:r>
          <w:fldChar w:fldCharType="begin"/>
        </w:r>
        <w:r>
          <w:instrText xml:space="preserve"> PAGEREF _Toc18776 \h </w:instrText>
        </w:r>
        <w:r>
          <w:fldChar w:fldCharType="separate"/>
        </w:r>
        <w:r>
          <w:t>26</w:t>
        </w:r>
        <w:r>
          <w:fldChar w:fldCharType="end"/>
        </w:r>
      </w:hyperlink>
    </w:p>
    <w:p>
      <w:pPr>
        <w:pStyle w:val="TOC1"/>
        <w:tabs>
          <w:tab w:val="right" w:leader="dot" w:pos="8306"/>
        </w:tabs>
      </w:pPr>
      <w:hyperlink w:anchor="_Toc22114" w:history="1">
        <w:r>
          <w:rPr>
            <w:rFonts w:ascii="仿宋" w:eastAsia="仿宋" w:hAnsi="仿宋" w:cs="仿宋" w:hint="eastAsia"/>
            <w:lang w:eastAsia="zh-CN"/>
          </w:rPr>
          <w:t>九、减压装置项目人力资源培养与发展</w:t>
        </w:r>
        <w:r>
          <w:tab/>
        </w:r>
        <w:r>
          <w:fldChar w:fldCharType="begin"/>
        </w:r>
        <w:r>
          <w:instrText xml:space="preserve"> PAGEREF _Toc22114 \h </w:instrText>
        </w:r>
        <w:r>
          <w:fldChar w:fldCharType="separate"/>
        </w:r>
        <w:r>
          <w:t>27</w:t>
        </w:r>
        <w:r>
          <w:fldChar w:fldCharType="end"/>
        </w:r>
      </w:hyperlink>
    </w:p>
    <w:p>
      <w:pPr>
        <w:pStyle w:val="TOC2"/>
        <w:tabs>
          <w:tab w:val="right" w:leader="dot" w:pos="8306"/>
        </w:tabs>
      </w:pPr>
      <w:hyperlink w:anchor="_Toc16677" w:history="1">
        <w:r>
          <w:rPr>
            <w:rFonts w:ascii="仿宋" w:eastAsia="仿宋" w:hAnsi="仿宋" w:cs="仿宋" w:hint="eastAsia"/>
            <w:lang w:eastAsia="zh-CN"/>
          </w:rPr>
          <w:t>(一)、人才需求与规划</w:t>
        </w:r>
        <w:r>
          <w:tab/>
        </w:r>
        <w:r>
          <w:fldChar w:fldCharType="begin"/>
        </w:r>
        <w:r>
          <w:instrText xml:space="preserve"> PAGEREF _Toc16677 \h </w:instrText>
        </w:r>
        <w:r>
          <w:fldChar w:fldCharType="separate"/>
        </w:r>
        <w:r>
          <w:t>27</w:t>
        </w:r>
        <w:r>
          <w:fldChar w:fldCharType="end"/>
        </w:r>
      </w:hyperlink>
    </w:p>
    <w:p>
      <w:pPr>
        <w:pStyle w:val="TOC2"/>
        <w:tabs>
          <w:tab w:val="right" w:leader="dot" w:pos="8306"/>
        </w:tabs>
      </w:pPr>
      <w:hyperlink w:anchor="_Toc17257" w:history="1">
        <w:r>
          <w:rPr>
            <w:rFonts w:ascii="仿宋" w:eastAsia="仿宋" w:hAnsi="仿宋" w:cs="仿宋" w:hint="eastAsia"/>
            <w:lang w:eastAsia="zh-CN"/>
          </w:rPr>
          <w:t>(二)、培训与发展计划</w:t>
        </w:r>
        <w:r>
          <w:tab/>
        </w:r>
        <w:r>
          <w:fldChar w:fldCharType="begin"/>
        </w:r>
        <w:r>
          <w:instrText xml:space="preserve"> PAGEREF _Toc17257 \h </w:instrText>
        </w:r>
        <w:r>
          <w:fldChar w:fldCharType="separate"/>
        </w:r>
        <w:r>
          <w:t>27</w:t>
        </w:r>
        <w:r>
          <w:fldChar w:fldCharType="end"/>
        </w:r>
      </w:hyperlink>
    </w:p>
    <w:p>
      <w:pPr>
        <w:pStyle w:val="TOC1"/>
        <w:tabs>
          <w:tab w:val="right" w:leader="dot" w:pos="8306"/>
        </w:tabs>
      </w:pPr>
      <w:hyperlink w:anchor="_Toc19552" w:history="1">
        <w:r>
          <w:rPr>
            <w:rFonts w:ascii="仿宋" w:eastAsia="仿宋" w:hAnsi="仿宋" w:cs="仿宋" w:hint="eastAsia"/>
            <w:lang w:eastAsia="zh-CN"/>
          </w:rPr>
          <w:t>十、生产安全保护</w:t>
        </w:r>
        <w:r>
          <w:tab/>
        </w:r>
        <w:r>
          <w:fldChar w:fldCharType="begin"/>
        </w:r>
        <w:r>
          <w:instrText xml:space="preserve"> PAGEREF _Toc19552 \h </w:instrText>
        </w:r>
        <w:r>
          <w:fldChar w:fldCharType="separate"/>
        </w:r>
        <w:r>
          <w:t>28</w:t>
        </w:r>
        <w:r>
          <w:fldChar w:fldCharType="end"/>
        </w:r>
      </w:hyperlink>
    </w:p>
    <w:p>
      <w:pPr>
        <w:pStyle w:val="TOC2"/>
        <w:tabs>
          <w:tab w:val="right" w:leader="dot" w:pos="8306"/>
        </w:tabs>
      </w:pPr>
      <w:hyperlink w:anchor="_Toc15331" w:history="1">
        <w:r>
          <w:rPr>
            <w:rFonts w:ascii="仿宋" w:eastAsia="仿宋" w:hAnsi="仿宋" w:cs="仿宋" w:hint="eastAsia"/>
            <w:lang w:eastAsia="zh-CN"/>
          </w:rPr>
          <w:t>(一)、消防安全</w:t>
        </w:r>
        <w:r>
          <w:tab/>
        </w:r>
        <w:r>
          <w:fldChar w:fldCharType="begin"/>
        </w:r>
        <w:r>
          <w:instrText xml:space="preserve"> PAGEREF _Toc15331 \h </w:instrText>
        </w:r>
        <w:r>
          <w:fldChar w:fldCharType="separate"/>
        </w:r>
        <w:r>
          <w:t>28</w:t>
        </w:r>
        <w:r>
          <w:fldChar w:fldCharType="end"/>
        </w:r>
      </w:hyperlink>
    </w:p>
    <w:p>
      <w:pPr>
        <w:pStyle w:val="TOC2"/>
        <w:tabs>
          <w:tab w:val="right" w:leader="dot" w:pos="8306"/>
        </w:tabs>
      </w:pPr>
      <w:hyperlink w:anchor="_Toc24851" w:history="1">
        <w:r>
          <w:rPr>
            <w:rFonts w:ascii="仿宋" w:eastAsia="仿宋" w:hAnsi="仿宋" w:cs="仿宋" w:hint="eastAsia"/>
            <w:lang w:eastAsia="zh-CN"/>
          </w:rPr>
          <w:t>(二)、防火防爆总图布置措施</w:t>
        </w:r>
        <w:r>
          <w:tab/>
        </w:r>
        <w:r>
          <w:fldChar w:fldCharType="begin"/>
        </w:r>
        <w:r>
          <w:instrText xml:space="preserve"> PAGEREF _Toc24851 \h </w:instrText>
        </w:r>
        <w:r>
          <w:fldChar w:fldCharType="separate"/>
        </w:r>
        <w:r>
          <w:t>29</w:t>
        </w:r>
        <w:r>
          <w:fldChar w:fldCharType="end"/>
        </w:r>
      </w:hyperlink>
    </w:p>
    <w:p>
      <w:pPr>
        <w:pStyle w:val="TOC2"/>
        <w:tabs>
          <w:tab w:val="right" w:leader="dot" w:pos="8306"/>
        </w:tabs>
      </w:pPr>
      <w:hyperlink w:anchor="_Toc7562" w:history="1">
        <w:r>
          <w:rPr>
            <w:rFonts w:ascii="仿宋" w:eastAsia="仿宋" w:hAnsi="仿宋" w:cs="仿宋" w:hint="eastAsia"/>
            <w:lang w:eastAsia="zh-CN"/>
          </w:rPr>
          <w:t>(三)、自然灾害防范措施</w:t>
        </w:r>
        <w:r>
          <w:tab/>
        </w:r>
        <w:r>
          <w:fldChar w:fldCharType="begin"/>
        </w:r>
        <w:r>
          <w:instrText xml:space="preserve"> PAGEREF _Toc7562 \h </w:instrText>
        </w:r>
        <w:r>
          <w:fldChar w:fldCharType="separate"/>
        </w:r>
        <w:r>
          <w:t>30</w:t>
        </w:r>
        <w:r>
          <w:fldChar w:fldCharType="end"/>
        </w:r>
      </w:hyperlink>
    </w:p>
    <w:p>
      <w:pPr>
        <w:pStyle w:val="TOC2"/>
        <w:tabs>
          <w:tab w:val="right" w:leader="dot" w:pos="8306"/>
        </w:tabs>
      </w:pPr>
      <w:hyperlink w:anchor="_Toc3710" w:history="1">
        <w:r>
          <w:rPr>
            <w:rFonts w:ascii="仿宋" w:eastAsia="仿宋" w:hAnsi="仿宋" w:cs="仿宋" w:hint="eastAsia"/>
            <w:lang w:eastAsia="zh-CN"/>
          </w:rPr>
          <w:t>(四)、安全色及安全标志使用要求</w:t>
        </w:r>
        <w:r>
          <w:tab/>
        </w:r>
        <w:r>
          <w:fldChar w:fldCharType="begin"/>
        </w:r>
        <w:r>
          <w:instrText xml:space="preserve"> PAGEREF _Toc3710 \h </w:instrText>
        </w:r>
        <w:r>
          <w:fldChar w:fldCharType="separate"/>
        </w:r>
        <w:r>
          <w:t>31</w:t>
        </w:r>
        <w:r>
          <w:fldChar w:fldCharType="end"/>
        </w:r>
      </w:hyperlink>
    </w:p>
    <w:p>
      <w:pPr>
        <w:pStyle w:val="TOC2"/>
        <w:tabs>
          <w:tab w:val="right" w:leader="dot" w:pos="8306"/>
        </w:tabs>
      </w:pPr>
      <w:hyperlink w:anchor="_Toc2378" w:history="1">
        <w:r>
          <w:rPr>
            <w:rFonts w:ascii="仿宋" w:eastAsia="仿宋" w:hAnsi="仿宋" w:cs="仿宋" w:hint="eastAsia"/>
            <w:lang w:eastAsia="zh-CN"/>
          </w:rPr>
          <w:t>(五)、防尘防毒措施</w:t>
        </w:r>
        <w:r>
          <w:tab/>
        </w:r>
        <w:r>
          <w:fldChar w:fldCharType="begin"/>
        </w:r>
        <w:r>
          <w:instrText xml:space="preserve"> PAGEREF _Toc2378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44" w:history="1">
        <w:r>
          <w:rPr>
            <w:rFonts w:ascii="仿宋" w:eastAsia="仿宋" w:hAnsi="仿宋" w:cs="仿宋" w:hint="eastAsia"/>
            <w:lang w:eastAsia="zh-CN"/>
          </w:rPr>
          <w:t>(六)、防静电、触电防护及防雷措施</w:t>
        </w:r>
        <w:r>
          <w:tab/>
        </w:r>
        <w:r>
          <w:fldChar w:fldCharType="begin"/>
        </w:r>
        <w:r>
          <w:instrText xml:space="preserve"> PAGEREF _Toc11744 \h </w:instrText>
        </w:r>
        <w:r>
          <w:fldChar w:fldCharType="separate"/>
        </w:r>
        <w:r>
          <w:t>33</w:t>
        </w:r>
        <w:r>
          <w:fldChar w:fldCharType="end"/>
        </w:r>
      </w:hyperlink>
    </w:p>
    <w:p>
      <w:pPr>
        <w:pStyle w:val="TOC2"/>
        <w:tabs>
          <w:tab w:val="right" w:leader="dot" w:pos="8306"/>
        </w:tabs>
      </w:pPr>
      <w:hyperlink w:anchor="_Toc18267" w:history="1">
        <w:r>
          <w:rPr>
            <w:rFonts w:ascii="仿宋" w:eastAsia="仿宋" w:hAnsi="仿宋" w:cs="仿宋" w:hint="eastAsia"/>
            <w:lang w:eastAsia="zh-CN"/>
          </w:rPr>
          <w:t>(七)、机械设备安全保障措施</w:t>
        </w:r>
        <w:r>
          <w:tab/>
        </w:r>
        <w:r>
          <w:fldChar w:fldCharType="begin"/>
        </w:r>
        <w:r>
          <w:instrText xml:space="preserve"> PAGEREF _Toc18267 \h </w:instrText>
        </w:r>
        <w:r>
          <w:fldChar w:fldCharType="separate"/>
        </w:r>
        <w:r>
          <w:t>34</w:t>
        </w:r>
        <w:r>
          <w:fldChar w:fldCharType="end"/>
        </w:r>
      </w:hyperlink>
    </w:p>
    <w:p>
      <w:pPr>
        <w:pStyle w:val="TOC1"/>
        <w:tabs>
          <w:tab w:val="right" w:leader="dot" w:pos="8306"/>
        </w:tabs>
      </w:pPr>
      <w:hyperlink w:anchor="_Toc21158" w:history="1">
        <w:r>
          <w:rPr>
            <w:rFonts w:ascii="仿宋" w:eastAsia="仿宋" w:hAnsi="仿宋" w:cs="仿宋" w:hint="eastAsia"/>
            <w:lang w:eastAsia="zh-CN"/>
          </w:rPr>
          <w:t>十一、减压装置项目计划安排</w:t>
        </w:r>
        <w:r>
          <w:tab/>
        </w:r>
        <w:r>
          <w:fldChar w:fldCharType="begin"/>
        </w:r>
        <w:r>
          <w:instrText xml:space="preserve"> PAGEREF _Toc21158 \h </w:instrText>
        </w:r>
        <w:r>
          <w:fldChar w:fldCharType="separate"/>
        </w:r>
        <w:r>
          <w:t>36</w:t>
        </w:r>
        <w:r>
          <w:fldChar w:fldCharType="end"/>
        </w:r>
      </w:hyperlink>
    </w:p>
    <w:p>
      <w:pPr>
        <w:pStyle w:val="TOC2"/>
        <w:tabs>
          <w:tab w:val="right" w:leader="dot" w:pos="8306"/>
        </w:tabs>
      </w:pPr>
      <w:hyperlink w:anchor="_Toc8518" w:history="1">
        <w:r>
          <w:rPr>
            <w:rFonts w:ascii="仿宋" w:eastAsia="仿宋" w:hAnsi="仿宋" w:cs="仿宋" w:hint="eastAsia"/>
            <w:lang w:eastAsia="zh-CN"/>
          </w:rPr>
          <w:t>(一)、建设周期</w:t>
        </w:r>
        <w:r>
          <w:tab/>
        </w:r>
        <w:r>
          <w:fldChar w:fldCharType="begin"/>
        </w:r>
        <w:r>
          <w:instrText xml:space="preserve"> PAGEREF _Toc8518 \h </w:instrText>
        </w:r>
        <w:r>
          <w:fldChar w:fldCharType="separate"/>
        </w:r>
        <w:r>
          <w:t>36</w:t>
        </w:r>
        <w:r>
          <w:fldChar w:fldCharType="end"/>
        </w:r>
      </w:hyperlink>
    </w:p>
    <w:p>
      <w:pPr>
        <w:pStyle w:val="TOC2"/>
        <w:tabs>
          <w:tab w:val="right" w:leader="dot" w:pos="8306"/>
        </w:tabs>
      </w:pPr>
      <w:hyperlink w:anchor="_Toc15567" w:history="1">
        <w:r>
          <w:rPr>
            <w:rFonts w:ascii="仿宋" w:eastAsia="仿宋" w:hAnsi="仿宋" w:cs="仿宋" w:hint="eastAsia"/>
            <w:lang w:eastAsia="zh-CN"/>
          </w:rPr>
          <w:t>(二)、建设进度</w:t>
        </w:r>
        <w:r>
          <w:tab/>
        </w:r>
        <w:r>
          <w:fldChar w:fldCharType="begin"/>
        </w:r>
        <w:r>
          <w:instrText xml:space="preserve"> PAGEREF _Toc15567 \h </w:instrText>
        </w:r>
        <w:r>
          <w:fldChar w:fldCharType="separate"/>
        </w:r>
        <w:r>
          <w:t>36</w:t>
        </w:r>
        <w:r>
          <w:fldChar w:fldCharType="end"/>
        </w:r>
      </w:hyperlink>
    </w:p>
    <w:p>
      <w:pPr>
        <w:pStyle w:val="TOC2"/>
        <w:tabs>
          <w:tab w:val="right" w:leader="dot" w:pos="8306"/>
        </w:tabs>
      </w:pPr>
      <w:hyperlink w:anchor="_Toc2338" w:history="1">
        <w:r>
          <w:rPr>
            <w:rFonts w:ascii="仿宋" w:eastAsia="仿宋" w:hAnsi="仿宋" w:cs="仿宋" w:hint="eastAsia"/>
            <w:lang w:eastAsia="zh-CN"/>
          </w:rPr>
          <w:t>(三)、进度安排注意事项</w:t>
        </w:r>
        <w:r>
          <w:tab/>
        </w:r>
        <w:r>
          <w:fldChar w:fldCharType="begin"/>
        </w:r>
        <w:r>
          <w:instrText xml:space="preserve"> PAGEREF _Toc2338 \h </w:instrText>
        </w:r>
        <w:r>
          <w:fldChar w:fldCharType="separate"/>
        </w:r>
        <w:r>
          <w:t>37</w:t>
        </w:r>
        <w:r>
          <w:fldChar w:fldCharType="end"/>
        </w:r>
      </w:hyperlink>
    </w:p>
    <w:p>
      <w:pPr>
        <w:pStyle w:val="TOC2"/>
        <w:tabs>
          <w:tab w:val="right" w:leader="dot" w:pos="8306"/>
        </w:tabs>
      </w:pPr>
      <w:hyperlink w:anchor="_Toc26577" w:history="1">
        <w:r>
          <w:rPr>
            <w:rFonts w:ascii="仿宋" w:eastAsia="仿宋" w:hAnsi="仿宋" w:cs="仿宋" w:hint="eastAsia"/>
            <w:lang w:eastAsia="zh-CN"/>
          </w:rPr>
          <w:t>(四)、人力资源配置</w:t>
        </w:r>
        <w:r>
          <w:tab/>
        </w:r>
        <w:r>
          <w:fldChar w:fldCharType="begin"/>
        </w:r>
        <w:r>
          <w:instrText xml:space="preserve"> PAGEREF _Toc26577 \h </w:instrText>
        </w:r>
        <w:r>
          <w:fldChar w:fldCharType="separate"/>
        </w:r>
        <w:r>
          <w:t>39</w:t>
        </w:r>
        <w:r>
          <w:fldChar w:fldCharType="end"/>
        </w:r>
      </w:hyperlink>
    </w:p>
    <w:p>
      <w:pPr>
        <w:pStyle w:val="TOC1"/>
        <w:tabs>
          <w:tab w:val="right" w:leader="dot" w:pos="8306"/>
        </w:tabs>
      </w:pPr>
      <w:hyperlink w:anchor="_Toc24445" w:history="1">
        <w:r>
          <w:rPr>
            <w:rFonts w:ascii="仿宋" w:eastAsia="仿宋" w:hAnsi="仿宋" w:cs="仿宋" w:hint="eastAsia"/>
            <w:lang w:eastAsia="zh-CN"/>
          </w:rPr>
          <w:t>十二、减压装置项目财务管理</w:t>
        </w:r>
        <w:r>
          <w:tab/>
        </w:r>
        <w:r>
          <w:fldChar w:fldCharType="begin"/>
        </w:r>
        <w:r>
          <w:instrText xml:space="preserve"> PAGEREF _Toc24445 \h </w:instrText>
        </w:r>
        <w:r>
          <w:fldChar w:fldCharType="separate"/>
        </w:r>
        <w:r>
          <w:t>40</w:t>
        </w:r>
        <w:r>
          <w:fldChar w:fldCharType="end"/>
        </w:r>
      </w:hyperlink>
    </w:p>
    <w:p>
      <w:pPr>
        <w:pStyle w:val="TOC2"/>
        <w:tabs>
          <w:tab w:val="right" w:leader="dot" w:pos="8306"/>
        </w:tabs>
      </w:pPr>
      <w:hyperlink w:anchor="_Toc24896" w:history="1">
        <w:r>
          <w:rPr>
            <w:rFonts w:ascii="仿宋" w:eastAsia="仿宋" w:hAnsi="仿宋" w:cs="仿宋" w:hint="eastAsia"/>
            <w:lang w:eastAsia="zh-CN"/>
          </w:rPr>
          <w:t>(一)、资金需求大</w:t>
        </w:r>
        <w:r>
          <w:tab/>
        </w:r>
        <w:r>
          <w:fldChar w:fldCharType="begin"/>
        </w:r>
        <w:r>
          <w:instrText xml:space="preserve"> PAGEREF _Toc24896 \h </w:instrText>
        </w:r>
        <w:r>
          <w:fldChar w:fldCharType="separate"/>
        </w:r>
        <w:r>
          <w:t>40</w:t>
        </w:r>
        <w:r>
          <w:fldChar w:fldCharType="end"/>
        </w:r>
      </w:hyperlink>
    </w:p>
    <w:p>
      <w:pPr>
        <w:pStyle w:val="TOC2"/>
        <w:tabs>
          <w:tab w:val="right" w:leader="dot" w:pos="8306"/>
        </w:tabs>
      </w:pPr>
      <w:hyperlink w:anchor="_Toc30161" w:history="1">
        <w:r>
          <w:rPr>
            <w:rFonts w:ascii="仿宋" w:eastAsia="仿宋" w:hAnsi="仿宋" w:cs="仿宋" w:hint="eastAsia"/>
            <w:lang w:eastAsia="zh-CN"/>
          </w:rPr>
          <w:t>(二)、研发周期长</w:t>
        </w:r>
        <w:r>
          <w:tab/>
        </w:r>
        <w:r>
          <w:fldChar w:fldCharType="begin"/>
        </w:r>
        <w:r>
          <w:instrText xml:space="preserve"> PAGEREF _Toc30161 \h </w:instrText>
        </w:r>
        <w:r>
          <w:fldChar w:fldCharType="separate"/>
        </w:r>
        <w:r>
          <w:t>41</w:t>
        </w:r>
        <w:r>
          <w:fldChar w:fldCharType="end"/>
        </w:r>
      </w:hyperlink>
    </w:p>
    <w:p>
      <w:pPr>
        <w:pStyle w:val="TOC2"/>
        <w:tabs>
          <w:tab w:val="right" w:leader="dot" w:pos="8306"/>
        </w:tabs>
      </w:pPr>
      <w:hyperlink w:anchor="_Toc11776" w:history="1">
        <w:r>
          <w:rPr>
            <w:rFonts w:ascii="仿宋" w:eastAsia="仿宋" w:hAnsi="仿宋" w:cs="仿宋" w:hint="eastAsia"/>
            <w:lang w:eastAsia="zh-CN"/>
          </w:rPr>
          <w:t>(三)、市场风险大</w:t>
        </w:r>
        <w:r>
          <w:tab/>
        </w:r>
        <w:r>
          <w:fldChar w:fldCharType="begin"/>
        </w:r>
        <w:r>
          <w:instrText xml:space="preserve"> PAGEREF _Toc11776 \h </w:instrText>
        </w:r>
        <w:r>
          <w:fldChar w:fldCharType="separate"/>
        </w:r>
        <w:r>
          <w:t>42</w:t>
        </w:r>
        <w:r>
          <w:fldChar w:fldCharType="end"/>
        </w:r>
      </w:hyperlink>
    </w:p>
    <w:p>
      <w:pPr>
        <w:pStyle w:val="TOC2"/>
        <w:tabs>
          <w:tab w:val="right" w:leader="dot" w:pos="8306"/>
        </w:tabs>
      </w:pPr>
      <w:hyperlink w:anchor="_Toc6526" w:history="1">
        <w:r>
          <w:rPr>
            <w:rFonts w:ascii="仿宋" w:eastAsia="仿宋" w:hAnsi="仿宋" w:cs="仿宋" w:hint="eastAsia"/>
            <w:lang w:eastAsia="zh-CN"/>
          </w:rPr>
          <w:t>(四)、利润率高</w:t>
        </w:r>
        <w:r>
          <w:tab/>
        </w:r>
        <w:r>
          <w:fldChar w:fldCharType="begin"/>
        </w:r>
        <w:r>
          <w:instrText xml:space="preserve"> PAGEREF _Toc6526 \h </w:instrText>
        </w:r>
        <w:r>
          <w:fldChar w:fldCharType="separate"/>
        </w:r>
        <w:r>
          <w:t>45</w:t>
        </w:r>
        <w:r>
          <w:fldChar w:fldCharType="end"/>
        </w:r>
      </w:hyperlink>
    </w:p>
    <w:p>
      <w:pPr>
        <w:pStyle w:val="TOC1"/>
        <w:tabs>
          <w:tab w:val="right" w:leader="dot" w:pos="8306"/>
        </w:tabs>
      </w:pPr>
      <w:hyperlink w:anchor="_Toc31188" w:history="1">
        <w:r>
          <w:rPr>
            <w:rFonts w:ascii="仿宋" w:eastAsia="仿宋" w:hAnsi="仿宋" w:cs="仿宋" w:hint="eastAsia"/>
            <w:lang w:eastAsia="zh-CN"/>
          </w:rPr>
          <w:t>十三、减压装置项目实施保障措施</w:t>
        </w:r>
        <w:r>
          <w:tab/>
        </w:r>
        <w:r>
          <w:fldChar w:fldCharType="begin"/>
        </w:r>
        <w:r>
          <w:instrText xml:space="preserve"> PAGEREF _Toc31188 \h </w:instrText>
        </w:r>
        <w:r>
          <w:fldChar w:fldCharType="separate"/>
        </w:r>
        <w:r>
          <w:t>47</w:t>
        </w:r>
        <w:r>
          <w:fldChar w:fldCharType="end"/>
        </w:r>
      </w:hyperlink>
    </w:p>
    <w:p>
      <w:pPr>
        <w:pStyle w:val="TOC2"/>
        <w:tabs>
          <w:tab w:val="right" w:leader="dot" w:pos="8306"/>
        </w:tabs>
      </w:pPr>
      <w:hyperlink w:anchor="_Toc5011" w:history="1">
        <w:r>
          <w:rPr>
            <w:rFonts w:ascii="仿宋" w:eastAsia="仿宋" w:hAnsi="仿宋" w:cs="仿宋" w:hint="eastAsia"/>
            <w:lang w:eastAsia="zh-CN"/>
          </w:rPr>
          <w:t>(一)、减压装置项目实施保障机制</w:t>
        </w:r>
        <w:r>
          <w:tab/>
        </w:r>
        <w:r>
          <w:fldChar w:fldCharType="begin"/>
        </w:r>
        <w:r>
          <w:instrText xml:space="preserve"> PAGEREF _Toc5011 \h </w:instrText>
        </w:r>
        <w:r>
          <w:fldChar w:fldCharType="separate"/>
        </w:r>
        <w:r>
          <w:t>47</w:t>
        </w:r>
        <w:r>
          <w:fldChar w:fldCharType="end"/>
        </w:r>
      </w:hyperlink>
    </w:p>
    <w:p>
      <w:pPr>
        <w:pStyle w:val="TOC2"/>
        <w:tabs>
          <w:tab w:val="right" w:leader="dot" w:pos="8306"/>
        </w:tabs>
      </w:pPr>
      <w:hyperlink w:anchor="_Toc27774" w:history="1">
        <w:r>
          <w:rPr>
            <w:rFonts w:ascii="仿宋" w:eastAsia="仿宋" w:hAnsi="仿宋" w:cs="仿宋" w:hint="eastAsia"/>
            <w:lang w:eastAsia="zh-CN"/>
          </w:rPr>
          <w:t>(二)、减压装置项目法律合规要求</w:t>
        </w:r>
        <w:r>
          <w:tab/>
        </w:r>
        <w:r>
          <w:fldChar w:fldCharType="begin"/>
        </w:r>
        <w:r>
          <w:instrText xml:space="preserve"> PAGEREF _Toc27774 \h </w:instrText>
        </w:r>
        <w:r>
          <w:fldChar w:fldCharType="separate"/>
        </w:r>
        <w:r>
          <w:t>50</w:t>
        </w:r>
        <w:r>
          <w:fldChar w:fldCharType="end"/>
        </w:r>
      </w:hyperlink>
    </w:p>
    <w:p>
      <w:pPr>
        <w:pStyle w:val="TOC2"/>
        <w:tabs>
          <w:tab w:val="right" w:leader="dot" w:pos="8306"/>
        </w:tabs>
      </w:pPr>
      <w:hyperlink w:anchor="_Toc11254" w:history="1">
        <w:r>
          <w:rPr>
            <w:rFonts w:ascii="仿宋" w:eastAsia="仿宋" w:hAnsi="仿宋" w:cs="仿宋" w:hint="eastAsia"/>
            <w:lang w:eastAsia="zh-CN"/>
          </w:rPr>
          <w:t>(三)、减压装置项目合同管理与法律事务</w:t>
        </w:r>
        <w:r>
          <w:tab/>
        </w:r>
        <w:r>
          <w:fldChar w:fldCharType="begin"/>
        </w:r>
        <w:r>
          <w:instrText xml:space="preserve"> PAGEREF _Toc11254 \h </w:instrText>
        </w:r>
        <w:r>
          <w:fldChar w:fldCharType="separate"/>
        </w:r>
        <w:r>
          <w:t>54</w:t>
        </w:r>
        <w:r>
          <w:fldChar w:fldCharType="end"/>
        </w:r>
      </w:hyperlink>
    </w:p>
    <w:p>
      <w:pPr>
        <w:pStyle w:val="TOC2"/>
        <w:tabs>
          <w:tab w:val="right" w:leader="dot" w:pos="8306"/>
        </w:tabs>
      </w:pPr>
      <w:hyperlink w:anchor="_Toc6354" w:history="1">
        <w:r>
          <w:rPr>
            <w:rFonts w:ascii="仿宋" w:eastAsia="仿宋" w:hAnsi="仿宋" w:cs="仿宋" w:hint="eastAsia"/>
            <w:lang w:eastAsia="zh-CN"/>
          </w:rPr>
          <w:t>(四)、减压装置项目知识产权保护策略</w:t>
        </w:r>
        <w:r>
          <w:tab/>
        </w:r>
        <w:r>
          <w:fldChar w:fldCharType="begin"/>
        </w:r>
        <w:r>
          <w:instrText xml:space="preserve"> PAGEREF _Toc6354 \h </w:instrText>
        </w:r>
        <w:r>
          <w:fldChar w:fldCharType="separate"/>
        </w:r>
        <w:r>
          <w:t>61</w:t>
        </w:r>
        <w:r>
          <w:fldChar w:fldCharType="end"/>
        </w:r>
      </w:hyperlink>
    </w:p>
    <w:p>
      <w:pPr>
        <w:pStyle w:val="TOC1"/>
        <w:tabs>
          <w:tab w:val="right" w:leader="dot" w:pos="8306"/>
        </w:tabs>
      </w:pPr>
      <w:hyperlink w:anchor="_Toc29349" w:history="1">
        <w:r>
          <w:rPr>
            <w:rFonts w:ascii="仿宋" w:eastAsia="仿宋" w:hAnsi="仿宋" w:cs="仿宋" w:hint="eastAsia"/>
            <w:lang w:eastAsia="zh-CN"/>
          </w:rPr>
          <w:t>十四、减压装置项目工程方案分析</w:t>
        </w:r>
        <w:r>
          <w:tab/>
        </w:r>
        <w:r>
          <w:fldChar w:fldCharType="begin"/>
        </w:r>
        <w:r>
          <w:instrText xml:space="preserve"> PAGEREF _Toc29349 \h </w:instrText>
        </w:r>
        <w:r>
          <w:fldChar w:fldCharType="separate"/>
        </w:r>
        <w:r>
          <w:t>63</w:t>
        </w:r>
        <w:r>
          <w:fldChar w:fldCharType="end"/>
        </w:r>
      </w:hyperlink>
    </w:p>
    <w:p>
      <w:pPr>
        <w:pStyle w:val="TOC2"/>
        <w:tabs>
          <w:tab w:val="right" w:leader="dot" w:pos="8306"/>
        </w:tabs>
      </w:pPr>
      <w:hyperlink w:anchor="_Toc23910" w:history="1">
        <w:r>
          <w:rPr>
            <w:rFonts w:ascii="仿宋" w:eastAsia="仿宋" w:hAnsi="仿宋" w:cs="仿宋" w:hint="eastAsia"/>
            <w:lang w:eastAsia="zh-CN"/>
          </w:rPr>
          <w:t>(一)、建筑工程设计原则</w:t>
        </w:r>
        <w:r>
          <w:tab/>
        </w:r>
        <w:r>
          <w:fldChar w:fldCharType="begin"/>
        </w:r>
        <w:r>
          <w:instrText xml:space="preserve"> PAGEREF _Toc23910 \h </w:instrText>
        </w:r>
        <w:r>
          <w:fldChar w:fldCharType="separate"/>
        </w:r>
        <w:r>
          <w:t>63</w:t>
        </w:r>
        <w:r>
          <w:fldChar w:fldCharType="end"/>
        </w:r>
      </w:hyperlink>
    </w:p>
    <w:p>
      <w:pPr>
        <w:pStyle w:val="TOC2"/>
        <w:tabs>
          <w:tab w:val="right" w:leader="dot" w:pos="8306"/>
        </w:tabs>
      </w:pPr>
      <w:hyperlink w:anchor="_Toc26662" w:history="1">
        <w:r>
          <w:rPr>
            <w:rFonts w:ascii="仿宋" w:eastAsia="仿宋" w:hAnsi="仿宋" w:cs="仿宋" w:hint="eastAsia"/>
            <w:lang w:eastAsia="zh-CN"/>
          </w:rPr>
          <w:t>(二)、土建工程建设指标</w:t>
        </w:r>
        <w:r>
          <w:tab/>
        </w:r>
        <w:r>
          <w:fldChar w:fldCharType="begin"/>
        </w:r>
        <w:r>
          <w:instrText xml:space="preserve"> PAGEREF _Toc26662 \h </w:instrText>
        </w:r>
        <w:r>
          <w:fldChar w:fldCharType="separate"/>
        </w:r>
        <w:r>
          <w:t>66</w:t>
        </w:r>
        <w:r>
          <w:fldChar w:fldCharType="end"/>
        </w:r>
      </w:hyperlink>
    </w:p>
    <w:p>
      <w:pPr>
        <w:pStyle w:val="TOC1"/>
        <w:tabs>
          <w:tab w:val="right" w:leader="dot" w:pos="8306"/>
        </w:tabs>
      </w:pPr>
      <w:hyperlink w:anchor="_Toc3018" w:history="1">
        <w:r>
          <w:rPr>
            <w:rFonts w:ascii="仿宋" w:eastAsia="仿宋" w:hAnsi="仿宋" w:cs="仿宋" w:hint="eastAsia"/>
            <w:lang w:eastAsia="zh-CN"/>
          </w:rPr>
          <w:t>十五、质量管理体系</w:t>
        </w:r>
        <w:r>
          <w:tab/>
        </w:r>
        <w:r>
          <w:fldChar w:fldCharType="begin"/>
        </w:r>
        <w:r>
          <w:instrText xml:space="preserve"> PAGEREF _Toc3018 \h </w:instrText>
        </w:r>
        <w:r>
          <w:fldChar w:fldCharType="separate"/>
        </w:r>
        <w:r>
          <w:t>68</w:t>
        </w:r>
        <w:r>
          <w:fldChar w:fldCharType="end"/>
        </w:r>
      </w:hyperlink>
    </w:p>
    <w:p>
      <w:pPr>
        <w:pStyle w:val="TOC2"/>
        <w:tabs>
          <w:tab w:val="right" w:leader="dot" w:pos="8306"/>
        </w:tabs>
      </w:pPr>
      <w:hyperlink w:anchor="_Toc9831" w:history="1">
        <w:r>
          <w:rPr>
            <w:rFonts w:ascii="仿宋" w:eastAsia="仿宋" w:hAnsi="仿宋" w:cs="仿宋" w:hint="eastAsia"/>
            <w:lang w:eastAsia="zh-CN"/>
          </w:rPr>
          <w:t>(一)、质量目标与方针</w:t>
        </w:r>
        <w:r>
          <w:tab/>
        </w:r>
        <w:r>
          <w:fldChar w:fldCharType="begin"/>
        </w:r>
        <w:r>
          <w:instrText xml:space="preserve"> PAGEREF _Toc9831 \h </w:instrText>
        </w:r>
        <w:r>
          <w:fldChar w:fldCharType="separate"/>
        </w:r>
        <w:r>
          <w:t>68</w:t>
        </w:r>
        <w:r>
          <w:fldChar w:fldCharType="end"/>
        </w:r>
      </w:hyperlink>
    </w:p>
    <w:p>
      <w:pPr>
        <w:pStyle w:val="TOC2"/>
        <w:tabs>
          <w:tab w:val="right" w:leader="dot" w:pos="8306"/>
        </w:tabs>
      </w:pPr>
      <w:hyperlink w:anchor="_Toc4710" w:history="1">
        <w:r>
          <w:rPr>
            <w:rFonts w:ascii="仿宋" w:eastAsia="仿宋" w:hAnsi="仿宋" w:cs="仿宋" w:hint="eastAsia"/>
            <w:lang w:eastAsia="zh-CN"/>
          </w:rPr>
          <w:t>(二)、质量管理责任</w:t>
        </w:r>
        <w:r>
          <w:tab/>
        </w:r>
        <w:r>
          <w:fldChar w:fldCharType="begin"/>
        </w:r>
        <w:r>
          <w:instrText xml:space="preserve"> PAGEREF _Toc4710 \h </w:instrText>
        </w:r>
        <w:r>
          <w:fldChar w:fldCharType="separate"/>
        </w:r>
        <w:r>
          <w:t>69</w:t>
        </w:r>
        <w:r>
          <w:fldChar w:fldCharType="end"/>
        </w:r>
      </w:hyperlink>
    </w:p>
    <w:p>
      <w:pPr>
        <w:pStyle w:val="TOC2"/>
        <w:tabs>
          <w:tab w:val="right" w:leader="dot" w:pos="8306"/>
        </w:tabs>
      </w:pPr>
      <w:hyperlink w:anchor="_Toc30100" w:history="1">
        <w:r>
          <w:rPr>
            <w:rFonts w:ascii="仿宋" w:eastAsia="仿宋" w:hAnsi="仿宋" w:cs="仿宋" w:hint="eastAsia"/>
            <w:lang w:eastAsia="zh-CN"/>
          </w:rPr>
          <w:t>(三)、质量管理体系文件</w:t>
        </w:r>
        <w:r>
          <w:tab/>
        </w:r>
        <w:r>
          <w:fldChar w:fldCharType="begin"/>
        </w:r>
        <w:r>
          <w:instrText xml:space="preserve"> PAGEREF _Toc30100 \h </w:instrText>
        </w:r>
        <w:r>
          <w:fldChar w:fldCharType="separate"/>
        </w:r>
        <w:r>
          <w:t>70</w:t>
        </w:r>
        <w:r>
          <w:fldChar w:fldCharType="end"/>
        </w:r>
      </w:hyperlink>
    </w:p>
    <w:p>
      <w:pPr>
        <w:pStyle w:val="TOC2"/>
        <w:tabs>
          <w:tab w:val="right" w:leader="dot" w:pos="8306"/>
        </w:tabs>
      </w:pPr>
      <w:hyperlink w:anchor="_Toc1656" w:history="1">
        <w:r>
          <w:rPr>
            <w:rFonts w:ascii="仿宋" w:eastAsia="仿宋" w:hAnsi="仿宋" w:cs="仿宋" w:hint="eastAsia"/>
            <w:lang w:eastAsia="zh-CN"/>
          </w:rPr>
          <w:t>(四)、质量培训与教育</w:t>
        </w:r>
        <w:r>
          <w:tab/>
        </w:r>
        <w:r>
          <w:fldChar w:fldCharType="begin"/>
        </w:r>
        <w:r>
          <w:instrText xml:space="preserve"> PAGEREF _Toc1656 \h </w:instrText>
        </w:r>
        <w:r>
          <w:fldChar w:fldCharType="separate"/>
        </w:r>
        <w:r>
          <w:t>73</w:t>
        </w:r>
        <w:r>
          <w:fldChar w:fldCharType="end"/>
        </w:r>
      </w:hyperlink>
    </w:p>
    <w:p>
      <w:pPr>
        <w:pStyle w:val="TOC2"/>
        <w:tabs>
          <w:tab w:val="right" w:leader="dot" w:pos="8306"/>
        </w:tabs>
      </w:pPr>
      <w:hyperlink w:anchor="_Toc21683" w:history="1">
        <w:r>
          <w:rPr>
            <w:rFonts w:ascii="仿宋" w:eastAsia="仿宋" w:hAnsi="仿宋" w:cs="仿宋" w:hint="eastAsia"/>
            <w:lang w:eastAsia="zh-CN"/>
          </w:rPr>
          <w:t>(五)、质量审核与评价</w:t>
        </w:r>
        <w:r>
          <w:tab/>
        </w:r>
        <w:r>
          <w:fldChar w:fldCharType="begin"/>
        </w:r>
        <w:r>
          <w:instrText xml:space="preserve"> PAGEREF _Toc21683 \h </w:instrText>
        </w:r>
        <w:r>
          <w:fldChar w:fldCharType="separate"/>
        </w:r>
        <w:r>
          <w:t>74</w:t>
        </w:r>
        <w:r>
          <w:fldChar w:fldCharType="end"/>
        </w:r>
      </w:hyperlink>
    </w:p>
    <w:p>
      <w:pPr>
        <w:pStyle w:val="TOC2"/>
        <w:tabs>
          <w:tab w:val="right" w:leader="dot" w:pos="8306"/>
        </w:tabs>
      </w:pPr>
      <w:hyperlink w:anchor="_Toc5826" w:history="1">
        <w:r>
          <w:rPr>
            <w:rFonts w:ascii="仿宋" w:eastAsia="仿宋" w:hAnsi="仿宋" w:cs="仿宋" w:hint="eastAsia"/>
            <w:lang w:eastAsia="zh-CN"/>
          </w:rPr>
          <w:t>(六)、不符合与纠正措施</w:t>
        </w:r>
        <w:r>
          <w:tab/>
        </w:r>
        <w:r>
          <w:fldChar w:fldCharType="begin"/>
        </w:r>
        <w:r>
          <w:instrText xml:space="preserve"> PAGEREF _Toc5826 \h </w:instrText>
        </w:r>
        <w:r>
          <w:fldChar w:fldCharType="separate"/>
        </w:r>
        <w:r>
          <w:t>75</w:t>
        </w:r>
        <w:r>
          <w:fldChar w:fldCharType="end"/>
        </w:r>
      </w:hyperlink>
    </w:p>
    <w:p>
      <w:pPr>
        <w:pStyle w:val="TOC1"/>
        <w:tabs>
          <w:tab w:val="right" w:leader="dot" w:pos="8306"/>
        </w:tabs>
      </w:pPr>
      <w:hyperlink w:anchor="_Toc31745" w:history="1">
        <w:r>
          <w:rPr>
            <w:rFonts w:ascii="仿宋" w:eastAsia="仿宋" w:hAnsi="仿宋" w:cs="仿宋" w:hint="eastAsia"/>
            <w:lang w:eastAsia="zh-CN"/>
          </w:rPr>
          <w:t>十六、风险识别与分类</w:t>
        </w:r>
        <w:r>
          <w:tab/>
        </w:r>
        <w:r>
          <w:fldChar w:fldCharType="begin"/>
        </w:r>
        <w:r>
          <w:instrText xml:space="preserve"> PAGEREF _Toc31745 \h </w:instrText>
        </w:r>
        <w:r>
          <w:fldChar w:fldCharType="separate"/>
        </w:r>
        <w:r>
          <w:t>76</w:t>
        </w:r>
        <w:r>
          <w:fldChar w:fldCharType="end"/>
        </w:r>
      </w:hyperlink>
    </w:p>
    <w:p>
      <w:pPr>
        <w:pStyle w:val="TOC2"/>
        <w:tabs>
          <w:tab w:val="right" w:leader="dot" w:pos="8306"/>
        </w:tabs>
      </w:pPr>
      <w:hyperlink w:anchor="_Toc29930" w:history="1">
        <w:r>
          <w:rPr>
            <w:rFonts w:ascii="仿宋" w:eastAsia="仿宋" w:hAnsi="仿宋" w:cs="仿宋" w:hint="eastAsia"/>
            <w:lang w:eastAsia="zh-CN"/>
          </w:rPr>
          <w:t>(一)、风险识别</w:t>
        </w:r>
        <w:r>
          <w:tab/>
        </w:r>
        <w:r>
          <w:fldChar w:fldCharType="begin"/>
        </w:r>
        <w:r>
          <w:instrText xml:space="preserve"> PAGEREF _Toc29930 \h </w:instrText>
        </w:r>
        <w:r>
          <w:fldChar w:fldCharType="separate"/>
        </w:r>
        <w:r>
          <w:t>76</w:t>
        </w:r>
        <w:r>
          <w:fldChar w:fldCharType="end"/>
        </w:r>
      </w:hyperlink>
    </w:p>
    <w:p>
      <w:pPr>
        <w:pStyle w:val="TOC2"/>
        <w:tabs>
          <w:tab w:val="right" w:leader="dot" w:pos="8306"/>
        </w:tabs>
      </w:pPr>
      <w:hyperlink w:anchor="_Toc20333" w:history="1">
        <w:r>
          <w:rPr>
            <w:rFonts w:ascii="仿宋" w:eastAsia="仿宋" w:hAnsi="仿宋" w:cs="仿宋" w:hint="eastAsia"/>
            <w:lang w:eastAsia="zh-CN"/>
          </w:rPr>
          <w:t>(二)、风险分类</w:t>
        </w:r>
        <w:r>
          <w:tab/>
        </w:r>
        <w:r>
          <w:fldChar w:fldCharType="begin"/>
        </w:r>
        <w:r>
          <w:instrText xml:space="preserve"> PAGEREF _Toc20333 \h </w:instrText>
        </w:r>
        <w:r>
          <w:fldChar w:fldCharType="separate"/>
        </w:r>
        <w:r>
          <w:t>77</w:t>
        </w:r>
        <w:r>
          <w:fldChar w:fldCharType="end"/>
        </w:r>
      </w:hyperlink>
    </w:p>
    <w:p>
      <w:pPr>
        <w:pStyle w:val="TOC1"/>
        <w:tabs>
          <w:tab w:val="right" w:leader="dot" w:pos="8306"/>
        </w:tabs>
      </w:pPr>
      <w:hyperlink w:anchor="_Toc29340" w:history="1">
        <w:r>
          <w:rPr>
            <w:rFonts w:ascii="仿宋" w:eastAsia="仿宋" w:hAnsi="仿宋" w:cs="仿宋" w:hint="eastAsia"/>
            <w:lang w:eastAsia="zh-CN"/>
          </w:rPr>
          <w:t>十七、减压装置项目变更管理</w:t>
        </w:r>
        <w:r>
          <w:tab/>
        </w:r>
        <w:r>
          <w:fldChar w:fldCharType="begin"/>
        </w:r>
        <w:r>
          <w:instrText xml:space="preserve"> PAGEREF _Toc29340 \h </w:instrText>
        </w:r>
        <w:r>
          <w:fldChar w:fldCharType="separate"/>
        </w:r>
        <w:r>
          <w:t>79</w:t>
        </w:r>
        <w:r>
          <w:fldChar w:fldCharType="end"/>
        </w:r>
      </w:hyperlink>
    </w:p>
    <w:p>
      <w:pPr>
        <w:pStyle w:val="TOC2"/>
        <w:tabs>
          <w:tab w:val="right" w:leader="dot" w:pos="8306"/>
        </w:tabs>
      </w:pPr>
      <w:hyperlink w:anchor="_Toc10652" w:history="1">
        <w:r>
          <w:rPr>
            <w:rFonts w:ascii="仿宋" w:eastAsia="仿宋" w:hAnsi="仿宋" w:cs="仿宋" w:hint="eastAsia"/>
            <w:lang w:eastAsia="zh-CN"/>
          </w:rPr>
          <w:t>(一)、变更申请与评估</w:t>
        </w:r>
        <w:r>
          <w:tab/>
        </w:r>
        <w:r>
          <w:fldChar w:fldCharType="begin"/>
        </w:r>
        <w:r>
          <w:instrText xml:space="preserve"> PAGEREF _Toc10652 \h </w:instrText>
        </w:r>
        <w:r>
          <w:fldChar w:fldCharType="separate"/>
        </w:r>
        <w:r>
          <w:t>79</w:t>
        </w:r>
        <w:r>
          <w:fldChar w:fldCharType="end"/>
        </w:r>
      </w:hyperlink>
    </w:p>
    <w:p>
      <w:pPr>
        <w:pStyle w:val="TOC2"/>
        <w:tabs>
          <w:tab w:val="right" w:leader="dot" w:pos="8306"/>
        </w:tabs>
      </w:pPr>
      <w:hyperlink w:anchor="_Toc14565" w:history="1">
        <w:r>
          <w:rPr>
            <w:rFonts w:ascii="仿宋" w:eastAsia="仿宋" w:hAnsi="仿宋" w:cs="仿宋" w:hint="eastAsia"/>
            <w:lang w:eastAsia="zh-CN"/>
          </w:rPr>
          <w:t>(二)、变更实施与控制</w:t>
        </w:r>
        <w:r>
          <w:tab/>
        </w:r>
        <w:r>
          <w:fldChar w:fldCharType="begin"/>
        </w:r>
        <w:r>
          <w:instrText xml:space="preserve"> PAGEREF _Toc14565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746"/>
      <w:r>
        <w:rPr>
          <w:rFonts w:ascii="仿宋" w:eastAsia="仿宋" w:hAnsi="仿宋" w:cs="仿宋" w:hint="eastAsia"/>
          <w:sz w:val="28"/>
          <w:lang w:eastAsia="zh-CN"/>
        </w:rPr>
        <w:t>一、减压装置项目土建工程</w:t>
      </w:r>
      <w:bookmarkEnd w:id="2"/>
    </w:p>
    <w:p>
      <w:pPr>
        <w:pStyle w:val="Heading2"/>
        <w:rPr>
          <w:rFonts w:ascii="仿宋" w:eastAsia="仿宋" w:hAnsi="仿宋" w:cs="仿宋" w:hint="eastAsia"/>
          <w:lang w:eastAsia="zh-CN"/>
        </w:rPr>
      </w:pPr>
      <w:bookmarkStart w:id="3" w:name="_Toc753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在减压装置项目的建筑工程设计中，我们将秉承一系列重要的设计原则，以确保减压装置项目建筑在功能、美观、可持续性等方面达到最佳效果。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首要原则是确保建筑的功能性得到最大化的发挥。我们将充分理解减压装置项目的实际需求，合理布局各个功能区域，保证建筑在满足业务需求的同时，提供高效的工作环境。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在建筑设计中，我们将综合考虑建设和运营成本。通过精细的经济效益分析，确保设计方案在高效利用资源的同时，对减压装置项目的长期盈利能力有积极的贡献。</w:t>
      </w:r>
    </w:p>
    <w:p>
      <w:pPr>
        <w:pStyle w:val="Heading2"/>
        <w:ind w:firstLine="560" w:firstLineChars="200"/>
        <w:rPr>
          <w:rFonts w:ascii="仿宋" w:eastAsia="仿宋" w:hAnsi="仿宋" w:cs="仿宋" w:hint="eastAsia"/>
          <w:sz w:val="28"/>
          <w:lang w:eastAsia="zh-CN"/>
        </w:rPr>
      </w:pPr>
      <w:bookmarkStart w:id="4" w:name="_Toc877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减压装置项目的土建工程设计中，我们将精准设定设计年限，结合减压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减压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74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减压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减压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减压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57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本期工程减压装置项目预计总建筑面积XXX平方米，其中：计容建筑面积XXX平方米，计划建筑工程投资XX万元，占减压装置项目总投资的XX%。</w:t>
      </w:r>
    </w:p>
    <w:p>
      <w:pPr>
        <w:pStyle w:val="Heading1"/>
        <w:ind w:firstLine="560" w:firstLineChars="200"/>
        <w:rPr>
          <w:rFonts w:ascii="仿宋" w:eastAsia="仿宋" w:hAnsi="仿宋" w:cs="仿宋" w:hint="eastAsia"/>
          <w:sz w:val="28"/>
          <w:lang w:eastAsia="zh-CN"/>
        </w:rPr>
      </w:pPr>
      <w:bookmarkStart w:id="7" w:name="_Toc28184"/>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4670"/>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减压装置项目的技术管理特点体现在其创新导向。通过引入最先进的技术趋势和解决方案，减压装置项目致力于提升科技含量、提高质量和效率水平。这意味着我们将采用最新的工具和方法，确保减压装置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减压装置项目技术管理的显著特征。通过整合不同领域的技术资源，我们实现了跨学科的协同工作。这有助于优化技术架构，提高整体效能。此外，整合性策略还促进了不同技术团队之间的紧密沟通和高效合作，确保减压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减压装置项目所采用的技术。通过不断优化技术方案，减压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减压装置项目团队将在减压装置项目初期识别可能的技术风险，并采取相应的预防和应对措施。通过建立健全的风险评估机制，减压装置项目能够在实施过程中及时发现并解决潜在的技术问题，保障减压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减压装置项目中，技术将成为减压装置项目成功的有力支持。这一深度剖析揭示了技术管理在减压装置项目实施中的关键作用，为减压装置项目的技术基础奠定了坚实的基础。</w:t>
      </w:r>
    </w:p>
    <w:p>
      <w:pPr>
        <w:pStyle w:val="Heading2"/>
        <w:ind w:firstLine="560" w:firstLineChars="200"/>
        <w:rPr>
          <w:rFonts w:ascii="仿宋" w:eastAsia="仿宋" w:hAnsi="仿宋" w:cs="仿宋" w:hint="eastAsia"/>
          <w:sz w:val="28"/>
          <w:lang w:eastAsia="zh-CN"/>
        </w:rPr>
      </w:pPr>
      <w:bookmarkStart w:id="9" w:name="_Toc31085"/>
      <w:r>
        <w:rPr>
          <w:rFonts w:ascii="仿宋" w:eastAsia="仿宋" w:hAnsi="仿宋" w:cs="仿宋" w:hint="eastAsia"/>
          <w:sz w:val="28"/>
          <w:lang w:eastAsia="zh-CN"/>
        </w:rPr>
        <w:t>(二)、减压装置项目工艺技术设计方案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减压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减压装置项目将严格按照相关行业规范要求进行组织。通过有效控制产品质量，减压装置项目将致力于为顾客提供优质的减压装置项目产品和良好的服务。这体现了减压装置项目对于生产活动合规性和质量标准的高度重视，为减压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减压装置项目注重生态效益和清洁生产原则。减压装置项目建设将紧密结合地方特色经济发展，与社会经济发展规划和区域环境保护规划方案相协调一致。通过与当地区域自然生态系统的结合，减压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减压装置项目产品具有多样化的客户需求和个性化的特点。因此，减压装置项目产品规格品种多样，且单批生产数量较小。为满足这一特点，减压装置项目承办单位将建设先进的柔性制造生产线。通过广泛应用柔性制造技术，减压装置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减压装置项目采用的技术具有较高的技术含量和自动化水平，处于国内先进水平。这一技术选用不仅体现了对生产效率、质量和环境友好性的高标准要求，同时为减压装置项目的可持续发展奠定了坚实的基础。</w:t>
      </w:r>
    </w:p>
    <w:p>
      <w:pPr>
        <w:pStyle w:val="Heading2"/>
        <w:ind w:firstLine="560" w:firstLineChars="200"/>
        <w:rPr>
          <w:rFonts w:ascii="仿宋" w:eastAsia="仿宋" w:hAnsi="仿宋" w:cs="仿宋" w:hint="eastAsia"/>
          <w:sz w:val="28"/>
          <w:lang w:eastAsia="zh-CN"/>
        </w:rPr>
      </w:pPr>
      <w:bookmarkStart w:id="10" w:name="_Toc14780"/>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为确保减压装置项目的高效生产和技术实施，我们制定了一套精心设计的设备选型方案，以满足减压装置项目生产、质量和环保的要求。该方案的主要特点如下：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减压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针对减压装置项目产品的多样性和小批量生产的特点，我们将建设柔性制造生产线。通过在设备选型中考虑柔性制造技术，可以灵活应对不同产品规格和生产需求，实现生产线的高度灵活性和适应性。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272"/>
      <w:r>
        <w:rPr>
          <w:rFonts w:ascii="仿宋" w:eastAsia="仿宋" w:hAnsi="仿宋" w:cs="仿宋" w:hint="eastAsia"/>
          <w:sz w:val="28"/>
          <w:lang w:eastAsia="zh-CN"/>
        </w:rPr>
        <w:t>三、减压装置项目建设单位说明</w:t>
      </w:r>
      <w:bookmarkEnd w:id="11"/>
    </w:p>
    <w:p>
      <w:pPr>
        <w:pStyle w:val="Heading2"/>
        <w:rPr>
          <w:rFonts w:ascii="仿宋" w:eastAsia="仿宋" w:hAnsi="仿宋" w:cs="仿宋" w:hint="eastAsia"/>
          <w:lang w:eastAsia="zh-CN"/>
        </w:rPr>
      </w:pPr>
      <w:bookmarkStart w:id="12" w:name="_Toc5184"/>
      <w:r>
        <w:rPr>
          <w:rFonts w:ascii="仿宋" w:eastAsia="仿宋" w:hAnsi="仿宋" w:cs="仿宋" w:hint="eastAsia"/>
          <w:lang w:eastAsia="zh-CN"/>
        </w:rPr>
        <w:t>(一)、减压装置项目承办单位基本情况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489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减压装置项目承办单位的XXXX，我们着眼于实现可持续的经济效益。通过技术创新和解决方案的提供，公司预计在减压装置项目执行期间将获得可观的收入增长。这一收入来源主要包括减压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同时，我们注重成本控制和效率提升，以确保减压装置项目的可持续盈利。透过精细的管理和资源优化，公司期望实现减压装置项目利润最大化。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减压装置项目实施进行全面的投资评估，包括减压装置项目启动阶段的资金投入和后续运营成本。通过对减压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减压装置项目实施过程中具备足够的资金流动性，公司将进行详尽的现金流分析。这包括资金需求的合理预测、减压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0795"/>
      <w:r>
        <w:rPr>
          <w:rFonts w:ascii="仿宋" w:eastAsia="仿宋" w:hAnsi="仿宋" w:cs="仿宋" w:hint="eastAsia"/>
          <w:sz w:val="28"/>
          <w:lang w:eastAsia="zh-CN"/>
        </w:rPr>
        <w:t>四、减压装置项目绩效评估</w:t>
      </w:r>
      <w:bookmarkEnd w:id="14"/>
    </w:p>
    <w:p>
      <w:pPr>
        <w:pStyle w:val="Heading2"/>
        <w:rPr>
          <w:rFonts w:ascii="仿宋" w:eastAsia="仿宋" w:hAnsi="仿宋" w:cs="仿宋" w:hint="eastAsia"/>
          <w:lang w:eastAsia="zh-CN"/>
        </w:rPr>
      </w:pPr>
      <w:bookmarkStart w:id="15" w:name="_Toc2557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减压装置项目中，我们设计了一套全面的绩效评估指标，以确保减压装置项目的可控和成功交付。这些指标跨足减压装置项目目标、成本、进度和质量等多个维度，为我们提供了全面洞察减压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装置项目目标达成率是我们关注的首要指标。我们设定了明确的目标，并通过定期监测和评估，迅速发现并应对潜在的目标偏差。这为减压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成本绩效是另一个核心关注点。通过实际成本与预算成本的对比分析，我们深入了解成本差异的原因，及时调整资源分配，保持减压装置项目在经济效益方面的合理水平。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装置项目进度作为关键的绩效指标之一，得到了精心的关注。我们制定了详细的减压装置项目进度计划，并设立了进度符合度指标，确保实际进度与计划进度保持一致。这使我们能够快速发现和解决潜在的进度问题，保持减压装置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减压装置项目绩效的不可或缺的一环。我们引入了一系列的质量标准和客户满意度指标，以确保减压装置项目交付的成果在质量上达到或超越预期水平。通过持续监测这些指标，我们努力提升减压装置项目整体质量水平，为减压装置项目的成功交付提供有力保障。通过这些科学且全面的绩效评估，我们能够更好地引导减压装置项目的持续改进，确保减压装置项目目标的顺利达成。</w:t>
      </w:r>
    </w:p>
    <w:p>
      <w:pPr>
        <w:pStyle w:val="Heading2"/>
        <w:ind w:firstLine="560" w:firstLineChars="200"/>
        <w:rPr>
          <w:rFonts w:ascii="仿宋" w:eastAsia="仿宋" w:hAnsi="仿宋" w:cs="仿宋" w:hint="eastAsia"/>
          <w:sz w:val="28"/>
          <w:lang w:eastAsia="zh-CN"/>
        </w:rPr>
      </w:pPr>
      <w:bookmarkStart w:id="16" w:name="_Toc343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绩效评估是减压装置项目中的关键环节，为确保减压装置项目达到预期目标，我们采用了多层次、多维度的绩效评估方法。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减压装置项目的战略目标对齐，确保每个决策和行动都与减压装置项目整体目标保持一致。团队会定期召开战略对齐会议，审视当前工作与减压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减压装置项目进度、质量、成本和风险等方面。这些指标通过数据收集和分析，为减压装置项目管理团队提供了客观的评估依据。例如，我们通过减压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绩效评估不仅仅停留在减压装置项目内部，还考虑了减压装置项目对外部环境的影响。我们定期进行干系人满意度调查，以了解各利益相关方对减压装置项目的期望和满意度，并及时做出调整。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这种多层次、多角度的绩效评估方法，使得我们能够全面了解减压装置项目的运行状态，及时做出调整，确保减压装置项目在不断变化的环境中保持稳健前行。</w:t>
      </w:r>
    </w:p>
    <w:p>
      <w:pPr>
        <w:pStyle w:val="Heading2"/>
        <w:ind w:firstLine="560" w:firstLineChars="200"/>
        <w:rPr>
          <w:rFonts w:ascii="仿宋" w:eastAsia="仿宋" w:hAnsi="仿宋" w:cs="仿宋" w:hint="eastAsia"/>
          <w:sz w:val="28"/>
          <w:lang w:eastAsia="zh-CN"/>
        </w:rPr>
      </w:pPr>
      <w:bookmarkStart w:id="17" w:name="_Toc2123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为了确保减压装置项目的有效管理和不断优化，我们采用了精心设计的绩效评估周期。这个周期旨在实现灵活、实时和全面的评估，以适应减压装置项目执行中的各种挑战。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减压装置项目的不同需求，分为短期、中期和长期。短期评估关注每个迭代或工作周期，以及时发现和解决当前任务中的问题。中期评估涵盖几个迭代，深入了解整体减压装置项目的趋势和性能。长期评估则着眼于整个减压装置项目阶段，确保减压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减压装置项目管理工具和协作平台，团队成员能够随时更新和分享减压装置项目数据。这种实时性的反馈机制使我们能够及时察觉潜在问题，快速调整，保持减压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减压装置项目的决策制定密不可分。每个周期的减压装置项目回顾会议成为集体总结经验、识别问题深层次原因并找到创新解决方案的平台。这种定期的反思与调整机制使减压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8446"/>
      <w:r>
        <w:rPr>
          <w:rFonts w:ascii="仿宋" w:eastAsia="仿宋" w:hAnsi="仿宋" w:cs="仿宋" w:hint="eastAsia"/>
          <w:sz w:val="28"/>
          <w:lang w:eastAsia="zh-CN"/>
        </w:rPr>
        <w:t>五、减压装置项目选址可行性分析</w:t>
      </w:r>
      <w:bookmarkEnd w:id="18"/>
    </w:p>
    <w:p>
      <w:pPr>
        <w:pStyle w:val="Heading2"/>
        <w:rPr>
          <w:rFonts w:ascii="仿宋" w:eastAsia="仿宋" w:hAnsi="仿宋" w:cs="仿宋" w:hint="eastAsia"/>
          <w:lang w:eastAsia="zh-CN"/>
        </w:rPr>
      </w:pPr>
      <w:bookmarkStart w:id="19" w:name="_Toc13254"/>
      <w:r>
        <w:rPr>
          <w:rFonts w:ascii="仿宋" w:eastAsia="仿宋" w:hAnsi="仿宋" w:cs="仿宋" w:hint="eastAsia"/>
          <w:lang w:eastAsia="zh-CN"/>
        </w:rPr>
        <w:t>(一)、减压装置项目选址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该减压装置项目选址位于XX省XX市XX区XXX街道</w:t>
      </w:r>
    </w:p>
    <w:p>
      <w:pPr>
        <w:pStyle w:val="Heading2"/>
        <w:ind w:firstLine="560" w:firstLineChars="200"/>
        <w:rPr>
          <w:rFonts w:ascii="仿宋" w:eastAsia="仿宋" w:hAnsi="仿宋" w:cs="仿宋" w:hint="eastAsia"/>
          <w:sz w:val="28"/>
          <w:lang w:eastAsia="zh-CN"/>
        </w:rPr>
      </w:pPr>
      <w:bookmarkStart w:id="20" w:name="_Toc31490"/>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减压装置项目的征地面积将根据减压装置项目的实际规模和需求进行精确规划。具体面积XXX平方米，旨在确保减压装置项目不仅能够满足当前的发展需求，还能够预留空间以适应未来的扩展。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净用地面积是在征地面积基础上去除不可利用面积后的实际可开发用地。具体面积XXX平方米，考虑到环保、交通、安全等多方面因素，以确保减压装置项目在整体利用效率上达到最优。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减压装置项目计划建设的建筑总规模具体面积XXX平方米。这一规模的确定综合考虑了减压装置项目的性质、规模，以及城市规划的相关要求，确保建筑布局与周边环境协调一致。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绿地率是减压装置项目用地中被规划为绿地的比例。具体面积XXX平方米，旨在通过合理规划绿地，改善减压装置项目周边环境，提升居民生活质量，并符合城市整体绿化规划。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容积率是用地上可以建设的建筑总体积与用地面积之比。具体面积XXX，通过合理的容积率规划，确保减压装置项目建筑规模与周边环境和谐共生。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确保减压装置项目选址与当地城市规划相一致，具体面积XXX平方米。通过与城市规划部门深入沟通，确保减压装置项目不仅符合城市的整体发展方向，还能够融入城市的发展布局，为城市的长远发展贡献力量。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减压装置项目选址符合当地产业政策，具体面积XXX平方米。这包括减压装置项目对当地经济的促进作用，以及对相关产业的带动效应，确保减压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用地总体要求必须符合环保和可持续发展的原则，具体面积XXX平方米。通过采用绿色建筑设计、节能减排等措施，确保减压装置项目在建设和运营过程中对环境的影响最小化，达到可持续发展的要求。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确保减压装置项目选址具备必要的公共设施配套，具体面积XXX平方米。这包括交通便利性、教育、医疗等基础设施，以提高居民生活品质，使得减压装置项目选址更具吸引力。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考虑用地总体要求对当地社会稳定性的影响，具体面积XXX平方米。通过深入了解当地社区反馈，确保减压装置项目的选址和建设过程对当地社会和谐稳定产生积极作用。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减压装置项目选址不仅符合法规和规划，还在实际操作中具有可行性。这一全面规划将为减压装置项目的成功实施提供坚实的基础，确保减压装置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https://d.book118.com/605143014141011101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2248E8"/>
    <w:rsid w:val="6D2248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143014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2024-01-29T00:30:00Z</dcterms:created>
  <dcterms:modified xsi:type="dcterms:W3CDTF">2024-01-29T00:30:53Z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E344199CC1494D7C8529D3F450335B6D_11</vt:lpwstr>
  </property>
  <property fmtid="{D5CDD505-2E9C-101B-9397-08002B2CF9AE}" pid="3" name="KSOProductBuildVer">
    <vt:lpwstr>2052-12.1.0.16250</vt:lpwstr>
  </property>
</Properties>
</file>