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节能、高效果蔬保鲜装置项目计划设计方案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067" w:history="1">
        <w:r>
          <w:rPr>
            <w:rFonts w:ascii="仿宋" w:eastAsia="仿宋" w:hAnsi="仿宋" w:cs="仿宋" w:hint="eastAsia"/>
            <w:lang w:eastAsia="zh-CN"/>
          </w:rPr>
          <w:t>序言</w:t>
        </w:r>
        <w:r>
          <w:tab/>
        </w:r>
        <w:r>
          <w:fldChar w:fldCharType="begin"/>
        </w:r>
        <w:r>
          <w:instrText xml:space="preserve"> PAGEREF _Toc16067 \h </w:instrText>
        </w:r>
        <w:r>
          <w:fldChar w:fldCharType="separate"/>
        </w:r>
        <w:r>
          <w:t>3</w:t>
        </w:r>
        <w:r>
          <w:fldChar w:fldCharType="end"/>
        </w:r>
      </w:hyperlink>
    </w:p>
    <w:p>
      <w:pPr>
        <w:pStyle w:val="TOC1"/>
        <w:tabs>
          <w:tab w:val="right" w:leader="dot" w:pos="8306"/>
        </w:tabs>
      </w:pPr>
      <w:hyperlink w:anchor="_Toc19928" w:history="1">
        <w:r>
          <w:rPr>
            <w:rFonts w:ascii="仿宋" w:eastAsia="仿宋" w:hAnsi="仿宋" w:cs="仿宋" w:hint="eastAsia"/>
            <w:lang w:eastAsia="zh-CN"/>
          </w:rPr>
          <w:t>一、节能、高效果蔬保鲜装置项目土建工程</w:t>
        </w:r>
        <w:r>
          <w:tab/>
        </w:r>
        <w:r>
          <w:fldChar w:fldCharType="begin"/>
        </w:r>
        <w:r>
          <w:instrText xml:space="preserve"> PAGEREF _Toc19928 \h </w:instrText>
        </w:r>
        <w:r>
          <w:fldChar w:fldCharType="separate"/>
        </w:r>
        <w:r>
          <w:t>3</w:t>
        </w:r>
        <w:r>
          <w:fldChar w:fldCharType="end"/>
        </w:r>
      </w:hyperlink>
    </w:p>
    <w:p>
      <w:pPr>
        <w:pStyle w:val="TOC2"/>
        <w:tabs>
          <w:tab w:val="right" w:leader="dot" w:pos="8306"/>
        </w:tabs>
      </w:pPr>
      <w:hyperlink w:anchor="_Toc5178" w:history="1">
        <w:r>
          <w:rPr>
            <w:rFonts w:ascii="仿宋" w:eastAsia="仿宋" w:hAnsi="仿宋" w:cs="仿宋" w:hint="eastAsia"/>
            <w:lang w:eastAsia="zh-CN"/>
          </w:rPr>
          <w:t>(一)、建筑工程设计原则</w:t>
        </w:r>
        <w:r>
          <w:tab/>
        </w:r>
        <w:r>
          <w:fldChar w:fldCharType="begin"/>
        </w:r>
        <w:r>
          <w:instrText xml:space="preserve"> PAGEREF _Toc5178 \h </w:instrText>
        </w:r>
        <w:r>
          <w:fldChar w:fldCharType="separate"/>
        </w:r>
        <w:r>
          <w:t>3</w:t>
        </w:r>
        <w:r>
          <w:fldChar w:fldCharType="end"/>
        </w:r>
      </w:hyperlink>
    </w:p>
    <w:p>
      <w:pPr>
        <w:pStyle w:val="TOC2"/>
        <w:tabs>
          <w:tab w:val="right" w:leader="dot" w:pos="8306"/>
        </w:tabs>
      </w:pPr>
      <w:hyperlink w:anchor="_Toc23520" w:history="1">
        <w:r>
          <w:rPr>
            <w:rFonts w:ascii="仿宋" w:eastAsia="仿宋" w:hAnsi="仿宋" w:cs="仿宋" w:hint="eastAsia"/>
            <w:lang w:eastAsia="zh-CN"/>
          </w:rPr>
          <w:t>(二)、土建工程设计年限及安全等级</w:t>
        </w:r>
        <w:r>
          <w:tab/>
        </w:r>
        <w:r>
          <w:fldChar w:fldCharType="begin"/>
        </w:r>
        <w:r>
          <w:instrText xml:space="preserve"> PAGEREF _Toc23520 \h </w:instrText>
        </w:r>
        <w:r>
          <w:fldChar w:fldCharType="separate"/>
        </w:r>
        <w:r>
          <w:t>4</w:t>
        </w:r>
        <w:r>
          <w:fldChar w:fldCharType="end"/>
        </w:r>
      </w:hyperlink>
    </w:p>
    <w:p>
      <w:pPr>
        <w:pStyle w:val="TOC2"/>
        <w:tabs>
          <w:tab w:val="right" w:leader="dot" w:pos="8306"/>
        </w:tabs>
      </w:pPr>
      <w:hyperlink w:anchor="_Toc4990" w:history="1">
        <w:r>
          <w:rPr>
            <w:rFonts w:ascii="仿宋" w:eastAsia="仿宋" w:hAnsi="仿宋" w:cs="仿宋" w:hint="eastAsia"/>
            <w:lang w:eastAsia="zh-CN"/>
          </w:rPr>
          <w:t>(三)、建筑工程设计总体要求</w:t>
        </w:r>
        <w:r>
          <w:tab/>
        </w:r>
        <w:r>
          <w:fldChar w:fldCharType="begin"/>
        </w:r>
        <w:r>
          <w:instrText xml:space="preserve"> PAGEREF _Toc4990 \h </w:instrText>
        </w:r>
        <w:r>
          <w:fldChar w:fldCharType="separate"/>
        </w:r>
        <w:r>
          <w:t>5</w:t>
        </w:r>
        <w:r>
          <w:fldChar w:fldCharType="end"/>
        </w:r>
      </w:hyperlink>
    </w:p>
    <w:p>
      <w:pPr>
        <w:pStyle w:val="TOC2"/>
        <w:tabs>
          <w:tab w:val="right" w:leader="dot" w:pos="8306"/>
        </w:tabs>
      </w:pPr>
      <w:hyperlink w:anchor="_Toc25637" w:history="1">
        <w:r>
          <w:rPr>
            <w:rFonts w:ascii="仿宋" w:eastAsia="仿宋" w:hAnsi="仿宋" w:cs="仿宋" w:hint="eastAsia"/>
            <w:lang w:eastAsia="zh-CN"/>
          </w:rPr>
          <w:t>(四)、土建工程建设指标</w:t>
        </w:r>
        <w:r>
          <w:tab/>
        </w:r>
        <w:r>
          <w:fldChar w:fldCharType="begin"/>
        </w:r>
        <w:r>
          <w:instrText xml:space="preserve"> PAGEREF _Toc25637 \h </w:instrText>
        </w:r>
        <w:r>
          <w:fldChar w:fldCharType="separate"/>
        </w:r>
        <w:r>
          <w:t>6</w:t>
        </w:r>
        <w:r>
          <w:fldChar w:fldCharType="end"/>
        </w:r>
      </w:hyperlink>
    </w:p>
    <w:p>
      <w:pPr>
        <w:pStyle w:val="TOC1"/>
        <w:tabs>
          <w:tab w:val="right" w:leader="dot" w:pos="8306"/>
        </w:tabs>
      </w:pPr>
      <w:hyperlink w:anchor="_Toc25114" w:history="1">
        <w:r>
          <w:rPr>
            <w:rFonts w:ascii="仿宋" w:eastAsia="仿宋" w:hAnsi="仿宋" w:cs="仿宋" w:hint="eastAsia"/>
            <w:lang w:eastAsia="zh-CN"/>
          </w:rPr>
          <w:t>二、节能、高效果蔬保鲜装置项目文档管理</w:t>
        </w:r>
        <w:r>
          <w:tab/>
        </w:r>
        <w:r>
          <w:fldChar w:fldCharType="begin"/>
        </w:r>
        <w:r>
          <w:instrText xml:space="preserve"> PAGEREF _Toc25114 \h </w:instrText>
        </w:r>
        <w:r>
          <w:fldChar w:fldCharType="separate"/>
        </w:r>
        <w:r>
          <w:t>6</w:t>
        </w:r>
        <w:r>
          <w:fldChar w:fldCharType="end"/>
        </w:r>
      </w:hyperlink>
    </w:p>
    <w:p>
      <w:pPr>
        <w:pStyle w:val="TOC2"/>
        <w:tabs>
          <w:tab w:val="right" w:leader="dot" w:pos="8306"/>
        </w:tabs>
      </w:pPr>
      <w:hyperlink w:anchor="_Toc21812" w:history="1">
        <w:r>
          <w:rPr>
            <w:rFonts w:ascii="仿宋" w:eastAsia="仿宋" w:hAnsi="仿宋" w:cs="仿宋" w:hint="eastAsia"/>
            <w:lang w:eastAsia="zh-CN"/>
          </w:rPr>
          <w:t>(一)、文档编制与审查</w:t>
        </w:r>
        <w:r>
          <w:tab/>
        </w:r>
        <w:r>
          <w:fldChar w:fldCharType="begin"/>
        </w:r>
        <w:r>
          <w:instrText xml:space="preserve"> PAGEREF _Toc21812 \h </w:instrText>
        </w:r>
        <w:r>
          <w:fldChar w:fldCharType="separate"/>
        </w:r>
        <w:r>
          <w:t>6</w:t>
        </w:r>
        <w:r>
          <w:fldChar w:fldCharType="end"/>
        </w:r>
      </w:hyperlink>
    </w:p>
    <w:p>
      <w:pPr>
        <w:pStyle w:val="TOC2"/>
        <w:tabs>
          <w:tab w:val="right" w:leader="dot" w:pos="8306"/>
        </w:tabs>
      </w:pPr>
      <w:hyperlink w:anchor="_Toc16104" w:history="1">
        <w:r>
          <w:rPr>
            <w:rFonts w:ascii="仿宋" w:eastAsia="仿宋" w:hAnsi="仿宋" w:cs="仿宋" w:hint="eastAsia"/>
            <w:lang w:eastAsia="zh-CN"/>
          </w:rPr>
          <w:t>(二)、文档发布与分发</w:t>
        </w:r>
        <w:r>
          <w:tab/>
        </w:r>
        <w:r>
          <w:fldChar w:fldCharType="begin"/>
        </w:r>
        <w:r>
          <w:instrText xml:space="preserve"> PAGEREF _Toc16104 \h </w:instrText>
        </w:r>
        <w:r>
          <w:fldChar w:fldCharType="separate"/>
        </w:r>
        <w:r>
          <w:t>8</w:t>
        </w:r>
        <w:r>
          <w:fldChar w:fldCharType="end"/>
        </w:r>
      </w:hyperlink>
    </w:p>
    <w:p>
      <w:pPr>
        <w:pStyle w:val="TOC2"/>
        <w:tabs>
          <w:tab w:val="right" w:leader="dot" w:pos="8306"/>
        </w:tabs>
      </w:pPr>
      <w:hyperlink w:anchor="_Toc23285" w:history="1">
        <w:r>
          <w:rPr>
            <w:rFonts w:ascii="仿宋" w:eastAsia="仿宋" w:hAnsi="仿宋" w:cs="仿宋" w:hint="eastAsia"/>
            <w:lang w:eastAsia="zh-CN"/>
          </w:rPr>
          <w:t>(三)、文档存档与归档</w:t>
        </w:r>
        <w:r>
          <w:tab/>
        </w:r>
        <w:r>
          <w:fldChar w:fldCharType="begin"/>
        </w:r>
        <w:r>
          <w:instrText xml:space="preserve"> PAGEREF _Toc23285 \h </w:instrText>
        </w:r>
        <w:r>
          <w:fldChar w:fldCharType="separate"/>
        </w:r>
        <w:r>
          <w:t>9</w:t>
        </w:r>
        <w:r>
          <w:fldChar w:fldCharType="end"/>
        </w:r>
      </w:hyperlink>
    </w:p>
    <w:p>
      <w:pPr>
        <w:pStyle w:val="TOC1"/>
        <w:tabs>
          <w:tab w:val="right" w:leader="dot" w:pos="8306"/>
        </w:tabs>
      </w:pPr>
      <w:hyperlink w:anchor="_Toc21703" w:history="1">
        <w:r>
          <w:rPr>
            <w:rFonts w:ascii="仿宋" w:eastAsia="仿宋" w:hAnsi="仿宋" w:cs="仿宋" w:hint="eastAsia"/>
            <w:lang w:eastAsia="zh-CN"/>
          </w:rPr>
          <w:t>三、工艺说明</w:t>
        </w:r>
        <w:r>
          <w:tab/>
        </w:r>
        <w:r>
          <w:fldChar w:fldCharType="begin"/>
        </w:r>
        <w:r>
          <w:instrText xml:space="preserve"> PAGEREF _Toc21703 \h </w:instrText>
        </w:r>
        <w:r>
          <w:fldChar w:fldCharType="separate"/>
        </w:r>
        <w:r>
          <w:t>10</w:t>
        </w:r>
        <w:r>
          <w:fldChar w:fldCharType="end"/>
        </w:r>
      </w:hyperlink>
    </w:p>
    <w:p>
      <w:pPr>
        <w:pStyle w:val="TOC2"/>
        <w:tabs>
          <w:tab w:val="right" w:leader="dot" w:pos="8306"/>
        </w:tabs>
      </w:pPr>
      <w:hyperlink w:anchor="_Toc12564" w:history="1">
        <w:r>
          <w:rPr>
            <w:rFonts w:ascii="仿宋" w:eastAsia="仿宋" w:hAnsi="仿宋" w:cs="仿宋" w:hint="eastAsia"/>
            <w:lang w:eastAsia="zh-CN"/>
          </w:rPr>
          <w:t>(一)、技术管理特点</w:t>
        </w:r>
        <w:r>
          <w:tab/>
        </w:r>
        <w:r>
          <w:fldChar w:fldCharType="begin"/>
        </w:r>
        <w:r>
          <w:instrText xml:space="preserve"> PAGEREF _Toc12564 \h </w:instrText>
        </w:r>
        <w:r>
          <w:fldChar w:fldCharType="separate"/>
        </w:r>
        <w:r>
          <w:t>10</w:t>
        </w:r>
        <w:r>
          <w:fldChar w:fldCharType="end"/>
        </w:r>
      </w:hyperlink>
    </w:p>
    <w:p>
      <w:pPr>
        <w:pStyle w:val="TOC2"/>
        <w:tabs>
          <w:tab w:val="right" w:leader="dot" w:pos="8306"/>
        </w:tabs>
      </w:pPr>
      <w:hyperlink w:anchor="_Toc25550" w:history="1">
        <w:r>
          <w:rPr>
            <w:rFonts w:ascii="仿宋" w:eastAsia="仿宋" w:hAnsi="仿宋" w:cs="仿宋" w:hint="eastAsia"/>
            <w:lang w:eastAsia="zh-CN"/>
          </w:rPr>
          <w:t>(二)、节能、高效果蔬保鲜装置项目工艺技术设计方案</w:t>
        </w:r>
        <w:r>
          <w:tab/>
        </w:r>
        <w:r>
          <w:fldChar w:fldCharType="begin"/>
        </w:r>
        <w:r>
          <w:instrText xml:space="preserve"> PAGEREF _Toc25550 \h </w:instrText>
        </w:r>
        <w:r>
          <w:fldChar w:fldCharType="separate"/>
        </w:r>
        <w:r>
          <w:t>11</w:t>
        </w:r>
        <w:r>
          <w:fldChar w:fldCharType="end"/>
        </w:r>
      </w:hyperlink>
    </w:p>
    <w:p>
      <w:pPr>
        <w:pStyle w:val="TOC2"/>
        <w:tabs>
          <w:tab w:val="right" w:leader="dot" w:pos="8306"/>
        </w:tabs>
      </w:pPr>
      <w:hyperlink w:anchor="_Toc17897" w:history="1">
        <w:r>
          <w:rPr>
            <w:rFonts w:ascii="仿宋" w:eastAsia="仿宋" w:hAnsi="仿宋" w:cs="仿宋" w:hint="eastAsia"/>
            <w:lang w:eastAsia="zh-CN"/>
          </w:rPr>
          <w:t>(三)、设备选型方案</w:t>
        </w:r>
        <w:r>
          <w:tab/>
        </w:r>
        <w:r>
          <w:fldChar w:fldCharType="begin"/>
        </w:r>
        <w:r>
          <w:instrText xml:space="preserve"> PAGEREF _Toc17897 \h </w:instrText>
        </w:r>
        <w:r>
          <w:fldChar w:fldCharType="separate"/>
        </w:r>
        <w:r>
          <w:t>12</w:t>
        </w:r>
        <w:r>
          <w:fldChar w:fldCharType="end"/>
        </w:r>
      </w:hyperlink>
    </w:p>
    <w:p>
      <w:pPr>
        <w:pStyle w:val="TOC1"/>
        <w:tabs>
          <w:tab w:val="right" w:leader="dot" w:pos="8306"/>
        </w:tabs>
      </w:pPr>
      <w:hyperlink w:anchor="_Toc32048" w:history="1">
        <w:r>
          <w:rPr>
            <w:rFonts w:ascii="仿宋" w:eastAsia="仿宋" w:hAnsi="仿宋" w:cs="仿宋" w:hint="eastAsia"/>
            <w:lang w:eastAsia="zh-CN"/>
          </w:rPr>
          <w:t>四、节能、高效果蔬保鲜装置项目选址可行性分析</w:t>
        </w:r>
        <w:r>
          <w:tab/>
        </w:r>
        <w:r>
          <w:fldChar w:fldCharType="begin"/>
        </w:r>
        <w:r>
          <w:instrText xml:space="preserve"> PAGEREF _Toc32048 \h </w:instrText>
        </w:r>
        <w:r>
          <w:fldChar w:fldCharType="separate"/>
        </w:r>
        <w:r>
          <w:t>14</w:t>
        </w:r>
        <w:r>
          <w:fldChar w:fldCharType="end"/>
        </w:r>
      </w:hyperlink>
    </w:p>
    <w:p>
      <w:pPr>
        <w:pStyle w:val="TOC2"/>
        <w:tabs>
          <w:tab w:val="right" w:leader="dot" w:pos="8306"/>
        </w:tabs>
      </w:pPr>
      <w:hyperlink w:anchor="_Toc6471" w:history="1">
        <w:r>
          <w:rPr>
            <w:rFonts w:ascii="仿宋" w:eastAsia="仿宋" w:hAnsi="仿宋" w:cs="仿宋" w:hint="eastAsia"/>
            <w:lang w:eastAsia="zh-CN"/>
          </w:rPr>
          <w:t>(一)、节能、高效果蔬保鲜装置项目选址</w:t>
        </w:r>
        <w:r>
          <w:tab/>
        </w:r>
        <w:r>
          <w:fldChar w:fldCharType="begin"/>
        </w:r>
        <w:r>
          <w:instrText xml:space="preserve"> PAGEREF _Toc6471 \h </w:instrText>
        </w:r>
        <w:r>
          <w:fldChar w:fldCharType="separate"/>
        </w:r>
        <w:r>
          <w:t>14</w:t>
        </w:r>
        <w:r>
          <w:fldChar w:fldCharType="end"/>
        </w:r>
      </w:hyperlink>
    </w:p>
    <w:p>
      <w:pPr>
        <w:pStyle w:val="TOC2"/>
        <w:tabs>
          <w:tab w:val="right" w:leader="dot" w:pos="8306"/>
        </w:tabs>
      </w:pPr>
      <w:hyperlink w:anchor="_Toc12080" w:history="1">
        <w:r>
          <w:rPr>
            <w:rFonts w:ascii="仿宋" w:eastAsia="仿宋" w:hAnsi="仿宋" w:cs="仿宋" w:hint="eastAsia"/>
            <w:lang w:eastAsia="zh-CN"/>
          </w:rPr>
          <w:t>(二)、用地控制指标</w:t>
        </w:r>
        <w:r>
          <w:tab/>
        </w:r>
        <w:r>
          <w:fldChar w:fldCharType="begin"/>
        </w:r>
        <w:r>
          <w:instrText xml:space="preserve"> PAGEREF _Toc12080 \h </w:instrText>
        </w:r>
        <w:r>
          <w:fldChar w:fldCharType="separate"/>
        </w:r>
        <w:r>
          <w:t>14</w:t>
        </w:r>
        <w:r>
          <w:fldChar w:fldCharType="end"/>
        </w:r>
      </w:hyperlink>
    </w:p>
    <w:p>
      <w:pPr>
        <w:pStyle w:val="TOC2"/>
        <w:tabs>
          <w:tab w:val="right" w:leader="dot" w:pos="8306"/>
        </w:tabs>
      </w:pPr>
      <w:hyperlink w:anchor="_Toc24347" w:history="1">
        <w:r>
          <w:rPr>
            <w:rFonts w:ascii="仿宋" w:eastAsia="仿宋" w:hAnsi="仿宋" w:cs="仿宋" w:hint="eastAsia"/>
            <w:lang w:eastAsia="zh-CN"/>
          </w:rPr>
          <w:t>(三)、节约用地措施</w:t>
        </w:r>
        <w:r>
          <w:tab/>
        </w:r>
        <w:r>
          <w:fldChar w:fldCharType="begin"/>
        </w:r>
        <w:r>
          <w:instrText xml:space="preserve"> PAGEREF _Toc24347 \h </w:instrText>
        </w:r>
        <w:r>
          <w:fldChar w:fldCharType="separate"/>
        </w:r>
        <w:r>
          <w:t>16</w:t>
        </w:r>
        <w:r>
          <w:fldChar w:fldCharType="end"/>
        </w:r>
      </w:hyperlink>
    </w:p>
    <w:p>
      <w:pPr>
        <w:pStyle w:val="TOC2"/>
        <w:tabs>
          <w:tab w:val="right" w:leader="dot" w:pos="8306"/>
        </w:tabs>
      </w:pPr>
      <w:hyperlink w:anchor="_Toc10713" w:history="1">
        <w:r>
          <w:rPr>
            <w:rFonts w:ascii="仿宋" w:eastAsia="仿宋" w:hAnsi="仿宋" w:cs="仿宋" w:hint="eastAsia"/>
            <w:lang w:eastAsia="zh-CN"/>
          </w:rPr>
          <w:t>(四)、总图布置方案</w:t>
        </w:r>
        <w:r>
          <w:tab/>
        </w:r>
        <w:r>
          <w:fldChar w:fldCharType="begin"/>
        </w:r>
        <w:r>
          <w:instrText xml:space="preserve"> PAGEREF _Toc10713 \h </w:instrText>
        </w:r>
        <w:r>
          <w:fldChar w:fldCharType="separate"/>
        </w:r>
        <w:r>
          <w:t>17</w:t>
        </w:r>
        <w:r>
          <w:fldChar w:fldCharType="end"/>
        </w:r>
      </w:hyperlink>
    </w:p>
    <w:p>
      <w:pPr>
        <w:pStyle w:val="TOC2"/>
        <w:tabs>
          <w:tab w:val="right" w:leader="dot" w:pos="8306"/>
        </w:tabs>
      </w:pPr>
      <w:hyperlink w:anchor="_Toc27596" w:history="1">
        <w:r>
          <w:rPr>
            <w:rFonts w:ascii="仿宋" w:eastAsia="仿宋" w:hAnsi="仿宋" w:cs="仿宋" w:hint="eastAsia"/>
            <w:lang w:eastAsia="zh-CN"/>
          </w:rPr>
          <w:t>(五)、选址综合评价</w:t>
        </w:r>
        <w:r>
          <w:tab/>
        </w:r>
        <w:r>
          <w:fldChar w:fldCharType="begin"/>
        </w:r>
        <w:r>
          <w:instrText xml:space="preserve"> PAGEREF _Toc27596 \h </w:instrText>
        </w:r>
        <w:r>
          <w:fldChar w:fldCharType="separate"/>
        </w:r>
        <w:r>
          <w:t>18</w:t>
        </w:r>
        <w:r>
          <w:fldChar w:fldCharType="end"/>
        </w:r>
      </w:hyperlink>
    </w:p>
    <w:p>
      <w:pPr>
        <w:pStyle w:val="TOC1"/>
        <w:tabs>
          <w:tab w:val="right" w:leader="dot" w:pos="8306"/>
        </w:tabs>
      </w:pPr>
      <w:hyperlink w:anchor="_Toc27226" w:history="1">
        <w:r>
          <w:rPr>
            <w:rFonts w:ascii="仿宋" w:eastAsia="仿宋" w:hAnsi="仿宋" w:cs="仿宋" w:hint="eastAsia"/>
            <w:lang w:eastAsia="zh-CN"/>
          </w:rPr>
          <w:t>五、节能、高效果蔬保鲜装置项目绩效评估</w:t>
        </w:r>
        <w:r>
          <w:tab/>
        </w:r>
        <w:r>
          <w:fldChar w:fldCharType="begin"/>
        </w:r>
        <w:r>
          <w:instrText xml:space="preserve"> PAGEREF _Toc27226 \h </w:instrText>
        </w:r>
        <w:r>
          <w:fldChar w:fldCharType="separate"/>
        </w:r>
        <w:r>
          <w:t>20</w:t>
        </w:r>
        <w:r>
          <w:fldChar w:fldCharType="end"/>
        </w:r>
      </w:hyperlink>
    </w:p>
    <w:p>
      <w:pPr>
        <w:pStyle w:val="TOC2"/>
        <w:tabs>
          <w:tab w:val="right" w:leader="dot" w:pos="8306"/>
        </w:tabs>
      </w:pPr>
      <w:hyperlink w:anchor="_Toc24752" w:history="1">
        <w:r>
          <w:rPr>
            <w:rFonts w:ascii="仿宋" w:eastAsia="仿宋" w:hAnsi="仿宋" w:cs="仿宋" w:hint="eastAsia"/>
            <w:lang w:eastAsia="zh-CN"/>
          </w:rPr>
          <w:t>(一)、绩效评估指标</w:t>
        </w:r>
        <w:r>
          <w:tab/>
        </w:r>
        <w:r>
          <w:fldChar w:fldCharType="begin"/>
        </w:r>
        <w:r>
          <w:instrText xml:space="preserve"> PAGEREF _Toc24752 \h </w:instrText>
        </w:r>
        <w:r>
          <w:fldChar w:fldCharType="separate"/>
        </w:r>
        <w:r>
          <w:t>20</w:t>
        </w:r>
        <w:r>
          <w:fldChar w:fldCharType="end"/>
        </w:r>
      </w:hyperlink>
    </w:p>
    <w:p>
      <w:pPr>
        <w:pStyle w:val="TOC2"/>
        <w:tabs>
          <w:tab w:val="right" w:leader="dot" w:pos="8306"/>
        </w:tabs>
      </w:pPr>
      <w:hyperlink w:anchor="_Toc10788" w:history="1">
        <w:r>
          <w:rPr>
            <w:rFonts w:ascii="仿宋" w:eastAsia="仿宋" w:hAnsi="仿宋" w:cs="仿宋" w:hint="eastAsia"/>
            <w:lang w:eastAsia="zh-CN"/>
          </w:rPr>
          <w:t>(二)、绩效评估方法</w:t>
        </w:r>
        <w:r>
          <w:tab/>
        </w:r>
        <w:r>
          <w:fldChar w:fldCharType="begin"/>
        </w:r>
        <w:r>
          <w:instrText xml:space="preserve"> PAGEREF _Toc10788 \h </w:instrText>
        </w:r>
        <w:r>
          <w:fldChar w:fldCharType="separate"/>
        </w:r>
        <w:r>
          <w:t>21</w:t>
        </w:r>
        <w:r>
          <w:fldChar w:fldCharType="end"/>
        </w:r>
      </w:hyperlink>
    </w:p>
    <w:p>
      <w:pPr>
        <w:pStyle w:val="TOC2"/>
        <w:tabs>
          <w:tab w:val="right" w:leader="dot" w:pos="8306"/>
        </w:tabs>
      </w:pPr>
      <w:hyperlink w:anchor="_Toc275" w:history="1">
        <w:r>
          <w:rPr>
            <w:rFonts w:ascii="仿宋" w:eastAsia="仿宋" w:hAnsi="仿宋" w:cs="仿宋" w:hint="eastAsia"/>
            <w:lang w:eastAsia="zh-CN"/>
          </w:rPr>
          <w:t>(三)、绩效评估周期</w:t>
        </w:r>
        <w:r>
          <w:tab/>
        </w:r>
        <w:r>
          <w:fldChar w:fldCharType="begin"/>
        </w:r>
        <w:r>
          <w:instrText xml:space="preserve"> PAGEREF _Toc275 \h </w:instrText>
        </w:r>
        <w:r>
          <w:fldChar w:fldCharType="separate"/>
        </w:r>
        <w:r>
          <w:t>22</w:t>
        </w:r>
        <w:r>
          <w:fldChar w:fldCharType="end"/>
        </w:r>
      </w:hyperlink>
    </w:p>
    <w:p>
      <w:pPr>
        <w:pStyle w:val="TOC1"/>
        <w:tabs>
          <w:tab w:val="right" w:leader="dot" w:pos="8306"/>
        </w:tabs>
      </w:pPr>
      <w:hyperlink w:anchor="_Toc30800" w:history="1">
        <w:r>
          <w:rPr>
            <w:rFonts w:ascii="仿宋" w:eastAsia="仿宋" w:hAnsi="仿宋" w:cs="仿宋" w:hint="eastAsia"/>
            <w:lang w:eastAsia="zh-CN"/>
          </w:rPr>
          <w:t>六、节能、高效果蔬保鲜装置项目建设单位说明</w:t>
        </w:r>
        <w:r>
          <w:tab/>
        </w:r>
        <w:r>
          <w:fldChar w:fldCharType="begin"/>
        </w:r>
        <w:r>
          <w:instrText xml:space="preserve"> PAGEREF _Toc30800 \h </w:instrText>
        </w:r>
        <w:r>
          <w:fldChar w:fldCharType="separate"/>
        </w:r>
        <w:r>
          <w:t>23</w:t>
        </w:r>
        <w:r>
          <w:fldChar w:fldCharType="end"/>
        </w:r>
      </w:hyperlink>
    </w:p>
    <w:p>
      <w:pPr>
        <w:pStyle w:val="TOC2"/>
        <w:tabs>
          <w:tab w:val="right" w:leader="dot" w:pos="8306"/>
        </w:tabs>
      </w:pPr>
      <w:hyperlink w:anchor="_Toc7340" w:history="1">
        <w:r>
          <w:rPr>
            <w:rFonts w:ascii="仿宋" w:eastAsia="仿宋" w:hAnsi="仿宋" w:cs="仿宋" w:hint="eastAsia"/>
            <w:lang w:eastAsia="zh-CN"/>
          </w:rPr>
          <w:t>(一)、节能、高效果蔬保鲜装置项目承办单位基本情况</w:t>
        </w:r>
        <w:r>
          <w:tab/>
        </w:r>
        <w:r>
          <w:fldChar w:fldCharType="begin"/>
        </w:r>
        <w:r>
          <w:instrText xml:space="preserve"> PAGEREF _Toc7340 \h </w:instrText>
        </w:r>
        <w:r>
          <w:fldChar w:fldCharType="separate"/>
        </w:r>
        <w:r>
          <w:t>23</w:t>
        </w:r>
        <w:r>
          <w:fldChar w:fldCharType="end"/>
        </w:r>
      </w:hyperlink>
    </w:p>
    <w:p>
      <w:pPr>
        <w:pStyle w:val="TOC2"/>
        <w:tabs>
          <w:tab w:val="right" w:leader="dot" w:pos="8306"/>
        </w:tabs>
      </w:pPr>
      <w:hyperlink w:anchor="_Toc22224" w:history="1">
        <w:r>
          <w:rPr>
            <w:rFonts w:ascii="仿宋" w:eastAsia="仿宋" w:hAnsi="仿宋" w:cs="仿宋" w:hint="eastAsia"/>
            <w:lang w:eastAsia="zh-CN"/>
          </w:rPr>
          <w:t>(二)、公司经济效益分析</w:t>
        </w:r>
        <w:r>
          <w:tab/>
        </w:r>
        <w:r>
          <w:fldChar w:fldCharType="begin"/>
        </w:r>
        <w:r>
          <w:instrText xml:space="preserve"> PAGEREF _Toc22224 \h </w:instrText>
        </w:r>
        <w:r>
          <w:fldChar w:fldCharType="separate"/>
        </w:r>
        <w:r>
          <w:t>24</w:t>
        </w:r>
        <w:r>
          <w:fldChar w:fldCharType="end"/>
        </w:r>
      </w:hyperlink>
    </w:p>
    <w:p>
      <w:pPr>
        <w:pStyle w:val="TOC1"/>
        <w:tabs>
          <w:tab w:val="right" w:leader="dot" w:pos="8306"/>
        </w:tabs>
      </w:pPr>
      <w:hyperlink w:anchor="_Toc8813" w:history="1">
        <w:r>
          <w:rPr>
            <w:rFonts w:ascii="仿宋" w:eastAsia="仿宋" w:hAnsi="仿宋" w:cs="仿宋" w:hint="eastAsia"/>
            <w:lang w:eastAsia="zh-CN"/>
          </w:rPr>
          <w:t>七、节能、高效果蔬保鲜装置项目投资规划</w:t>
        </w:r>
        <w:r>
          <w:tab/>
        </w:r>
        <w:r>
          <w:fldChar w:fldCharType="begin"/>
        </w:r>
        <w:r>
          <w:instrText xml:space="preserve"> PAGEREF _Toc8813 \h </w:instrText>
        </w:r>
        <w:r>
          <w:fldChar w:fldCharType="separate"/>
        </w:r>
        <w:r>
          <w:t>25</w:t>
        </w:r>
        <w:r>
          <w:fldChar w:fldCharType="end"/>
        </w:r>
      </w:hyperlink>
    </w:p>
    <w:p>
      <w:pPr>
        <w:pStyle w:val="TOC2"/>
        <w:tabs>
          <w:tab w:val="right" w:leader="dot" w:pos="8306"/>
        </w:tabs>
      </w:pPr>
      <w:hyperlink w:anchor="_Toc17007" w:history="1">
        <w:r>
          <w:rPr>
            <w:rFonts w:ascii="仿宋" w:eastAsia="仿宋" w:hAnsi="仿宋" w:cs="仿宋" w:hint="eastAsia"/>
            <w:lang w:eastAsia="zh-CN"/>
          </w:rPr>
          <w:t>(一)、节能、高效果蔬保鲜装置项目总投资估算</w:t>
        </w:r>
        <w:r>
          <w:tab/>
        </w:r>
        <w:r>
          <w:fldChar w:fldCharType="begin"/>
        </w:r>
        <w:r>
          <w:instrText xml:space="preserve"> PAGEREF _Toc17007 \h </w:instrText>
        </w:r>
        <w:r>
          <w:fldChar w:fldCharType="separate"/>
        </w:r>
        <w:r>
          <w:t>25</w:t>
        </w:r>
        <w:r>
          <w:fldChar w:fldCharType="end"/>
        </w:r>
      </w:hyperlink>
    </w:p>
    <w:p>
      <w:pPr>
        <w:pStyle w:val="TOC2"/>
        <w:tabs>
          <w:tab w:val="right" w:leader="dot" w:pos="8306"/>
        </w:tabs>
      </w:pPr>
      <w:hyperlink w:anchor="_Toc18186" w:history="1">
        <w:r>
          <w:rPr>
            <w:rFonts w:ascii="仿宋" w:eastAsia="仿宋" w:hAnsi="仿宋" w:cs="仿宋" w:hint="eastAsia"/>
            <w:lang w:eastAsia="zh-CN"/>
          </w:rPr>
          <w:t>(二)、资金筹措</w:t>
        </w:r>
        <w:r>
          <w:tab/>
        </w:r>
        <w:r>
          <w:fldChar w:fldCharType="begin"/>
        </w:r>
        <w:r>
          <w:instrText xml:space="preserve"> PAGEREF _Toc18186 \h </w:instrText>
        </w:r>
        <w:r>
          <w:fldChar w:fldCharType="separate"/>
        </w:r>
        <w:r>
          <w:t>26</w:t>
        </w:r>
        <w:r>
          <w:fldChar w:fldCharType="end"/>
        </w:r>
      </w:hyperlink>
    </w:p>
    <w:p>
      <w:pPr>
        <w:pStyle w:val="TOC1"/>
        <w:tabs>
          <w:tab w:val="right" w:leader="dot" w:pos="8306"/>
        </w:tabs>
      </w:pPr>
      <w:hyperlink w:anchor="_Toc959" w:history="1">
        <w:r>
          <w:rPr>
            <w:rFonts w:ascii="仿宋" w:eastAsia="仿宋" w:hAnsi="仿宋" w:cs="仿宋" w:hint="eastAsia"/>
            <w:lang w:eastAsia="zh-CN"/>
          </w:rPr>
          <w:t>八、节能、高效果蔬保鲜装置项目风险管理</w:t>
        </w:r>
        <w:r>
          <w:tab/>
        </w:r>
        <w:r>
          <w:fldChar w:fldCharType="begin"/>
        </w:r>
        <w:r>
          <w:instrText xml:space="preserve"> PAGEREF _Toc959 \h </w:instrText>
        </w:r>
        <w:r>
          <w:fldChar w:fldCharType="separate"/>
        </w:r>
        <w:r>
          <w:t>27</w:t>
        </w:r>
        <w:r>
          <w:fldChar w:fldCharType="end"/>
        </w:r>
      </w:hyperlink>
    </w:p>
    <w:p>
      <w:pPr>
        <w:pStyle w:val="TOC2"/>
        <w:tabs>
          <w:tab w:val="right" w:leader="dot" w:pos="8306"/>
        </w:tabs>
      </w:pPr>
      <w:hyperlink w:anchor="_Toc17600" w:history="1">
        <w:r>
          <w:rPr>
            <w:rFonts w:ascii="仿宋" w:eastAsia="仿宋" w:hAnsi="仿宋" w:cs="仿宋" w:hint="eastAsia"/>
            <w:lang w:eastAsia="zh-CN"/>
          </w:rPr>
          <w:t>(一)、风险识别与评估</w:t>
        </w:r>
        <w:r>
          <w:tab/>
        </w:r>
        <w:r>
          <w:fldChar w:fldCharType="begin"/>
        </w:r>
        <w:r>
          <w:instrText xml:space="preserve"> PAGEREF _Toc17600 \h </w:instrText>
        </w:r>
        <w:r>
          <w:fldChar w:fldCharType="separate"/>
        </w:r>
        <w:r>
          <w:t>27</w:t>
        </w:r>
        <w:r>
          <w:fldChar w:fldCharType="end"/>
        </w:r>
      </w:hyperlink>
    </w:p>
    <w:p>
      <w:pPr>
        <w:pStyle w:val="TOC2"/>
        <w:tabs>
          <w:tab w:val="right" w:leader="dot" w:pos="8306"/>
        </w:tabs>
      </w:pPr>
      <w:hyperlink w:anchor="_Toc22610" w:history="1">
        <w:r>
          <w:rPr>
            <w:rFonts w:ascii="仿宋" w:eastAsia="仿宋" w:hAnsi="仿宋" w:cs="仿宋" w:hint="eastAsia"/>
            <w:lang w:eastAsia="zh-CN"/>
          </w:rPr>
          <w:t>(二)、风险应对策略</w:t>
        </w:r>
        <w:r>
          <w:tab/>
        </w:r>
        <w:r>
          <w:fldChar w:fldCharType="begin"/>
        </w:r>
        <w:r>
          <w:instrText xml:space="preserve"> PAGEREF _Toc22610 \h </w:instrText>
        </w:r>
        <w:r>
          <w:fldChar w:fldCharType="separate"/>
        </w:r>
        <w:r>
          <w:t>28</w:t>
        </w:r>
        <w:r>
          <w:fldChar w:fldCharType="end"/>
        </w:r>
      </w:hyperlink>
    </w:p>
    <w:p>
      <w:pPr>
        <w:pStyle w:val="TOC2"/>
        <w:tabs>
          <w:tab w:val="right" w:leader="dot" w:pos="8306"/>
        </w:tabs>
      </w:pPr>
      <w:hyperlink w:anchor="_Toc9741" w:history="1">
        <w:r>
          <w:rPr>
            <w:rFonts w:ascii="仿宋" w:eastAsia="仿宋" w:hAnsi="仿宋" w:cs="仿宋" w:hint="eastAsia"/>
            <w:lang w:eastAsia="zh-CN"/>
          </w:rPr>
          <w:t>(三)、风险监控与控制</w:t>
        </w:r>
        <w:r>
          <w:tab/>
        </w:r>
        <w:r>
          <w:fldChar w:fldCharType="begin"/>
        </w:r>
        <w:r>
          <w:instrText xml:space="preserve"> PAGEREF _Toc9741 \h </w:instrText>
        </w:r>
        <w:r>
          <w:fldChar w:fldCharType="separate"/>
        </w:r>
        <w:r>
          <w:t>30</w:t>
        </w:r>
        <w:r>
          <w:fldChar w:fldCharType="end"/>
        </w:r>
      </w:hyperlink>
    </w:p>
    <w:p>
      <w:pPr>
        <w:pStyle w:val="TOC1"/>
        <w:tabs>
          <w:tab w:val="right" w:leader="dot" w:pos="8306"/>
        </w:tabs>
      </w:pPr>
      <w:hyperlink w:anchor="_Toc16124" w:history="1">
        <w:r>
          <w:rPr>
            <w:rFonts w:ascii="仿宋" w:eastAsia="仿宋" w:hAnsi="仿宋" w:cs="仿宋" w:hint="eastAsia"/>
            <w:lang w:eastAsia="zh-CN"/>
          </w:rPr>
          <w:t>九、节能、高效果蔬保鲜装置项目创新与研发</w:t>
        </w:r>
        <w:r>
          <w:tab/>
        </w:r>
        <w:r>
          <w:fldChar w:fldCharType="begin"/>
        </w:r>
        <w:r>
          <w:instrText xml:space="preserve"> PAGEREF _Toc16124 \h </w:instrText>
        </w:r>
        <w:r>
          <w:fldChar w:fldCharType="separate"/>
        </w:r>
        <w:r>
          <w:t>31</w:t>
        </w:r>
        <w:r>
          <w:fldChar w:fldCharType="end"/>
        </w:r>
      </w:hyperlink>
    </w:p>
    <w:p>
      <w:pPr>
        <w:pStyle w:val="TOC2"/>
        <w:tabs>
          <w:tab w:val="right" w:leader="dot" w:pos="8306"/>
        </w:tabs>
      </w:pPr>
      <w:hyperlink w:anchor="_Toc23423" w:history="1">
        <w:r>
          <w:rPr>
            <w:rFonts w:ascii="仿宋" w:eastAsia="仿宋" w:hAnsi="仿宋" w:cs="仿宋" w:hint="eastAsia"/>
            <w:lang w:eastAsia="zh-CN"/>
          </w:rPr>
          <w:t>(一)、创新策略与方向</w:t>
        </w:r>
        <w:r>
          <w:tab/>
        </w:r>
        <w:r>
          <w:fldChar w:fldCharType="begin"/>
        </w:r>
        <w:r>
          <w:instrText xml:space="preserve"> PAGEREF _Toc23423 \h </w:instrText>
        </w:r>
        <w:r>
          <w:fldChar w:fldCharType="separate"/>
        </w:r>
        <w:r>
          <w:t>31</w:t>
        </w:r>
        <w:r>
          <w:fldChar w:fldCharType="end"/>
        </w:r>
      </w:hyperlink>
    </w:p>
    <w:p>
      <w:pPr>
        <w:pStyle w:val="TOC2"/>
        <w:tabs>
          <w:tab w:val="right" w:leader="dot" w:pos="8306"/>
        </w:tabs>
      </w:pPr>
      <w:hyperlink w:anchor="_Toc18163" w:history="1">
        <w:r>
          <w:rPr>
            <w:rFonts w:ascii="仿宋" w:eastAsia="仿宋" w:hAnsi="仿宋" w:cs="仿宋" w:hint="eastAsia"/>
            <w:lang w:eastAsia="zh-CN"/>
          </w:rPr>
          <w:t>(二)、研发规划与投入</w:t>
        </w:r>
        <w:r>
          <w:tab/>
        </w:r>
        <w:r>
          <w:fldChar w:fldCharType="begin"/>
        </w:r>
        <w:r>
          <w:instrText xml:space="preserve"> PAGEREF _Toc18163 \h </w:instrText>
        </w:r>
        <w:r>
          <w:fldChar w:fldCharType="separate"/>
        </w:r>
        <w:r>
          <w:t>33</w:t>
        </w:r>
        <w:r>
          <w:fldChar w:fldCharType="end"/>
        </w:r>
      </w:hyperlink>
    </w:p>
    <w:p>
      <w:pPr>
        <w:pStyle w:val="TOC1"/>
        <w:tabs>
          <w:tab w:val="right" w:leader="dot" w:pos="8306"/>
        </w:tabs>
      </w:pPr>
      <w:hyperlink w:anchor="_Toc7377" w:history="1">
        <w:r>
          <w:rPr>
            <w:rFonts w:ascii="仿宋" w:eastAsia="仿宋" w:hAnsi="仿宋" w:cs="仿宋" w:hint="eastAsia"/>
            <w:lang w:eastAsia="zh-CN"/>
          </w:rPr>
          <w:t>十、节能、高效果蔬保鲜装置项目技术管理</w:t>
        </w:r>
        <w:r>
          <w:tab/>
        </w:r>
        <w:r>
          <w:fldChar w:fldCharType="begin"/>
        </w:r>
        <w:r>
          <w:instrText xml:space="preserve"> PAGEREF _Toc7377 \h </w:instrText>
        </w:r>
        <w:r>
          <w:fldChar w:fldCharType="separate"/>
        </w:r>
        <w:r>
          <w:t>34</w:t>
        </w:r>
        <w:r>
          <w:fldChar w:fldCharType="end"/>
        </w:r>
      </w:hyperlink>
    </w:p>
    <w:p>
      <w:pPr>
        <w:pStyle w:val="TOC2"/>
        <w:tabs>
          <w:tab w:val="right" w:leader="dot" w:pos="8306"/>
        </w:tabs>
      </w:pPr>
      <w:hyperlink w:anchor="_Toc252" w:history="1">
        <w:r>
          <w:rPr>
            <w:rFonts w:ascii="仿宋" w:eastAsia="仿宋" w:hAnsi="仿宋" w:cs="仿宋" w:hint="eastAsia"/>
            <w:lang w:eastAsia="zh-CN"/>
          </w:rPr>
          <w:t>(一)、技术方案选用方向</w:t>
        </w:r>
        <w:r>
          <w:tab/>
        </w:r>
        <w:r>
          <w:fldChar w:fldCharType="begin"/>
        </w:r>
        <w:r>
          <w:instrText xml:space="preserve"> PAGEREF _Toc252 \h </w:instrText>
        </w:r>
        <w:r>
          <w:fldChar w:fldCharType="separate"/>
        </w:r>
        <w:r>
          <w:t>34</w:t>
        </w:r>
        <w:r>
          <w:fldChar w:fldCharType="end"/>
        </w:r>
      </w:hyperlink>
    </w:p>
    <w:p>
      <w:pPr>
        <w:pStyle w:val="TOC2"/>
        <w:tabs>
          <w:tab w:val="right" w:leader="dot" w:pos="8306"/>
        </w:tabs>
      </w:pPr>
      <w:hyperlink w:anchor="_Toc22489" w:history="1">
        <w:r>
          <w:rPr>
            <w:rFonts w:ascii="仿宋" w:eastAsia="仿宋" w:hAnsi="仿宋" w:cs="仿宋" w:hint="eastAsia"/>
            <w:lang w:eastAsia="zh-CN"/>
          </w:rPr>
          <w:t>(二)、工艺技术方案选用原则</w:t>
        </w:r>
        <w:r>
          <w:tab/>
        </w:r>
        <w:r>
          <w:fldChar w:fldCharType="begin"/>
        </w:r>
        <w:r>
          <w:instrText xml:space="preserve"> PAGEREF _Toc22489 \h </w:instrText>
        </w:r>
        <w:r>
          <w:fldChar w:fldCharType="separate"/>
        </w:r>
        <w:r>
          <w:t>36</w:t>
        </w:r>
        <w:r>
          <w:fldChar w:fldCharType="end"/>
        </w:r>
      </w:hyperlink>
    </w:p>
    <w:p>
      <w:pPr>
        <w:pStyle w:val="TOC2"/>
        <w:tabs>
          <w:tab w:val="right" w:leader="dot" w:pos="8306"/>
        </w:tabs>
      </w:pPr>
      <w:hyperlink w:anchor="_Toc27410" w:history="1">
        <w:r>
          <w:rPr>
            <w:rFonts w:ascii="仿宋" w:eastAsia="仿宋" w:hAnsi="仿宋" w:cs="仿宋" w:hint="eastAsia"/>
            <w:lang w:eastAsia="zh-CN"/>
          </w:rPr>
          <w:t>(三)、工艺技术方案要求</w:t>
        </w:r>
        <w:r>
          <w:tab/>
        </w:r>
        <w:r>
          <w:fldChar w:fldCharType="begin"/>
        </w:r>
        <w:r>
          <w:instrText xml:space="preserve"> PAGEREF _Toc27410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445" w:history="1">
        <w:r>
          <w:rPr>
            <w:rFonts w:ascii="仿宋" w:eastAsia="仿宋" w:hAnsi="仿宋" w:cs="仿宋" w:hint="eastAsia"/>
            <w:lang w:eastAsia="zh-CN"/>
          </w:rPr>
          <w:t>十一、节能、高效果蔬保鲜装置项目财务管理</w:t>
        </w:r>
        <w:r>
          <w:tab/>
        </w:r>
        <w:r>
          <w:fldChar w:fldCharType="begin"/>
        </w:r>
        <w:r>
          <w:instrText xml:space="preserve"> PAGEREF _Toc17445 \h </w:instrText>
        </w:r>
        <w:r>
          <w:fldChar w:fldCharType="separate"/>
        </w:r>
        <w:r>
          <w:t>41</w:t>
        </w:r>
        <w:r>
          <w:fldChar w:fldCharType="end"/>
        </w:r>
      </w:hyperlink>
    </w:p>
    <w:p>
      <w:pPr>
        <w:pStyle w:val="TOC2"/>
        <w:tabs>
          <w:tab w:val="right" w:leader="dot" w:pos="8306"/>
        </w:tabs>
      </w:pPr>
      <w:hyperlink w:anchor="_Toc12836" w:history="1">
        <w:r>
          <w:rPr>
            <w:rFonts w:ascii="仿宋" w:eastAsia="仿宋" w:hAnsi="仿宋" w:cs="仿宋" w:hint="eastAsia"/>
            <w:lang w:eastAsia="zh-CN"/>
          </w:rPr>
          <w:t>(一)、资金需求大</w:t>
        </w:r>
        <w:r>
          <w:tab/>
        </w:r>
        <w:r>
          <w:fldChar w:fldCharType="begin"/>
        </w:r>
        <w:r>
          <w:instrText xml:space="preserve"> PAGEREF _Toc12836 \h </w:instrText>
        </w:r>
        <w:r>
          <w:fldChar w:fldCharType="separate"/>
        </w:r>
        <w:r>
          <w:t>41</w:t>
        </w:r>
        <w:r>
          <w:fldChar w:fldCharType="end"/>
        </w:r>
      </w:hyperlink>
    </w:p>
    <w:p>
      <w:pPr>
        <w:pStyle w:val="TOC2"/>
        <w:tabs>
          <w:tab w:val="right" w:leader="dot" w:pos="8306"/>
        </w:tabs>
      </w:pPr>
      <w:hyperlink w:anchor="_Toc10289" w:history="1">
        <w:r>
          <w:rPr>
            <w:rFonts w:ascii="仿宋" w:eastAsia="仿宋" w:hAnsi="仿宋" w:cs="仿宋" w:hint="eastAsia"/>
            <w:lang w:eastAsia="zh-CN"/>
          </w:rPr>
          <w:t>(二)、研发周期长</w:t>
        </w:r>
        <w:r>
          <w:tab/>
        </w:r>
        <w:r>
          <w:fldChar w:fldCharType="begin"/>
        </w:r>
        <w:r>
          <w:instrText xml:space="preserve"> PAGEREF _Toc10289 \h </w:instrText>
        </w:r>
        <w:r>
          <w:fldChar w:fldCharType="separate"/>
        </w:r>
        <w:r>
          <w:t>42</w:t>
        </w:r>
        <w:r>
          <w:fldChar w:fldCharType="end"/>
        </w:r>
      </w:hyperlink>
    </w:p>
    <w:p>
      <w:pPr>
        <w:pStyle w:val="TOC2"/>
        <w:tabs>
          <w:tab w:val="right" w:leader="dot" w:pos="8306"/>
        </w:tabs>
      </w:pPr>
      <w:hyperlink w:anchor="_Toc17115" w:history="1">
        <w:r>
          <w:rPr>
            <w:rFonts w:ascii="仿宋" w:eastAsia="仿宋" w:hAnsi="仿宋" w:cs="仿宋" w:hint="eastAsia"/>
            <w:lang w:eastAsia="zh-CN"/>
          </w:rPr>
          <w:t>(三)、市场风险大</w:t>
        </w:r>
        <w:r>
          <w:tab/>
        </w:r>
        <w:r>
          <w:fldChar w:fldCharType="begin"/>
        </w:r>
        <w:r>
          <w:instrText xml:space="preserve"> PAGEREF _Toc17115 \h </w:instrText>
        </w:r>
        <w:r>
          <w:fldChar w:fldCharType="separate"/>
        </w:r>
        <w:r>
          <w:t>43</w:t>
        </w:r>
        <w:r>
          <w:fldChar w:fldCharType="end"/>
        </w:r>
      </w:hyperlink>
    </w:p>
    <w:p>
      <w:pPr>
        <w:pStyle w:val="TOC2"/>
        <w:tabs>
          <w:tab w:val="right" w:leader="dot" w:pos="8306"/>
        </w:tabs>
      </w:pPr>
      <w:hyperlink w:anchor="_Toc1437" w:history="1">
        <w:r>
          <w:rPr>
            <w:rFonts w:ascii="仿宋" w:eastAsia="仿宋" w:hAnsi="仿宋" w:cs="仿宋" w:hint="eastAsia"/>
            <w:lang w:eastAsia="zh-CN"/>
          </w:rPr>
          <w:t>(四)、利润率高</w:t>
        </w:r>
        <w:r>
          <w:tab/>
        </w:r>
        <w:r>
          <w:fldChar w:fldCharType="begin"/>
        </w:r>
        <w:r>
          <w:instrText xml:space="preserve"> PAGEREF _Toc1437 \h </w:instrText>
        </w:r>
        <w:r>
          <w:fldChar w:fldCharType="separate"/>
        </w:r>
        <w:r>
          <w:t>46</w:t>
        </w:r>
        <w:r>
          <w:fldChar w:fldCharType="end"/>
        </w:r>
      </w:hyperlink>
    </w:p>
    <w:p>
      <w:pPr>
        <w:pStyle w:val="TOC1"/>
        <w:tabs>
          <w:tab w:val="right" w:leader="dot" w:pos="8306"/>
        </w:tabs>
      </w:pPr>
      <w:hyperlink w:anchor="_Toc10636" w:history="1">
        <w:r>
          <w:rPr>
            <w:rFonts w:ascii="仿宋" w:eastAsia="仿宋" w:hAnsi="仿宋" w:cs="仿宋" w:hint="eastAsia"/>
            <w:lang w:eastAsia="zh-CN"/>
          </w:rPr>
          <w:t>十二、节能、高效果蔬保鲜装置项目人力资源管理</w:t>
        </w:r>
        <w:r>
          <w:tab/>
        </w:r>
        <w:r>
          <w:fldChar w:fldCharType="begin"/>
        </w:r>
        <w:r>
          <w:instrText xml:space="preserve"> PAGEREF _Toc10636 \h </w:instrText>
        </w:r>
        <w:r>
          <w:fldChar w:fldCharType="separate"/>
        </w:r>
        <w:r>
          <w:t>48</w:t>
        </w:r>
        <w:r>
          <w:fldChar w:fldCharType="end"/>
        </w:r>
      </w:hyperlink>
    </w:p>
    <w:p>
      <w:pPr>
        <w:pStyle w:val="TOC2"/>
        <w:tabs>
          <w:tab w:val="right" w:leader="dot" w:pos="8306"/>
        </w:tabs>
      </w:pPr>
      <w:hyperlink w:anchor="_Toc19407" w:history="1">
        <w:r>
          <w:rPr>
            <w:rFonts w:ascii="仿宋" w:eastAsia="仿宋" w:hAnsi="仿宋" w:cs="仿宋" w:hint="eastAsia"/>
            <w:lang w:eastAsia="zh-CN"/>
          </w:rPr>
          <w:t>(一)、建立健全的预算管理制度</w:t>
        </w:r>
        <w:r>
          <w:tab/>
        </w:r>
        <w:r>
          <w:fldChar w:fldCharType="begin"/>
        </w:r>
        <w:r>
          <w:instrText xml:space="preserve"> PAGEREF _Toc19407 \h </w:instrText>
        </w:r>
        <w:r>
          <w:fldChar w:fldCharType="separate"/>
        </w:r>
        <w:r>
          <w:t>48</w:t>
        </w:r>
        <w:r>
          <w:fldChar w:fldCharType="end"/>
        </w:r>
      </w:hyperlink>
    </w:p>
    <w:p>
      <w:pPr>
        <w:pStyle w:val="TOC2"/>
        <w:tabs>
          <w:tab w:val="right" w:leader="dot" w:pos="8306"/>
        </w:tabs>
      </w:pPr>
      <w:hyperlink w:anchor="_Toc707" w:history="1">
        <w:r>
          <w:rPr>
            <w:rFonts w:ascii="仿宋" w:eastAsia="仿宋" w:hAnsi="仿宋" w:cs="仿宋" w:hint="eastAsia"/>
            <w:lang w:eastAsia="zh-CN"/>
          </w:rPr>
          <w:t>(二)、加强资金流动监控</w:t>
        </w:r>
        <w:r>
          <w:tab/>
        </w:r>
        <w:r>
          <w:fldChar w:fldCharType="begin"/>
        </w:r>
        <w:r>
          <w:instrText xml:space="preserve"> PAGEREF _Toc707 \h </w:instrText>
        </w:r>
        <w:r>
          <w:fldChar w:fldCharType="separate"/>
        </w:r>
        <w:r>
          <w:t>50</w:t>
        </w:r>
        <w:r>
          <w:fldChar w:fldCharType="end"/>
        </w:r>
      </w:hyperlink>
    </w:p>
    <w:p>
      <w:pPr>
        <w:pStyle w:val="TOC2"/>
        <w:tabs>
          <w:tab w:val="right" w:leader="dot" w:pos="8306"/>
        </w:tabs>
      </w:pPr>
      <w:hyperlink w:anchor="_Toc27874" w:history="1">
        <w:r>
          <w:rPr>
            <w:rFonts w:ascii="仿宋" w:eastAsia="仿宋" w:hAnsi="仿宋" w:cs="仿宋" w:hint="eastAsia"/>
            <w:lang w:eastAsia="zh-CN"/>
          </w:rPr>
          <w:t>(三)、制定完善的风险控制机制</w:t>
        </w:r>
        <w:r>
          <w:tab/>
        </w:r>
        <w:r>
          <w:fldChar w:fldCharType="begin"/>
        </w:r>
        <w:r>
          <w:instrText xml:space="preserve"> PAGEREF _Toc27874 \h </w:instrText>
        </w:r>
        <w:r>
          <w:fldChar w:fldCharType="separate"/>
        </w:r>
        <w:r>
          <w:t>52</w:t>
        </w:r>
        <w:r>
          <w:fldChar w:fldCharType="end"/>
        </w:r>
      </w:hyperlink>
    </w:p>
    <w:p>
      <w:pPr>
        <w:pStyle w:val="TOC2"/>
        <w:tabs>
          <w:tab w:val="right" w:leader="dot" w:pos="8306"/>
        </w:tabs>
      </w:pPr>
      <w:hyperlink w:anchor="_Toc2307" w:history="1">
        <w:r>
          <w:rPr>
            <w:rFonts w:ascii="仿宋" w:eastAsia="仿宋" w:hAnsi="仿宋" w:cs="仿宋" w:hint="eastAsia"/>
            <w:lang w:eastAsia="zh-CN"/>
          </w:rPr>
          <w:t>(四)、优化成本管理</w:t>
        </w:r>
        <w:r>
          <w:tab/>
        </w:r>
        <w:r>
          <w:fldChar w:fldCharType="begin"/>
        </w:r>
        <w:r>
          <w:instrText xml:space="preserve"> PAGEREF _Toc2307 \h </w:instrText>
        </w:r>
        <w:r>
          <w:fldChar w:fldCharType="separate"/>
        </w:r>
        <w:r>
          <w:t>53</w:t>
        </w:r>
        <w:r>
          <w:fldChar w:fldCharType="end"/>
        </w:r>
      </w:hyperlink>
    </w:p>
    <w:p>
      <w:pPr>
        <w:pStyle w:val="TOC1"/>
        <w:tabs>
          <w:tab w:val="right" w:leader="dot" w:pos="8306"/>
        </w:tabs>
      </w:pPr>
      <w:hyperlink w:anchor="_Toc20181" w:history="1">
        <w:r>
          <w:rPr>
            <w:rFonts w:ascii="仿宋" w:eastAsia="仿宋" w:hAnsi="仿宋" w:cs="仿宋" w:hint="eastAsia"/>
            <w:lang w:eastAsia="zh-CN"/>
          </w:rPr>
          <w:t>十三、风险识别与分类</w:t>
        </w:r>
        <w:r>
          <w:tab/>
        </w:r>
        <w:r>
          <w:fldChar w:fldCharType="begin"/>
        </w:r>
        <w:r>
          <w:instrText xml:space="preserve"> PAGEREF _Toc20181 \h </w:instrText>
        </w:r>
        <w:r>
          <w:fldChar w:fldCharType="separate"/>
        </w:r>
        <w:r>
          <w:t>55</w:t>
        </w:r>
        <w:r>
          <w:fldChar w:fldCharType="end"/>
        </w:r>
      </w:hyperlink>
    </w:p>
    <w:p>
      <w:pPr>
        <w:pStyle w:val="TOC2"/>
        <w:tabs>
          <w:tab w:val="right" w:leader="dot" w:pos="8306"/>
        </w:tabs>
      </w:pPr>
      <w:hyperlink w:anchor="_Toc29107" w:history="1">
        <w:r>
          <w:rPr>
            <w:rFonts w:ascii="仿宋" w:eastAsia="仿宋" w:hAnsi="仿宋" w:cs="仿宋" w:hint="eastAsia"/>
            <w:lang w:eastAsia="zh-CN"/>
          </w:rPr>
          <w:t>(一)、风险识别</w:t>
        </w:r>
        <w:r>
          <w:tab/>
        </w:r>
        <w:r>
          <w:fldChar w:fldCharType="begin"/>
        </w:r>
        <w:r>
          <w:instrText xml:space="preserve"> PAGEREF _Toc29107 \h </w:instrText>
        </w:r>
        <w:r>
          <w:fldChar w:fldCharType="separate"/>
        </w:r>
        <w:r>
          <w:t>55</w:t>
        </w:r>
        <w:r>
          <w:fldChar w:fldCharType="end"/>
        </w:r>
      </w:hyperlink>
    </w:p>
    <w:p>
      <w:pPr>
        <w:pStyle w:val="TOC2"/>
        <w:tabs>
          <w:tab w:val="right" w:leader="dot" w:pos="8306"/>
        </w:tabs>
      </w:pPr>
      <w:hyperlink w:anchor="_Toc9037" w:history="1">
        <w:r>
          <w:rPr>
            <w:rFonts w:ascii="仿宋" w:eastAsia="仿宋" w:hAnsi="仿宋" w:cs="仿宋" w:hint="eastAsia"/>
            <w:lang w:eastAsia="zh-CN"/>
          </w:rPr>
          <w:t>(二)、风险分类</w:t>
        </w:r>
        <w:r>
          <w:tab/>
        </w:r>
        <w:r>
          <w:fldChar w:fldCharType="begin"/>
        </w:r>
        <w:r>
          <w:instrText xml:space="preserve"> PAGEREF _Toc9037 \h </w:instrText>
        </w:r>
        <w:r>
          <w:fldChar w:fldCharType="separate"/>
        </w:r>
        <w:r>
          <w:t>56</w:t>
        </w:r>
        <w:r>
          <w:fldChar w:fldCharType="end"/>
        </w:r>
      </w:hyperlink>
    </w:p>
    <w:p>
      <w:pPr>
        <w:pStyle w:val="TOC1"/>
        <w:tabs>
          <w:tab w:val="right" w:leader="dot" w:pos="8306"/>
        </w:tabs>
      </w:pPr>
      <w:hyperlink w:anchor="_Toc6739" w:history="1">
        <w:r>
          <w:rPr>
            <w:rFonts w:ascii="仿宋" w:eastAsia="仿宋" w:hAnsi="仿宋" w:cs="仿宋" w:hint="eastAsia"/>
            <w:lang w:eastAsia="zh-CN"/>
          </w:rPr>
          <w:t>十四、节能、高效果蔬保鲜装置项目工程方案分析</w:t>
        </w:r>
        <w:r>
          <w:tab/>
        </w:r>
        <w:r>
          <w:fldChar w:fldCharType="begin"/>
        </w:r>
        <w:r>
          <w:instrText xml:space="preserve"> PAGEREF _Toc6739 \h </w:instrText>
        </w:r>
        <w:r>
          <w:fldChar w:fldCharType="separate"/>
        </w:r>
        <w:r>
          <w:t>58</w:t>
        </w:r>
        <w:r>
          <w:fldChar w:fldCharType="end"/>
        </w:r>
      </w:hyperlink>
    </w:p>
    <w:p>
      <w:pPr>
        <w:pStyle w:val="TOC2"/>
        <w:tabs>
          <w:tab w:val="right" w:leader="dot" w:pos="8306"/>
        </w:tabs>
      </w:pPr>
      <w:hyperlink w:anchor="_Toc17012" w:history="1">
        <w:r>
          <w:rPr>
            <w:rFonts w:ascii="仿宋" w:eastAsia="仿宋" w:hAnsi="仿宋" w:cs="仿宋" w:hint="eastAsia"/>
            <w:lang w:eastAsia="zh-CN"/>
          </w:rPr>
          <w:t>(一)、建筑工程设计原则</w:t>
        </w:r>
        <w:r>
          <w:tab/>
        </w:r>
        <w:r>
          <w:fldChar w:fldCharType="begin"/>
        </w:r>
        <w:r>
          <w:instrText xml:space="preserve"> PAGEREF _Toc17012 \h </w:instrText>
        </w:r>
        <w:r>
          <w:fldChar w:fldCharType="separate"/>
        </w:r>
        <w:r>
          <w:t>58</w:t>
        </w:r>
        <w:r>
          <w:fldChar w:fldCharType="end"/>
        </w:r>
      </w:hyperlink>
    </w:p>
    <w:p>
      <w:pPr>
        <w:pStyle w:val="TOC2"/>
        <w:tabs>
          <w:tab w:val="right" w:leader="dot" w:pos="8306"/>
        </w:tabs>
      </w:pPr>
      <w:hyperlink w:anchor="_Toc20584" w:history="1">
        <w:r>
          <w:rPr>
            <w:rFonts w:ascii="仿宋" w:eastAsia="仿宋" w:hAnsi="仿宋" w:cs="仿宋" w:hint="eastAsia"/>
            <w:lang w:eastAsia="zh-CN"/>
          </w:rPr>
          <w:t>(二)、土建工程建设指标</w:t>
        </w:r>
        <w:r>
          <w:tab/>
        </w:r>
        <w:r>
          <w:fldChar w:fldCharType="begin"/>
        </w:r>
        <w:r>
          <w:instrText xml:space="preserve"> PAGEREF _Toc20584 \h </w:instrText>
        </w:r>
        <w:r>
          <w:fldChar w:fldCharType="separate"/>
        </w:r>
        <w:r>
          <w:t>61</w:t>
        </w:r>
        <w:r>
          <w:fldChar w:fldCharType="end"/>
        </w:r>
      </w:hyperlink>
    </w:p>
    <w:p>
      <w:pPr>
        <w:pStyle w:val="TOC1"/>
        <w:tabs>
          <w:tab w:val="right" w:leader="dot" w:pos="8306"/>
        </w:tabs>
      </w:pPr>
      <w:hyperlink w:anchor="_Toc18868" w:history="1">
        <w:r>
          <w:rPr>
            <w:rFonts w:ascii="仿宋" w:eastAsia="仿宋" w:hAnsi="仿宋" w:cs="仿宋" w:hint="eastAsia"/>
            <w:lang w:eastAsia="zh-CN"/>
          </w:rPr>
          <w:t>十五、利益相关者分析与沟通计划</w:t>
        </w:r>
        <w:r>
          <w:tab/>
        </w:r>
        <w:r>
          <w:fldChar w:fldCharType="begin"/>
        </w:r>
        <w:r>
          <w:instrText xml:space="preserve"> PAGEREF _Toc18868 \h </w:instrText>
        </w:r>
        <w:r>
          <w:fldChar w:fldCharType="separate"/>
        </w:r>
        <w:r>
          <w:t>63</w:t>
        </w:r>
        <w:r>
          <w:fldChar w:fldCharType="end"/>
        </w:r>
      </w:hyperlink>
    </w:p>
    <w:p>
      <w:pPr>
        <w:pStyle w:val="TOC2"/>
        <w:tabs>
          <w:tab w:val="right" w:leader="dot" w:pos="8306"/>
        </w:tabs>
      </w:pPr>
      <w:hyperlink w:anchor="_Toc4550" w:history="1">
        <w:r>
          <w:rPr>
            <w:rFonts w:ascii="仿宋" w:eastAsia="仿宋" w:hAnsi="仿宋" w:cs="仿宋" w:hint="eastAsia"/>
            <w:lang w:eastAsia="zh-CN"/>
          </w:rPr>
          <w:t>(一)、利益相关者分析</w:t>
        </w:r>
        <w:r>
          <w:tab/>
        </w:r>
        <w:r>
          <w:fldChar w:fldCharType="begin"/>
        </w:r>
        <w:r>
          <w:instrText xml:space="preserve"> PAGEREF _Toc4550 \h </w:instrText>
        </w:r>
        <w:r>
          <w:fldChar w:fldCharType="separate"/>
        </w:r>
        <w:r>
          <w:t>63</w:t>
        </w:r>
        <w:r>
          <w:fldChar w:fldCharType="end"/>
        </w:r>
      </w:hyperlink>
    </w:p>
    <w:p>
      <w:pPr>
        <w:pStyle w:val="TOC2"/>
        <w:tabs>
          <w:tab w:val="right" w:leader="dot" w:pos="8306"/>
        </w:tabs>
      </w:pPr>
      <w:hyperlink w:anchor="_Toc1375" w:history="1">
        <w:r>
          <w:rPr>
            <w:rFonts w:ascii="仿宋" w:eastAsia="仿宋" w:hAnsi="仿宋" w:cs="仿宋" w:hint="eastAsia"/>
            <w:lang w:eastAsia="zh-CN"/>
          </w:rPr>
          <w:t>(二)、沟通计划</w:t>
        </w:r>
        <w:r>
          <w:tab/>
        </w:r>
        <w:r>
          <w:fldChar w:fldCharType="begin"/>
        </w:r>
        <w:r>
          <w:instrText xml:space="preserve"> PAGEREF _Toc1375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06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928"/>
      <w:r>
        <w:rPr>
          <w:rFonts w:ascii="仿宋" w:eastAsia="仿宋" w:hAnsi="仿宋" w:cs="仿宋" w:hint="eastAsia"/>
          <w:sz w:val="28"/>
          <w:lang w:eastAsia="zh-CN"/>
        </w:rPr>
        <w:t>一、节能、高效果蔬保鲜装置项目土建工程</w:t>
      </w:r>
      <w:bookmarkEnd w:id="2"/>
    </w:p>
    <w:p>
      <w:pPr>
        <w:pStyle w:val="Heading2"/>
        <w:rPr>
          <w:rFonts w:ascii="仿宋" w:eastAsia="仿宋" w:hAnsi="仿宋" w:cs="仿宋" w:hint="eastAsia"/>
          <w:lang w:eastAsia="zh-CN"/>
        </w:rPr>
      </w:pPr>
      <w:bookmarkStart w:id="3" w:name="_Toc517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在节能、高效果蔬保鲜装置项目的建筑工程设计中，我们将秉承一系列重要的设计原则，以确保节能、高效果蔬保鲜装置项目建筑在功能、美观、可持续性等方面达到最佳效果。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首要原则是确保建筑的功能性得到最大化的发挥。我们将充分理解节能、高效果蔬保鲜装置项目的实际需求，合理布局各个功能区域，保证建筑在满足业务需求的同时，提供高效的工作环境。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在建筑设计中，我们将综合考虑建设和运营成本。通过精细的经济效益分析，确保设计方案在高效利用资源的同时，对节能、高效果蔬保鲜装置项目的长期盈利能力有积极的贡献。</w:t>
      </w:r>
    </w:p>
    <w:p>
      <w:pPr>
        <w:pStyle w:val="Heading2"/>
        <w:ind w:firstLine="560" w:firstLineChars="200"/>
        <w:rPr>
          <w:rFonts w:ascii="仿宋" w:eastAsia="仿宋" w:hAnsi="仿宋" w:cs="仿宋" w:hint="eastAsia"/>
          <w:sz w:val="28"/>
          <w:lang w:eastAsia="zh-CN"/>
        </w:rPr>
      </w:pPr>
      <w:bookmarkStart w:id="4" w:name="_Toc2352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节能、高效果蔬保鲜装置项目的土建工程设计中，我们将精准设定设计年限，结合节能、高效果蔬保鲜装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节能、高效果蔬保鲜装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499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节能、高效果蔬保鲜装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节能、高效果蔬保鲜装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节能、高效果蔬保鲜装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563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本期工程节能、高效果蔬保鲜装置项目预计总建筑面积XXX平方米，其中：计容建筑面积XXX平方米，计划建筑工程投资XX万元，占节能、高效果蔬保鲜装置项目总投资的XX%。</w:t>
      </w:r>
    </w:p>
    <w:p>
      <w:pPr>
        <w:pStyle w:val="Heading1"/>
        <w:ind w:firstLine="560" w:firstLineChars="200"/>
        <w:rPr>
          <w:rFonts w:ascii="仿宋" w:eastAsia="仿宋" w:hAnsi="仿宋" w:cs="仿宋" w:hint="eastAsia"/>
          <w:sz w:val="28"/>
          <w:lang w:eastAsia="zh-CN"/>
        </w:rPr>
      </w:pPr>
      <w:bookmarkStart w:id="7" w:name="_Toc25114"/>
      <w:r>
        <w:rPr>
          <w:rFonts w:ascii="仿宋" w:eastAsia="仿宋" w:hAnsi="仿宋" w:cs="仿宋" w:hint="eastAsia"/>
          <w:sz w:val="28"/>
          <w:lang w:eastAsia="zh-CN"/>
        </w:rPr>
        <w:t>二、节能、高效果蔬保鲜装置项目文档管理</w:t>
      </w:r>
      <w:bookmarkEnd w:id="7"/>
    </w:p>
    <w:p>
      <w:pPr>
        <w:pStyle w:val="Heading2"/>
        <w:rPr>
          <w:rFonts w:ascii="仿宋" w:eastAsia="仿宋" w:hAnsi="仿宋" w:cs="仿宋" w:hint="eastAsia"/>
          <w:lang w:eastAsia="zh-CN"/>
        </w:rPr>
      </w:pPr>
      <w:bookmarkStart w:id="8" w:name="_Toc21812"/>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节能、高效果蔬保鲜装置项目高度重视文档的质量和准确性，以支持节能、高效果蔬保鲜装置项目的各项活动和决策。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果蔬保鲜装置项目文档的编制始于节能、高效果蔬保鲜装置项目计划的初期，我们制定了详细的文档编制计划，明确了每个文档的内容、格式和编写责任人。在节能、高效果蔬保鲜装置项目启动阶段，我们首先编制了节能、高效果蔬保鲜装置项目章程，明确定义了节能、高效果蔬保鲜装置项目的目标、范围、风险等关键要素。随后，节能、高效果蔬保鲜装置项目团队根据计划陆续编制了需求文档、设计文档、测试文档等各类文档，确保节能、高效果蔬保鲜装置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节能、高效果蔬保鲜装置项目管理中的重要环节，旨在确保节能、高效果蔬保鲜装置项目文档符合质量标准和节能、高效果蔬保鲜装置项目需求。在节能、高效果蔬保鲜装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节能、高效果蔬保鲜装置项目相关利益方和专业领域的专家对文档进行独立审查。这有助于获取更全面、客观的反馈，确保节能、高效果蔬保鲜装置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果蔬保鲜装置项目在文档编制与审查方面建立了严格的管理机制，通过规范的流程和多维度的审查，确保节能、高效果蔬保鲜装置项目文档的质量、准确性和可靠性，为节能、高效果蔬保鲜装置项目的顺利推进提供了有力支持。</w:t>
      </w:r>
    </w:p>
    <w:p>
      <w:pPr>
        <w:pStyle w:val="Heading2"/>
        <w:ind w:firstLine="560" w:firstLineChars="200"/>
        <w:rPr>
          <w:rFonts w:ascii="仿宋" w:eastAsia="仿宋" w:hAnsi="仿宋" w:cs="仿宋" w:hint="eastAsia"/>
          <w:sz w:val="28"/>
          <w:lang w:eastAsia="zh-CN"/>
        </w:rPr>
      </w:pPr>
      <w:bookmarkStart w:id="9" w:name="_Toc16104"/>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在节能、高效果蔬保鲜装置项目中，我们致力于优化文档发布与分发过程，以确保信息的高效传递和团队间协作的顺畅进行。以下是我们采取的关键优化策略：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我们通过多渠道发布文档，包括电子邮件、节能、高效果蔬保鲜装置项目管理平台、内部网站等，以满足不同团队成员的偏好和需求。多渠道发布确保了信息的全面覆盖。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我们采用了精细的权限控制，确保只有授权人员可以访问敏感信息。这种安全措施保护了节能、高效果蔬保鲜装置项目文档的机密性，防止了未经授权的信息泄露。</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23285"/>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节能、高效果蔬保鲜装置项目生命周期中一个至关重要的环节，直接关系到节能、高效果蔬保鲜装置项目信息的长期保存和历史记录的完整性。在节能、高效果蔬保鲜装置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21703"/>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2564"/>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果蔬保鲜装置项目的技术管理特点体现在其创新导向。通过引入最先进的技术趋势和解决方案，节能、高效果蔬保鲜装置项目致力于提升科技含量、提高质量和效率水平。这意味着我们将采用最新的工具和方法，确保节能、高效果蔬保鲜装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节能、高效果蔬保鲜装置项目技术管理的显著特征。通过整合不同领域的技术资源，我们实现了跨学科的协同工作。这有助于优化技术架构，提高整体效能。此外，整合性策略还促进了不同技术团队之间的紧密沟通和高效合作，确保节能、高效果蔬保鲜装置项目各方面的技术都能得到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节能、高效果蔬保鲜装置项目所采用的技术。通过不断优化技术方案，节能、高效果蔬保鲜装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节能、高效果蔬保鲜装置项目团队将在节能、高效果蔬保鲜装置项目初期识别可能的技术风险，并采取相应的预防和应对措施。通过建立健全的风险评估机制，节能、高效果蔬保鲜装置项目能够在实施过程中及时发现并解决潜在的技术问题，保障节能、高效果蔬保鲜装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节能、高效果蔬保鲜装置项目中，技术将成为节能、高效果蔬保鲜装置项目成功的有力支持。这一深度剖析揭示了技术管理在节能、高效果蔬保鲜装置项目实施中的关键作用，为节能、高效果蔬保鲜装置项目的技术基础奠定了坚实的基础。</w:t>
      </w:r>
    </w:p>
    <w:p>
      <w:pPr>
        <w:pStyle w:val="Heading2"/>
        <w:ind w:firstLine="560" w:firstLineChars="200"/>
        <w:rPr>
          <w:rFonts w:ascii="仿宋" w:eastAsia="仿宋" w:hAnsi="仿宋" w:cs="仿宋" w:hint="eastAsia"/>
          <w:sz w:val="28"/>
          <w:lang w:eastAsia="zh-CN"/>
        </w:rPr>
      </w:pPr>
      <w:bookmarkStart w:id="13" w:name="_Toc25550"/>
      <w:r>
        <w:rPr>
          <w:rFonts w:ascii="仿宋" w:eastAsia="仿宋" w:hAnsi="仿宋" w:cs="仿宋" w:hint="eastAsia"/>
          <w:sz w:val="28"/>
          <w:lang w:eastAsia="zh-CN"/>
        </w:rPr>
        <w:t>(二)、节能、高效果蔬保鲜装置项目工艺技术设计方案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节能、高效果蔬保鲜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节能、高效果蔬保鲜装置项目将严格按照相关行业规范要求进行组织。通过有效控制产品质量，节能、高效果蔬保鲜装置项目将致力于为顾客提供优质的节能、高效果蔬保鲜装置项目产品和良好的服务。这体现了节能、高效果蔬保鲜装置项目对于生产活动合规性和质量标准的高度重视，为节能、高效果蔬保鲜装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节能、高效果蔬保鲜装置项目注重生态效益和清洁生产原则。节能、高效果蔬保鲜装置项目建设将紧密结合地方特色经济发展，与社会经济发展规划和区域环境保护规划方案相协调一致。通过与当地区域自然生态系统的结合，节能、高效果蔬保鲜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节能、高效果蔬保鲜装置项目产品具有多样化的客户需求和个性化的特点。因此，节能、高效果蔬保鲜装置项目产品规格品种多样，且单批生产数量较小。为满足这一特点，节能、高效果蔬保鲜装置项目承办单位将建设先进的柔性制造生产线。通过广泛应用柔性制造技术，节能、高效果蔬保鲜装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节能、高效果蔬保鲜装置项目采用的技术具有较高的技术含量和自动化水平，处于国内先进水平。这一技术选用不仅体现了对生产效率、质量和环境友好性的高标准要求，同时为节能、高效果蔬保鲜装置项目的可持续发展奠定了坚实的基础。</w:t>
      </w:r>
    </w:p>
    <w:p>
      <w:pPr>
        <w:pStyle w:val="Heading2"/>
        <w:ind w:firstLine="560" w:firstLineChars="200"/>
        <w:rPr>
          <w:rFonts w:ascii="仿宋" w:eastAsia="仿宋" w:hAnsi="仿宋" w:cs="仿宋" w:hint="eastAsia"/>
          <w:sz w:val="28"/>
          <w:lang w:eastAsia="zh-CN"/>
        </w:rPr>
      </w:pPr>
      <w:bookmarkStart w:id="14" w:name="_Toc17897"/>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为确保节能、高效果蔬保鲜装置项目的高效生产和技术实施，我们制定了一套精心设计的设备选型方案，以满足节能、高效果蔬保鲜装置项目生产、质量和环保的要求。该方案的主要特点如下：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节能、高效果蔬保鲜装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节能、高效果蔬保鲜装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32048"/>
      <w:r>
        <w:rPr>
          <w:rFonts w:ascii="仿宋" w:eastAsia="仿宋" w:hAnsi="仿宋" w:cs="仿宋" w:hint="eastAsia"/>
          <w:sz w:val="28"/>
          <w:lang w:eastAsia="zh-CN"/>
        </w:rPr>
        <w:t>四、节能、高效果蔬保鲜装置项目选址可行性分析</w:t>
      </w:r>
      <w:bookmarkEnd w:id="15"/>
    </w:p>
    <w:p>
      <w:pPr>
        <w:pStyle w:val="Heading2"/>
        <w:rPr>
          <w:rFonts w:ascii="仿宋" w:eastAsia="仿宋" w:hAnsi="仿宋" w:cs="仿宋" w:hint="eastAsia"/>
          <w:lang w:eastAsia="zh-CN"/>
        </w:rPr>
      </w:pPr>
      <w:bookmarkStart w:id="16" w:name="_Toc6471"/>
      <w:r>
        <w:rPr>
          <w:rFonts w:ascii="仿宋" w:eastAsia="仿宋" w:hAnsi="仿宋" w:cs="仿宋" w:hint="eastAsia"/>
          <w:lang w:eastAsia="zh-CN"/>
        </w:rPr>
        <w:t>(一)、节能、高效果蔬保鲜装置项目选址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该节能、高效果蔬保鲜装置项目选址位于XX省XX市XX区XXX街道</w:t>
      </w:r>
    </w:p>
    <w:p>
      <w:pPr>
        <w:pStyle w:val="Heading2"/>
        <w:ind w:firstLine="560" w:firstLineChars="200"/>
        <w:rPr>
          <w:rFonts w:ascii="仿宋" w:eastAsia="仿宋" w:hAnsi="仿宋" w:cs="仿宋" w:hint="eastAsia"/>
          <w:sz w:val="28"/>
          <w:lang w:eastAsia="zh-CN"/>
        </w:rPr>
      </w:pPr>
      <w:bookmarkStart w:id="17" w:name="_Toc12080"/>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节能、高效果蔬保鲜装置项目的征地面积将根据节能、高效果蔬保鲜装置项目的实际规模和需求进行精确规划。具体面积XXX平方米，旨在确保节能、高效果蔬保鲜装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净用地面积是在征地面积基础上去除不可利用面积后的实际可开发用地。具体面积XXX平方米，考虑到环保、交通、安全等多方面因素，以确保节能、高效果蔬保鲜装置项目在整体利用效率上达到最优。</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建筑面积： 节能、高效果蔬保鲜装置项目计划建设的建筑总规模具体面积XXX平方米。这一规模的确定综合考虑了节能、高效果蔬保鲜装置项目的性质、规模，以及城市规划的相关要求，确保建筑布局与周边环境协调一致。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绿地率是节能、高效果蔬保鲜装置项目用地中被规划为绿地的比例。具体面积XXX平方米，旨在通过合理规划绿地，改善节能、高效果蔬保鲜装置项目周边环境，提升居民生活质量，并符合城市整体绿化规划。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容积率是用地上可以建设的建筑总体积与用地面积之比。具体面积XXX，通过合理的容积率规划，确保节能、高效果蔬保鲜装置项目建筑规模与周边环境和谐共生。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节能、高效果蔬保鲜装置项目选址与当地城市规划相一致，具体面积XXX平方米。通过与城市规划部门深入沟通，确保节能、高效果蔬保鲜装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节能、高效果蔬保鲜装置项目选址符合当地产业政策，具体面积XXX平方米。这包括节能、高效果蔬保鲜装置项目对当地经济的促进作用，以及对相关产业的带动效应，确保节能、高效果蔬保鲜装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节能、高效果蔬保鲜装置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确保节能、高效果蔬保鲜装置项目选址具备必要的公共设施配套，具体面积XXX平方米。这包括交通便利性、教育、医疗等基础设施，以提高居民生活品质，使得节能、高效果蔬保鲜装置项目选址更具吸引力。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考虑用地总体要求对当地社会稳定性的影响，具体面积XXX平方米。通过深入了解当地社区反馈，确保节能、高效果蔬保鲜装置项目的选址和建设过程对当地社会和谐稳定产生积极作用。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节能、高效果蔬保鲜装置项目选址不仅符合法规和规划，还在实际操作中具有可行性。这一全面规划将为节能、高效果蔬保鲜装置项目的成功实施提供坚实的基础，确保节能、高效果蔬保鲜装置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4347"/>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节能、高效果蔬保鲜装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https://d.book118.com/605302130304011034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节能、高效果蔬保鲜装置项目计划设计方案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节能、高效果蔬保鲜装置项目计划设计方案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节能、高效果蔬保鲜装置项目计划设计方案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节能、高效果蔬保鲜装置项目计划设计方案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节能、高效果蔬保鲜装置项目计划设计方案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节能、高效果蔬保鲜装置项目计划设计方案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节能、高效果蔬保鲜装置项目计划设计方案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节能、高效果蔬保鲜装置项目计划设计方案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节能、高效果蔬保鲜装置项目计划设计方案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节能、高效果蔬保鲜装置项目计划设计方案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节能、高效果蔬保鲜装置项目计划设计方案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节能、高效果蔬保鲜装置项目计划设计方案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节能、高效果蔬保鲜装置项目计划设计方案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节能、高效果蔬保鲜装置项目计划设计方案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节能、高效果蔬保鲜装置项目计划设计方案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节能、高效果蔬保鲜装置项目计划设计方案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节能、高效果蔬保鲜装置项目计划设计方案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4F22A6"/>
    <w:rsid w:val="244F22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5302130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2024-01-04T23:35:00Z</dcterms:created>
  <dcterms:modified xsi:type="dcterms:W3CDTF">2024-01-04T23:35:36Z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6FF3E6AD990F41D8BC2FB7CE38D22BDB_11</vt:lpwstr>
  </property>
  <property fmtid="{D5CDD505-2E9C-101B-9397-08002B2CF9AE}" pid="3" name="KSOProductBuildVer">
    <vt:lpwstr>2052-12.1.0.16120</vt:lpwstr>
  </property>
</Properties>
</file>