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11.bin" ContentType="application/vnd.openxmlformats-officedocument.oleObject"/>
  <Override PartName="/word/embeddings/oleObject12.bin" ContentType="application/vnd.openxmlformats-officedocument.oleObject"/>
  <Override PartName="/word/embeddings/oleObject13.bin" ContentType="application/vnd.openxmlformats-officedocument.oleObject"/>
  <Override PartName="/word/embeddings/oleObject14.bin" ContentType="application/vnd.openxmlformats-officedocument.oleObject"/>
  <Override PartName="/word/embeddings/oleObject15.bin" ContentType="application/vnd.openxmlformats-officedocument.oleObject"/>
  <Override PartName="/word/embeddings/oleObject16.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spacing w:before="240" w:line="300" w:lineRule="auto"/>
        <w:jc w:val="center"/>
        <w:rPr>
          <w:rFonts w:ascii="宋体" w:eastAsia="宋体" w:hAnsi="宋体" w:cs="宋体" w:hint="eastAsia"/>
          <w:b/>
          <w:sz w:val="32"/>
        </w:rPr>
      </w:pPr>
      <w:r>
        <w:rPr>
          <w:rFonts w:ascii="宋体" w:eastAsia="宋体" w:hAnsi="宋体" w:cs="宋体" w:hint="eastAsia"/>
          <w:b/>
          <w:sz w:val="32"/>
          <w:lang w:eastAsia="zh-CN"/>
        </w:rPr>
        <w:t>重庆市大学城第一中学物理八年级下册期末考试专题训练</w:t>
      </w:r>
    </w:p>
    <w:p>
      <w:pPr>
        <w:spacing w:line="300" w:lineRule="auto"/>
        <w:jc w:val="center"/>
        <w:rPr>
          <w:rFonts w:ascii="宋体" w:eastAsia="宋体" w:hAnsi="宋体" w:cs="宋体" w:hint="eastAsia"/>
          <w:sz w:val="23"/>
        </w:rPr>
      </w:pPr>
      <w:r>
        <w:rPr>
          <w:rFonts w:ascii="宋体" w:eastAsia="宋体" w:hAnsi="宋体" w:cs="宋体" w:hint="eastAsia"/>
          <w:sz w:val="23"/>
          <w:lang w:eastAsia="zh-CN"/>
        </w:rPr>
        <w:t xml:space="preserve"> 考试时间：90分钟；命题人：教研组</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考生注意：</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1、本卷分第I卷（选择题）和第Ⅱ卷（非选择题）两部分，满分100分，考试时间90分钟</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2、答卷前，考生务必用0.5毫米黑色签字笔将自己的姓名、班级填写在试卷规定位置上</w:t>
      </w:r>
    </w:p>
    <w:p>
      <w:pPr>
        <w:spacing w:before="240" w:line="300" w:lineRule="auto"/>
        <w:rPr>
          <w:rFonts w:ascii="宋体" w:eastAsia="宋体" w:hAnsi="宋体" w:cs="宋体" w:hint="eastAsia"/>
          <w:sz w:val="22"/>
        </w:rPr>
      </w:pPr>
      <w:r>
        <w:rPr>
          <w:rFonts w:ascii="宋体" w:eastAsia="宋体" w:hAnsi="宋体" w:cs="宋体" w:hint="eastAsia"/>
          <w:sz w:val="22"/>
          <w:lang w:eastAsia="zh-CN"/>
        </w:rPr>
        <w:t>3、答案必须写在试卷各个题目指定区域内相应的位置，如需改动，先划掉原来的答案，然后再写上新的答案；不准使用涂改液、胶带纸、修正带，不按以上要求作答的答案无效。</w:t>
      </w:r>
    </w:p>
    <w:p>
      <w:pPr>
        <w:spacing w:before="240" w:line="300" w:lineRule="auto"/>
        <w:jc w:val="center"/>
        <w:rPr>
          <w:rFonts w:ascii="宋体" w:eastAsia="宋体" w:hAnsi="宋体" w:cs="宋体" w:hint="eastAsia"/>
          <w:b/>
          <w:sz w:val="28"/>
        </w:rPr>
      </w:pPr>
      <w:r>
        <w:rPr>
          <w:rFonts w:ascii="宋体" w:eastAsia="宋体" w:hAnsi="宋体" w:cs="宋体" w:hint="eastAsia"/>
          <w:b/>
          <w:sz w:val="28"/>
          <w:lang w:eastAsia="zh-CN"/>
        </w:rPr>
        <w:t>第I卷（选择题  20分）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一、单选题（10小题，每小题2分，共计20分）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如图所示，物体A、B的重分别为</w:t>
      </w:r>
      <w:r>
        <w:rPr>
          <w:rFonts w:ascii="宋体" w:eastAsia="宋体" w:hAnsi="宋体" w:cs="宋体" w:hint="eastAsia"/>
          <w:color w:val="000000" w:themeColor="text1"/>
          <w:sz w:val="22"/>
          <w14:textFill>
            <w14:solidFill>
              <w14:schemeClr w14:val="tx1"/>
            </w14:solidFill>
          </w14:textFill>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pt;height:14pt" o:ole="" coordsize="21600,21600" o:preferrelative="t" filled="f" stroked="f">
            <v:stroke joinstyle="miter"/>
            <v:imagedata r:id="rId4" o:title=""/>
            <o:lock v:ext="edit" aspectratio="f"/>
            <w10:anchorlock/>
          </v:shape>
          <o:OLEObject Type="Embed" ProgID="Equation.DSMT4" ShapeID="_x0000_i1025" DrawAspect="Content" ObjectID="_1468075725" r:id="rId5"/>
        </w:object>
      </w:r>
      <w:r>
        <w:rPr>
          <w:rFonts w:ascii="宋体" w:eastAsia="宋体" w:hAnsi="宋体" w:cs="宋体" w:hint="eastAsia"/>
          <w:color w:val="000000" w:themeColor="text1"/>
          <w:sz w:val="22"/>
          <w14:textFill>
            <w14:solidFill>
              <w14:schemeClr w14:val="tx1"/>
            </w14:solidFill>
          </w14:textFill>
        </w:rPr>
        <w:t>、</w:t>
      </w:r>
      <w:r>
        <w:rPr>
          <w:rFonts w:ascii="宋体" w:eastAsia="宋体" w:hAnsi="宋体" w:cs="宋体" w:hint="eastAsia"/>
          <w:color w:val="000000" w:themeColor="text1"/>
          <w:sz w:val="22"/>
          <w14:textFill>
            <w14:solidFill>
              <w14:schemeClr w14:val="tx1"/>
            </w14:solidFill>
          </w14:textFill>
        </w:rPr>
        <w:object>
          <v:shape id="_x0000_i1026" type="#_x0000_t75" style="width:25pt;height:14pt" o:ole="" coordsize="21600,21600" o:preferrelative="t" filled="f" stroked="f">
            <v:stroke joinstyle="miter"/>
            <v:imagedata r:id="rId6" o:title=""/>
            <o:lock v:ext="edit" aspectratio="f"/>
            <w10:anchorlock/>
          </v:shape>
          <o:OLEObject Type="Embed" ProgID="Equation.DSMT4" ShapeID="_x0000_i1026" DrawAspect="Content" ObjectID="_1468075726" r:id="rId7"/>
        </w:object>
      </w:r>
      <w:r>
        <w:rPr>
          <w:rFonts w:ascii="宋体" w:eastAsia="宋体" w:hAnsi="宋体" w:cs="宋体" w:hint="eastAsia"/>
          <w:color w:val="000000" w:themeColor="text1"/>
          <w:sz w:val="22"/>
          <w14:textFill>
            <w14:solidFill>
              <w14:schemeClr w14:val="tx1"/>
            </w14:solidFill>
          </w14:textFill>
        </w:rPr>
        <w:t>，每个滑轮重</w:t>
      </w:r>
      <w:r>
        <w:rPr>
          <w:rFonts w:ascii="宋体" w:eastAsia="宋体" w:hAnsi="宋体" w:cs="宋体" w:hint="eastAsia"/>
          <w:color w:val="000000" w:themeColor="text1"/>
          <w:sz w:val="22"/>
          <w14:textFill>
            <w14:solidFill>
              <w14:schemeClr w14:val="tx1"/>
            </w14:solidFill>
          </w14:textFill>
        </w:rPr>
        <w:object>
          <v:shape id="_x0000_i1027" type="#_x0000_t75" style="width:24pt;height:14pt" o:ole="" coordsize="21600,21600" o:preferrelative="t" filled="f" stroked="f">
            <v:stroke joinstyle="miter"/>
            <v:imagedata r:id="rId8" o:title=""/>
            <o:lock v:ext="edit" aspectratio="f"/>
            <w10:anchorlock/>
          </v:shape>
          <o:OLEObject Type="Embed" ProgID="Equation.DSMT4" ShapeID="_x0000_i1027" DrawAspect="Content" ObjectID="_1468075727" r:id="rId9"/>
        </w:object>
      </w:r>
      <w:r>
        <w:rPr>
          <w:rFonts w:ascii="宋体" w:eastAsia="宋体" w:hAnsi="宋体" w:cs="宋体" w:hint="eastAsia"/>
          <w:color w:val="000000" w:themeColor="text1"/>
          <w:sz w:val="22"/>
          <w14:textFill>
            <w14:solidFill>
              <w14:schemeClr w14:val="tx1"/>
            </w14:solidFill>
          </w14:textFill>
        </w:rPr>
        <w:t>，绳重及摩擦均忽略不计。此时物体A沿水平桌面向右做匀速直线运动。下列说法正确的是（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946910" cy="1489710"/>
            <wp:effectExtent l="0" t="0" r="15240" b="15240"/>
            <wp:docPr id="106" name="图片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图片 106"/>
                    <pic:cNvPicPr>
                      <a:picLocks noChangeAspect="1"/>
                    </pic:cNvPicPr>
                  </pic:nvPicPr>
                  <pic:blipFill>
                    <a:blip xmlns:r="http://schemas.openxmlformats.org/officeDocument/2006/relationships" r:embed="rId10"/>
                    <a:stretch>
                      <a:fillRect/>
                    </a:stretch>
                  </pic:blipFill>
                  <pic:spPr>
                    <a:xfrm>
                      <a:off x="0" y="0"/>
                      <a:ext cx="1947333" cy="1490133"/>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A．两个滑轮均为定滑轮</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B．A受到水平向右的摩擦力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C．A受的摩擦力大小为</w:t>
      </w:r>
      <w:r>
        <w:rPr>
          <w:rFonts w:ascii="宋体" w:eastAsia="宋体" w:hAnsi="宋体" w:cs="宋体" w:hint="eastAsia"/>
          <w:color w:val="000000" w:themeColor="text1"/>
          <w:sz w:val="22"/>
          <w14:textFill>
            <w14:solidFill>
              <w14:schemeClr w14:val="tx1"/>
            </w14:solidFill>
          </w14:textFill>
        </w:rPr>
        <w:object>
          <v:shape id="_x0000_i1028" type="#_x0000_t75" style="width:24pt;height:14pt" o:ole="" coordsize="21600,21600" o:preferrelative="t" filled="f" stroked="f">
            <v:stroke joinstyle="miter"/>
            <v:imagedata r:id="rId11" o:title=""/>
            <o:lock v:ext="edit" aspectratio="f"/>
            <w10:anchorlock/>
          </v:shape>
          <o:OLEObject Type="Embed" ProgID="Equation.DSMT4" ShapeID="_x0000_i1028" DrawAspect="Content" ObjectID="_1468075728" r:id="rId12"/>
        </w:objec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D．A移动的速度是B的</w:t>
      </w:r>
      <w:r>
        <w:rPr>
          <w:rFonts w:ascii="宋体" w:eastAsia="宋体" w:hAnsi="宋体" w:cs="宋体" w:hint="eastAsia"/>
          <w:color w:val="000000" w:themeColor="text1"/>
          <w:sz w:val="22"/>
          <w14:textFill>
            <w14:solidFill>
              <w14:schemeClr w14:val="tx1"/>
            </w14:solidFill>
          </w14:textFill>
        </w:rPr>
        <w:object>
          <v:shape id="_x0000_i1029" type="#_x0000_t75" style="width:18pt;height:14pt" o:ole="" coordsize="21600,21600" o:preferrelative="t" filled="f" stroked="f">
            <v:stroke joinstyle="miter"/>
            <v:imagedata r:id="rId13" o:title=""/>
            <o:lock v:ext="edit" aspectratio="f"/>
            <w10:anchorlock/>
          </v:shape>
          <o:OLEObject Type="Embed" ProgID="Equation.DSMT4" ShapeID="_x0000_i1029" DrawAspect="Content" ObjectID="_1468075729" r:id="rId14"/>
        </w:object>
      </w:r>
      <w:r>
        <w:rPr>
          <w:rFonts w:ascii="宋体" w:eastAsia="宋体" w:hAnsi="宋体" w:cs="宋体" w:hint="eastAsia"/>
          <w:color w:val="000000" w:themeColor="text1"/>
          <w:sz w:val="22"/>
          <w14:textFill>
            <w14:solidFill>
              <w14:schemeClr w14:val="tx1"/>
            </w14:solidFill>
          </w14:textFill>
        </w:rPr>
        <w:t>倍</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如图所示，当从管的一端吹气时，A管中的液面会下降，B管中的液面会上升。下列现象产生的原理与此实验原理相同的是（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pgSz w:w="11906" w:h="16838"/>
          <w:pgMar w:top="1440" w:right="800" w:bottom="1440" w:left="1400" w:header="851" w:footer="992" w:gutter="0"/>
          <w:cols w:num="1" w:space="425"/>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2048510" cy="948055"/>
            <wp:effectExtent l="0" t="0" r="8890" b="4445"/>
            <wp:docPr id="100" name="图片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图片 100"/>
                    <pic:cNvPicPr>
                      <a:picLocks noChangeAspect="1"/>
                    </pic:cNvPicPr>
                  </pic:nvPicPr>
                  <pic:blipFill>
                    <a:blip xmlns:r="http://schemas.openxmlformats.org/officeDocument/2006/relationships" r:embed="rId15"/>
                    <a:stretch>
                      <a:fillRect/>
                    </a:stretch>
                  </pic:blipFill>
                  <pic:spPr>
                    <a:xfrm>
                      <a:off x="0" y="0"/>
                      <a:ext cx="2048933" cy="948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A．热气球升空</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B．风沿窗外的墙面吹过，窗口悬挂的窗帘飘向窗外</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D．用抽水机把井中的水抽上来</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 xml:space="preserve">如图所示，用轻质杠杆提升物体，O点为杠杆的支点,杠杆在水平位置处于静止状态，下列说法中正确的是（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337310" cy="660400"/>
            <wp:effectExtent l="0" t="0" r="15240" b="6350"/>
            <wp:docPr id="87" name="图片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图片 87"/>
                    <pic:cNvPicPr>
                      <a:picLocks noChangeAspect="1"/>
                    </pic:cNvPicPr>
                  </pic:nvPicPr>
                  <pic:blipFill>
                    <a:blip xmlns:r="http://schemas.openxmlformats.org/officeDocument/2006/relationships" r:embed="rId16"/>
                    <a:stretch>
                      <a:fillRect/>
                    </a:stretch>
                  </pic:blipFill>
                  <pic:spPr>
                    <a:xfrm>
                      <a:off x="0" y="0"/>
                      <a:ext cx="1337733" cy="660400"/>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A．当物体悬挂在A点时，动力作用在C点，该杠杆一定是省力杠杆</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B．当物体悬挂在B点时，动力作用在C点，动力的方向可以竖直向下</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C．当物体悬挂在C点时，动力作用在A点一定比作用在B点要费力</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D．当物体悬挂在C点时，无论动力作用在A点还是B点该杠杆一定是费力杠杆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 xml:space="preserve">甲、乙两车用相同的牵引力同时同地在水平地面上开始运动，它们的 s-t 图像分别如图所示，经过 6 秒后可确定的是（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74800" cy="1202055"/>
            <wp:effectExtent l="0" t="0" r="6350" b="17145"/>
            <wp:docPr id="15" name="图片 15" descr="图片_x0020_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图片_x0020_100009"/>
                    <pic:cNvPicPr>
                      <a:picLocks noChangeAspect="1"/>
                    </pic:cNvPicPr>
                  </pic:nvPicPr>
                  <pic:blipFill>
                    <a:blip xmlns:r="http://schemas.openxmlformats.org/officeDocument/2006/relationships" r:embed="rId17"/>
                    <a:stretch>
                      <a:fillRect/>
                    </a:stretch>
                  </pic:blipFill>
                  <pic:spPr>
                    <a:xfrm>
                      <a:off x="0" y="0"/>
                      <a:ext cx="1574800" cy="1202267"/>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A．甲做的功小于乙做的功</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B．甲和乙的机械能相等</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C．甲和乙相距 0.3 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D．甲和乙所受的合力相等</w:t>
      </w:r>
    </w:p>
    <w:p>
      <w:pPr>
        <w:spacing w:before="240" w:line="300" w:lineRule="auto"/>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2"/>
          <w:cols w:num="1" w:space="425"/>
          <w:titlePg w:val="0"/>
          <w:docGrid w:type="lines" w:linePitch="312" w:charSpace="0"/>
        </w:sect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 xml:space="preserve">如图所示，在水平放置的玻璃瓶内注入水其中有一气泡。瓶子由静止向右运动时，小气泡将要移动的方向是：（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219200" cy="508000"/>
            <wp:effectExtent l="0" t="0" r="0" b="6350"/>
            <wp:docPr id="107" name="图片 107" descr="图片_x0020_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图片 107" descr="图片_x0020_100014"/>
                    <pic:cNvPicPr>
                      <a:picLocks noChangeAspect="1"/>
                    </pic:cNvPicPr>
                  </pic:nvPicPr>
                  <pic:blipFill>
                    <a:blip xmlns:r="http://schemas.openxmlformats.org/officeDocument/2006/relationships" r:embed="rId18"/>
                    <a:stretch>
                      <a:fillRect/>
                    </a:stretch>
                  </pic:blipFill>
                  <pic:spPr>
                    <a:xfrm>
                      <a:off x="0" y="0"/>
                      <a:ext cx="1219200" cy="508000"/>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A．向右</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B．向左</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C．静止</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D．不能确定</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 xml:space="preserve">如图所示，置于地面上的物体甲，沿水平地面做直线运动时，受到大小不变、水平向左的拉力F，受到地面的滑动摩擦力f。若物体甲水平向右运动，它水平方向受到的合力大小为10牛，若物体甲水平向左运动，它水平方向受到的合力大小为6牛，则物体甲受到地面的滑动摩擦力f的大小（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117600" cy="592455"/>
            <wp:effectExtent l="0" t="0" r="6350" b="1714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xmlns:r="http://schemas.openxmlformats.org/officeDocument/2006/relationships" r:embed="rId19"/>
                    <a:stretch>
                      <a:fillRect/>
                    </a:stretch>
                  </pic:blipFill>
                  <pic:spPr>
                    <a:xfrm>
                      <a:off x="0" y="0"/>
                      <a:ext cx="1117600" cy="592667"/>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A．一定为2牛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B．可能为8牛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C．可能为4牛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D．一定为16牛</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一个盛有足够多水的溢水杯放在水平桌面上，先往溢水杯中投入一个质量为m的小球A，从溢水杯中溢出的水的质量为20 g，再往溢水杯中投入一个质量为2 m的小球B，从溢水杯中再次溢出的水的质量为80 g，此时A、B小球受到的总浮力为F</w:t>
      </w:r>
      <w:r>
        <w:rPr>
          <w:rFonts w:ascii="宋体" w:eastAsia="宋体" w:hAnsi="宋体" w:cs="宋体" w:hint="eastAsia"/>
          <w:color w:val="000000" w:themeColor="text1"/>
          <w:sz w:val="22"/>
          <w:vertAlign w:val="subscript"/>
          <w14:textFill>
            <w14:solidFill>
              <w14:schemeClr w14:val="tx1"/>
            </w14:solidFill>
          </w14:textFill>
        </w:rPr>
        <w:t>浮</w:t>
      </w:r>
      <w:r>
        <w:rPr>
          <w:rFonts w:ascii="宋体" w:eastAsia="宋体" w:hAnsi="宋体" w:cs="宋体" w:hint="eastAsia"/>
          <w:color w:val="000000" w:themeColor="text1"/>
          <w:sz w:val="22"/>
          <w14:textFill>
            <w14:solidFill>
              <w14:schemeClr w14:val="tx1"/>
            </w14:solidFill>
          </w14:textFill>
        </w:rPr>
        <w:t xml:space="preserve">，水对溢水杯底部产生的压力比两小球投入溢水杯前增加了 </w:t>
      </w:r>
      <w:r>
        <w:rPr>
          <w:rFonts w:ascii="宋体" w:eastAsia="宋体" w:hAnsi="宋体" w:cs="宋体" w:hint="eastAsia"/>
          <w:color w:val="000000" w:themeColor="text1"/>
          <w:sz w:val="22"/>
          <w14:textFill>
            <w14:solidFill>
              <w14:schemeClr w14:val="tx1"/>
            </w14:solidFill>
          </w14:textFill>
        </w:rPr>
        <w:object>
          <v:shape id="_x0000_i1030" type="#_x0000_t75" style="width:19pt;height:19pt" o:ole="" coordsize="21600,21600" o:preferrelative="t" filled="f" stroked="f">
            <v:stroke joinstyle="miter"/>
            <v:imagedata r:id="rId20" o:title=""/>
            <o:lock v:ext="edit" aspectratio="f"/>
            <w10:anchorlock/>
          </v:shape>
          <o:OLEObject Type="Embed" ProgID="Equation.DSMT4" ShapeID="_x0000_i1030" DrawAspect="Content" ObjectID="_1468075730" r:id="rId21"/>
        </w:object>
      </w:r>
      <w:r>
        <w:rPr>
          <w:rFonts w:ascii="宋体" w:eastAsia="宋体" w:hAnsi="宋体" w:cs="宋体" w:hint="eastAsia"/>
          <w:color w:val="000000" w:themeColor="text1"/>
          <w:sz w:val="22"/>
          <w14:textFill>
            <w14:solidFill>
              <w14:schemeClr w14:val="tx1"/>
            </w14:solidFill>
          </w14:textFill>
        </w:rPr>
        <w:t xml:space="preserve"> ，已知小球A、B的密度均小于水的密度，则（　　）   </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1" type="#_x0000_t75" style="width:19pt;height:19pt" o:ole="" coordsize="21600,21600" o:preferrelative="t" filled="f" stroked="f">
            <v:stroke joinstyle="miter"/>
            <v:imagedata r:id="rId20" o:title=""/>
            <o:lock v:ext="edit" aspectratio="f"/>
            <w10:anchorlock/>
          </v:shape>
          <o:OLEObject Type="Embed" ProgID="Equation.DSMT4" ShapeID="_x0000_i1031" DrawAspect="Content" ObjectID="_1468075731" r:id="rId22"/>
        </w:object>
      </w:r>
      <w:r>
        <w:rPr>
          <w:rFonts w:ascii="宋体" w:eastAsia="宋体" w:hAnsi="宋体" w:cs="宋体" w:hint="eastAsia"/>
          <w:color w:val="000000" w:themeColor="text1"/>
          <w:sz w:val="22"/>
          <w14:textFill>
            <w14:solidFill>
              <w14:schemeClr w14:val="tx1"/>
            </w14:solidFill>
          </w14:textFill>
        </w:rPr>
        <w:t xml:space="preserve">  = 0.2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1.2 N， </w:t>
      </w:r>
      <w:r>
        <w:rPr>
          <w:rFonts w:ascii="宋体" w:eastAsia="宋体" w:hAnsi="宋体" w:cs="宋体" w:hint="eastAsia"/>
          <w:color w:val="000000" w:themeColor="text1"/>
          <w:sz w:val="22"/>
          <w14:textFill>
            <w14:solidFill>
              <w14:schemeClr w14:val="tx1"/>
            </w14:solidFill>
          </w14:textFill>
        </w:rPr>
        <w:object>
          <v:shape id="_x0000_i1032" type="#_x0000_t75" style="width:19pt;height:19pt" o:ole="" coordsize="21600,21600" o:preferrelative="t" filled="f" stroked="f">
            <v:stroke joinstyle="miter"/>
            <v:imagedata r:id="rId20" o:title=""/>
            <o:lock v:ext="edit" aspectratio="f"/>
            <w10:anchorlock/>
          </v:shape>
          <o:OLEObject Type="Embed" ProgID="Equation.DSMT4" ShapeID="_x0000_i1032" DrawAspect="Content" ObjectID="_1468075732" r:id="rId23"/>
        </w:object>
      </w:r>
      <w:r>
        <w:rPr>
          <w:rFonts w:ascii="宋体" w:eastAsia="宋体" w:hAnsi="宋体" w:cs="宋体" w:hint="eastAsia"/>
          <w:color w:val="000000" w:themeColor="text1"/>
          <w:sz w:val="22"/>
          <w14:textFill>
            <w14:solidFill>
              <w14:schemeClr w14:val="tx1"/>
            </w14:solidFill>
          </w14:textFill>
        </w:rPr>
        <w:t xml:space="preserve">  = 1.2 N</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3" type="#_x0000_t75" style="width:19pt;height:19pt" o:ole="" coordsize="21600,21600" o:preferrelative="t" filled="f" stroked="f">
            <v:stroke joinstyle="miter"/>
            <v:imagedata r:id="rId20" o:title=""/>
            <o:lock v:ext="edit" aspectratio="f"/>
            <w10:anchorlock/>
          </v:shape>
          <o:OLEObject Type="Embed" ProgID="Equation.DSMT4" ShapeID="_x0000_i1033" DrawAspect="Content" ObjectID="_1468075733" r:id="rId24"/>
        </w:object>
      </w:r>
      <w:r>
        <w:rPr>
          <w:rFonts w:ascii="宋体" w:eastAsia="宋体" w:hAnsi="宋体" w:cs="宋体" w:hint="eastAsia"/>
          <w:color w:val="000000" w:themeColor="text1"/>
          <w:sz w:val="22"/>
          <w14:textFill>
            <w14:solidFill>
              <w14:schemeClr w14:val="tx1"/>
            </w14:solidFill>
          </w14:textFill>
        </w:rPr>
        <w:t xml:space="preserve">  = 1.0 N</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w:t>
      </w:r>
      <w:r>
        <w:rPr>
          <w:rFonts w:ascii="宋体" w:eastAsia="宋体" w:hAnsi="宋体" w:cs="宋体" w:hint="eastAsia"/>
          <w:color w:val="000000" w:themeColor="text1"/>
          <w:sz w:val="22"/>
          <w:vertAlign w:val="subscript"/>
          <w14:textFill>
            <w14:solidFill>
              <w14:schemeClr w14:val="tx1"/>
            </w14:solidFill>
          </w14:textFill>
        </w:rPr>
        <w:t xml:space="preserve">浮 </w:t>
      </w:r>
      <w:r>
        <w:rPr>
          <w:rFonts w:ascii="宋体" w:eastAsia="宋体" w:hAnsi="宋体" w:cs="宋体" w:hint="eastAsia"/>
          <w:color w:val="000000" w:themeColor="text1"/>
          <w:sz w:val="22"/>
          <w14:textFill>
            <w14:solidFill>
              <w14:schemeClr w14:val="tx1"/>
            </w14:solidFill>
          </w14:textFill>
        </w:rPr>
        <w:t xml:space="preserve">= 1.0 N， </w:t>
      </w:r>
      <w:r>
        <w:rPr>
          <w:rFonts w:ascii="宋体" w:eastAsia="宋体" w:hAnsi="宋体" w:cs="宋体" w:hint="eastAsia"/>
          <w:color w:val="000000" w:themeColor="text1"/>
          <w:sz w:val="22"/>
          <w14:textFill>
            <w14:solidFill>
              <w14:schemeClr w14:val="tx1"/>
            </w14:solidFill>
          </w14:textFill>
        </w:rPr>
        <w:object>
          <v:shape id="_x0000_i1034" type="#_x0000_t75" style="width:19pt;height:19pt" o:ole="" coordsize="21600,21600" o:preferrelative="t" filled="f" stroked="f">
            <v:stroke joinstyle="miter"/>
            <v:imagedata r:id="rId20" o:title=""/>
            <o:lock v:ext="edit" aspectratio="f"/>
            <w10:anchorlock/>
          </v:shape>
          <o:OLEObject Type="Embed" ProgID="Equation.DSMT4" ShapeID="_x0000_i1034" DrawAspect="Content" ObjectID="_1468075734" r:id="rId25"/>
        </w:object>
      </w:r>
      <w:r>
        <w:rPr>
          <w:rFonts w:ascii="宋体" w:eastAsia="宋体" w:hAnsi="宋体" w:cs="宋体" w:hint="eastAsia"/>
          <w:color w:val="000000" w:themeColor="text1"/>
          <w:sz w:val="22"/>
          <w14:textFill>
            <w14:solidFill>
              <w14:schemeClr w14:val="tx1"/>
            </w14:solidFill>
          </w14:textFill>
        </w:rPr>
        <w:t xml:space="preserve">  = 0 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 xml:space="preserve">如图所示，某人将物体沿水平方向匀速拉动了5m，所用时间为10s。物体和地面之间的摩擦力为320N。滑轮组的机械效率为80%，不计绳重和滑轮组的摩擦，下列说法中正确的是（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91310" cy="1422400"/>
            <wp:effectExtent l="0" t="0" r="8890" b="635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pic:cNvPicPr>
                      <a:picLocks noChangeAspect="1"/>
                    </pic:cNvPicPr>
                  </pic:nvPicPr>
                  <pic:blipFill>
                    <a:blip xmlns:r="http://schemas.openxmlformats.org/officeDocument/2006/relationships" r:embed="rId26"/>
                    <a:stretch>
                      <a:fillRect/>
                    </a:stretch>
                  </pic:blipFill>
                  <pic:spPr>
                    <a:xfrm>
                      <a:off x="0" y="0"/>
                      <a:ext cx="1591733" cy="1422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A．A，B，C处绳子受力的大小关系是F</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C</w:t>
      </w:r>
      <w:r>
        <w:rPr>
          <w:rFonts w:ascii="宋体" w:eastAsia="宋体" w:hAnsi="宋体" w:cs="宋体" w:hint="eastAsia"/>
          <w:color w:val="000000" w:themeColor="text1"/>
          <w:sz w:val="22"/>
          <w14:textFill>
            <w14:solidFill>
              <w14:schemeClr w14:val="tx1"/>
            </w14:solidFill>
          </w14:textFill>
        </w:rPr>
        <w:t>＞F</w:t>
      </w:r>
      <w:r>
        <w:rPr>
          <w:rFonts w:ascii="宋体" w:eastAsia="宋体" w:hAnsi="宋体" w:cs="宋体" w:hint="eastAsia"/>
          <w:color w:val="000000" w:themeColor="text1"/>
          <w:sz w:val="22"/>
          <w:vertAlign w:val="subscript"/>
          <w14:textFill>
            <w14:solidFill>
              <w14:schemeClr w14:val="tx1"/>
            </w14:solidFill>
          </w14:textFill>
        </w:rPr>
        <w:t>A</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3"/>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t>B．绳子A处向上的速度为0.5m/s</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C．动滑轮重为80N</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D．拉力F做功的功率为160W</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如图所示，长方体铁块A静止放在水平桌面上，若把A略向右移动（这个过程中铁块A没有掉下去），则A对桌面的压力F、压强p的变化情况（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676910"/>
            <wp:effectExtent l="0" t="0" r="10795" b="889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pic:cNvPicPr>
                  </pic:nvPicPr>
                  <pic:blipFill>
                    <a:blip xmlns:r="http://schemas.openxmlformats.org/officeDocument/2006/relationships" r:embed="rId27"/>
                    <a:stretch>
                      <a:fillRect/>
                    </a:stretch>
                  </pic:blipFill>
                  <pic:spPr>
                    <a:xfrm>
                      <a:off x="0" y="0"/>
                      <a:ext cx="999067" cy="677333"/>
                    </a:xfrm>
                    <a:prstGeom prst="rect">
                      <a:avLst/>
                    </a:prstGeom>
                  </pic:spPr>
                </pic:pic>
              </a:graphicData>
            </a:graphic>
          </wp:inline>
        </w:drawing>
      </w:r>
    </w:p>
    <w:p>
      <w:pPr>
        <w:tabs>
          <w:tab w:val="left" w:pos="2592"/>
          <w:tab w:val="left" w:pos="4924"/>
          <w:tab w:val="left" w:pos="7255"/>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A．F不变p不变</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B．F不变p变大</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C．F变小p变小</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D．F变大p变大</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 xml:space="preserve">如图所示．放在水平地面上的物体a上放一物体b，a和b间用轻质弹相连，已知弹簧处于拉伸状态．整个装置处于静止状态，则关于a、b的受力分析错误的是（　　）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558800"/>
            <wp:effectExtent l="0" t="0" r="17145" b="12700"/>
            <wp:docPr id="54" name="图片 54" descr="图片_x0020_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图片_x0020_100007"/>
                    <pic:cNvPicPr>
                      <a:picLocks noChangeAspect="1"/>
                    </pic:cNvPicPr>
                  </pic:nvPicPr>
                  <pic:blipFill>
                    <a:blip xmlns:r="http://schemas.openxmlformats.org/officeDocument/2006/relationships" r:embed="rId28"/>
                    <a:stretch>
                      <a:fillRect/>
                    </a:stretch>
                  </pic:blipFill>
                  <pic:spPr>
                    <a:xfrm>
                      <a:off x="0" y="0"/>
                      <a:ext cx="1049867" cy="558800"/>
                    </a:xfrm>
                    <a:prstGeom prst="rect">
                      <a:avLst/>
                    </a:prstGeom>
                  </pic:spPr>
                </pic:pic>
              </a:graphicData>
            </a:graphic>
          </wp:inline>
        </w:drawing>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A．a受到b对它向右的摩擦力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B．a受到地面对它向左的摩擦力</w:t>
      </w:r>
    </w:p>
    <w:p>
      <w:pPr>
        <w:tabs>
          <w:tab w:val="left" w:pos="4924"/>
        </w:tabs>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C．a没有受到地面对它的摩擦力</w:t>
      </w:r>
      <w:r>
        <w:rPr>
          <w:rFonts w:ascii="宋体" w:eastAsia="宋体" w:hAnsi="宋体" w:cs="宋体" w:hint="eastAsia"/>
          <w:color w:val="000000" w:themeColor="text1"/>
          <w:sz w:val="22"/>
          <w14:textFill>
            <w14:solidFill>
              <w14:schemeClr w14:val="tx1"/>
            </w14:solidFill>
          </w14:textFill>
        </w:rPr>
        <w:tab/>
      </w:r>
      <w:r>
        <w:rPr>
          <w:rFonts w:ascii="宋体" w:eastAsia="宋体" w:hAnsi="宋体" w:cs="宋体" w:hint="eastAsia"/>
          <w:color w:val="000000" w:themeColor="text1"/>
          <w:sz w:val="22"/>
          <w14:textFill>
            <w14:solidFill>
              <w14:schemeClr w14:val="tx1"/>
            </w14:solidFill>
          </w14:textFill>
        </w:rPr>
        <w:t>D．b受到a对它向左的摩擦力</w:t>
      </w:r>
    </w:p>
    <w:p>
      <w:pPr>
        <w:spacing w:before="240" w:line="300" w:lineRule="auto"/>
        <w:jc w:val="center"/>
        <w:rPr>
          <w:rFonts w:ascii="宋体" w:eastAsia="宋体" w:hAnsi="宋体" w:cs="宋体" w:hint="eastAsia"/>
          <w:b/>
          <w:sz w:val="22"/>
        </w:rPr>
      </w:pPr>
      <w:r>
        <w:rPr>
          <w:rFonts w:ascii="宋体" w:eastAsia="宋体" w:hAnsi="宋体" w:cs="宋体" w:hint="eastAsia"/>
          <w:b/>
          <w:sz w:val="28"/>
          <w:lang w:eastAsia="zh-CN"/>
        </w:rPr>
        <w:t>第Ⅱ卷（非选择题  80分）</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二、填空题（10小题，每小题3分，共计30分）</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如图所示，轻质杠杆OA中点悬挂重为60N的物体，在A端施加一竖直向上的力F，杠杆在水平位置平衡，则力F的大小是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，保持F的方向不变，将杠杆从A位置匀速提升到B位置的过程中，力F将</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（选填“变大”、“变小”、或“不变”）。 这种杠杆相当于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滑轮。</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98855" cy="1117600"/>
            <wp:effectExtent l="0" t="0" r="10795" b="6350"/>
            <wp:docPr id="34" name="图片 34" descr="图片_x0020_1449528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descr="图片_x0020_1449528378"/>
                    <pic:cNvPicPr>
                      <a:picLocks noChangeAspect="1"/>
                    </pic:cNvPicPr>
                  </pic:nvPicPr>
                  <pic:blipFill>
                    <a:blip xmlns:r="http://schemas.openxmlformats.org/officeDocument/2006/relationships" r:embed="rId29"/>
                    <a:stretch>
                      <a:fillRect/>
                    </a:stretch>
                  </pic:blipFill>
                  <pic:spPr>
                    <a:xfrm>
                      <a:off x="0" y="0"/>
                      <a:ext cx="999067" cy="1117600"/>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4"/>
          <w:cols w:num="1" w:space="425"/>
          <w:titlePg w:val="0"/>
          <w:docGrid w:type="lines" w:linePitch="312" w:charSpace="0"/>
        </w:sectPr>
      </w:pPr>
      <w:r>
        <w:rPr>
          <w:rFonts w:ascii="宋体" w:eastAsia="宋体" w:hAnsi="宋体" w:cs="宋体" w:hint="eastAsia"/>
          <w:sz w:val="22"/>
          <w:lang w:eastAsia="zh-CN"/>
        </w:rPr>
        <w:t>2、</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现有20包大米，总质量为120kg。小明想尽快将它们搬上10m高处的库房。如图13为小明可以提供的用于搬动物体的功率与被搬运物体质量之间的关系图象。由图分析可知，他为了尽可能快地将大米搬上库房，他每次应搬</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包。若每次下楼时间是上楼时间的一半，则他最快完成搬运务并返回原地所用的时间为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s。(g取10Nkg)</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25600" cy="1083310"/>
            <wp:effectExtent l="0" t="0" r="12700" b="2540"/>
            <wp:docPr id="16"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pic:cNvPicPr>
                      <a:picLocks noChangeAspect="1"/>
                    </pic:cNvPicPr>
                  </pic:nvPicPr>
                  <pic:blipFill>
                    <a:blip xmlns:r="http://schemas.openxmlformats.org/officeDocument/2006/relationships" r:embed="rId30"/>
                    <a:stretch>
                      <a:fillRect/>
                    </a:stretch>
                  </pic:blipFill>
                  <pic:spPr>
                    <a:xfrm>
                      <a:off x="0" y="0"/>
                      <a:ext cx="1625600" cy="10837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如图甲，放在水平地面上的物体，受到方向不变的水平推力F的作用，F的大小与时间t的关系和物体运动速度v与时间t的关系如图乙。由图像可知当t＝1s时，物体受到的摩擦力为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N；t＝3s时，物体做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运动，受到的摩擦力为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N；当t＝5s时，物体做</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运动。</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3505200" cy="981710"/>
            <wp:effectExtent l="0" t="0" r="0" b="889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pic:cNvPicPr>
                  </pic:nvPicPr>
                  <pic:blipFill>
                    <a:blip xmlns:r="http://schemas.openxmlformats.org/officeDocument/2006/relationships" r:embed="rId31"/>
                    <a:stretch>
                      <a:fillRect/>
                    </a:stretch>
                  </pic:blipFill>
                  <pic:spPr>
                    <a:xfrm>
                      <a:off x="0" y="0"/>
                      <a:ext cx="3505200" cy="9821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4、</w:t>
      </w:r>
      <w:r>
        <w:rPr>
          <w:rFonts w:ascii="宋体" w:eastAsia="宋体" w:hAnsi="宋体" w:cs="宋体" w:hint="eastAsia"/>
          <w:color w:val="000000" w:themeColor="text1"/>
          <w:sz w:val="22"/>
          <w14:textFill>
            <w14:solidFill>
              <w14:schemeClr w14:val="tx1"/>
            </w14:solidFill>
          </w14:textFill>
        </w:rPr>
        <w:t>如图所示，当用4N的水平推力推着书，书上的橡皮随书一起向右做匀速直线运动，如果这个水平推力增大到7N，橡皮随着书一起向右做加速运动，书和桌面间的摩擦力</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N，此时橡皮受到的摩擦力方向是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（选填“向左”“向右”或“不受摩擦力”）；橡皮对书本的压力是由于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发生形变产生的。</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676400" cy="541655"/>
            <wp:effectExtent l="0" t="0" r="0" b="1079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xmlns:r="http://schemas.openxmlformats.org/officeDocument/2006/relationships" r:embed="rId32"/>
                    <a:stretch>
                      <a:fillRect/>
                    </a:stretch>
                  </pic:blipFill>
                  <pic:spPr>
                    <a:xfrm>
                      <a:off x="0" y="0"/>
                      <a:ext cx="1676400" cy="541867"/>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5、</w:t>
      </w:r>
      <w:r>
        <w:rPr>
          <w:rFonts w:ascii="宋体" w:eastAsia="宋体" w:hAnsi="宋体" w:cs="宋体" w:hint="eastAsia"/>
          <w:color w:val="000000" w:themeColor="text1"/>
          <w:sz w:val="22"/>
          <w14:textFill>
            <w14:solidFill>
              <w14:schemeClr w14:val="tx1"/>
            </w14:solidFill>
          </w14:textFill>
        </w:rPr>
        <w:t>用细线拴住一块棱长为10cm的正方体实心铝块浸没在水中保持静止，铝块未与容器接触，铝块所受浮力大小为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N，细线对铝块的拉力是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object>
          <v:shape id="_x0000_i1035" type="#_x0000_t75" style="width:20pt;height:16pt" o:ole="" coordsize="21600,21600" o:preferrelative="t" filled="f" stroked="f">
            <v:stroke joinstyle="miter"/>
            <v:imagedata r:id="rId33" o:title=""/>
            <o:lock v:ext="edit" aspectratio="f"/>
            <w10:anchorlock/>
          </v:shape>
          <o:OLEObject Type="Embed" ProgID="Equation.DSMT4" ShapeID="_x0000_i1035" DrawAspect="Content" ObjectID="_1468075735" r:id="rId34"/>
        </w:object>
      </w:r>
      <w:r>
        <w:rPr>
          <w:rFonts w:ascii="宋体" w:eastAsia="宋体" w:hAnsi="宋体" w:cs="宋体" w:hint="eastAsia"/>
          <w:color w:val="000000" w:themeColor="text1"/>
          <w:sz w:val="22"/>
          <w14:textFill>
            <w14:solidFill>
              <w14:schemeClr w14:val="tx1"/>
            </w14:solidFill>
          </w14:textFill>
        </w:rPr>
        <w:t xml:space="preserve"> 铝的密度为 </w:t>
      </w:r>
      <w:r>
        <w:rPr>
          <w:rFonts w:ascii="宋体" w:eastAsia="宋体" w:hAnsi="宋体" w:cs="宋体" w:hint="eastAsia"/>
          <w:color w:val="000000" w:themeColor="text1"/>
          <w:sz w:val="22"/>
          <w14:textFill>
            <w14:solidFill>
              <w14:schemeClr w14:val="tx1"/>
            </w14:solidFill>
          </w14:textFill>
        </w:rPr>
        <w:object>
          <v:shape id="_x0000_i1036" type="#_x0000_t75" style="width:77pt;height:18pt" o:ole="" coordsize="21600,21600" o:preferrelative="t" filled="f" stroked="f">
            <v:stroke joinstyle="miter"/>
            <v:imagedata r:id="rId35" o:title=""/>
            <o:lock v:ext="edit" aspectratio="f"/>
            <w10:anchorlock/>
          </v:shape>
          <o:OLEObject Type="Embed" ProgID="Equation.DSMT4" ShapeID="_x0000_i1036" DrawAspect="Content" ObjectID="_1468075736" r:id="rId36"/>
        </w:object>
      </w:r>
      <w:r>
        <w:rPr>
          <w:rFonts w:ascii="宋体" w:eastAsia="宋体" w:hAnsi="宋体" w:cs="宋体" w:hint="eastAsia"/>
          <w:color w:val="000000" w:themeColor="text1"/>
          <w:sz w:val="22"/>
          <w14:textFill>
            <w14:solidFill>
              <w14:schemeClr w14:val="tx1"/>
            </w14:solidFill>
          </w14:textFill>
        </w:rPr>
        <w:t xml:space="preserve"> ，g取 </w:t>
      </w:r>
      <w:r>
        <w:rPr>
          <w:rFonts w:ascii="宋体" w:eastAsia="宋体" w:hAnsi="宋体" w:cs="宋体" w:hint="eastAsia"/>
          <w:color w:val="000000" w:themeColor="text1"/>
          <w:sz w:val="22"/>
          <w14:textFill>
            <w14:solidFill>
              <w14:schemeClr w14:val="tx1"/>
            </w14:solidFill>
          </w14:textFill>
        </w:rPr>
        <w:object>
          <v:shape id="_x0000_i1037" type="#_x0000_t75" style="width:48pt;height:16pt" o:ole="" coordsize="21600,21600" o:preferrelative="t" filled="f" stroked="f">
            <v:stroke joinstyle="miter"/>
            <v:imagedata r:id="rId37" o:title=""/>
            <o:lock v:ext="edit" aspectratio="f"/>
            <w10:anchorlock/>
          </v:shape>
          <o:OLEObject Type="Embed" ProgID="Equation.DSMT4" ShapeID="_x0000_i1037" DrawAspect="Content" ObjectID="_1468075737" r:id="rId38"/>
        </w:objec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5"/>
          <w:cols w:num="1" w:space="425"/>
          <w:titlePg w:val="0"/>
          <w:docGrid w:type="lines" w:linePitch="312" w:charSpace="0"/>
        </w:sectPr>
      </w:pPr>
      <w:r>
        <w:rPr>
          <w:rFonts w:ascii="宋体" w:eastAsia="宋体" w:hAnsi="宋体" w:cs="宋体" w:hint="eastAsia"/>
          <w:sz w:val="22"/>
          <w:lang w:eastAsia="zh-CN"/>
        </w:rPr>
        <w:t>6、</w:t>
      </w:r>
      <w:r>
        <w:rPr>
          <w:rFonts w:ascii="宋体" w:eastAsia="宋体" w:hAnsi="宋体" w:cs="宋体" w:hint="eastAsia"/>
          <w:color w:val="000000" w:themeColor="text1"/>
          <w:sz w:val="22"/>
          <w14:textFill>
            <w14:solidFill>
              <w14:schemeClr w14:val="tx1"/>
            </w14:solidFill>
          </w14:textFill>
        </w:rPr>
        <w:t>两物体A和B的质量分别为M和m（M＞m），用跨过定滑轮的轻绳相连，A静止在水平地面上，如图所示，不计绳重和摩擦，地面对A的作用力大小为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48055" cy="1946910"/>
            <wp:effectExtent l="0" t="0" r="4445" b="15240"/>
            <wp:docPr id="55" name="图片 55" descr="图片_x0020_19319197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图片_x0020_1931919799"/>
                    <pic:cNvPicPr>
                      <a:picLocks noChangeAspect="1"/>
                    </pic:cNvPicPr>
                  </pic:nvPicPr>
                  <pic:blipFill>
                    <a:blip xmlns:r="http://schemas.openxmlformats.org/officeDocument/2006/relationships" r:embed="rId39"/>
                    <a:stretch>
                      <a:fillRect/>
                    </a:stretch>
                  </pic:blipFill>
                  <pic:spPr>
                    <a:xfrm>
                      <a:off x="0" y="0"/>
                      <a:ext cx="948267" cy="1947333"/>
                    </a:xfrm>
                    <a:prstGeom prst="rect">
                      <a:avLst/>
                    </a:prstGeom>
                  </pic:spPr>
                </pic:pic>
              </a:graphicData>
            </a:graphic>
          </wp:inline>
        </w:drawing>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7、</w:t>
      </w:r>
      <w:r>
        <w:rPr>
          <w:rFonts w:ascii="宋体" w:eastAsia="宋体" w:hAnsi="宋体" w:cs="宋体" w:hint="eastAsia"/>
          <w:color w:val="000000" w:themeColor="text1"/>
          <w:sz w:val="22"/>
          <w14:textFill>
            <w14:solidFill>
              <w14:schemeClr w14:val="tx1"/>
            </w14:solidFill>
          </w14:textFill>
        </w:rPr>
        <w:t>功率相同的两辆汽车在相等的时间内匀速通过的距离之比为3：2，则两辆汽车做功之比为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，两辆汽车的牵引力之比为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8、</w:t>
      </w:r>
      <w:r>
        <w:rPr>
          <w:rFonts w:ascii="宋体" w:eastAsia="宋体" w:hAnsi="宋体" w:cs="宋体" w:hint="eastAsia"/>
          <w:color w:val="000000" w:themeColor="text1"/>
          <w:sz w:val="22"/>
          <w14:textFill>
            <w14:solidFill>
              <w14:schemeClr w14:val="tx1"/>
            </w14:solidFill>
          </w14:textFill>
        </w:rPr>
        <w:t>杠杆在我国古代就有许多巧妙应用护城河上安装的吊桥就是一个杠杆，如图所示，它的支点是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点，动力作用点是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点，阻力是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016000" cy="880110"/>
            <wp:effectExtent l="0" t="0" r="12700" b="15240"/>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pic:cNvPicPr>
                      <a:picLocks noChangeAspect="1"/>
                    </pic:cNvPicPr>
                  </pic:nvPicPr>
                  <pic:blipFill>
                    <a:blip xmlns:r="http://schemas.openxmlformats.org/officeDocument/2006/relationships" r:embed="rId40"/>
                    <a:stretch>
                      <a:fillRect/>
                    </a:stretch>
                  </pic:blipFill>
                  <pic:spPr>
                    <a:xfrm>
                      <a:off x="0" y="0"/>
                      <a:ext cx="1016000" cy="880533"/>
                    </a:xfrm>
                    <a:prstGeom prst="rect">
                      <a:avLst/>
                    </a:prstGeom>
                  </pic:spPr>
                </pic:pic>
              </a:graphicData>
            </a:graphic>
          </wp:inline>
        </w:drawing>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9、</w:t>
      </w:r>
      <w:r>
        <w:rPr>
          <w:rFonts w:ascii="宋体" w:eastAsia="宋体" w:hAnsi="宋体" w:cs="宋体" w:hint="eastAsia"/>
          <w:color w:val="000000" w:themeColor="text1"/>
          <w:sz w:val="22"/>
          <w14:textFill>
            <w14:solidFill>
              <w14:schemeClr w14:val="tx1"/>
            </w14:solidFill>
          </w14:textFill>
        </w:rPr>
        <w:t>请用简洁的词语写出在以下安全提示中的相关物理知识。</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（1）车未停稳，请勿下车。</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（2）在火车站台上候车的人必须站在安全线以外。</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（3）大型的载重卡车安装多个轮子。</w:t>
      </w:r>
      <w:r>
        <w:rPr>
          <w:rFonts w:ascii="宋体" w:eastAsia="宋体" w:hAnsi="宋体" w:cs="宋体" w:hint="eastAsia"/>
          <w:color w:val="000000" w:themeColor="text1"/>
          <w:sz w:val="22"/>
          <w:u w:val="single"/>
          <w14:textFill>
            <w14:solidFill>
              <w14:schemeClr w14:val="tx1"/>
            </w14:solidFill>
          </w14:textFill>
        </w:rPr>
        <w:t>　         　</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6"/>
          <w:cols w:num="1" w:space="425"/>
          <w:titlePg w:val="0"/>
          <w:docGrid w:type="lines" w:linePitch="312" w:charSpace="0"/>
        </w:sectPr>
      </w:pPr>
      <w:r>
        <w:rPr>
          <w:rFonts w:ascii="宋体" w:eastAsia="宋体" w:hAnsi="宋体" w:cs="宋体" w:hint="eastAsia"/>
          <w:sz w:val="22"/>
          <w:lang w:eastAsia="zh-CN"/>
        </w:rPr>
        <w:t>10、</w:t>
      </w:r>
      <w:r>
        <w:rPr>
          <w:rFonts w:ascii="宋体" w:eastAsia="宋体" w:hAnsi="宋体" w:cs="宋体" w:hint="eastAsia"/>
          <w:color w:val="000000" w:themeColor="text1"/>
          <w:sz w:val="22"/>
          <w14:textFill>
            <w14:solidFill>
              <w14:schemeClr w14:val="tx1"/>
            </w14:solidFill>
          </w14:textFill>
        </w:rPr>
        <w:t>如图为托里拆利实验，可知当地的大气压相当于</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mmHg柱产生的压强；若竖直提升玻璃管，管口未离开水银面，则水银面上方的水银柱高度</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（选填“升高”、“降低”或"不变"）；标准大气压相当于760mmHg柱产生的压强，在图大气压下，水的沸点</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100°C（选填“大于”、“小于"或“等于”）.</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1506855" cy="1676400"/>
            <wp:effectExtent l="0" t="0" r="17145" b="0"/>
            <wp:docPr id="49" name="图片 49" descr="图片_x0020_100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descr="图片_x0020_100010"/>
                    <pic:cNvPicPr>
                      <a:picLocks noChangeAspect="1"/>
                    </pic:cNvPicPr>
                  </pic:nvPicPr>
                  <pic:blipFill>
                    <a:blip xmlns:r="http://schemas.openxmlformats.org/officeDocument/2006/relationships" r:embed="rId41"/>
                    <a:stretch>
                      <a:fillRect/>
                    </a:stretch>
                  </pic:blipFill>
                  <pic:spPr>
                    <a:xfrm>
                      <a:off x="0" y="0"/>
                      <a:ext cx="1507067" cy="1676400"/>
                    </a:xfrm>
                    <a:prstGeom prst="rect">
                      <a:avLst/>
                    </a:prstGeom>
                  </pic:spPr>
                </pic:pic>
              </a:graphicData>
            </a:graphic>
          </wp:inline>
        </w:drawing>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三、计算题（3小题，每小题10分，共计30分）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小华利用如图所示的滑轮组，将质量为90kg的物体在1min内匀速提升5m，竖直向上的拉力为400N（g取10N/kg）。求：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727710" cy="1710055"/>
            <wp:effectExtent l="0" t="0" r="15240" b="4445"/>
            <wp:docPr id="1" name="图片 1" descr="图片_x0020_2114784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_x0020_2114784130"/>
                    <pic:cNvPicPr>
                      <a:picLocks noChangeAspect="1"/>
                    </pic:cNvPicPr>
                  </pic:nvPicPr>
                  <pic:blipFill>
                    <a:blip xmlns:r="http://schemas.openxmlformats.org/officeDocument/2006/relationships" r:embed="rId42"/>
                    <a:stretch>
                      <a:fillRect/>
                    </a:stretch>
                  </pic:blipFill>
                  <pic:spPr>
                    <a:xfrm>
                      <a:off x="0" y="0"/>
                      <a:ext cx="728133" cy="17102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（1）物体克服重力做的功。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（2）小明拉力做功的功率。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（3）滑轮组的机械效率。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星期天，小强同学参加社区举办的“体验日”活动中，体验了一回送水工的工作，将一桶饮用桶装水搬到五楼的张爷爷家，饮用桶装水如图所示，某几种参数如表所示，求：（g＝10牛/千克）</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981710" cy="1473200"/>
            <wp:effectExtent l="0" t="0" r="8890" b="1270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pic:cNvPicPr>
                  </pic:nvPicPr>
                  <pic:blipFill>
                    <a:blip xmlns:r="http://schemas.openxmlformats.org/officeDocument/2006/relationships" r:embed="rId43"/>
                    <a:stretch>
                      <a:fillRect/>
                    </a:stretch>
                  </pic:blipFill>
                  <pic:spPr>
                    <a:xfrm>
                      <a:off x="0" y="0"/>
                      <a:ext cx="982133" cy="1473200"/>
                    </a:xfrm>
                    <a:prstGeom prst="rect">
                      <a:avLst/>
                    </a:prstGeom>
                  </pic:spPr>
                </pic:pic>
              </a:graphicData>
            </a:graphic>
          </wp:inline>
        </w:drawing>
      </w: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956"/>
        <w:gridCol w:w="32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材质</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PC</w:t>
            </w:r>
          </w:p>
        </w:tc>
      </w:tr>
    </w:tbl>
    <w:p>
      <w:pPr>
        <w:sectPr>
          <w:type w:val="nextPage"/>
          <w:pgSz w:w="11906" w:h="16838"/>
          <w:pgMar w:top="1440" w:right="800" w:bottom="1440" w:left="1400" w:header="851" w:footer="992" w:gutter="0"/>
          <w:pgNumType w:start="7"/>
          <w:cols w:num="1" w:space="425"/>
          <w:titlePg w:val="0"/>
          <w:docGrid w:type="lines" w:linePitch="312" w:charSpace="0"/>
        </w:sectPr>
      </w:pPr>
    </w:p>
    <w:tbl>
      <w:tblPr>
        <w:tblStyle w:val="TableNormal"/>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
      <w:tblGrid>
        <w:gridCol w:w="1956"/>
        <w:gridCol w:w="3204"/>
      </w:tblGrid>
      <w:tr>
        <w:tblPrEx>
          <w:tblW w:w="0" w:type="auto"/>
          <w:tblInd w:w="380" w:type="dxa"/>
          <w:tblBorders>
            <w:top w:val="inset" w:sz="8" w:space="0" w:color="000000"/>
            <w:left w:val="inset" w:sz="8" w:space="0" w:color="000000"/>
            <w:bottom w:val="inset" w:sz="8" w:space="0" w:color="000000"/>
            <w:right w:val="inset" w:sz="8" w:space="0" w:color="000000"/>
            <w:insideH w:val="none" w:sz="0" w:space="0" w:color="auto"/>
            <w:insideV w:val="none" w:sz="0" w:space="0" w:color="auto"/>
          </w:tblBorders>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容量</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18.9升（5加仑）</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桶长</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50厘米</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桶底直径</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28厘米</w:t>
            </w:r>
          </w:p>
        </w:tc>
      </w:tr>
      <w:tr>
        <w:tblPrEx>
          <w:tblW w:w="0" w:type="auto"/>
          <w:tblInd w:w="380" w:type="dxa"/>
          <w:tblCellMar>
            <w:top w:w="0" w:type="dxa"/>
            <w:left w:w="108" w:type="dxa"/>
            <w:bottom w:w="0" w:type="dxa"/>
            <w:right w:w="108" w:type="dxa"/>
          </w:tblCellMar>
        </w:tblPrEx>
        <w:tc>
          <w:tcPr>
            <w:tcW w:w="1956"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桶口直径</w:t>
            </w:r>
          </w:p>
        </w:tc>
        <w:tc>
          <w:tcPr>
            <w:tcW w:w="3204" w:type="dxa"/>
            <w:tcBorders>
              <w:top w:val="outset" w:sz="8" w:space="0" w:color="000000"/>
              <w:left w:val="outset" w:sz="8" w:space="0" w:color="000000"/>
              <w:bottom w:val="outset" w:sz="8" w:space="0" w:color="000000"/>
              <w:right w:val="outset" w:sz="8" w:space="0" w:color="000000"/>
            </w:tcBorders>
            <w:tcMar>
              <w:top w:w="15" w:type="dxa"/>
              <w:left w:w="15" w:type="dxa"/>
              <w:bottom w:w="15" w:type="dxa"/>
              <w:right w:w="15" w:type="dxa"/>
            </w:tcMar>
          </w:tcPr>
          <w:p>
            <w:pPr>
              <w:spacing w:before="240" w:line="300" w:lineRule="auto"/>
              <w:ind w:left="12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5.5厘米</w:t>
            </w:r>
          </w:p>
        </w:tc>
      </w:tr>
    </w:tbl>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（1）若桶中装满水，水的质量是多少千克？   </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（2）若将装满水的饮用桶放在水平地面上，水对桶底的压强为多少帕？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（3）小强同学质量为40kg，桶重不计，每只脚与地面接触面积约250cm</w:t>
      </w:r>
      <w:r>
        <w:rPr>
          <w:rFonts w:ascii="宋体" w:eastAsia="宋体" w:hAnsi="宋体" w:cs="宋体" w:hint="eastAsia"/>
          <w:color w:val="000000" w:themeColor="text1"/>
          <w:sz w:val="22"/>
          <w:vertAlign w:val="superscript"/>
          <w14:textFill>
            <w14:solidFill>
              <w14:schemeClr w14:val="tx1"/>
            </w14:solidFill>
          </w14:textFill>
        </w:rPr>
        <w:t>2</w:t>
      </w:r>
      <w:r>
        <w:rPr>
          <w:rFonts w:ascii="宋体" w:eastAsia="宋体" w:hAnsi="宋体" w:cs="宋体" w:hint="eastAsia"/>
          <w:color w:val="000000" w:themeColor="text1"/>
          <w:sz w:val="22"/>
          <w14:textFill>
            <w14:solidFill>
              <w14:schemeClr w14:val="tx1"/>
            </w14:solidFill>
          </w14:textFill>
        </w:rPr>
        <w:t xml:space="preserve">，当他扛起这桶水双脚站立时，他对水平地面的压强是多大？   </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3、</w:t>
      </w:r>
      <w:r>
        <w:rPr>
          <w:rFonts w:ascii="宋体" w:eastAsia="宋体" w:hAnsi="宋体" w:cs="宋体" w:hint="eastAsia"/>
          <w:color w:val="000000" w:themeColor="text1"/>
          <w:sz w:val="22"/>
          <w14:textFill>
            <w14:solidFill>
              <w14:schemeClr w14:val="tx1"/>
            </w14:solidFill>
          </w14:textFill>
        </w:rPr>
        <w:t>如图所示，滑轮组在竖直向上的拉力F=50N作用下，将重为120N的物体匀速提起，在10s内绳子自由端移动的距离为s=3m，不计绳重和摩擦阻力。求：</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490855" cy="1100455"/>
            <wp:effectExtent l="0" t="0" r="4445" b="4445"/>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pic:cNvPicPr>
                      <a:picLocks noChangeAspect="1"/>
                    </pic:cNvPicPr>
                  </pic:nvPicPr>
                  <pic:blipFill>
                    <a:blip xmlns:r="http://schemas.openxmlformats.org/officeDocument/2006/relationships" r:embed="rId44"/>
                    <a:stretch>
                      <a:fillRect/>
                    </a:stretch>
                  </pic:blipFill>
                  <pic:spPr>
                    <a:xfrm>
                      <a:off x="0" y="0"/>
                      <a:ext cx="491067" cy="1100667"/>
                    </a:xfrm>
                    <a:prstGeom prst="rect">
                      <a:avLst/>
                    </a:prstGeom>
                  </pic:spPr>
                </pic:pic>
              </a:graphicData>
            </a:graphic>
          </wp:inline>
        </w:drawing>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（1）物体上升的速度；</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（2）动滑轮的重；</w:t>
      </w:r>
    </w:p>
    <w:p>
      <w:pPr>
        <w:spacing w:before="240" w:line="300" w:lineRule="auto"/>
        <w:ind w:firstLine="286" w:firstLineChars="130"/>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（3）滑轮组的机械效率。</w:t>
      </w:r>
    </w:p>
    <w:p>
      <w:pPr>
        <w:spacing w:before="240" w:line="300" w:lineRule="auto"/>
        <w:rPr>
          <w:rFonts w:ascii="宋体" w:eastAsia="宋体" w:hAnsi="宋体" w:cs="宋体" w:hint="eastAsia"/>
          <w:b/>
          <w:sz w:val="22"/>
        </w:rPr>
      </w:pPr>
      <w:r>
        <w:rPr>
          <w:rFonts w:ascii="宋体" w:eastAsia="宋体" w:hAnsi="宋体" w:cs="宋体" w:hint="eastAsia"/>
          <w:b/>
          <w:sz w:val="22"/>
          <w:lang w:eastAsia="zh-CN"/>
        </w:rPr>
        <w:t>四、实验探究（2小题，每小题10分，共计20分）</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如图甲是小华同学探究二力平衡条件时的实验情景。</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sectPr>
          <w:type w:val="nextPage"/>
          <w:pgSz w:w="11906" w:h="16838"/>
          <w:pgMar w:top="1440" w:right="800" w:bottom="1440" w:left="1400" w:header="851" w:footer="992" w:gutter="0"/>
          <w:pgNumType w:start="8"/>
          <w:cols w:num="1" w:space="425"/>
          <w:titlePg w:val="0"/>
          <w:docGrid w:type="lines" w:linePitch="312" w:charSpace="0"/>
        </w:sectPr>
      </w:pPr>
      <w:r>
        <w:rPr>
          <w:rFonts w:ascii="宋体" w:eastAsia="宋体" w:hAnsi="宋体" w:cs="宋体" w:hint="eastAsia"/>
          <w:color w:val="000000" w:themeColor="text1"/>
          <w:sz w:val="22"/>
          <w14:textFill>
            <w14:solidFill>
              <w14:schemeClr w14:val="tx1"/>
            </w14:solidFill>
          </w14:textFill>
        </w:rPr>
        <w:drawing>
          <wp:inline distT="0" distB="0" distL="0" distR="0">
            <wp:extent cx="1049655" cy="1354455"/>
            <wp:effectExtent l="0" t="0" r="17145" b="17145"/>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pic:cNvPicPr>
                  </pic:nvPicPr>
                  <pic:blipFill>
                    <a:blip xmlns:r="http://schemas.openxmlformats.org/officeDocument/2006/relationships" r:embed="rId45"/>
                    <a:stretch>
                      <a:fillRect/>
                    </a:stretch>
                  </pic:blipFill>
                  <pic:spPr>
                    <a:xfrm>
                      <a:off x="0" y="0"/>
                      <a:ext cx="1049867" cy="1354667"/>
                    </a:xfrm>
                    <a:prstGeom prst="rect">
                      <a:avLst/>
                    </a:prstGeom>
                  </pic:spPr>
                </pic:pic>
              </a:graphicData>
            </a:graphic>
          </wp:inline>
        </w:drawing>
      </w:r>
      <w:r>
        <w:rPr>
          <w:rFonts w:ascii="宋体" w:eastAsia="宋体" w:hAnsi="宋体" w:cs="宋体" w:hint="eastAsia"/>
          <w:color w:val="000000" w:themeColor="text1"/>
          <w:sz w:val="22"/>
          <w14:textFill>
            <w14:solidFill>
              <w14:schemeClr w14:val="tx1"/>
            </w14:solidFill>
          </w14:textFill>
        </w:rPr>
        <w:drawing>
          <wp:inline distT="0" distB="0" distL="0" distR="0">
            <wp:extent cx="1286510" cy="812800"/>
            <wp:effectExtent l="0" t="0" r="8890" b="6350"/>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图片 74"/>
                    <pic:cNvPicPr>
                      <a:picLocks noChangeAspect="1"/>
                    </pic:cNvPicPr>
                  </pic:nvPicPr>
                  <pic:blipFill>
                    <a:blip xmlns:r="http://schemas.openxmlformats.org/officeDocument/2006/relationships" r:embed="rId46"/>
                    <a:stretch>
                      <a:fillRect/>
                    </a:stretch>
                  </pic:blipFill>
                  <pic:spPr>
                    <a:xfrm>
                      <a:off x="0" y="0"/>
                      <a:ext cx="1286933" cy="8128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（1）小华将系于小卡片(重力可忽略不计)两边的细线分别跨过左右支架上的滑轮，在线的两端挂上钩码，使作用在小卡片上的两个拉力方向</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，并通过调整</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来改变拉力的大小。</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（2）当小卡片平衡时，小华将小卡片转过一个角度，松手后小卡片</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(选填“能”或“不能”)平衡，设计此实验步骤的目的是为了探究</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（3）为了验证只有作用在同一物体上的两个力才能平衡，在图甲所示情况下，小华下一步的操作是：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（4）在探究同一问题时，小明将木块放在水平桌面上，设计了如图乙所示的实验，同学们认为小华的实验优于小明的实验，其主要原因是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 xml:space="preserve">在探究“浮力的大小跟哪些因素有关”的实验中弹簧测力计的示数如图所示。请回答以下问题：( </w:t>
      </w:r>
      <w:r>
        <w:rPr>
          <w:rFonts w:ascii="宋体" w:eastAsia="宋体" w:hAnsi="宋体" w:cs="宋体" w:hint="eastAsia"/>
          <w:color w:val="000000" w:themeColor="text1"/>
          <w:sz w:val="22"/>
          <w14:textFill>
            <w14:solidFill>
              <w14:schemeClr w14:val="tx1"/>
            </w14:solidFill>
          </w14:textFill>
        </w:rPr>
        <w:object>
          <v:shape id="_x0000_i1038" type="#_x0000_t75" style="width:18pt;height:19pt" o:ole="" coordsize="21600,21600" o:preferrelative="t" filled="f" stroked="f">
            <v:stroke joinstyle="miter"/>
            <v:imagedata r:id="rId47" o:title=""/>
            <o:lock v:ext="edit" aspectratio="f"/>
            <w10:anchorlock/>
          </v:shape>
          <o:OLEObject Type="Embed" ProgID="Equation.DSMT4" ShapeID="_x0000_i1038" DrawAspect="Content" ObjectID="_1468075738" r:id="rId48"/>
        </w:object>
      </w:r>
      <w:r>
        <w:rPr>
          <w:rFonts w:ascii="宋体" w:eastAsia="宋体" w:hAnsi="宋体" w:cs="宋体" w:hint="eastAsia"/>
          <w:color w:val="000000" w:themeColor="text1"/>
          <w:sz w:val="22"/>
          <w14:textFill>
            <w14:solidFill>
              <w14:schemeClr w14:val="tx1"/>
            </w14:solidFill>
          </w14:textFill>
        </w:rPr>
        <w:t xml:space="preserve"> =1.0×10</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drawing>
          <wp:inline distT="0" distB="0" distL="0" distR="0">
            <wp:extent cx="5012055" cy="1168400"/>
            <wp:effectExtent l="0" t="0" r="17145" b="12700"/>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pic:cNvPicPr>
                      <a:picLocks noChangeAspect="1"/>
                    </pic:cNvPicPr>
                  </pic:nvPicPr>
                  <pic:blipFill>
                    <a:blip xmlns:r="http://schemas.openxmlformats.org/officeDocument/2006/relationships" r:embed="rId49"/>
                    <a:stretch>
                      <a:fillRect/>
                    </a:stretch>
                  </pic:blipFill>
                  <pic:spPr>
                    <a:xfrm>
                      <a:off x="0" y="0"/>
                      <a:ext cx="5012267" cy="1168400"/>
                    </a:xfrm>
                    <a:prstGeom prst="rect">
                      <a:avLst/>
                    </a:prstGeom>
                  </pic:spPr>
                </pic:pic>
              </a:graphicData>
            </a:graphic>
          </wp:inline>
        </w:drawing>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（1）如图甲所示，弹簧测力计的示数为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（2）金属块浸没在水中时，受到的浮力为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N；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（3）分析如图</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两图实验数据可得：物体所受的浮力大小与排开液体的体积有关；分析如图丁､戊两图实验数据可知，浮力大小跟</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有关；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（4）综合分析实验数据可得出：金属块的体积为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cm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；金属块的密度为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kg/m</w:t>
      </w:r>
      <w:r>
        <w:rPr>
          <w:rFonts w:ascii="宋体" w:eastAsia="宋体" w:hAnsi="宋体" w:cs="宋体" w:hint="eastAsia"/>
          <w:color w:val="000000" w:themeColor="text1"/>
          <w:sz w:val="22"/>
          <w:vertAlign w:val="superscript"/>
          <w14:textFill>
            <w14:solidFill>
              <w14:schemeClr w14:val="tx1"/>
            </w14:solidFill>
          </w14:textFill>
        </w:rPr>
        <w:t>3</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ind w:firstLine="286" w:firstLineChars="130"/>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（5）为了研究“浮力的大小可能与物体的形状有关”，小明用橡皮泥分别捏成圆锥体和圆柱体，进行如图己所示的实验，由此小明得出的结论是：浮力的大小与物体的形状有关。你认为这结论</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(选填“可靠”或“不可靠”)，理由是</w:t>
      </w:r>
      <w:r>
        <w:rPr>
          <w:rFonts w:ascii="宋体" w:eastAsia="宋体" w:hAnsi="宋体" w:cs="宋体" w:hint="eastAsia"/>
          <w:color w:val="000000" w:themeColor="text1"/>
          <w:sz w:val="22"/>
          <w:u w:val="single"/>
          <w14:textFill>
            <w14:solidFill>
              <w14:schemeClr w14:val="tx1"/>
            </w14:solidFill>
          </w14:textFill>
        </w:rPr>
        <w:t>　                         　</w:t>
      </w:r>
      <w:r>
        <w:rPr>
          <w:rFonts w:ascii="宋体" w:eastAsia="宋体" w:hAnsi="宋体" w:cs="宋体" w:hint="eastAsia"/>
          <w:color w:val="000000" w:themeColor="text1"/>
          <w:sz w:val="22"/>
          <w14:textFill>
            <w14:solidFill>
              <w14:schemeClr w14:val="tx1"/>
            </w14:solidFill>
          </w14:textFill>
        </w:rPr>
        <w:t xml:space="preserve">。   </w:t>
      </w:r>
    </w:p>
    <w:p>
      <w:pPr>
        <w:spacing w:before="240" w:line="300" w:lineRule="auto"/>
        <w:rPr>
          <w:rFonts w:ascii="宋体" w:eastAsia="宋体" w:hAnsi="宋体" w:cs="宋体" w:hint="eastAsia"/>
          <w:sz w:val="22"/>
        </w:rPr>
      </w:pPr>
    </w:p>
    <w:p>
      <w:pPr>
        <w:spacing w:before="240" w:line="300" w:lineRule="auto"/>
        <w:jc w:val="center"/>
        <w:rPr>
          <w:rFonts w:ascii="宋体" w:eastAsia="宋体" w:hAnsi="宋体" w:cs="宋体" w:hint="eastAsia"/>
          <w:sz w:val="22"/>
        </w:rPr>
        <w:sectPr>
          <w:type w:val="nextPage"/>
          <w:pgSz w:w="11906" w:h="16838"/>
          <w:pgMar w:top="1440" w:right="800" w:bottom="1440" w:left="1400" w:header="851" w:footer="992" w:gutter="0"/>
          <w:pgNumType w:start="9"/>
          <w:cols w:num="1" w:space="425"/>
          <w:titlePg w:val="0"/>
          <w:docGrid w:type="lines" w:linePitch="312" w:charSpace="0"/>
        </w:sectPr>
      </w:pPr>
      <w:bookmarkStart w:id="0" w:name="_GoBack"/>
      <w:r>
        <w:rPr>
          <w:rFonts w:ascii="宋体" w:eastAsia="宋体" w:hAnsi="宋体" w:cs="宋体" w:hint="eastAsia"/>
          <w:b/>
          <w:sz w:val="22"/>
          <w:lang w:eastAsia="zh-CN"/>
        </w:rPr>
        <w:t>-参考答案-</w:t>
      </w:r>
      <w:bookmarkEnd w:id="0"/>
    </w:p>
    <w:p>
      <w:pPr>
        <w:spacing w:before="240" w:line="300" w:lineRule="auto"/>
        <w:rPr>
          <w:rFonts w:ascii="宋体" w:eastAsia="宋体" w:hAnsi="宋体" w:cs="宋体" w:hint="eastAsia"/>
          <w:sz w:val="22"/>
        </w:rPr>
      </w:pPr>
      <w:r>
        <w:rPr>
          <w:rFonts w:ascii="宋体" w:eastAsia="宋体" w:hAnsi="宋体" w:cs="宋体" w:hint="eastAsia"/>
          <w:sz w:val="22"/>
          <w:lang w:eastAsia="zh-CN"/>
        </w:rPr>
        <w:t>一、单选题</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1、</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C</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【解答】A．由图可知，桌子边固定的滑轮是定滑轮，与物体B连接的滑轮是动滑轮，A不符合题意；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B．物体A沿水平桌面向右做匀速直线运动，物体A受到水平向左的摩擦力，B不符合题意；</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C．绳重及摩擦均忽略不计，物体A受到水平向右的拉力  </w:t>
      </w:r>
      <w:r>
        <w:rPr>
          <w:rFonts w:ascii="宋体" w:eastAsia="宋体" w:hAnsi="宋体" w:cs="宋体" w:hint="eastAsia"/>
          <w:color w:val="000000" w:themeColor="text1"/>
          <w:sz w:val="22"/>
          <w14:textFill>
            <w14:solidFill>
              <w14:schemeClr w14:val="tx1"/>
            </w14:solidFill>
          </w14:textFill>
        </w:rPr>
        <w:object>
          <v:shape id="_x0000_i1039" type="#_x0000_t75" style="width:201pt;height:31pt" o:ole="" coordsize="21600,21600" o:preferrelative="t" filled="f" stroked="f">
            <v:stroke joinstyle="miter"/>
            <v:imagedata r:id="rId50" o:title=""/>
            <o:lock v:ext="edit" aspectratio="f"/>
            <w10:anchorlock/>
          </v:shape>
          <o:OLEObject Type="Embed" ProgID="Equation.DSMT4" ShapeID="_x0000_i1039" DrawAspect="Content" ObjectID="_1468075739" r:id="rId51"/>
        </w:objec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物体A沿水平桌面向右做匀速直线运动，物体A受到水平向右的拉力和水平向左的摩擦力是平衡力，摩擦力大小为f=F=15N</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D．由图可知，物体A移动的速度是物体B的2倍，D不符合题意。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故答案为：C。</w:t>
      </w:r>
    </w:p>
    <w:p>
      <w:pPr>
        <w:spacing w:before="240" w:line="300" w:lineRule="auto"/>
        <w:jc w:val="left"/>
        <w:textAlignment w:val="center"/>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 xml:space="preserve"> 【分析】滑轮和绳子重力以及滑轮和绳子、滑轮和轴间的摩擦力均忽略不计，根据F= </w:t>
      </w:r>
      <w:r>
        <w:rPr>
          <w:rFonts w:ascii="宋体" w:eastAsia="宋体" w:hAnsi="宋体" w:cs="宋体" w:hint="eastAsia"/>
          <w:color w:val="000000" w:themeColor="text1"/>
          <w:sz w:val="22"/>
          <w14:textFill>
            <w14:solidFill>
              <w14:schemeClr w14:val="tx1"/>
            </w14:solidFill>
          </w14:textFill>
        </w:rPr>
        <w:object>
          <v:shape id="_x0000_i1040" type="#_x0000_t75" style="width:12pt;height:31pt" o:ole="" coordsize="21600,21600" o:preferrelative="t" filled="f" stroked="f">
            <v:stroke joinstyle="miter"/>
            <v:imagedata r:id="rId52" o:title=""/>
            <o:lock v:ext="edit" aspectratio="f"/>
            <w10:anchorlock/>
          </v:shape>
          <o:OLEObject Type="Embed" ProgID="Equation.DSMT4" ShapeID="_x0000_i1040" DrawAspect="Content" ObjectID="_1468075740" r:id="rId53"/>
        </w:object>
      </w:r>
      <w:r>
        <w:rPr>
          <w:rFonts w:ascii="宋体" w:eastAsia="宋体" w:hAnsi="宋体" w:cs="宋体" w:hint="eastAsia"/>
          <w:color w:val="000000" w:themeColor="text1"/>
          <w:sz w:val="22"/>
          <w14:textFill>
            <w14:solidFill>
              <w14:schemeClr w14:val="tx1"/>
            </w14:solidFill>
          </w14:textFill>
        </w:rPr>
        <w:t>G</w:t>
      </w:r>
      <w:r>
        <w:rPr>
          <w:rFonts w:ascii="宋体" w:eastAsia="宋体" w:hAnsi="宋体" w:cs="宋体" w:hint="eastAsia"/>
          <w:color w:val="000000" w:themeColor="text1"/>
          <w:sz w:val="22"/>
          <w:vertAlign w:val="subscript"/>
          <w14:textFill>
            <w14:solidFill>
              <w14:schemeClr w14:val="tx1"/>
            </w14:solidFill>
          </w14:textFill>
        </w:rPr>
        <w:t>B</w:t>
      </w:r>
      <w:r>
        <w:rPr>
          <w:rFonts w:ascii="宋体" w:eastAsia="宋体" w:hAnsi="宋体" w:cs="宋体" w:hint="eastAsia"/>
          <w:color w:val="000000" w:themeColor="text1"/>
          <w:sz w:val="22"/>
          <w14:textFill>
            <w14:solidFill>
              <w14:schemeClr w14:val="tx1"/>
            </w14:solidFill>
          </w14:textFill>
        </w:rPr>
        <w:t>求出绳子的拉力，物体A向右做匀速直线运动时处于平衡状态，受到向左的摩擦力和向右绳子的拉力是一对平衡力，二力大小相等，据此求出物体A做匀速直线运动时受到的摩擦力。</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sz w:val="22"/>
          <w:lang w:eastAsia="zh-CN"/>
        </w:rPr>
        <w:t>2、</w:t>
      </w:r>
      <w:r>
        <w:rPr>
          <w:rFonts w:ascii="宋体" w:eastAsia="宋体" w:hAnsi="宋体" w:cs="宋体" w:hint="eastAsia"/>
          <w:color w:val="000000" w:themeColor="text1"/>
          <w:sz w:val="22"/>
          <w14:textFill>
            <w14:solidFill>
              <w14:schemeClr w14:val="tx1"/>
            </w14:solidFill>
          </w14:textFill>
        </w:rPr>
        <w:t>【答案】</w:t>
      </w:r>
      <w:r>
        <w:rPr>
          <w:rFonts w:ascii="宋体" w:eastAsia="宋体" w:hAnsi="宋体" w:cs="宋体" w:hint="eastAsia"/>
          <w:color w:val="000000" w:themeColor="text1"/>
          <w:sz w:val="22"/>
          <w14:textFill>
            <w14:solidFill>
              <w14:schemeClr w14:val="tx1"/>
            </w14:solidFill>
          </w14:textFill>
        </w:rPr>
        <w:t>B</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【解析】</w:t>
      </w:r>
      <w:r>
        <w:rPr>
          <w:rFonts w:ascii="宋体" w:eastAsia="宋体" w:hAnsi="宋体" w:cs="宋体" w:hint="eastAsia"/>
          <w:color w:val="000000" w:themeColor="text1"/>
          <w:sz w:val="22"/>
          <w14:textFill>
            <w14:solidFill>
              <w14:schemeClr w14:val="tx1"/>
            </w14:solidFill>
          </w14:textFill>
        </w:rPr>
        <w:t>【解答】当用一个管子沿A容器口吹气时，B的上方空气流速快，压强小，A的上方空气流速慢，压强大，在压力差的作用下，A管中的液面会下降，B管中的液面会上升；</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A．空气受热后会膨胀，比同体积的冷空气轻，所以热空气会上升，A不符合题意；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B．风沿着窗外的墙面吹过时，外侧空气流速大，压强小，屋内空气流速小，压强大，所以窗帘在较大的压力作用下压向窗外，B符合题意；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C．用吸管喝酸奶时，管内的气体压强小于大气压强，在大气压强的作用下，酸奶被压入口中，C不符合题意；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D．抽水机把水从低处抽往高处，利用的是大气压，D不符合题意。</w:t>
      </w:r>
    </w:p>
    <w:p>
      <w:pPr>
        <w:spacing w:before="240" w:line="300" w:lineRule="auto"/>
        <w:jc w:val="left"/>
        <w:rPr>
          <w:rFonts w:ascii="宋体" w:eastAsia="宋体" w:hAnsi="宋体" w:cs="宋体" w:hint="eastAsia"/>
          <w:color w:val="000000" w:themeColor="text1"/>
          <w:sz w:val="22"/>
          <w14:textFill>
            <w14:solidFill>
              <w14:schemeClr w14:val="tx1"/>
            </w14:solidFill>
          </w14:textFill>
        </w:rPr>
      </w:pPr>
      <w:r>
        <w:rPr>
          <w:rFonts w:ascii="宋体" w:eastAsia="宋体" w:hAnsi="宋体" w:cs="宋体" w:hint="eastAsia"/>
          <w:color w:val="000000" w:themeColor="text1"/>
          <w:sz w:val="22"/>
          <w14:textFill>
            <w14:solidFill>
              <w14:schemeClr w14:val="tx1"/>
            </w14:solidFill>
          </w14:textFill>
        </w:rPr>
        <w:t>故答案为：B。</w:t>
      </w:r>
      <w:r>
        <w:rPr>
          <w:rFonts w:ascii="宋体" w:eastAsia="宋体" w:hAnsi="宋体" w:cs="宋体" w:hint="eastAsia"/>
          <w:color w:val="000000" w:themeColor="text1"/>
          <w:sz w:val="22"/>
          <w14:textFill>
            <w14:solidFill>
              <w14:schemeClr w14:val="tx1"/>
            </w14:solidFill>
          </w14:textFill>
        </w:rPr>
        <w:br/>
      </w:r>
      <w:r>
        <w:rPr>
          <w:rFonts w:ascii="宋体" w:eastAsia="宋体" w:hAnsi="宋体" w:cs="宋体" w:hint="eastAsia"/>
          <w:color w:val="000000" w:themeColor="text1"/>
          <w:sz w:val="22"/>
          <w14:textFill>
            <w14:solidFill>
              <w14:schemeClr w14:val="tx1"/>
            </w14:solidFill>
          </w14:textFill>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4" w:history="1">
        <w:r>
          <w:rPr>
            <w:rFonts w:ascii="SimSun" w:eastAsia="SimSun" w:hAnsi="SimSun" w:cs="SimSun"/>
            <w:b/>
            <w:bCs/>
            <w:color w:val="0000EE"/>
            <w:kern w:val="0"/>
            <w:sz w:val="30"/>
            <w:szCs w:val="30"/>
            <w:u w:val="single" w:color="0000EE"/>
          </w:rPr>
          <w:t>https://d.book118.com/605310330320011112</w:t>
        </w:r>
      </w:hyperlink>
    </w:p>
    <w:p>
      <w:pPr>
        <w:spacing w:before="240" w:line="300" w:lineRule="auto"/>
        <w:jc w:val="left"/>
        <w:rPr>
          <w:rFonts w:ascii="宋体" w:eastAsia="宋体" w:hAnsi="宋体" w:cs="宋体" w:hint="eastAsia"/>
          <w:color w:val="000000" w:themeColor="text1"/>
          <w:sz w:val="22"/>
          <w14:textFill>
            <w14:solidFill>
              <w14:schemeClr w14:val="tx1"/>
            </w14:solidFill>
          </w14:textFill>
        </w:rPr>
      </w:pPr>
    </w:p>
    <w:sectPr>
      <w:type w:val="nextPage"/>
      <w:pgSz w:w="11906" w:h="16838"/>
      <w:pgMar w:top="1440" w:right="800" w:bottom="1440" w:left="1400" w:header="851" w:footer="992" w:gutter="0"/>
      <w:pgNumType w:start="1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S PGothic">
    <w:panose1 w:val="020B0600070205080204"/>
    <w:charset w:val="80"/>
    <w:family w:val="auto"/>
    <w:pitch w:val="default"/>
    <w:sig w:usb0="E00002FF" w:usb1="6AC7FDFB" w:usb2="08000012" w:usb3="00000000" w:csb0="4002009F" w:csb1="DFD70000"/>
  </w:font>
  <w:font w:name="Cambria Math">
    <w:panose1 w:val="02040503050406030204"/>
    <w:charset w:val="00"/>
    <w:family w:val="roman"/>
    <w:pitch w:val="default"/>
    <w:sig w:usb0="E00002FF" w:usb1="420024FF" w:usb2="00000000" w:usb3="00000000" w:csb0="2000019F" w:csb1="00000000"/>
  </w:font>
  <w:font w:name="MS Mincho">
    <w:panose1 w:val="02020609040205080304"/>
    <w:charset w:val="80"/>
    <w:family w:val="auto"/>
    <w:pitch w:val="default"/>
    <w:sig w:usb0="E00002FF" w:usb1="6AC7FDFB" w:usb2="08000012" w:usb3="00000000" w:csb0="4002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A6309C"/>
    <w:rsid w:val="7BA6309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lsdException w:name="index 2"/>
    <w:lsdException w:name="index 3"/>
    <w:lsdException w:name="index 4"/>
    <w:lsdException w:name="index 5"/>
    <w:lsdException w:name="index 6"/>
    <w:lsdException w:name="index 7"/>
    <w:lsdException w:name="index 8"/>
    <w:lsdException w:name="index 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lsdException w:name="footnote text"/>
    <w:lsdException w:name="annotation text"/>
    <w:lsdException w:name="header"/>
    <w:lsdException w:name="footer"/>
    <w:lsdException w:name="index heading"/>
    <w:lsdException w:name="caption" w:uiPriority="35" w:qFormat="1"/>
    <w:lsdException w:name="table of figures"/>
    <w:lsdException w:name="envelope address"/>
    <w:lsdException w:name="envelope return"/>
    <w:lsdException w:name="footnote reference"/>
    <w:lsdException w:name="annotation reference"/>
    <w:lsdException w:name="line number"/>
    <w:lsdException w:name="page number"/>
    <w:lsdException w:name="endnote reference"/>
    <w:lsdException w:name="endnote text"/>
    <w:lsdException w:name="table of authorities"/>
    <w:lsdException w:name="macro"/>
    <w:lsdException w:name="toa heading"/>
    <w:lsdException w:name="List"/>
    <w:lsdException w:name="List Bullet"/>
    <w:lsdException w:name="List Number"/>
    <w:lsdException w:name="List 2"/>
    <w:lsdException w:name="List 3"/>
    <w:lsdException w:name="List 4"/>
    <w:lsdException w:name="List 5"/>
    <w:lsdException w:name="List Bullet 2"/>
    <w:lsdException w:name="List Bullet 3"/>
    <w:lsdException w:name="List Bullet 4"/>
    <w:lsdException w:name="List Bullet 5"/>
    <w:lsdException w:name="List Number 2"/>
    <w:lsdException w:name="List Number 3"/>
    <w:lsdException w:name="List Number 4"/>
    <w:lsdException w:name="List Number 5"/>
    <w:lsdException w:name="Title" w:semiHidden="0" w:uiPriority="10" w:unhideWhenUsed="0" w:qFormat="1"/>
    <w:lsdException w:name="Closing"/>
    <w:lsdException w:name="Signature"/>
    <w:lsdException w:name="Default Paragraph Font" w:uiPriority="1"/>
    <w:lsdException w:name="Body Text"/>
    <w:lsdException w:name="Body Text Indent"/>
    <w:lsdException w:name="List Continue"/>
    <w:lsdException w:name="List Continue 2"/>
    <w:lsdException w:name="List Continue 3"/>
    <w:lsdException w:name="List Continue 4"/>
    <w:lsdException w:name="List Continue 5"/>
    <w:lsdException w:name="Message Header"/>
    <w:lsdException w:name="Subtitle" w:semiHidden="0" w:uiPriority="11" w:unhideWhenUsed="0" w:qFormat="1"/>
    <w:lsdException w:name="Salutation"/>
    <w:lsdException w:name="Date"/>
    <w:lsdException w:name="Body Text First Indent"/>
    <w:lsdException w:name="Body Text First Indent 2"/>
    <w:lsdException w:name="Note Heading"/>
    <w:lsdException w:name="Body Text 2"/>
    <w:lsdException w:name="Body Text 3"/>
    <w:lsdException w:name="Body Text Indent 2"/>
    <w:lsdException w:name="Body Text Indent 3"/>
    <w:lsdException w:name="Block Text"/>
    <w:lsdException w:name="Hyperlink"/>
    <w:lsdException w:name="FollowedHyperlink"/>
    <w:lsdException w:name="Strong" w:semiHidden="0" w:uiPriority="22" w:unhideWhenUsed="0" w:qFormat="1"/>
    <w:lsdException w:name="Emphasis" w:semiHidden="0" w:uiPriority="20" w:unhideWhenUsed="0" w:qFormat="1"/>
    <w:lsdException w:name="Document Map"/>
    <w:lsdException w:name="Plain Text"/>
    <w:lsdException w:name="E-mail Signature"/>
    <w:lsdException w:name="Normal (Web)"/>
    <w:lsdException w:name="HTML Acronym"/>
    <w:lsdException w:name="HTML Address"/>
    <w:lsdException w:name="HTML Cite"/>
    <w:lsdException w:name="HTML Code"/>
    <w:lsdException w:name="HTML Definition"/>
    <w:lsdException w:name="HTML Keyboard"/>
    <w:lsdException w:name="HTML Preformatted"/>
    <w:lsdException w:name="HTML Sample"/>
    <w:lsdException w:name="HTML Typewriter"/>
    <w:lsdException w:name="HTML Variable"/>
    <w:lsdException w:name="Normal Table"/>
    <w:lsdException w:name="annotation subject"/>
    <w:lsdException w:name="Table Simple 1"/>
    <w:lsdException w:name="Table Simple 2"/>
    <w:lsdException w:name="Table Simple 3"/>
    <w:lsdException w:name="Table Classic 1"/>
    <w:lsdException w:name="Table Classic 2"/>
    <w:lsdException w:name="Table Classic 3"/>
    <w:lsdException w:name="Table Classic 4"/>
    <w:lsdException w:name="Table Colorful 1"/>
    <w:lsdException w:name="Table Colorful 2"/>
    <w:lsdException w:name="Table Colorful 3"/>
    <w:lsdException w:name="Table Columns 1"/>
    <w:lsdException w:name="Table Columns 2"/>
    <w:lsdException w:name="Table Columns 3"/>
    <w:lsdException w:name="Table Columns 4"/>
    <w:lsdException w:name="Table Columns 5"/>
    <w:lsdException w:name="Table Grid 1"/>
    <w:lsdException w:name="Table Grid 2"/>
    <w:lsdException w:name="Table Grid 3"/>
    <w:lsdException w:name="Table Grid 4"/>
    <w:lsdException w:name="Table Grid 5"/>
    <w:lsdException w:name="Table Grid 6"/>
    <w:lsdException w:name="Table Grid 7"/>
    <w:lsdException w:name="Table Grid 8"/>
    <w:lsdException w:name="Table List 1"/>
    <w:lsdException w:name="Table List 2"/>
    <w:lsdException w:name="Table List 3"/>
    <w:lsdException w:name="Table List 4"/>
    <w:lsdException w:name="Table List 5"/>
    <w:lsdException w:name="Table List 6"/>
    <w:lsdException w:name="Table List 7"/>
    <w:lsdException w:name="Table List 8"/>
    <w:lsdException w:name="Table 3D effects 1"/>
    <w:lsdException w:name="Table 3D effects 2"/>
    <w:lsdException w:name="Table 3D effects 3"/>
    <w:lsdException w:name="Table Contemporary"/>
    <w:lsdException w:name="Table Elegant"/>
    <w:lsdException w:name="Table Professional"/>
    <w:lsdException w:name="Table Subtle 1"/>
    <w:lsdException w:name="Table Subtle 2"/>
    <w:lsdException w:name="Table Web 1"/>
    <w:lsdException w:name="Table Web 2"/>
    <w:lsdException w:name="Table Web 3"/>
    <w:lsdException w:name="Balloon Text"/>
    <w:lsdException w:name="Table Grid" w:semiHidden="0" w:uiPriority="39" w:unhideWhenUsed="0"/>
    <w:lsdException w:name="Table Theme"/>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4.png" /><Relationship Id="rId11" Type="http://schemas.openxmlformats.org/officeDocument/2006/relationships/image" Target="media/image5.wmf" /><Relationship Id="rId12" Type="http://schemas.openxmlformats.org/officeDocument/2006/relationships/oleObject" Target="embeddings/oleObject4.bin" /><Relationship Id="rId13" Type="http://schemas.openxmlformats.org/officeDocument/2006/relationships/image" Target="media/image6.wmf" /><Relationship Id="rId14" Type="http://schemas.openxmlformats.org/officeDocument/2006/relationships/oleObject" Target="embeddings/oleObject5.bin" /><Relationship Id="rId15" Type="http://schemas.openxmlformats.org/officeDocument/2006/relationships/image" Target="media/image7.png" /><Relationship Id="rId16" Type="http://schemas.openxmlformats.org/officeDocument/2006/relationships/image" Target="media/image8.png" /><Relationship Id="rId17" Type="http://schemas.openxmlformats.org/officeDocument/2006/relationships/image" Target="media/image9.png" /><Relationship Id="rId18" Type="http://schemas.openxmlformats.org/officeDocument/2006/relationships/image" Target="media/image10.png" /><Relationship Id="rId19" Type="http://schemas.openxmlformats.org/officeDocument/2006/relationships/image" Target="media/image11.png" /><Relationship Id="rId2" Type="http://schemas.openxmlformats.org/officeDocument/2006/relationships/webSettings" Target="webSettings.xml" /><Relationship Id="rId20" Type="http://schemas.openxmlformats.org/officeDocument/2006/relationships/image" Target="media/image12.wmf" /><Relationship Id="rId21" Type="http://schemas.openxmlformats.org/officeDocument/2006/relationships/oleObject" Target="embeddings/oleObject6.bin" /><Relationship Id="rId22" Type="http://schemas.openxmlformats.org/officeDocument/2006/relationships/oleObject" Target="embeddings/oleObject7.bin" /><Relationship Id="rId23" Type="http://schemas.openxmlformats.org/officeDocument/2006/relationships/oleObject" Target="embeddings/oleObject8.bin" /><Relationship Id="rId24" Type="http://schemas.openxmlformats.org/officeDocument/2006/relationships/oleObject" Target="embeddings/oleObject9.bin" /><Relationship Id="rId25" Type="http://schemas.openxmlformats.org/officeDocument/2006/relationships/oleObject" Target="embeddings/oleObject10.bin" /><Relationship Id="rId26" Type="http://schemas.openxmlformats.org/officeDocument/2006/relationships/image" Target="media/image13.png" /><Relationship Id="rId27" Type="http://schemas.openxmlformats.org/officeDocument/2006/relationships/image" Target="media/image14.png" /><Relationship Id="rId28" Type="http://schemas.openxmlformats.org/officeDocument/2006/relationships/image" Target="media/image15.png" /><Relationship Id="rId29" Type="http://schemas.openxmlformats.org/officeDocument/2006/relationships/image" Target="media/image16.png" /><Relationship Id="rId3" Type="http://schemas.openxmlformats.org/officeDocument/2006/relationships/fontTable" Target="fontTable.xml" /><Relationship Id="rId30" Type="http://schemas.openxmlformats.org/officeDocument/2006/relationships/image" Target="media/image17.png" /><Relationship Id="rId31" Type="http://schemas.openxmlformats.org/officeDocument/2006/relationships/image" Target="media/image18.png" /><Relationship Id="rId32" Type="http://schemas.openxmlformats.org/officeDocument/2006/relationships/image" Target="media/image19.png" /><Relationship Id="rId33" Type="http://schemas.openxmlformats.org/officeDocument/2006/relationships/image" Target="media/image20.wmf" /><Relationship Id="rId34" Type="http://schemas.openxmlformats.org/officeDocument/2006/relationships/oleObject" Target="embeddings/oleObject11.bin" /><Relationship Id="rId35" Type="http://schemas.openxmlformats.org/officeDocument/2006/relationships/image" Target="media/image21.wmf" /><Relationship Id="rId36" Type="http://schemas.openxmlformats.org/officeDocument/2006/relationships/oleObject" Target="embeddings/oleObject12.bin" /><Relationship Id="rId37" Type="http://schemas.openxmlformats.org/officeDocument/2006/relationships/image" Target="media/image22.wmf" /><Relationship Id="rId38" Type="http://schemas.openxmlformats.org/officeDocument/2006/relationships/oleObject" Target="embeddings/oleObject13.bin" /><Relationship Id="rId39" Type="http://schemas.openxmlformats.org/officeDocument/2006/relationships/image" Target="media/image23.png" /><Relationship Id="rId4" Type="http://schemas.openxmlformats.org/officeDocument/2006/relationships/image" Target="media/image1.wmf" /><Relationship Id="rId40" Type="http://schemas.openxmlformats.org/officeDocument/2006/relationships/image" Target="media/image24.png" /><Relationship Id="rId41" Type="http://schemas.openxmlformats.org/officeDocument/2006/relationships/image" Target="media/image25.png" /><Relationship Id="rId42" Type="http://schemas.openxmlformats.org/officeDocument/2006/relationships/image" Target="media/image26.png" /><Relationship Id="rId43" Type="http://schemas.openxmlformats.org/officeDocument/2006/relationships/image" Target="media/image27.png" /><Relationship Id="rId44" Type="http://schemas.openxmlformats.org/officeDocument/2006/relationships/image" Target="media/image28.png" /><Relationship Id="rId45" Type="http://schemas.openxmlformats.org/officeDocument/2006/relationships/image" Target="media/image29.png" /><Relationship Id="rId46" Type="http://schemas.openxmlformats.org/officeDocument/2006/relationships/image" Target="media/image30.png" /><Relationship Id="rId47" Type="http://schemas.openxmlformats.org/officeDocument/2006/relationships/image" Target="media/image31.wmf" /><Relationship Id="rId48" Type="http://schemas.openxmlformats.org/officeDocument/2006/relationships/oleObject" Target="embeddings/oleObject14.bin" /><Relationship Id="rId49" Type="http://schemas.openxmlformats.org/officeDocument/2006/relationships/image" Target="media/image32.png" /><Relationship Id="rId5" Type="http://schemas.openxmlformats.org/officeDocument/2006/relationships/oleObject" Target="embeddings/oleObject1.bin" /><Relationship Id="rId50" Type="http://schemas.openxmlformats.org/officeDocument/2006/relationships/image" Target="media/image33.wmf" /><Relationship Id="rId51" Type="http://schemas.openxmlformats.org/officeDocument/2006/relationships/oleObject" Target="embeddings/oleObject15.bin" /><Relationship Id="rId52" Type="http://schemas.openxmlformats.org/officeDocument/2006/relationships/image" Target="media/image34.wmf" /><Relationship Id="rId53" Type="http://schemas.openxmlformats.org/officeDocument/2006/relationships/oleObject" Target="embeddings/oleObject16.bin" /><Relationship Id="rId54" Type="http://schemas.openxmlformats.org/officeDocument/2006/relationships/hyperlink" Target="https://d.book118.com/605310330320011112" TargetMode="External" /><Relationship Id="rId55" Type="http://schemas.openxmlformats.org/officeDocument/2006/relationships/theme" Target="theme/theme1.xml" /><Relationship Id="rId56" Type="http://schemas.openxmlformats.org/officeDocument/2006/relationships/styles" Target="styles.xml" /><Relationship Id="rId6" Type="http://schemas.openxmlformats.org/officeDocument/2006/relationships/image" Target="media/image2.wmf" /><Relationship Id="rId7" Type="http://schemas.openxmlformats.org/officeDocument/2006/relationships/oleObject" Target="embeddings/oleObject2.bin" /><Relationship Id="rId8" Type="http://schemas.openxmlformats.org/officeDocument/2006/relationships/image" Target="media/image3.wmf" /><Relationship Id="rId9" Type="http://schemas.openxmlformats.org/officeDocument/2006/relationships/oleObject" Target="embeddings/oleObject3.bin"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TotalTime>0</TotalTime>
  <Pages>12</Pages>
  <Words>139</Words>
  <Characters>795</Characters>
  <Application>Microsoft Office Word</Application>
  <DocSecurity>0</DocSecurity>
  <Lines>6</Lines>
  <Paragraphs>1</Paragraphs>
  <ScaleCrop>false</ScaleCrop>
  <Company/>
  <LinksUpToDate>false</LinksUpToDate>
  <CharactersWithSpaces>933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李 伟博</dc:creator>
  <cp:lastModifiedBy>Administrator</cp:lastModifiedBy>
  <cp:revision>1</cp:revision>
  <dcterms:created xsi:type="dcterms:W3CDTF">2022-04-18T06:37:00Z</dcterms:created>
  <dcterms:modified xsi:type="dcterms:W3CDTF">2023-11-17T02:15:11Z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DC4AF87694244F3AB1714C285AE852DB_11</vt:lpwstr>
  </property>
  <property fmtid="{D5CDD505-2E9C-101B-9397-08002B2CF9AE}" pid="3" name="KSOProductBuildVer">
    <vt:lpwstr>2052-11.1.0.14309</vt:lpwstr>
  </property>
</Properties>
</file>