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8" w:history="1">
        <w:r>
          <w:rPr>
            <w:rFonts w:ascii="仿宋" w:eastAsia="仿宋" w:hAnsi="仿宋" w:cs="仿宋" w:hint="eastAsia"/>
            <w:lang w:eastAsia="zh-CN"/>
          </w:rPr>
          <w:t>概论</w:t>
        </w:r>
        <w:r>
          <w:tab/>
        </w:r>
        <w:r>
          <w:fldChar w:fldCharType="begin"/>
        </w:r>
        <w:r>
          <w:instrText xml:space="preserve"> PAGEREF _Toc8338 \h </w:instrText>
        </w:r>
        <w:r>
          <w:fldChar w:fldCharType="separate"/>
        </w:r>
        <w:r>
          <w:t>3</w:t>
        </w:r>
        <w:r>
          <w:fldChar w:fldCharType="end"/>
        </w:r>
      </w:hyperlink>
    </w:p>
    <w:p>
      <w:pPr>
        <w:pStyle w:val="TOC1"/>
        <w:tabs>
          <w:tab w:val="right" w:leader="dot" w:pos="8306"/>
        </w:tabs>
      </w:pPr>
      <w:hyperlink w:anchor="_Toc2825" w:history="1">
        <w:r>
          <w:rPr>
            <w:rFonts w:ascii="仿宋" w:eastAsia="仿宋" w:hAnsi="仿宋" w:cs="仿宋" w:hint="eastAsia"/>
            <w:lang w:eastAsia="zh-CN"/>
          </w:rPr>
          <w:t>一、控制软件项目建设背景及必要性分析</w:t>
        </w:r>
        <w:r>
          <w:tab/>
        </w:r>
        <w:r>
          <w:fldChar w:fldCharType="begin"/>
        </w:r>
        <w:r>
          <w:instrText xml:space="preserve"> PAGEREF _Toc2825 \h </w:instrText>
        </w:r>
        <w:r>
          <w:fldChar w:fldCharType="separate"/>
        </w:r>
        <w:r>
          <w:t>3</w:t>
        </w:r>
        <w:r>
          <w:fldChar w:fldCharType="end"/>
        </w:r>
      </w:hyperlink>
    </w:p>
    <w:p>
      <w:pPr>
        <w:pStyle w:val="TOC2"/>
        <w:tabs>
          <w:tab w:val="right" w:leader="dot" w:pos="8306"/>
        </w:tabs>
      </w:pPr>
      <w:hyperlink w:anchor="_Toc23518" w:history="1">
        <w:r>
          <w:rPr>
            <w:rFonts w:ascii="仿宋" w:eastAsia="仿宋" w:hAnsi="仿宋" w:cs="仿宋" w:hint="eastAsia"/>
            <w:lang w:eastAsia="zh-CN"/>
          </w:rPr>
          <w:t>(一)、控制软件项目背景分析</w:t>
        </w:r>
        <w:r>
          <w:tab/>
        </w:r>
        <w:r>
          <w:fldChar w:fldCharType="begin"/>
        </w:r>
        <w:r>
          <w:instrText xml:space="preserve"> PAGEREF _Toc23518 \h </w:instrText>
        </w:r>
        <w:r>
          <w:fldChar w:fldCharType="separate"/>
        </w:r>
        <w:r>
          <w:t>3</w:t>
        </w:r>
        <w:r>
          <w:fldChar w:fldCharType="end"/>
        </w:r>
      </w:hyperlink>
    </w:p>
    <w:p>
      <w:pPr>
        <w:pStyle w:val="TOC2"/>
        <w:tabs>
          <w:tab w:val="right" w:leader="dot" w:pos="8306"/>
        </w:tabs>
      </w:pPr>
      <w:hyperlink w:anchor="_Toc21031" w:history="1">
        <w:r>
          <w:rPr>
            <w:rFonts w:ascii="仿宋" w:eastAsia="仿宋" w:hAnsi="仿宋" w:cs="仿宋" w:hint="eastAsia"/>
            <w:lang w:eastAsia="zh-CN"/>
          </w:rPr>
          <w:t>(二)、控制软件项目建设必要性分析</w:t>
        </w:r>
        <w:r>
          <w:tab/>
        </w:r>
        <w:r>
          <w:fldChar w:fldCharType="begin"/>
        </w:r>
        <w:r>
          <w:instrText xml:space="preserve"> PAGEREF _Toc21031 \h </w:instrText>
        </w:r>
        <w:r>
          <w:fldChar w:fldCharType="separate"/>
        </w:r>
        <w:r>
          <w:t>5</w:t>
        </w:r>
        <w:r>
          <w:fldChar w:fldCharType="end"/>
        </w:r>
      </w:hyperlink>
    </w:p>
    <w:p>
      <w:pPr>
        <w:pStyle w:val="TOC1"/>
        <w:tabs>
          <w:tab w:val="right" w:leader="dot" w:pos="8306"/>
        </w:tabs>
      </w:pPr>
      <w:hyperlink w:anchor="_Toc10401" w:history="1">
        <w:r>
          <w:rPr>
            <w:rFonts w:ascii="仿宋" w:eastAsia="仿宋" w:hAnsi="仿宋" w:cs="仿宋" w:hint="eastAsia"/>
            <w:lang w:eastAsia="zh-CN"/>
          </w:rPr>
          <w:t>二、控制软件项目可持续发展</w:t>
        </w:r>
        <w:r>
          <w:tab/>
        </w:r>
        <w:r>
          <w:fldChar w:fldCharType="begin"/>
        </w:r>
        <w:r>
          <w:instrText xml:space="preserve"> PAGEREF _Toc10401 \h </w:instrText>
        </w:r>
        <w:r>
          <w:fldChar w:fldCharType="separate"/>
        </w:r>
        <w:r>
          <w:t>6</w:t>
        </w:r>
        <w:r>
          <w:fldChar w:fldCharType="end"/>
        </w:r>
      </w:hyperlink>
    </w:p>
    <w:p>
      <w:pPr>
        <w:pStyle w:val="TOC2"/>
        <w:tabs>
          <w:tab w:val="right" w:leader="dot" w:pos="8306"/>
        </w:tabs>
      </w:pPr>
      <w:hyperlink w:anchor="_Toc24102" w:history="1">
        <w:r>
          <w:rPr>
            <w:rFonts w:ascii="仿宋" w:eastAsia="仿宋" w:hAnsi="仿宋" w:cs="仿宋" w:hint="eastAsia"/>
            <w:lang w:eastAsia="zh-CN"/>
          </w:rPr>
          <w:t>(一)、可持续战略与实践</w:t>
        </w:r>
        <w:r>
          <w:tab/>
        </w:r>
        <w:r>
          <w:fldChar w:fldCharType="begin"/>
        </w:r>
        <w:r>
          <w:instrText xml:space="preserve"> PAGEREF _Toc24102 \h </w:instrText>
        </w:r>
        <w:r>
          <w:fldChar w:fldCharType="separate"/>
        </w:r>
        <w:r>
          <w:t>6</w:t>
        </w:r>
        <w:r>
          <w:fldChar w:fldCharType="end"/>
        </w:r>
      </w:hyperlink>
    </w:p>
    <w:p>
      <w:pPr>
        <w:pStyle w:val="TOC2"/>
        <w:tabs>
          <w:tab w:val="right" w:leader="dot" w:pos="8306"/>
        </w:tabs>
      </w:pPr>
      <w:hyperlink w:anchor="_Toc9198" w:history="1">
        <w:r>
          <w:rPr>
            <w:rFonts w:ascii="仿宋" w:eastAsia="仿宋" w:hAnsi="仿宋" w:cs="仿宋" w:hint="eastAsia"/>
            <w:lang w:eastAsia="zh-CN"/>
          </w:rPr>
          <w:t>(二)、环保与社会责任</w:t>
        </w:r>
        <w:r>
          <w:tab/>
        </w:r>
        <w:r>
          <w:fldChar w:fldCharType="begin"/>
        </w:r>
        <w:r>
          <w:instrText xml:space="preserve"> PAGEREF _Toc9198 \h </w:instrText>
        </w:r>
        <w:r>
          <w:fldChar w:fldCharType="separate"/>
        </w:r>
        <w:r>
          <w:t>7</w:t>
        </w:r>
        <w:r>
          <w:fldChar w:fldCharType="end"/>
        </w:r>
      </w:hyperlink>
    </w:p>
    <w:p>
      <w:pPr>
        <w:pStyle w:val="TOC1"/>
        <w:tabs>
          <w:tab w:val="right" w:leader="dot" w:pos="8306"/>
        </w:tabs>
      </w:pPr>
      <w:hyperlink w:anchor="_Toc11262" w:history="1">
        <w:r>
          <w:rPr>
            <w:rFonts w:ascii="仿宋" w:eastAsia="仿宋" w:hAnsi="仿宋" w:cs="仿宋" w:hint="eastAsia"/>
            <w:lang w:eastAsia="zh-CN"/>
          </w:rPr>
          <w:t>三、控制软件项目选址可行性分析</w:t>
        </w:r>
        <w:r>
          <w:tab/>
        </w:r>
        <w:r>
          <w:fldChar w:fldCharType="begin"/>
        </w:r>
        <w:r>
          <w:instrText xml:space="preserve"> PAGEREF _Toc11262 \h </w:instrText>
        </w:r>
        <w:r>
          <w:fldChar w:fldCharType="separate"/>
        </w:r>
        <w:r>
          <w:t>7</w:t>
        </w:r>
        <w:r>
          <w:fldChar w:fldCharType="end"/>
        </w:r>
      </w:hyperlink>
    </w:p>
    <w:p>
      <w:pPr>
        <w:pStyle w:val="TOC2"/>
        <w:tabs>
          <w:tab w:val="right" w:leader="dot" w:pos="8306"/>
        </w:tabs>
      </w:pPr>
      <w:hyperlink w:anchor="_Toc8776" w:history="1">
        <w:r>
          <w:rPr>
            <w:rFonts w:ascii="仿宋" w:eastAsia="仿宋" w:hAnsi="仿宋" w:cs="仿宋" w:hint="eastAsia"/>
            <w:lang w:eastAsia="zh-CN"/>
          </w:rPr>
          <w:t>(一)、控制软件项目选址</w:t>
        </w:r>
        <w:r>
          <w:tab/>
        </w:r>
        <w:r>
          <w:fldChar w:fldCharType="begin"/>
        </w:r>
        <w:r>
          <w:instrText xml:space="preserve"> PAGEREF _Toc8776 \h </w:instrText>
        </w:r>
        <w:r>
          <w:fldChar w:fldCharType="separate"/>
        </w:r>
        <w:r>
          <w:t>7</w:t>
        </w:r>
        <w:r>
          <w:fldChar w:fldCharType="end"/>
        </w:r>
      </w:hyperlink>
    </w:p>
    <w:p>
      <w:pPr>
        <w:pStyle w:val="TOC2"/>
        <w:tabs>
          <w:tab w:val="right" w:leader="dot" w:pos="8306"/>
        </w:tabs>
      </w:pPr>
      <w:hyperlink w:anchor="_Toc1001" w:history="1">
        <w:r>
          <w:rPr>
            <w:rFonts w:ascii="仿宋" w:eastAsia="仿宋" w:hAnsi="仿宋" w:cs="仿宋" w:hint="eastAsia"/>
            <w:lang w:eastAsia="zh-CN"/>
          </w:rPr>
          <w:t>(二)、用地控制指标</w:t>
        </w:r>
        <w:r>
          <w:tab/>
        </w:r>
        <w:r>
          <w:fldChar w:fldCharType="begin"/>
        </w:r>
        <w:r>
          <w:instrText xml:space="preserve"> PAGEREF _Toc1001 \h </w:instrText>
        </w:r>
        <w:r>
          <w:fldChar w:fldCharType="separate"/>
        </w:r>
        <w:r>
          <w:t>8</w:t>
        </w:r>
        <w:r>
          <w:fldChar w:fldCharType="end"/>
        </w:r>
      </w:hyperlink>
    </w:p>
    <w:p>
      <w:pPr>
        <w:pStyle w:val="TOC2"/>
        <w:tabs>
          <w:tab w:val="right" w:leader="dot" w:pos="8306"/>
        </w:tabs>
      </w:pPr>
      <w:hyperlink w:anchor="_Toc442" w:history="1">
        <w:r>
          <w:rPr>
            <w:rFonts w:ascii="仿宋" w:eastAsia="仿宋" w:hAnsi="仿宋" w:cs="仿宋" w:hint="eastAsia"/>
            <w:lang w:eastAsia="zh-CN"/>
          </w:rPr>
          <w:t>(三)、节约用地措施</w:t>
        </w:r>
        <w:r>
          <w:tab/>
        </w:r>
        <w:r>
          <w:fldChar w:fldCharType="begin"/>
        </w:r>
        <w:r>
          <w:instrText xml:space="preserve"> PAGEREF _Toc442 \h </w:instrText>
        </w:r>
        <w:r>
          <w:fldChar w:fldCharType="separate"/>
        </w:r>
        <w:r>
          <w:t>9</w:t>
        </w:r>
        <w:r>
          <w:fldChar w:fldCharType="end"/>
        </w:r>
      </w:hyperlink>
    </w:p>
    <w:p>
      <w:pPr>
        <w:pStyle w:val="TOC2"/>
        <w:tabs>
          <w:tab w:val="right" w:leader="dot" w:pos="8306"/>
        </w:tabs>
      </w:pPr>
      <w:hyperlink w:anchor="_Toc3993" w:history="1">
        <w:r>
          <w:rPr>
            <w:rFonts w:ascii="仿宋" w:eastAsia="仿宋" w:hAnsi="仿宋" w:cs="仿宋" w:hint="eastAsia"/>
            <w:lang w:eastAsia="zh-CN"/>
          </w:rPr>
          <w:t>(四)、总图布置方案</w:t>
        </w:r>
        <w:r>
          <w:tab/>
        </w:r>
        <w:r>
          <w:fldChar w:fldCharType="begin"/>
        </w:r>
        <w:r>
          <w:instrText xml:space="preserve"> PAGEREF _Toc3993 \h </w:instrText>
        </w:r>
        <w:r>
          <w:fldChar w:fldCharType="separate"/>
        </w:r>
        <w:r>
          <w:t>11</w:t>
        </w:r>
        <w:r>
          <w:fldChar w:fldCharType="end"/>
        </w:r>
      </w:hyperlink>
    </w:p>
    <w:p>
      <w:pPr>
        <w:pStyle w:val="TOC2"/>
        <w:tabs>
          <w:tab w:val="right" w:leader="dot" w:pos="8306"/>
        </w:tabs>
      </w:pPr>
      <w:hyperlink w:anchor="_Toc16825" w:history="1">
        <w:r>
          <w:rPr>
            <w:rFonts w:ascii="仿宋" w:eastAsia="仿宋" w:hAnsi="仿宋" w:cs="仿宋" w:hint="eastAsia"/>
            <w:lang w:eastAsia="zh-CN"/>
          </w:rPr>
          <w:t>(五)、选址综合评价</w:t>
        </w:r>
        <w:r>
          <w:tab/>
        </w:r>
        <w:r>
          <w:fldChar w:fldCharType="begin"/>
        </w:r>
        <w:r>
          <w:instrText xml:space="preserve"> PAGEREF _Toc16825 \h </w:instrText>
        </w:r>
        <w:r>
          <w:fldChar w:fldCharType="separate"/>
        </w:r>
        <w:r>
          <w:t>12</w:t>
        </w:r>
        <w:r>
          <w:fldChar w:fldCharType="end"/>
        </w:r>
      </w:hyperlink>
    </w:p>
    <w:p>
      <w:pPr>
        <w:pStyle w:val="TOC1"/>
        <w:tabs>
          <w:tab w:val="right" w:leader="dot" w:pos="8306"/>
        </w:tabs>
      </w:pPr>
      <w:hyperlink w:anchor="_Toc784" w:history="1">
        <w:r>
          <w:rPr>
            <w:rFonts w:ascii="仿宋" w:eastAsia="仿宋" w:hAnsi="仿宋" w:cs="仿宋" w:hint="eastAsia"/>
            <w:lang w:eastAsia="zh-CN"/>
          </w:rPr>
          <w:t>四、控制软件项目建设单位说明</w:t>
        </w:r>
        <w:r>
          <w:tab/>
        </w:r>
        <w:r>
          <w:fldChar w:fldCharType="begin"/>
        </w:r>
        <w:r>
          <w:instrText xml:space="preserve"> PAGEREF _Toc784 \h </w:instrText>
        </w:r>
        <w:r>
          <w:fldChar w:fldCharType="separate"/>
        </w:r>
        <w:r>
          <w:t>13</w:t>
        </w:r>
        <w:r>
          <w:fldChar w:fldCharType="end"/>
        </w:r>
      </w:hyperlink>
    </w:p>
    <w:p>
      <w:pPr>
        <w:pStyle w:val="TOC2"/>
        <w:tabs>
          <w:tab w:val="right" w:leader="dot" w:pos="8306"/>
        </w:tabs>
      </w:pPr>
      <w:hyperlink w:anchor="_Toc14103" w:history="1">
        <w:r>
          <w:rPr>
            <w:rFonts w:ascii="仿宋" w:eastAsia="仿宋" w:hAnsi="仿宋" w:cs="仿宋" w:hint="eastAsia"/>
            <w:lang w:eastAsia="zh-CN"/>
          </w:rPr>
          <w:t>(一)、控制软件项目承办单位基本情况</w:t>
        </w:r>
        <w:r>
          <w:tab/>
        </w:r>
        <w:r>
          <w:fldChar w:fldCharType="begin"/>
        </w:r>
        <w:r>
          <w:instrText xml:space="preserve"> PAGEREF _Toc14103 \h </w:instrText>
        </w:r>
        <w:r>
          <w:fldChar w:fldCharType="separate"/>
        </w:r>
        <w:r>
          <w:t>13</w:t>
        </w:r>
        <w:r>
          <w:fldChar w:fldCharType="end"/>
        </w:r>
      </w:hyperlink>
    </w:p>
    <w:p>
      <w:pPr>
        <w:pStyle w:val="TOC2"/>
        <w:tabs>
          <w:tab w:val="right" w:leader="dot" w:pos="8306"/>
        </w:tabs>
      </w:pPr>
      <w:hyperlink w:anchor="_Toc30024" w:history="1">
        <w:r>
          <w:rPr>
            <w:rFonts w:ascii="仿宋" w:eastAsia="仿宋" w:hAnsi="仿宋" w:cs="仿宋" w:hint="eastAsia"/>
            <w:lang w:eastAsia="zh-CN"/>
          </w:rPr>
          <w:t>(二)、公司经济效益分析</w:t>
        </w:r>
        <w:r>
          <w:tab/>
        </w:r>
        <w:r>
          <w:fldChar w:fldCharType="begin"/>
        </w:r>
        <w:r>
          <w:instrText xml:space="preserve"> PAGEREF _Toc30024 \h </w:instrText>
        </w:r>
        <w:r>
          <w:fldChar w:fldCharType="separate"/>
        </w:r>
        <w:r>
          <w:t>13</w:t>
        </w:r>
        <w:r>
          <w:fldChar w:fldCharType="end"/>
        </w:r>
      </w:hyperlink>
    </w:p>
    <w:p>
      <w:pPr>
        <w:pStyle w:val="TOC1"/>
        <w:tabs>
          <w:tab w:val="right" w:leader="dot" w:pos="8306"/>
        </w:tabs>
      </w:pPr>
      <w:hyperlink w:anchor="_Toc9362" w:history="1">
        <w:r>
          <w:rPr>
            <w:rFonts w:ascii="仿宋" w:eastAsia="仿宋" w:hAnsi="仿宋" w:cs="仿宋" w:hint="eastAsia"/>
            <w:lang w:eastAsia="zh-CN"/>
          </w:rPr>
          <w:t>五、工艺说明</w:t>
        </w:r>
        <w:r>
          <w:tab/>
        </w:r>
        <w:r>
          <w:fldChar w:fldCharType="begin"/>
        </w:r>
        <w:r>
          <w:instrText xml:space="preserve"> PAGEREF _Toc9362 \h </w:instrText>
        </w:r>
        <w:r>
          <w:fldChar w:fldCharType="separate"/>
        </w:r>
        <w:r>
          <w:t>14</w:t>
        </w:r>
        <w:r>
          <w:fldChar w:fldCharType="end"/>
        </w:r>
      </w:hyperlink>
    </w:p>
    <w:p>
      <w:pPr>
        <w:pStyle w:val="TOC2"/>
        <w:tabs>
          <w:tab w:val="right" w:leader="dot" w:pos="8306"/>
        </w:tabs>
      </w:pPr>
      <w:hyperlink w:anchor="_Toc12047" w:history="1">
        <w:r>
          <w:rPr>
            <w:rFonts w:ascii="仿宋" w:eastAsia="仿宋" w:hAnsi="仿宋" w:cs="仿宋" w:hint="eastAsia"/>
            <w:lang w:eastAsia="zh-CN"/>
          </w:rPr>
          <w:t>(一)、技术管理特点</w:t>
        </w:r>
        <w:r>
          <w:tab/>
        </w:r>
        <w:r>
          <w:fldChar w:fldCharType="begin"/>
        </w:r>
        <w:r>
          <w:instrText xml:space="preserve"> PAGEREF _Toc12047 \h </w:instrText>
        </w:r>
        <w:r>
          <w:fldChar w:fldCharType="separate"/>
        </w:r>
        <w:r>
          <w:t>14</w:t>
        </w:r>
        <w:r>
          <w:fldChar w:fldCharType="end"/>
        </w:r>
      </w:hyperlink>
    </w:p>
    <w:p>
      <w:pPr>
        <w:pStyle w:val="TOC2"/>
        <w:tabs>
          <w:tab w:val="right" w:leader="dot" w:pos="8306"/>
        </w:tabs>
      </w:pPr>
      <w:hyperlink w:anchor="_Toc1212" w:history="1">
        <w:r>
          <w:rPr>
            <w:rFonts w:ascii="仿宋" w:eastAsia="仿宋" w:hAnsi="仿宋" w:cs="仿宋" w:hint="eastAsia"/>
            <w:lang w:eastAsia="zh-CN"/>
          </w:rPr>
          <w:t>(二)、控制软件项目工艺技术设计方案</w:t>
        </w:r>
        <w:r>
          <w:tab/>
        </w:r>
        <w:r>
          <w:fldChar w:fldCharType="begin"/>
        </w:r>
        <w:r>
          <w:instrText xml:space="preserve"> PAGEREF _Toc1212 \h </w:instrText>
        </w:r>
        <w:r>
          <w:fldChar w:fldCharType="separate"/>
        </w:r>
        <w:r>
          <w:t>15</w:t>
        </w:r>
        <w:r>
          <w:fldChar w:fldCharType="end"/>
        </w:r>
      </w:hyperlink>
    </w:p>
    <w:p>
      <w:pPr>
        <w:pStyle w:val="TOC2"/>
        <w:tabs>
          <w:tab w:val="right" w:leader="dot" w:pos="8306"/>
        </w:tabs>
      </w:pPr>
      <w:hyperlink w:anchor="_Toc10683" w:history="1">
        <w:r>
          <w:rPr>
            <w:rFonts w:ascii="仿宋" w:eastAsia="仿宋" w:hAnsi="仿宋" w:cs="仿宋" w:hint="eastAsia"/>
            <w:lang w:eastAsia="zh-CN"/>
          </w:rPr>
          <w:t>(三)、设备选型方案</w:t>
        </w:r>
        <w:r>
          <w:tab/>
        </w:r>
        <w:r>
          <w:fldChar w:fldCharType="begin"/>
        </w:r>
        <w:r>
          <w:instrText xml:space="preserve"> PAGEREF _Toc10683 \h </w:instrText>
        </w:r>
        <w:r>
          <w:fldChar w:fldCharType="separate"/>
        </w:r>
        <w:r>
          <w:t>17</w:t>
        </w:r>
        <w:r>
          <w:fldChar w:fldCharType="end"/>
        </w:r>
      </w:hyperlink>
    </w:p>
    <w:p>
      <w:pPr>
        <w:pStyle w:val="TOC1"/>
        <w:tabs>
          <w:tab w:val="right" w:leader="dot" w:pos="8306"/>
        </w:tabs>
      </w:pPr>
      <w:hyperlink w:anchor="_Toc30805" w:history="1">
        <w:r>
          <w:rPr>
            <w:rFonts w:ascii="仿宋" w:eastAsia="仿宋" w:hAnsi="仿宋" w:cs="仿宋" w:hint="eastAsia"/>
            <w:lang w:eastAsia="zh-CN"/>
          </w:rPr>
          <w:t>六、市场分析、调研</w:t>
        </w:r>
        <w:r>
          <w:tab/>
        </w:r>
        <w:r>
          <w:fldChar w:fldCharType="begin"/>
        </w:r>
        <w:r>
          <w:instrText xml:space="preserve"> PAGEREF _Toc30805 \h </w:instrText>
        </w:r>
        <w:r>
          <w:fldChar w:fldCharType="separate"/>
        </w:r>
        <w:r>
          <w:t>18</w:t>
        </w:r>
        <w:r>
          <w:fldChar w:fldCharType="end"/>
        </w:r>
      </w:hyperlink>
    </w:p>
    <w:p>
      <w:pPr>
        <w:pStyle w:val="TOC2"/>
        <w:tabs>
          <w:tab w:val="right" w:leader="dot" w:pos="8306"/>
        </w:tabs>
      </w:pPr>
      <w:hyperlink w:anchor="_Toc1201" w:history="1">
        <w:r>
          <w:rPr>
            <w:rFonts w:ascii="仿宋" w:eastAsia="仿宋" w:hAnsi="仿宋" w:cs="仿宋" w:hint="eastAsia"/>
            <w:lang w:eastAsia="zh-CN"/>
          </w:rPr>
          <w:t>(一)、控制软件行业分析</w:t>
        </w:r>
        <w:r>
          <w:tab/>
        </w:r>
        <w:r>
          <w:fldChar w:fldCharType="begin"/>
        </w:r>
        <w:r>
          <w:instrText xml:space="preserve"> PAGEREF _Toc1201 \h </w:instrText>
        </w:r>
        <w:r>
          <w:fldChar w:fldCharType="separate"/>
        </w:r>
        <w:r>
          <w:t>18</w:t>
        </w:r>
        <w:r>
          <w:fldChar w:fldCharType="end"/>
        </w:r>
      </w:hyperlink>
    </w:p>
    <w:p>
      <w:pPr>
        <w:pStyle w:val="TOC2"/>
        <w:tabs>
          <w:tab w:val="right" w:leader="dot" w:pos="8306"/>
        </w:tabs>
      </w:pPr>
      <w:hyperlink w:anchor="_Toc9298" w:history="1">
        <w:r>
          <w:rPr>
            <w:rFonts w:ascii="仿宋" w:eastAsia="仿宋" w:hAnsi="仿宋" w:cs="仿宋" w:hint="eastAsia"/>
            <w:lang w:eastAsia="zh-CN"/>
          </w:rPr>
          <w:t>(二)、控制软件市场分析预测</w:t>
        </w:r>
        <w:r>
          <w:tab/>
        </w:r>
        <w:r>
          <w:fldChar w:fldCharType="begin"/>
        </w:r>
        <w:r>
          <w:instrText xml:space="preserve"> PAGEREF _Toc9298 \h </w:instrText>
        </w:r>
        <w:r>
          <w:fldChar w:fldCharType="separate"/>
        </w:r>
        <w:r>
          <w:t>19</w:t>
        </w:r>
        <w:r>
          <w:fldChar w:fldCharType="end"/>
        </w:r>
      </w:hyperlink>
    </w:p>
    <w:p>
      <w:pPr>
        <w:pStyle w:val="TOC1"/>
        <w:tabs>
          <w:tab w:val="right" w:leader="dot" w:pos="8306"/>
        </w:tabs>
      </w:pPr>
      <w:hyperlink w:anchor="_Toc12229" w:history="1">
        <w:r>
          <w:rPr>
            <w:rFonts w:ascii="仿宋" w:eastAsia="仿宋" w:hAnsi="仿宋" w:cs="仿宋" w:hint="eastAsia"/>
            <w:lang w:eastAsia="zh-CN"/>
          </w:rPr>
          <w:t>七、控制软件项目经营效益</w:t>
        </w:r>
        <w:r>
          <w:tab/>
        </w:r>
        <w:r>
          <w:fldChar w:fldCharType="begin"/>
        </w:r>
        <w:r>
          <w:instrText xml:space="preserve"> PAGEREF _Toc12229 \h </w:instrText>
        </w:r>
        <w:r>
          <w:fldChar w:fldCharType="separate"/>
        </w:r>
        <w:r>
          <w:t>19</w:t>
        </w:r>
        <w:r>
          <w:fldChar w:fldCharType="end"/>
        </w:r>
      </w:hyperlink>
    </w:p>
    <w:p>
      <w:pPr>
        <w:pStyle w:val="TOC2"/>
        <w:tabs>
          <w:tab w:val="right" w:leader="dot" w:pos="8306"/>
        </w:tabs>
      </w:pPr>
      <w:hyperlink w:anchor="_Toc25882" w:history="1">
        <w:r>
          <w:rPr>
            <w:rFonts w:ascii="仿宋" w:eastAsia="仿宋" w:hAnsi="仿宋" w:cs="仿宋" w:hint="eastAsia"/>
            <w:lang w:eastAsia="zh-CN"/>
          </w:rPr>
          <w:t>(一)、经济评价财务测算</w:t>
        </w:r>
        <w:r>
          <w:tab/>
        </w:r>
        <w:r>
          <w:fldChar w:fldCharType="begin"/>
        </w:r>
        <w:r>
          <w:instrText xml:space="preserve"> PAGEREF _Toc25882 \h </w:instrText>
        </w:r>
        <w:r>
          <w:fldChar w:fldCharType="separate"/>
        </w:r>
        <w:r>
          <w:t>19</w:t>
        </w:r>
        <w:r>
          <w:fldChar w:fldCharType="end"/>
        </w:r>
      </w:hyperlink>
    </w:p>
    <w:p>
      <w:pPr>
        <w:pStyle w:val="TOC2"/>
        <w:tabs>
          <w:tab w:val="right" w:leader="dot" w:pos="8306"/>
        </w:tabs>
      </w:pPr>
      <w:hyperlink w:anchor="_Toc14849" w:history="1">
        <w:r>
          <w:rPr>
            <w:rFonts w:ascii="仿宋" w:eastAsia="仿宋" w:hAnsi="仿宋" w:cs="仿宋" w:hint="eastAsia"/>
            <w:lang w:eastAsia="zh-CN"/>
          </w:rPr>
          <w:t>(二)、控制软件项目盈利能力分析</w:t>
        </w:r>
        <w:r>
          <w:tab/>
        </w:r>
        <w:r>
          <w:fldChar w:fldCharType="begin"/>
        </w:r>
        <w:r>
          <w:instrText xml:space="preserve"> PAGEREF _Toc14849 \h </w:instrText>
        </w:r>
        <w:r>
          <w:fldChar w:fldCharType="separate"/>
        </w:r>
        <w:r>
          <w:t>21</w:t>
        </w:r>
        <w:r>
          <w:fldChar w:fldCharType="end"/>
        </w:r>
      </w:hyperlink>
    </w:p>
    <w:p>
      <w:pPr>
        <w:pStyle w:val="TOC1"/>
        <w:tabs>
          <w:tab w:val="right" w:leader="dot" w:pos="8306"/>
        </w:tabs>
      </w:pPr>
      <w:hyperlink w:anchor="_Toc10442" w:history="1">
        <w:r>
          <w:rPr>
            <w:rFonts w:ascii="仿宋" w:eastAsia="仿宋" w:hAnsi="仿宋" w:cs="仿宋" w:hint="eastAsia"/>
            <w:lang w:eastAsia="zh-CN"/>
          </w:rPr>
          <w:t>八、控制软件项目创新与研发</w:t>
        </w:r>
        <w:r>
          <w:tab/>
        </w:r>
        <w:r>
          <w:fldChar w:fldCharType="begin"/>
        </w:r>
        <w:r>
          <w:instrText xml:space="preserve"> PAGEREF _Toc10442 \h </w:instrText>
        </w:r>
        <w:r>
          <w:fldChar w:fldCharType="separate"/>
        </w:r>
        <w:r>
          <w:t>21</w:t>
        </w:r>
        <w:r>
          <w:fldChar w:fldCharType="end"/>
        </w:r>
      </w:hyperlink>
    </w:p>
    <w:p>
      <w:pPr>
        <w:pStyle w:val="TOC2"/>
        <w:tabs>
          <w:tab w:val="right" w:leader="dot" w:pos="8306"/>
        </w:tabs>
      </w:pPr>
      <w:hyperlink w:anchor="_Toc28511" w:history="1">
        <w:r>
          <w:rPr>
            <w:rFonts w:ascii="仿宋" w:eastAsia="仿宋" w:hAnsi="仿宋" w:cs="仿宋" w:hint="eastAsia"/>
            <w:lang w:eastAsia="zh-CN"/>
          </w:rPr>
          <w:t>(一)、创新策略与方向</w:t>
        </w:r>
        <w:r>
          <w:tab/>
        </w:r>
        <w:r>
          <w:fldChar w:fldCharType="begin"/>
        </w:r>
        <w:r>
          <w:instrText xml:space="preserve"> PAGEREF _Toc28511 \h </w:instrText>
        </w:r>
        <w:r>
          <w:fldChar w:fldCharType="separate"/>
        </w:r>
        <w:r>
          <w:t>21</w:t>
        </w:r>
        <w:r>
          <w:fldChar w:fldCharType="end"/>
        </w:r>
      </w:hyperlink>
    </w:p>
    <w:p>
      <w:pPr>
        <w:pStyle w:val="TOC2"/>
        <w:tabs>
          <w:tab w:val="right" w:leader="dot" w:pos="8306"/>
        </w:tabs>
      </w:pPr>
      <w:hyperlink w:anchor="_Toc4224" w:history="1">
        <w:r>
          <w:rPr>
            <w:rFonts w:ascii="仿宋" w:eastAsia="仿宋" w:hAnsi="仿宋" w:cs="仿宋" w:hint="eastAsia"/>
            <w:lang w:eastAsia="zh-CN"/>
          </w:rPr>
          <w:t>(二)、研发规划与投入</w:t>
        </w:r>
        <w:r>
          <w:tab/>
        </w:r>
        <w:r>
          <w:fldChar w:fldCharType="begin"/>
        </w:r>
        <w:r>
          <w:instrText xml:space="preserve"> PAGEREF _Toc4224 \h </w:instrText>
        </w:r>
        <w:r>
          <w:fldChar w:fldCharType="separate"/>
        </w:r>
        <w:r>
          <w:t>23</w:t>
        </w:r>
        <w:r>
          <w:fldChar w:fldCharType="end"/>
        </w:r>
      </w:hyperlink>
    </w:p>
    <w:p>
      <w:pPr>
        <w:pStyle w:val="TOC1"/>
        <w:tabs>
          <w:tab w:val="right" w:leader="dot" w:pos="8306"/>
        </w:tabs>
      </w:pPr>
      <w:hyperlink w:anchor="_Toc1387" w:history="1">
        <w:r>
          <w:rPr>
            <w:rFonts w:ascii="仿宋" w:eastAsia="仿宋" w:hAnsi="仿宋" w:cs="仿宋" w:hint="eastAsia"/>
            <w:lang w:eastAsia="zh-CN"/>
          </w:rPr>
          <w:t>九、控制软件项目财务管理</w:t>
        </w:r>
        <w:r>
          <w:tab/>
        </w:r>
        <w:r>
          <w:fldChar w:fldCharType="begin"/>
        </w:r>
        <w:r>
          <w:instrText xml:space="preserve"> PAGEREF _Toc1387 \h </w:instrText>
        </w:r>
        <w:r>
          <w:fldChar w:fldCharType="separate"/>
        </w:r>
        <w:r>
          <w:t>25</w:t>
        </w:r>
        <w:r>
          <w:fldChar w:fldCharType="end"/>
        </w:r>
      </w:hyperlink>
    </w:p>
    <w:p>
      <w:pPr>
        <w:pStyle w:val="TOC2"/>
        <w:tabs>
          <w:tab w:val="right" w:leader="dot" w:pos="8306"/>
        </w:tabs>
      </w:pPr>
      <w:hyperlink w:anchor="_Toc14579" w:history="1">
        <w:r>
          <w:rPr>
            <w:rFonts w:ascii="仿宋" w:eastAsia="仿宋" w:hAnsi="仿宋" w:cs="仿宋" w:hint="eastAsia"/>
            <w:lang w:eastAsia="zh-CN"/>
          </w:rPr>
          <w:t>(一)、资金需求大</w:t>
        </w:r>
        <w:r>
          <w:tab/>
        </w:r>
        <w:r>
          <w:fldChar w:fldCharType="begin"/>
        </w:r>
        <w:r>
          <w:instrText xml:space="preserve"> PAGEREF _Toc14579 \h </w:instrText>
        </w:r>
        <w:r>
          <w:fldChar w:fldCharType="separate"/>
        </w:r>
        <w:r>
          <w:t>25</w:t>
        </w:r>
        <w:r>
          <w:fldChar w:fldCharType="end"/>
        </w:r>
      </w:hyperlink>
    </w:p>
    <w:p>
      <w:pPr>
        <w:pStyle w:val="TOC2"/>
        <w:tabs>
          <w:tab w:val="right" w:leader="dot" w:pos="8306"/>
        </w:tabs>
      </w:pPr>
      <w:hyperlink w:anchor="_Toc22000" w:history="1">
        <w:r>
          <w:rPr>
            <w:rFonts w:ascii="仿宋" w:eastAsia="仿宋" w:hAnsi="仿宋" w:cs="仿宋" w:hint="eastAsia"/>
            <w:lang w:eastAsia="zh-CN"/>
          </w:rPr>
          <w:t>(二)、研发周期长</w:t>
        </w:r>
        <w:r>
          <w:tab/>
        </w:r>
        <w:r>
          <w:fldChar w:fldCharType="begin"/>
        </w:r>
        <w:r>
          <w:instrText xml:space="preserve"> PAGEREF _Toc22000 \h </w:instrText>
        </w:r>
        <w:r>
          <w:fldChar w:fldCharType="separate"/>
        </w:r>
        <w:r>
          <w:t>26</w:t>
        </w:r>
        <w:r>
          <w:fldChar w:fldCharType="end"/>
        </w:r>
      </w:hyperlink>
    </w:p>
    <w:p>
      <w:pPr>
        <w:pStyle w:val="TOC2"/>
        <w:tabs>
          <w:tab w:val="right" w:leader="dot" w:pos="8306"/>
        </w:tabs>
      </w:pPr>
      <w:hyperlink w:anchor="_Toc19689" w:history="1">
        <w:r>
          <w:rPr>
            <w:rFonts w:ascii="仿宋" w:eastAsia="仿宋" w:hAnsi="仿宋" w:cs="仿宋" w:hint="eastAsia"/>
            <w:lang w:eastAsia="zh-CN"/>
          </w:rPr>
          <w:t>(三)、市场风险大</w:t>
        </w:r>
        <w:r>
          <w:tab/>
        </w:r>
        <w:r>
          <w:fldChar w:fldCharType="begin"/>
        </w:r>
        <w:r>
          <w:instrText xml:space="preserve"> PAGEREF _Toc19689 \h </w:instrText>
        </w:r>
        <w:r>
          <w:fldChar w:fldCharType="separate"/>
        </w:r>
        <w:r>
          <w:t>27</w:t>
        </w:r>
        <w:r>
          <w:fldChar w:fldCharType="end"/>
        </w:r>
      </w:hyperlink>
    </w:p>
    <w:p>
      <w:pPr>
        <w:pStyle w:val="TOC2"/>
        <w:tabs>
          <w:tab w:val="right" w:leader="dot" w:pos="8306"/>
        </w:tabs>
      </w:pPr>
      <w:hyperlink w:anchor="_Toc24607" w:history="1">
        <w:r>
          <w:rPr>
            <w:rFonts w:ascii="仿宋" w:eastAsia="仿宋" w:hAnsi="仿宋" w:cs="仿宋" w:hint="eastAsia"/>
            <w:lang w:eastAsia="zh-CN"/>
          </w:rPr>
          <w:t>(四)、利润率高</w:t>
        </w:r>
        <w:r>
          <w:tab/>
        </w:r>
        <w:r>
          <w:fldChar w:fldCharType="begin"/>
        </w:r>
        <w:r>
          <w:instrText xml:space="preserve"> PAGEREF _Toc24607 \h </w:instrText>
        </w:r>
        <w:r>
          <w:fldChar w:fldCharType="separate"/>
        </w:r>
        <w:r>
          <w:t>30</w:t>
        </w:r>
        <w:r>
          <w:fldChar w:fldCharType="end"/>
        </w:r>
      </w:hyperlink>
    </w:p>
    <w:p>
      <w:pPr>
        <w:pStyle w:val="TOC1"/>
        <w:tabs>
          <w:tab w:val="right" w:leader="dot" w:pos="8306"/>
        </w:tabs>
      </w:pPr>
      <w:hyperlink w:anchor="_Toc22604" w:history="1">
        <w:r>
          <w:rPr>
            <w:rFonts w:ascii="仿宋" w:eastAsia="仿宋" w:hAnsi="仿宋" w:cs="仿宋" w:hint="eastAsia"/>
            <w:lang w:eastAsia="zh-CN"/>
          </w:rPr>
          <w:t>十、控制软件项目投资规划</w:t>
        </w:r>
        <w:r>
          <w:tab/>
        </w:r>
        <w:r>
          <w:fldChar w:fldCharType="begin"/>
        </w:r>
        <w:r>
          <w:instrText xml:space="preserve"> PAGEREF _Toc22604 \h </w:instrText>
        </w:r>
        <w:r>
          <w:fldChar w:fldCharType="separate"/>
        </w:r>
        <w:r>
          <w:t>32</w:t>
        </w:r>
        <w:r>
          <w:fldChar w:fldCharType="end"/>
        </w:r>
      </w:hyperlink>
    </w:p>
    <w:p>
      <w:pPr>
        <w:pStyle w:val="TOC2"/>
        <w:tabs>
          <w:tab w:val="right" w:leader="dot" w:pos="8306"/>
        </w:tabs>
      </w:pPr>
      <w:hyperlink w:anchor="_Toc19404" w:history="1">
        <w:r>
          <w:rPr>
            <w:rFonts w:ascii="仿宋" w:eastAsia="仿宋" w:hAnsi="仿宋" w:cs="仿宋" w:hint="eastAsia"/>
            <w:lang w:eastAsia="zh-CN"/>
          </w:rPr>
          <w:t>(一)、控制软件项目总投资估算</w:t>
        </w:r>
        <w:r>
          <w:tab/>
        </w:r>
        <w:r>
          <w:fldChar w:fldCharType="begin"/>
        </w:r>
        <w:r>
          <w:instrText xml:space="preserve"> PAGEREF _Toc19404 \h </w:instrText>
        </w:r>
        <w:r>
          <w:fldChar w:fldCharType="separate"/>
        </w:r>
        <w:r>
          <w:t>32</w:t>
        </w:r>
        <w:r>
          <w:fldChar w:fldCharType="end"/>
        </w:r>
      </w:hyperlink>
    </w:p>
    <w:p>
      <w:pPr>
        <w:pStyle w:val="TOC2"/>
        <w:tabs>
          <w:tab w:val="right" w:leader="dot" w:pos="8306"/>
        </w:tabs>
      </w:pPr>
      <w:hyperlink w:anchor="_Toc18663" w:history="1">
        <w:r>
          <w:rPr>
            <w:rFonts w:ascii="仿宋" w:eastAsia="仿宋" w:hAnsi="仿宋" w:cs="仿宋" w:hint="eastAsia"/>
            <w:lang w:eastAsia="zh-CN"/>
          </w:rPr>
          <w:t>(二)、资金筹措</w:t>
        </w:r>
        <w:r>
          <w:tab/>
        </w:r>
        <w:r>
          <w:fldChar w:fldCharType="begin"/>
        </w:r>
        <w:r>
          <w:instrText xml:space="preserve"> PAGEREF _Toc18663 \h </w:instrText>
        </w:r>
        <w:r>
          <w:fldChar w:fldCharType="separate"/>
        </w:r>
        <w:r>
          <w:t>33</w:t>
        </w:r>
        <w:r>
          <w:fldChar w:fldCharType="end"/>
        </w:r>
      </w:hyperlink>
    </w:p>
    <w:p>
      <w:pPr>
        <w:pStyle w:val="TOC1"/>
        <w:tabs>
          <w:tab w:val="right" w:leader="dot" w:pos="8306"/>
        </w:tabs>
      </w:pPr>
      <w:hyperlink w:anchor="_Toc18358" w:history="1">
        <w:r>
          <w:rPr>
            <w:rFonts w:ascii="仿宋" w:eastAsia="仿宋" w:hAnsi="仿宋" w:cs="仿宋" w:hint="eastAsia"/>
            <w:lang w:eastAsia="zh-CN"/>
          </w:rPr>
          <w:t>十一、控制软件项目环境影响分析</w:t>
        </w:r>
        <w:r>
          <w:tab/>
        </w:r>
        <w:r>
          <w:fldChar w:fldCharType="begin"/>
        </w:r>
        <w:r>
          <w:instrText xml:space="preserve"> PAGEREF _Toc18358 \h </w:instrText>
        </w:r>
        <w:r>
          <w:fldChar w:fldCharType="separate"/>
        </w:r>
        <w:r>
          <w:t>34</w:t>
        </w:r>
        <w:r>
          <w:fldChar w:fldCharType="end"/>
        </w:r>
      </w:hyperlink>
    </w:p>
    <w:p>
      <w:pPr>
        <w:pStyle w:val="TOC2"/>
        <w:tabs>
          <w:tab w:val="right" w:leader="dot" w:pos="8306"/>
        </w:tabs>
      </w:pPr>
      <w:hyperlink w:anchor="_Toc12823" w:history="1">
        <w:r>
          <w:rPr>
            <w:rFonts w:ascii="仿宋" w:eastAsia="仿宋" w:hAnsi="仿宋" w:cs="仿宋" w:hint="eastAsia"/>
            <w:lang w:eastAsia="zh-CN"/>
          </w:rPr>
          <w:t>(一)、建设区域环境质量现状</w:t>
        </w:r>
        <w:r>
          <w:tab/>
        </w:r>
        <w:r>
          <w:fldChar w:fldCharType="begin"/>
        </w:r>
        <w:r>
          <w:instrText xml:space="preserve"> PAGEREF _Toc12823 \h </w:instrText>
        </w:r>
        <w:r>
          <w:fldChar w:fldCharType="separate"/>
        </w:r>
        <w:r>
          <w:t>34</w:t>
        </w:r>
        <w:r>
          <w:fldChar w:fldCharType="end"/>
        </w:r>
      </w:hyperlink>
    </w:p>
    <w:p>
      <w:pPr>
        <w:pStyle w:val="TOC2"/>
        <w:tabs>
          <w:tab w:val="right" w:leader="dot" w:pos="8306"/>
        </w:tabs>
      </w:pPr>
      <w:hyperlink w:anchor="_Toc8954" w:history="1">
        <w:r>
          <w:rPr>
            <w:rFonts w:ascii="仿宋" w:eastAsia="仿宋" w:hAnsi="仿宋" w:cs="仿宋" w:hint="eastAsia"/>
            <w:lang w:eastAsia="zh-CN"/>
          </w:rPr>
          <w:t>(二)、建设期环境保护</w:t>
        </w:r>
        <w:r>
          <w:tab/>
        </w:r>
        <w:r>
          <w:fldChar w:fldCharType="begin"/>
        </w:r>
        <w:r>
          <w:instrText xml:space="preserve"> PAGEREF _Toc8954 \h </w:instrText>
        </w:r>
        <w:r>
          <w:fldChar w:fldCharType="separate"/>
        </w:r>
        <w:r>
          <w:t>35</w:t>
        </w:r>
        <w:r>
          <w:fldChar w:fldCharType="end"/>
        </w:r>
      </w:hyperlink>
    </w:p>
    <w:p>
      <w:pPr>
        <w:pStyle w:val="TOC2"/>
        <w:tabs>
          <w:tab w:val="right" w:leader="dot" w:pos="8306"/>
        </w:tabs>
      </w:pPr>
      <w:hyperlink w:anchor="_Toc21233" w:history="1">
        <w:r>
          <w:rPr>
            <w:rFonts w:ascii="仿宋" w:eastAsia="仿宋" w:hAnsi="仿宋" w:cs="仿宋" w:hint="eastAsia"/>
            <w:lang w:eastAsia="zh-CN"/>
          </w:rPr>
          <w:t>(三)、运营期环境保护</w:t>
        </w:r>
        <w:r>
          <w:tab/>
        </w:r>
        <w:r>
          <w:fldChar w:fldCharType="begin"/>
        </w:r>
        <w:r>
          <w:instrText xml:space="preserve"> PAGEREF _Toc21233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6" w:history="1">
        <w:r>
          <w:rPr>
            <w:rFonts w:ascii="仿宋" w:eastAsia="仿宋" w:hAnsi="仿宋" w:cs="仿宋" w:hint="eastAsia"/>
            <w:lang w:eastAsia="zh-CN"/>
          </w:rPr>
          <w:t>(四)、控制软件项目建设对区域经济的影响</w:t>
        </w:r>
        <w:r>
          <w:tab/>
        </w:r>
        <w:r>
          <w:fldChar w:fldCharType="begin"/>
        </w:r>
        <w:r>
          <w:instrText xml:space="preserve"> PAGEREF _Toc17176 \h </w:instrText>
        </w:r>
        <w:r>
          <w:fldChar w:fldCharType="separate"/>
        </w:r>
        <w:r>
          <w:t>38</w:t>
        </w:r>
        <w:r>
          <w:fldChar w:fldCharType="end"/>
        </w:r>
      </w:hyperlink>
    </w:p>
    <w:p>
      <w:pPr>
        <w:pStyle w:val="TOC2"/>
        <w:tabs>
          <w:tab w:val="right" w:leader="dot" w:pos="8306"/>
        </w:tabs>
      </w:pPr>
      <w:hyperlink w:anchor="_Toc6830" w:history="1">
        <w:r>
          <w:rPr>
            <w:rFonts w:ascii="仿宋" w:eastAsia="仿宋" w:hAnsi="仿宋" w:cs="仿宋" w:hint="eastAsia"/>
            <w:lang w:eastAsia="zh-CN"/>
          </w:rPr>
          <w:t>(五)、废弃物处理</w:t>
        </w:r>
        <w:r>
          <w:tab/>
        </w:r>
        <w:r>
          <w:fldChar w:fldCharType="begin"/>
        </w:r>
        <w:r>
          <w:instrText xml:space="preserve"> PAGEREF _Toc6830 \h </w:instrText>
        </w:r>
        <w:r>
          <w:fldChar w:fldCharType="separate"/>
        </w:r>
        <w:r>
          <w:t>39</w:t>
        </w:r>
        <w:r>
          <w:fldChar w:fldCharType="end"/>
        </w:r>
      </w:hyperlink>
    </w:p>
    <w:p>
      <w:pPr>
        <w:pStyle w:val="TOC2"/>
        <w:tabs>
          <w:tab w:val="right" w:leader="dot" w:pos="8306"/>
        </w:tabs>
      </w:pPr>
      <w:hyperlink w:anchor="_Toc25402" w:history="1">
        <w:r>
          <w:rPr>
            <w:rFonts w:ascii="仿宋" w:eastAsia="仿宋" w:hAnsi="仿宋" w:cs="仿宋" w:hint="eastAsia"/>
            <w:lang w:eastAsia="zh-CN"/>
          </w:rPr>
          <w:t>(六)、特殊环境影响分析</w:t>
        </w:r>
        <w:r>
          <w:tab/>
        </w:r>
        <w:r>
          <w:fldChar w:fldCharType="begin"/>
        </w:r>
        <w:r>
          <w:instrText xml:space="preserve"> PAGEREF _Toc25402 \h </w:instrText>
        </w:r>
        <w:r>
          <w:fldChar w:fldCharType="separate"/>
        </w:r>
        <w:r>
          <w:t>41</w:t>
        </w:r>
        <w:r>
          <w:fldChar w:fldCharType="end"/>
        </w:r>
      </w:hyperlink>
    </w:p>
    <w:p>
      <w:pPr>
        <w:pStyle w:val="TOC2"/>
        <w:tabs>
          <w:tab w:val="right" w:leader="dot" w:pos="8306"/>
        </w:tabs>
      </w:pPr>
      <w:hyperlink w:anchor="_Toc1371" w:history="1">
        <w:r>
          <w:rPr>
            <w:rFonts w:ascii="仿宋" w:eastAsia="仿宋" w:hAnsi="仿宋" w:cs="仿宋" w:hint="eastAsia"/>
            <w:lang w:eastAsia="zh-CN"/>
          </w:rPr>
          <w:t>(七)、清洁生产</w:t>
        </w:r>
        <w:r>
          <w:tab/>
        </w:r>
        <w:r>
          <w:fldChar w:fldCharType="begin"/>
        </w:r>
        <w:r>
          <w:instrText xml:space="preserve"> PAGEREF _Toc1371 \h </w:instrText>
        </w:r>
        <w:r>
          <w:fldChar w:fldCharType="separate"/>
        </w:r>
        <w:r>
          <w:t>42</w:t>
        </w:r>
        <w:r>
          <w:fldChar w:fldCharType="end"/>
        </w:r>
      </w:hyperlink>
    </w:p>
    <w:p>
      <w:pPr>
        <w:pStyle w:val="TOC2"/>
        <w:tabs>
          <w:tab w:val="right" w:leader="dot" w:pos="8306"/>
        </w:tabs>
      </w:pPr>
      <w:hyperlink w:anchor="_Toc11933" w:history="1">
        <w:r>
          <w:rPr>
            <w:rFonts w:ascii="仿宋" w:eastAsia="仿宋" w:hAnsi="仿宋" w:cs="仿宋" w:hint="eastAsia"/>
            <w:lang w:eastAsia="zh-CN"/>
          </w:rPr>
          <w:t>(八)、环境保护综合评价</w:t>
        </w:r>
        <w:r>
          <w:tab/>
        </w:r>
        <w:r>
          <w:fldChar w:fldCharType="begin"/>
        </w:r>
        <w:r>
          <w:instrText xml:space="preserve"> PAGEREF _Toc11933 \h </w:instrText>
        </w:r>
        <w:r>
          <w:fldChar w:fldCharType="separate"/>
        </w:r>
        <w:r>
          <w:t>43</w:t>
        </w:r>
        <w:r>
          <w:fldChar w:fldCharType="end"/>
        </w:r>
      </w:hyperlink>
    </w:p>
    <w:p>
      <w:pPr>
        <w:pStyle w:val="TOC1"/>
        <w:tabs>
          <w:tab w:val="right" w:leader="dot" w:pos="8306"/>
        </w:tabs>
      </w:pPr>
      <w:hyperlink w:anchor="_Toc15130" w:history="1">
        <w:r>
          <w:rPr>
            <w:rFonts w:ascii="仿宋" w:eastAsia="仿宋" w:hAnsi="仿宋" w:cs="仿宋" w:hint="eastAsia"/>
            <w:lang w:eastAsia="zh-CN"/>
          </w:rPr>
          <w:t>十二、控制软件项目计划安排</w:t>
        </w:r>
        <w:r>
          <w:tab/>
        </w:r>
        <w:r>
          <w:fldChar w:fldCharType="begin"/>
        </w:r>
        <w:r>
          <w:instrText xml:space="preserve"> PAGEREF _Toc15130 \h </w:instrText>
        </w:r>
        <w:r>
          <w:fldChar w:fldCharType="separate"/>
        </w:r>
        <w:r>
          <w:t>44</w:t>
        </w:r>
        <w:r>
          <w:fldChar w:fldCharType="end"/>
        </w:r>
      </w:hyperlink>
    </w:p>
    <w:p>
      <w:pPr>
        <w:pStyle w:val="TOC2"/>
        <w:tabs>
          <w:tab w:val="right" w:leader="dot" w:pos="8306"/>
        </w:tabs>
      </w:pPr>
      <w:hyperlink w:anchor="_Toc5958" w:history="1">
        <w:r>
          <w:rPr>
            <w:rFonts w:ascii="仿宋" w:eastAsia="仿宋" w:hAnsi="仿宋" w:cs="仿宋" w:hint="eastAsia"/>
            <w:lang w:eastAsia="zh-CN"/>
          </w:rPr>
          <w:t>(一)、建设周期</w:t>
        </w:r>
        <w:r>
          <w:tab/>
        </w:r>
        <w:r>
          <w:fldChar w:fldCharType="begin"/>
        </w:r>
        <w:r>
          <w:instrText xml:space="preserve"> PAGEREF _Toc5958 \h </w:instrText>
        </w:r>
        <w:r>
          <w:fldChar w:fldCharType="separate"/>
        </w:r>
        <w:r>
          <w:t>44</w:t>
        </w:r>
        <w:r>
          <w:fldChar w:fldCharType="end"/>
        </w:r>
      </w:hyperlink>
    </w:p>
    <w:p>
      <w:pPr>
        <w:pStyle w:val="TOC2"/>
        <w:tabs>
          <w:tab w:val="right" w:leader="dot" w:pos="8306"/>
        </w:tabs>
      </w:pPr>
      <w:hyperlink w:anchor="_Toc28293" w:history="1">
        <w:r>
          <w:rPr>
            <w:rFonts w:ascii="仿宋" w:eastAsia="仿宋" w:hAnsi="仿宋" w:cs="仿宋" w:hint="eastAsia"/>
            <w:lang w:eastAsia="zh-CN"/>
          </w:rPr>
          <w:t>(二)、建设进度</w:t>
        </w:r>
        <w:r>
          <w:tab/>
        </w:r>
        <w:r>
          <w:fldChar w:fldCharType="begin"/>
        </w:r>
        <w:r>
          <w:instrText xml:space="preserve"> PAGEREF _Toc28293 \h </w:instrText>
        </w:r>
        <w:r>
          <w:fldChar w:fldCharType="separate"/>
        </w:r>
        <w:r>
          <w:t>45</w:t>
        </w:r>
        <w:r>
          <w:fldChar w:fldCharType="end"/>
        </w:r>
      </w:hyperlink>
    </w:p>
    <w:p>
      <w:pPr>
        <w:pStyle w:val="TOC2"/>
        <w:tabs>
          <w:tab w:val="right" w:leader="dot" w:pos="8306"/>
        </w:tabs>
      </w:pPr>
      <w:hyperlink w:anchor="_Toc4978" w:history="1">
        <w:r>
          <w:rPr>
            <w:rFonts w:ascii="仿宋" w:eastAsia="仿宋" w:hAnsi="仿宋" w:cs="仿宋" w:hint="eastAsia"/>
            <w:lang w:eastAsia="zh-CN"/>
          </w:rPr>
          <w:t>(三)、进度安排注意事项</w:t>
        </w:r>
        <w:r>
          <w:tab/>
        </w:r>
        <w:r>
          <w:fldChar w:fldCharType="begin"/>
        </w:r>
        <w:r>
          <w:instrText xml:space="preserve"> PAGEREF _Toc4978 \h </w:instrText>
        </w:r>
        <w:r>
          <w:fldChar w:fldCharType="separate"/>
        </w:r>
        <w:r>
          <w:t>46</w:t>
        </w:r>
        <w:r>
          <w:fldChar w:fldCharType="end"/>
        </w:r>
      </w:hyperlink>
    </w:p>
    <w:p>
      <w:pPr>
        <w:pStyle w:val="TOC2"/>
        <w:tabs>
          <w:tab w:val="right" w:leader="dot" w:pos="8306"/>
        </w:tabs>
      </w:pPr>
      <w:hyperlink w:anchor="_Toc6882" w:history="1">
        <w:r>
          <w:rPr>
            <w:rFonts w:ascii="仿宋" w:eastAsia="仿宋" w:hAnsi="仿宋" w:cs="仿宋" w:hint="eastAsia"/>
            <w:lang w:eastAsia="zh-CN"/>
          </w:rPr>
          <w:t>(四)、人力资源配置</w:t>
        </w:r>
        <w:r>
          <w:tab/>
        </w:r>
        <w:r>
          <w:fldChar w:fldCharType="begin"/>
        </w:r>
        <w:r>
          <w:instrText xml:space="preserve"> PAGEREF _Toc6882 \h </w:instrText>
        </w:r>
        <w:r>
          <w:fldChar w:fldCharType="separate"/>
        </w:r>
        <w:r>
          <w:t>48</w:t>
        </w:r>
        <w:r>
          <w:fldChar w:fldCharType="end"/>
        </w:r>
      </w:hyperlink>
    </w:p>
    <w:p>
      <w:pPr>
        <w:pStyle w:val="TOC1"/>
        <w:tabs>
          <w:tab w:val="right" w:leader="dot" w:pos="8306"/>
        </w:tabs>
      </w:pPr>
      <w:hyperlink w:anchor="_Toc32601" w:history="1">
        <w:r>
          <w:rPr>
            <w:rFonts w:ascii="仿宋" w:eastAsia="仿宋" w:hAnsi="仿宋" w:cs="仿宋" w:hint="eastAsia"/>
            <w:lang w:eastAsia="zh-CN"/>
          </w:rPr>
          <w:t>十三、控制软件项目工程方案分析</w:t>
        </w:r>
        <w:r>
          <w:tab/>
        </w:r>
        <w:r>
          <w:fldChar w:fldCharType="begin"/>
        </w:r>
        <w:r>
          <w:instrText xml:space="preserve"> PAGEREF _Toc32601 \h </w:instrText>
        </w:r>
        <w:r>
          <w:fldChar w:fldCharType="separate"/>
        </w:r>
        <w:r>
          <w:t>48</w:t>
        </w:r>
        <w:r>
          <w:fldChar w:fldCharType="end"/>
        </w:r>
      </w:hyperlink>
    </w:p>
    <w:p>
      <w:pPr>
        <w:pStyle w:val="TOC2"/>
        <w:tabs>
          <w:tab w:val="right" w:leader="dot" w:pos="8306"/>
        </w:tabs>
      </w:pPr>
      <w:hyperlink w:anchor="_Toc2386" w:history="1">
        <w:r>
          <w:rPr>
            <w:rFonts w:ascii="仿宋" w:eastAsia="仿宋" w:hAnsi="仿宋" w:cs="仿宋" w:hint="eastAsia"/>
            <w:lang w:eastAsia="zh-CN"/>
          </w:rPr>
          <w:t>(一)、建筑工程设计原则</w:t>
        </w:r>
        <w:r>
          <w:tab/>
        </w:r>
        <w:r>
          <w:fldChar w:fldCharType="begin"/>
        </w:r>
        <w:r>
          <w:instrText xml:space="preserve"> PAGEREF _Toc2386 \h </w:instrText>
        </w:r>
        <w:r>
          <w:fldChar w:fldCharType="separate"/>
        </w:r>
        <w:r>
          <w:t>48</w:t>
        </w:r>
        <w:r>
          <w:fldChar w:fldCharType="end"/>
        </w:r>
      </w:hyperlink>
    </w:p>
    <w:p>
      <w:pPr>
        <w:pStyle w:val="TOC2"/>
        <w:tabs>
          <w:tab w:val="right" w:leader="dot" w:pos="8306"/>
        </w:tabs>
      </w:pPr>
      <w:hyperlink w:anchor="_Toc3647" w:history="1">
        <w:r>
          <w:rPr>
            <w:rFonts w:ascii="仿宋" w:eastAsia="仿宋" w:hAnsi="仿宋" w:cs="仿宋" w:hint="eastAsia"/>
            <w:lang w:eastAsia="zh-CN"/>
          </w:rPr>
          <w:t>(二)、土建工程建设指标</w:t>
        </w:r>
        <w:r>
          <w:tab/>
        </w:r>
        <w:r>
          <w:fldChar w:fldCharType="begin"/>
        </w:r>
        <w:r>
          <w:instrText xml:space="preserve"> PAGEREF _Toc3647 \h </w:instrText>
        </w:r>
        <w:r>
          <w:fldChar w:fldCharType="separate"/>
        </w:r>
        <w:r>
          <w:t>52</w:t>
        </w:r>
        <w:r>
          <w:fldChar w:fldCharType="end"/>
        </w:r>
      </w:hyperlink>
    </w:p>
    <w:p>
      <w:pPr>
        <w:pStyle w:val="TOC1"/>
        <w:tabs>
          <w:tab w:val="right" w:leader="dot" w:pos="8306"/>
        </w:tabs>
      </w:pPr>
      <w:hyperlink w:anchor="_Toc31777" w:history="1">
        <w:r>
          <w:rPr>
            <w:rFonts w:ascii="仿宋" w:eastAsia="仿宋" w:hAnsi="仿宋" w:cs="仿宋" w:hint="eastAsia"/>
            <w:lang w:eastAsia="zh-CN"/>
          </w:rPr>
          <w:t>十四、质量管理体系</w:t>
        </w:r>
        <w:r>
          <w:tab/>
        </w:r>
        <w:r>
          <w:fldChar w:fldCharType="begin"/>
        </w:r>
        <w:r>
          <w:instrText xml:space="preserve"> PAGEREF _Toc31777 \h </w:instrText>
        </w:r>
        <w:r>
          <w:fldChar w:fldCharType="separate"/>
        </w:r>
        <w:r>
          <w:t>53</w:t>
        </w:r>
        <w:r>
          <w:fldChar w:fldCharType="end"/>
        </w:r>
      </w:hyperlink>
    </w:p>
    <w:p>
      <w:pPr>
        <w:pStyle w:val="TOC2"/>
        <w:tabs>
          <w:tab w:val="right" w:leader="dot" w:pos="8306"/>
        </w:tabs>
      </w:pPr>
      <w:hyperlink w:anchor="_Toc19694" w:history="1">
        <w:r>
          <w:rPr>
            <w:rFonts w:ascii="仿宋" w:eastAsia="仿宋" w:hAnsi="仿宋" w:cs="仿宋" w:hint="eastAsia"/>
            <w:lang w:eastAsia="zh-CN"/>
          </w:rPr>
          <w:t>(一)、质量目标与方针</w:t>
        </w:r>
        <w:r>
          <w:tab/>
        </w:r>
        <w:r>
          <w:fldChar w:fldCharType="begin"/>
        </w:r>
        <w:r>
          <w:instrText xml:space="preserve"> PAGEREF _Toc19694 \h </w:instrText>
        </w:r>
        <w:r>
          <w:fldChar w:fldCharType="separate"/>
        </w:r>
        <w:r>
          <w:t>53</w:t>
        </w:r>
        <w:r>
          <w:fldChar w:fldCharType="end"/>
        </w:r>
      </w:hyperlink>
    </w:p>
    <w:p>
      <w:pPr>
        <w:pStyle w:val="TOC2"/>
        <w:tabs>
          <w:tab w:val="right" w:leader="dot" w:pos="8306"/>
        </w:tabs>
      </w:pPr>
      <w:hyperlink w:anchor="_Toc6619" w:history="1">
        <w:r>
          <w:rPr>
            <w:rFonts w:ascii="仿宋" w:eastAsia="仿宋" w:hAnsi="仿宋" w:cs="仿宋" w:hint="eastAsia"/>
            <w:lang w:eastAsia="zh-CN"/>
          </w:rPr>
          <w:t>(二)、质量管理责任</w:t>
        </w:r>
        <w:r>
          <w:tab/>
        </w:r>
        <w:r>
          <w:fldChar w:fldCharType="begin"/>
        </w:r>
        <w:r>
          <w:instrText xml:space="preserve"> PAGEREF _Toc6619 \h </w:instrText>
        </w:r>
        <w:r>
          <w:fldChar w:fldCharType="separate"/>
        </w:r>
        <w:r>
          <w:t>54</w:t>
        </w:r>
        <w:r>
          <w:fldChar w:fldCharType="end"/>
        </w:r>
      </w:hyperlink>
    </w:p>
    <w:p>
      <w:pPr>
        <w:pStyle w:val="TOC2"/>
        <w:tabs>
          <w:tab w:val="right" w:leader="dot" w:pos="8306"/>
        </w:tabs>
      </w:pPr>
      <w:hyperlink w:anchor="_Toc2310" w:history="1">
        <w:r>
          <w:rPr>
            <w:rFonts w:ascii="仿宋" w:eastAsia="仿宋" w:hAnsi="仿宋" w:cs="仿宋" w:hint="eastAsia"/>
            <w:lang w:eastAsia="zh-CN"/>
          </w:rPr>
          <w:t>(三)、质量管理体系文件</w:t>
        </w:r>
        <w:r>
          <w:tab/>
        </w:r>
        <w:r>
          <w:fldChar w:fldCharType="begin"/>
        </w:r>
        <w:r>
          <w:instrText xml:space="preserve"> PAGEREF _Toc2310 \h </w:instrText>
        </w:r>
        <w:r>
          <w:fldChar w:fldCharType="separate"/>
        </w:r>
        <w:r>
          <w:t>56</w:t>
        </w:r>
        <w:r>
          <w:fldChar w:fldCharType="end"/>
        </w:r>
      </w:hyperlink>
    </w:p>
    <w:p>
      <w:pPr>
        <w:pStyle w:val="TOC2"/>
        <w:tabs>
          <w:tab w:val="right" w:leader="dot" w:pos="8306"/>
        </w:tabs>
      </w:pPr>
      <w:hyperlink w:anchor="_Toc15835" w:history="1">
        <w:r>
          <w:rPr>
            <w:rFonts w:ascii="仿宋" w:eastAsia="仿宋" w:hAnsi="仿宋" w:cs="仿宋" w:hint="eastAsia"/>
            <w:lang w:eastAsia="zh-CN"/>
          </w:rPr>
          <w:t>(四)、质量培训与教育</w:t>
        </w:r>
        <w:r>
          <w:tab/>
        </w:r>
        <w:r>
          <w:fldChar w:fldCharType="begin"/>
        </w:r>
        <w:r>
          <w:instrText xml:space="preserve"> PAGEREF _Toc15835 \h </w:instrText>
        </w:r>
        <w:r>
          <w:fldChar w:fldCharType="separate"/>
        </w:r>
        <w:r>
          <w:t>58</w:t>
        </w:r>
        <w:r>
          <w:fldChar w:fldCharType="end"/>
        </w:r>
      </w:hyperlink>
    </w:p>
    <w:p>
      <w:pPr>
        <w:pStyle w:val="TOC2"/>
        <w:tabs>
          <w:tab w:val="right" w:leader="dot" w:pos="8306"/>
        </w:tabs>
      </w:pPr>
      <w:hyperlink w:anchor="_Toc19402" w:history="1">
        <w:r>
          <w:rPr>
            <w:rFonts w:ascii="仿宋" w:eastAsia="仿宋" w:hAnsi="仿宋" w:cs="仿宋" w:hint="eastAsia"/>
            <w:lang w:eastAsia="zh-CN"/>
          </w:rPr>
          <w:t>(五)、质量审核与评价</w:t>
        </w:r>
        <w:r>
          <w:tab/>
        </w:r>
        <w:r>
          <w:fldChar w:fldCharType="begin"/>
        </w:r>
        <w:r>
          <w:instrText xml:space="preserve"> PAGEREF _Toc19402 \h </w:instrText>
        </w:r>
        <w:r>
          <w:fldChar w:fldCharType="separate"/>
        </w:r>
        <w:r>
          <w:t>59</w:t>
        </w:r>
        <w:r>
          <w:fldChar w:fldCharType="end"/>
        </w:r>
      </w:hyperlink>
    </w:p>
    <w:p>
      <w:pPr>
        <w:pStyle w:val="TOC2"/>
        <w:tabs>
          <w:tab w:val="right" w:leader="dot" w:pos="8306"/>
        </w:tabs>
      </w:pPr>
      <w:hyperlink w:anchor="_Toc16997" w:history="1">
        <w:r>
          <w:rPr>
            <w:rFonts w:ascii="仿宋" w:eastAsia="仿宋" w:hAnsi="仿宋" w:cs="仿宋" w:hint="eastAsia"/>
            <w:lang w:eastAsia="zh-CN"/>
          </w:rPr>
          <w:t>(六)、不符合与纠正措施</w:t>
        </w:r>
        <w:r>
          <w:tab/>
        </w:r>
        <w:r>
          <w:fldChar w:fldCharType="begin"/>
        </w:r>
        <w:r>
          <w:instrText xml:space="preserve"> PAGEREF _Toc16997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5"/>
      <w:r>
        <w:rPr>
          <w:rFonts w:ascii="仿宋" w:eastAsia="仿宋" w:hAnsi="仿宋" w:cs="仿宋" w:hint="eastAsia"/>
          <w:sz w:val="28"/>
          <w:lang w:eastAsia="zh-CN"/>
        </w:rPr>
        <w:t>一、控制软件项目建设背景及必要性分析</w:t>
      </w:r>
      <w:bookmarkEnd w:id="2"/>
    </w:p>
    <w:p>
      <w:pPr>
        <w:pStyle w:val="Heading2"/>
        <w:rPr>
          <w:rFonts w:ascii="仿宋" w:eastAsia="仿宋" w:hAnsi="仿宋" w:cs="仿宋" w:hint="eastAsia"/>
          <w:lang w:eastAsia="zh-CN"/>
        </w:rPr>
      </w:pPr>
      <w:bookmarkStart w:id="3" w:name="_Toc23518"/>
      <w:r>
        <w:rPr>
          <w:rFonts w:ascii="仿宋" w:eastAsia="仿宋" w:hAnsi="仿宋" w:cs="仿宋" w:hint="eastAsia"/>
          <w:lang w:eastAsia="zh-CN"/>
        </w:rPr>
        <w:t>(一)、控制软件项目背景分析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控制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控制软件项目在这个潮流中的定位。同时，我们将关注行业内涌现的新兴机遇，以便控制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控制软件项目提供了强大的发展动力。我们将聚焦于行业内最新的技术发展趋势，包括但不限于人工智能、大数据分析、物联网等领域。通过深度的技术研究，我们将确保控制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控制软件项目发展的源泉。我们将投入更多的精力对市场需求进行深入剖析，超越表面的需求，深入挖掘潜在的市场痛点和机遇。通过对市场需求的细致了解，控制软件项目将更有针对性地设计解决方案，满足市场的多样化需求，从而更好地促进控制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控制软件项目战略至关重要。我们将对竞争态势进行更为深入的分析，包括但不限于市场份额、产品特点、客户满意度等多个维度。通过深度的竞争分析，控制软件项目将能够更准确地把握市场脉搏，制定具有竞争力的控制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控制软件项目的发展具有直接的影响。我们将进行更为全面的法规和政策分析，了解行业发展中的潜在法律风险和合规挑战。通过充分了解和遵守相关法规，控制软件项目将确保在法律框架内合法合规运营，为控制软件项目的稳健发展提供有力支持。</w:t>
      </w:r>
    </w:p>
    <w:p>
      <w:pPr>
        <w:pStyle w:val="Heading2"/>
        <w:ind w:firstLine="560" w:firstLineChars="200"/>
        <w:rPr>
          <w:rFonts w:ascii="仿宋" w:eastAsia="仿宋" w:hAnsi="仿宋" w:cs="仿宋" w:hint="eastAsia"/>
          <w:sz w:val="28"/>
          <w:lang w:eastAsia="zh-CN"/>
        </w:rPr>
      </w:pPr>
      <w:bookmarkStart w:id="4" w:name="_Toc21031"/>
      <w:r>
        <w:rPr>
          <w:rFonts w:ascii="仿宋" w:eastAsia="仿宋" w:hAnsi="仿宋" w:cs="仿宋" w:hint="eastAsia"/>
          <w:sz w:val="28"/>
          <w:lang w:eastAsia="zh-CN"/>
        </w:rPr>
        <w:t>(二)、控制软件项目建设必要性分析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建设的迫切性源于对行业发展趋势的深刻洞察。我们正处于一个行业变革的时代，科技创新、数字化转型成为企业发展的关键动力。控制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建设不仅仅是为了跟上潮流，更是为了通过技术创新推动企业的持续发展。通过引入先进的技术和解决方案，控制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控制软件项目的建设成为必然选择，通过提高产品质量、拓展服务领域，从而在竞争中获得更多的机会。控制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控制软件项目建设的必要性体现在对客户需求更精准的满足。通过控制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建设的背后是对企业持续创新的追求。只有通过不断创新，企业才能在竞争中立于不败之地。控制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401"/>
      <w:r>
        <w:rPr>
          <w:rFonts w:ascii="仿宋" w:eastAsia="仿宋" w:hAnsi="仿宋" w:cs="仿宋" w:hint="eastAsia"/>
          <w:sz w:val="28"/>
          <w:lang w:eastAsia="zh-CN"/>
        </w:rPr>
        <w:t>二、控制软件项目可持续发展</w:t>
      </w:r>
      <w:bookmarkEnd w:id="5"/>
    </w:p>
    <w:p>
      <w:pPr>
        <w:pStyle w:val="Heading2"/>
        <w:rPr>
          <w:rFonts w:ascii="仿宋" w:eastAsia="仿宋" w:hAnsi="仿宋" w:cs="仿宋" w:hint="eastAsia"/>
          <w:lang w:eastAsia="zh-CN"/>
        </w:rPr>
      </w:pPr>
      <w:bookmarkStart w:id="6" w:name="_Toc2410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中，控制软件项目团队着眼于未来，明确了可持续发展的战略方向。制定的具体可持续发展目标包括降低资源使用、采用环保技术、最大化社会效益等。这一步骤不仅有助于控制软件项目在环保和社会责任方面达到最高标准，也为未来提供了明确的指引，确保控制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可持续实践的融入控制软件项目管理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控制软件项目管理周期。从控制软件项目规划开始，控制软件项目团队就考虑了环境和社会的因素。在执行阶段，控制软件项目团队积极推动绿色技术的应用，优化资源利用。此外，关注员工的社会责任，通过培训和沟通活动提高员工对可持续发展的认知，使他们能够在日常工作中践行可持续实践。这些举措不仅为控制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19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扎根于控制软件项目的可持续发展理念，我们深信环保与社会责任是控制软件项目成功的关键支柱。在控制软件项目的每一步，我们都致力于通过创新和实践，履行对环境和社会的坚定责任。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团队通过引入先进的环保技术、建立高效的废物处理系统以及推动能源节约措施，积极履行环保责任。定期的环保监测和评估确保控制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不仅致力于自身可持续发展，还注重对社会的回馈。通过支持社区控制软件项目、参与慈善事业、提供培训机会等方式，控制软件项目积极履行社会责任。与当地社区建立积极互动，关注员工的工作与生活平衡，以及员工的身心健康，是控制软件项目在社会责任层面的关键举措。这样的实践不仅增强了控制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1262"/>
      <w:r>
        <w:rPr>
          <w:rFonts w:ascii="仿宋" w:eastAsia="仿宋" w:hAnsi="仿宋" w:cs="仿宋" w:hint="eastAsia"/>
          <w:sz w:val="28"/>
          <w:lang w:eastAsia="zh-CN"/>
        </w:rPr>
        <w:t>三、控制软件项目选址可行性分析</w:t>
      </w:r>
      <w:bookmarkEnd w:id="8"/>
    </w:p>
    <w:p>
      <w:pPr>
        <w:pStyle w:val="Heading2"/>
        <w:rPr>
          <w:rFonts w:ascii="仿宋" w:eastAsia="仿宋" w:hAnsi="仿宋" w:cs="仿宋" w:hint="eastAsia"/>
          <w:lang w:eastAsia="zh-CN"/>
        </w:rPr>
      </w:pPr>
      <w:bookmarkStart w:id="9" w:name="_Toc8776"/>
      <w:r>
        <w:rPr>
          <w:rFonts w:ascii="仿宋" w:eastAsia="仿宋" w:hAnsi="仿宋" w:cs="仿宋" w:hint="eastAsia"/>
          <w:lang w:eastAsia="zh-CN"/>
        </w:rPr>
        <w:t>(一)、控制软件项目选址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该控制软件项目选址位于XX省XX市XX区XXX街道</w:t>
      </w:r>
    </w:p>
    <w:p>
      <w:pPr>
        <w:pStyle w:val="Heading2"/>
        <w:ind w:firstLine="560" w:firstLineChars="200"/>
        <w:rPr>
          <w:rFonts w:ascii="仿宋" w:eastAsia="仿宋" w:hAnsi="仿宋" w:cs="仿宋" w:hint="eastAsia"/>
          <w:sz w:val="28"/>
          <w:lang w:eastAsia="zh-CN"/>
        </w:rPr>
      </w:pPr>
      <w:bookmarkStart w:id="10" w:name="_Toc100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控制软件项目的征地面积将根据控制软件项目的实际规模和需求进行精确规划。具体面积XXX平方米，旨在确保控制软件项目不仅能够满足当前的发展需求，还能够预留空间以适应未来的扩展。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净用地面积是在征地面积基础上去除不可利用面积后的实际可开发用地。具体面积XXX平方米，考虑到环保、交通、安全等多方面因素，以确保控制软件项目在整体利用效率上达到最优。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控制软件项目计划建设的建筑总规模具体面积XXX平方米。这一规模的确定综合考虑了控制软件项目的性质、规模，以及城市规划的相关要求，确保建筑布局与周边环境协调一致。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绿地率是控制软件项目用地中被规划为绿地的比例。具体面积XXX平方米，旨在通过合理规划绿地，改善控制软件项目周边环境，提升居民生活质量，并符合城市整体绿化规划。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容积率是用地上可以建设的建筑总体积与用地面积之比。具体面积XXX，通过合理的容积率规划，确保控制软件项目建筑规模与周边环境和谐共生。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确保控制软件项目选址与当地城市规划相一致，具体面积XXX平方米。通过与城市规划部门深入沟通，确保控制软件项目不仅符合城市的整体发展方向，还能够融入城市的发展布局，为城市的长远发展贡献力量。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控制软件项目选址符合当地产业政策，具体面积XXX平方米。这包括控制软件项目对当地经济的促进作用，以及对相关产业的带动效应，确保控制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用地总体要求必须符合环保和可持续发展的原则，具体面积XXX平方米。通过采用绿色建筑设计、节能减排等措施，确保控制软件项目在建设和运营过程中对环境的影响最小化，达到可持续发展的要求。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确保控制软件项目选址具备必要的公共设施配套，具体面积XXX平方米。这包括交通便利性、教育、医疗等基础设施，以提高居民生活品质，使得控制软件项目选址更具吸引力。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考虑用地总体要求对当地社会稳定性的影响，具体面积XXX平方米。通过深入了解当地社区反馈，确保控制软件项目的选址和建设过程对当地社会和谐稳定产生积极作用。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控制软件项目选址不仅符合法规和规划，还在实际操作中具有可行性。这一全面规划将为控制软件项目的成功实施提供坚实的基础，确保控制软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4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控制软件项目的设备规划和空间设计中，我们将采取灵活设备布局的措施。设备布局将根据实际需求进行灵活设计，避免不必要的浪费。通过合理规划设备摆放位置，我们将提高设备的利用率，减少设备间距，以确保控制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控制软件项目内部引入共享设施的概念，例如共享会议室、办公区等。通过这种方式，我们可以减少对资源的重复建设，提高资源共享效率，从而减小控制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99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控制软件项目的总图布置中，我们将不同功能区域进行明确的规划，以最大程度满足控制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82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控制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控制软件项目对环境的影响是综合评价的重要因素之一。我们将详细考虑选址周边的自然环境、生态保护区、水源地等情况，确保控制软件项目的建设和运营对环境影响最小化，并符合当地的环保法规标准。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对选址的评价还需充分考虑当地政府的产业政策和法规。我们将详细了解控制软件项目所在地的相关政策，确保控制软件项目的规划和运营与当地法规相符，降低不必要的法律风险。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考虑到社会稳定性对企业运营的重要性，我们将评估选址地区的社会安全情况、劳工关系、社区反馈等方面，以确保控制软件项目的建设和运营不会受到社会稳定性的负面影响。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最后，我们将综合考虑用地成本，包括土地购置费用、土地开发成本等。通过对用地成本的详细评估，我们能够做出更为精确的经济效益分析，为控制软件项目的投资决策提供有力支持。</w:t>
      </w:r>
    </w:p>
    <w:p>
      <w:pPr>
        <w:pStyle w:val="Heading1"/>
        <w:ind w:firstLine="560" w:firstLineChars="200"/>
        <w:rPr>
          <w:rFonts w:ascii="仿宋" w:eastAsia="仿宋" w:hAnsi="仿宋" w:cs="仿宋" w:hint="eastAsia"/>
          <w:sz w:val="28"/>
          <w:lang w:eastAsia="zh-CN"/>
        </w:rPr>
      </w:pPr>
      <w:bookmarkStart w:id="14" w:name="_Toc784"/>
      <w:r>
        <w:rPr>
          <w:rFonts w:ascii="仿宋" w:eastAsia="仿宋" w:hAnsi="仿宋" w:cs="仿宋" w:hint="eastAsia"/>
          <w:sz w:val="28"/>
          <w:lang w:eastAsia="zh-CN"/>
        </w:rPr>
        <w:t>四、控制软件项目建设单位说明</w:t>
      </w:r>
      <w:bookmarkEnd w:id="14"/>
    </w:p>
    <w:p>
      <w:pPr>
        <w:pStyle w:val="Heading2"/>
        <w:rPr>
          <w:rFonts w:ascii="仿宋" w:eastAsia="仿宋" w:hAnsi="仿宋" w:cs="仿宋" w:hint="eastAsia"/>
          <w:lang w:eastAsia="zh-CN"/>
        </w:rPr>
      </w:pPr>
      <w:bookmarkStart w:id="15" w:name="_Toc14103"/>
      <w:r>
        <w:rPr>
          <w:rFonts w:ascii="仿宋" w:eastAsia="仿宋" w:hAnsi="仿宋" w:cs="仿宋" w:hint="eastAsia"/>
          <w:lang w:eastAsia="zh-CN"/>
        </w:rPr>
        <w:t>(一)、控制软件项目承办单位基本情况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02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控制软件项目承办单位的XXXX，我们着眼于实现可持续的经济效益。通过技术创新和解决方案的提供，公司预计在控制软件项目执行期间将获得可观的收入增长。这一收入来源主要包括控制软件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同时，我们注重成本控制和效率提升，以确保控制软件项目的可持续盈利。透过精细的管理和资源优化，公司期望实现控制软件项目利润最大化。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控制软件项目实施进行全面的投资评估，包括控制软件项目启动阶段的资金投入和后续运营成本。通过对控制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控制软件项目实施过程中具备足够的资金流动性，公司将进行详尽的现金流分析。这包括资金需求的合理预测、控制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936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04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技术管理特点体现在其创新导向。通过引入最先进的技术趋势和解决方案，控制软件项目致力于提升科技含量、提高质量和效率水平。这意味着我们将采用最新的工具和方法，确保控制软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控制软件项目技术管理的显著特征。通过整合不同领域的技术资源，我们实现了跨学科的协同工作。这有助于优化技术架构，提高整体效能。此外，整合性策略还促进了不同技术团队之间的紧密沟通和高效合作，确保控制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控制软件项目所采用的技术。通过不断优化技术方案，控制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控制软件项目团队将在控制软件项目初期识别可能的技术风险，并采取相应的预防和应对措施。通过建立健全的风险评估机制，控制软件项目能够在实施过程中及时发现并解决潜在的技术问题，保障控制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控制软件项目中，技术将成为控制软件项目成功的有力支持。这一深度剖析揭示了技术管理在控制软件项目实施中的关键作用，为控制软件项目的技术基础奠定了坚实的基础。</w:t>
      </w:r>
    </w:p>
    <w:p>
      <w:pPr>
        <w:pStyle w:val="Heading2"/>
        <w:ind w:firstLine="560" w:firstLineChars="200"/>
        <w:rPr>
          <w:rFonts w:ascii="仿宋" w:eastAsia="仿宋" w:hAnsi="仿宋" w:cs="仿宋" w:hint="eastAsia"/>
          <w:sz w:val="28"/>
          <w:lang w:eastAsia="zh-CN"/>
        </w:rPr>
      </w:pPr>
      <w:bookmarkStart w:id="19" w:name="_Toc1212"/>
      <w:r>
        <w:rPr>
          <w:rFonts w:ascii="仿宋" w:eastAsia="仿宋" w:hAnsi="仿宋" w:cs="仿宋" w:hint="eastAsia"/>
          <w:sz w:val="28"/>
          <w:lang w:eastAsia="zh-CN"/>
        </w:rPr>
        <w:t>(二)、控制软件项目工艺技术设计方案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控制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控制软件项目将严格按照相关行业规范要求进行组织。通过有效控制产品质量，控制软件项目将致力于为顾客提供优质的控制软件项目产品和良好的服务。这体现了控制软件项目对于生产活动合规性和质量标准的高度重视，为控制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控制软件项目注重生态效益和清洁生产原则。控制软件项目建设将紧密结合地方特色经济发展，与社会经济发展规划和区域环境保护规划方案相协调一致。通过与当地区域自然生态系统的结合，控制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控制软件项目产品具有多样化的客户需求和个性化的特点。因此，控制软件项目产品规格品种多样，且单批生产数量较小。为满足这一特点，控制软件项目承办单位将建设先进的柔性制造生产线。通过广泛应用柔性制造技术，控制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控制软件项目采用的技术具有较高的技术含量和自动化水平，处于国内先进水平。这一技术选用不仅体现了对生产效率、质量和环境友好性的高标准要求，同时为控制软件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https://d.book118.com/605332110130011041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F5FC4"/>
    <w:rsid w:val="524F5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321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2024-01-10T15:30:00Z</dcterms:created>
  <dcterms:modified xsi:type="dcterms:W3CDTF">2024-01-10T15:30:52Z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9BF75C20F5744247874E52F3812EFA1C_11</vt:lpwstr>
  </property>
  <property fmtid="{D5CDD505-2E9C-101B-9397-08002B2CF9AE}" pid="3" name="KSOProductBuildVer">
    <vt:lpwstr>2052-12.1.0.16120</vt:lpwstr>
  </property>
</Properties>
</file>