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 w:history="1">
        <w:r>
          <w:rPr>
            <w:rFonts w:ascii="仿宋" w:eastAsia="仿宋" w:hAnsi="仿宋" w:cs="仿宋" w:hint="eastAsia"/>
            <w:lang w:eastAsia="zh-CN"/>
          </w:rPr>
          <w:t>前言</w:t>
        </w:r>
        <w:r>
          <w:tab/>
        </w:r>
        <w:r>
          <w:fldChar w:fldCharType="begin"/>
        </w:r>
        <w:r>
          <w:instrText xml:space="preserve"> PAGEREF _Toc690 \h </w:instrText>
        </w:r>
        <w:r>
          <w:fldChar w:fldCharType="separate"/>
        </w:r>
        <w:r>
          <w:t>3</w:t>
        </w:r>
        <w:r>
          <w:fldChar w:fldCharType="end"/>
        </w:r>
      </w:hyperlink>
    </w:p>
    <w:p>
      <w:pPr>
        <w:pStyle w:val="TOC1"/>
        <w:tabs>
          <w:tab w:val="right" w:leader="dot" w:pos="8306"/>
        </w:tabs>
      </w:pPr>
      <w:hyperlink w:anchor="_Toc23839" w:history="1">
        <w:r>
          <w:rPr>
            <w:rFonts w:ascii="仿宋" w:eastAsia="仿宋" w:hAnsi="仿宋" w:cs="仿宋" w:hint="eastAsia"/>
            <w:lang w:eastAsia="zh-CN"/>
          </w:rPr>
          <w:t>一、市场分析、调研</w:t>
        </w:r>
        <w:r>
          <w:tab/>
        </w:r>
        <w:r>
          <w:fldChar w:fldCharType="begin"/>
        </w:r>
        <w:r>
          <w:instrText xml:space="preserve"> PAGEREF _Toc23839 \h </w:instrText>
        </w:r>
        <w:r>
          <w:fldChar w:fldCharType="separate"/>
        </w:r>
        <w:r>
          <w:t>3</w:t>
        </w:r>
        <w:r>
          <w:fldChar w:fldCharType="end"/>
        </w:r>
      </w:hyperlink>
    </w:p>
    <w:p>
      <w:pPr>
        <w:pStyle w:val="TOC2"/>
        <w:tabs>
          <w:tab w:val="right" w:leader="dot" w:pos="8306"/>
        </w:tabs>
      </w:pPr>
      <w:hyperlink w:anchor="_Toc24906" w:history="1">
        <w:r>
          <w:rPr>
            <w:rFonts w:ascii="仿宋" w:eastAsia="仿宋" w:hAnsi="仿宋" w:cs="仿宋" w:hint="eastAsia"/>
            <w:lang w:eastAsia="zh-CN"/>
          </w:rPr>
          <w:t>(一)、房屋和土木工程产品行业分析</w:t>
        </w:r>
        <w:r>
          <w:tab/>
        </w:r>
        <w:r>
          <w:fldChar w:fldCharType="begin"/>
        </w:r>
        <w:r>
          <w:instrText xml:space="preserve"> PAGEREF _Toc24906 \h </w:instrText>
        </w:r>
        <w:r>
          <w:fldChar w:fldCharType="separate"/>
        </w:r>
        <w:r>
          <w:t>3</w:t>
        </w:r>
        <w:r>
          <w:fldChar w:fldCharType="end"/>
        </w:r>
      </w:hyperlink>
    </w:p>
    <w:p>
      <w:pPr>
        <w:pStyle w:val="TOC2"/>
        <w:tabs>
          <w:tab w:val="right" w:leader="dot" w:pos="8306"/>
        </w:tabs>
      </w:pPr>
      <w:hyperlink w:anchor="_Toc24490" w:history="1">
        <w:r>
          <w:rPr>
            <w:rFonts w:ascii="仿宋" w:eastAsia="仿宋" w:hAnsi="仿宋" w:cs="仿宋" w:hint="eastAsia"/>
            <w:lang w:eastAsia="zh-CN"/>
          </w:rPr>
          <w:t>(二)、房屋和土木工程产品市场分析预测</w:t>
        </w:r>
        <w:r>
          <w:tab/>
        </w:r>
        <w:r>
          <w:fldChar w:fldCharType="begin"/>
        </w:r>
        <w:r>
          <w:instrText xml:space="preserve"> PAGEREF _Toc24490 \h </w:instrText>
        </w:r>
        <w:r>
          <w:fldChar w:fldCharType="separate"/>
        </w:r>
        <w:r>
          <w:t>4</w:t>
        </w:r>
        <w:r>
          <w:fldChar w:fldCharType="end"/>
        </w:r>
      </w:hyperlink>
    </w:p>
    <w:p>
      <w:pPr>
        <w:pStyle w:val="TOC1"/>
        <w:tabs>
          <w:tab w:val="right" w:leader="dot" w:pos="8306"/>
        </w:tabs>
      </w:pPr>
      <w:hyperlink w:anchor="_Toc13398" w:history="1">
        <w:r>
          <w:rPr>
            <w:rFonts w:ascii="仿宋" w:eastAsia="仿宋" w:hAnsi="仿宋" w:cs="仿宋" w:hint="eastAsia"/>
            <w:lang w:eastAsia="zh-CN"/>
          </w:rPr>
          <w:t>二、产品规划分析</w:t>
        </w:r>
        <w:r>
          <w:tab/>
        </w:r>
        <w:r>
          <w:fldChar w:fldCharType="begin"/>
        </w:r>
        <w:r>
          <w:instrText xml:space="preserve"> PAGEREF _Toc13398 \h </w:instrText>
        </w:r>
        <w:r>
          <w:fldChar w:fldCharType="separate"/>
        </w:r>
        <w:r>
          <w:t>5</w:t>
        </w:r>
        <w:r>
          <w:fldChar w:fldCharType="end"/>
        </w:r>
      </w:hyperlink>
    </w:p>
    <w:p>
      <w:pPr>
        <w:pStyle w:val="TOC2"/>
        <w:tabs>
          <w:tab w:val="right" w:leader="dot" w:pos="8306"/>
        </w:tabs>
      </w:pPr>
      <w:hyperlink w:anchor="_Toc13725" w:history="1">
        <w:r>
          <w:rPr>
            <w:rFonts w:ascii="仿宋" w:eastAsia="仿宋" w:hAnsi="仿宋" w:cs="仿宋" w:hint="eastAsia"/>
            <w:lang w:eastAsia="zh-CN"/>
          </w:rPr>
          <w:t>(一)、产品规划</w:t>
        </w:r>
        <w:r>
          <w:tab/>
        </w:r>
        <w:r>
          <w:fldChar w:fldCharType="begin"/>
        </w:r>
        <w:r>
          <w:instrText xml:space="preserve"> PAGEREF _Toc13725 \h </w:instrText>
        </w:r>
        <w:r>
          <w:fldChar w:fldCharType="separate"/>
        </w:r>
        <w:r>
          <w:t>5</w:t>
        </w:r>
        <w:r>
          <w:fldChar w:fldCharType="end"/>
        </w:r>
      </w:hyperlink>
    </w:p>
    <w:p>
      <w:pPr>
        <w:pStyle w:val="TOC2"/>
        <w:tabs>
          <w:tab w:val="right" w:leader="dot" w:pos="8306"/>
        </w:tabs>
      </w:pPr>
      <w:hyperlink w:anchor="_Toc10196" w:history="1">
        <w:r>
          <w:rPr>
            <w:rFonts w:ascii="仿宋" w:eastAsia="仿宋" w:hAnsi="仿宋" w:cs="仿宋" w:hint="eastAsia"/>
            <w:lang w:eastAsia="zh-CN"/>
          </w:rPr>
          <w:t>(二)、建设规模</w:t>
        </w:r>
        <w:r>
          <w:tab/>
        </w:r>
        <w:r>
          <w:fldChar w:fldCharType="begin"/>
        </w:r>
        <w:r>
          <w:instrText xml:space="preserve"> PAGEREF _Toc10196 \h </w:instrText>
        </w:r>
        <w:r>
          <w:fldChar w:fldCharType="separate"/>
        </w:r>
        <w:r>
          <w:t>5</w:t>
        </w:r>
        <w:r>
          <w:fldChar w:fldCharType="end"/>
        </w:r>
      </w:hyperlink>
    </w:p>
    <w:p>
      <w:pPr>
        <w:pStyle w:val="TOC1"/>
        <w:tabs>
          <w:tab w:val="right" w:leader="dot" w:pos="8306"/>
        </w:tabs>
      </w:pPr>
      <w:hyperlink w:anchor="_Toc21308" w:history="1">
        <w:r>
          <w:rPr>
            <w:rFonts w:ascii="仿宋" w:eastAsia="仿宋" w:hAnsi="仿宋" w:cs="仿宋" w:hint="eastAsia"/>
            <w:lang w:eastAsia="zh-CN"/>
          </w:rPr>
          <w:t>三、房屋和土木工程产品项目危机管理</w:t>
        </w:r>
        <w:r>
          <w:tab/>
        </w:r>
        <w:r>
          <w:fldChar w:fldCharType="begin"/>
        </w:r>
        <w:r>
          <w:instrText xml:space="preserve"> PAGEREF _Toc21308 \h </w:instrText>
        </w:r>
        <w:r>
          <w:fldChar w:fldCharType="separate"/>
        </w:r>
        <w:r>
          <w:t>7</w:t>
        </w:r>
        <w:r>
          <w:fldChar w:fldCharType="end"/>
        </w:r>
      </w:hyperlink>
    </w:p>
    <w:p>
      <w:pPr>
        <w:pStyle w:val="TOC2"/>
        <w:tabs>
          <w:tab w:val="right" w:leader="dot" w:pos="8306"/>
        </w:tabs>
      </w:pPr>
      <w:hyperlink w:anchor="_Toc24139" w:history="1">
        <w:r>
          <w:rPr>
            <w:rFonts w:ascii="仿宋" w:eastAsia="仿宋" w:hAnsi="仿宋" w:cs="仿宋" w:hint="eastAsia"/>
            <w:lang w:eastAsia="zh-CN"/>
          </w:rPr>
          <w:t>(一)、危机预警与识别</w:t>
        </w:r>
        <w:r>
          <w:tab/>
        </w:r>
        <w:r>
          <w:fldChar w:fldCharType="begin"/>
        </w:r>
        <w:r>
          <w:instrText xml:space="preserve"> PAGEREF _Toc24139 \h </w:instrText>
        </w:r>
        <w:r>
          <w:fldChar w:fldCharType="separate"/>
        </w:r>
        <w:r>
          <w:t>7</w:t>
        </w:r>
        <w:r>
          <w:fldChar w:fldCharType="end"/>
        </w:r>
      </w:hyperlink>
    </w:p>
    <w:p>
      <w:pPr>
        <w:pStyle w:val="TOC2"/>
        <w:tabs>
          <w:tab w:val="right" w:leader="dot" w:pos="8306"/>
        </w:tabs>
      </w:pPr>
      <w:hyperlink w:anchor="_Toc6907" w:history="1">
        <w:r>
          <w:rPr>
            <w:rFonts w:ascii="仿宋" w:eastAsia="仿宋" w:hAnsi="仿宋" w:cs="仿宋" w:hint="eastAsia"/>
            <w:lang w:eastAsia="zh-CN"/>
          </w:rPr>
          <w:t>(二)、危机应对与恢复</w:t>
        </w:r>
        <w:r>
          <w:tab/>
        </w:r>
        <w:r>
          <w:fldChar w:fldCharType="begin"/>
        </w:r>
        <w:r>
          <w:instrText xml:space="preserve"> PAGEREF _Toc6907 \h </w:instrText>
        </w:r>
        <w:r>
          <w:fldChar w:fldCharType="separate"/>
        </w:r>
        <w:r>
          <w:t>8</w:t>
        </w:r>
        <w:r>
          <w:fldChar w:fldCharType="end"/>
        </w:r>
      </w:hyperlink>
    </w:p>
    <w:p>
      <w:pPr>
        <w:pStyle w:val="TOC1"/>
        <w:tabs>
          <w:tab w:val="right" w:leader="dot" w:pos="8306"/>
        </w:tabs>
      </w:pPr>
      <w:hyperlink w:anchor="_Toc31294" w:history="1">
        <w:r>
          <w:rPr>
            <w:rFonts w:ascii="仿宋" w:eastAsia="仿宋" w:hAnsi="仿宋" w:cs="仿宋" w:hint="eastAsia"/>
            <w:lang w:eastAsia="zh-CN"/>
          </w:rPr>
          <w:t>四、房屋和土木工程产品项目建设单位说明</w:t>
        </w:r>
        <w:r>
          <w:tab/>
        </w:r>
        <w:r>
          <w:fldChar w:fldCharType="begin"/>
        </w:r>
        <w:r>
          <w:instrText xml:space="preserve"> PAGEREF _Toc31294 \h </w:instrText>
        </w:r>
        <w:r>
          <w:fldChar w:fldCharType="separate"/>
        </w:r>
        <w:r>
          <w:t>9</w:t>
        </w:r>
        <w:r>
          <w:fldChar w:fldCharType="end"/>
        </w:r>
      </w:hyperlink>
    </w:p>
    <w:p>
      <w:pPr>
        <w:pStyle w:val="TOC2"/>
        <w:tabs>
          <w:tab w:val="right" w:leader="dot" w:pos="8306"/>
        </w:tabs>
      </w:pPr>
      <w:hyperlink w:anchor="_Toc20398" w:history="1">
        <w:r>
          <w:rPr>
            <w:rFonts w:ascii="仿宋" w:eastAsia="仿宋" w:hAnsi="仿宋" w:cs="仿宋" w:hint="eastAsia"/>
            <w:lang w:eastAsia="zh-CN"/>
          </w:rPr>
          <w:t>(一)、房屋和土木工程产品项目承办单位基本情况</w:t>
        </w:r>
        <w:r>
          <w:tab/>
        </w:r>
        <w:r>
          <w:fldChar w:fldCharType="begin"/>
        </w:r>
        <w:r>
          <w:instrText xml:space="preserve"> PAGEREF _Toc20398 \h </w:instrText>
        </w:r>
        <w:r>
          <w:fldChar w:fldCharType="separate"/>
        </w:r>
        <w:r>
          <w:t>9</w:t>
        </w:r>
        <w:r>
          <w:fldChar w:fldCharType="end"/>
        </w:r>
      </w:hyperlink>
    </w:p>
    <w:p>
      <w:pPr>
        <w:pStyle w:val="TOC2"/>
        <w:tabs>
          <w:tab w:val="right" w:leader="dot" w:pos="8306"/>
        </w:tabs>
      </w:pPr>
      <w:hyperlink w:anchor="_Toc7209" w:history="1">
        <w:r>
          <w:rPr>
            <w:rFonts w:ascii="仿宋" w:eastAsia="仿宋" w:hAnsi="仿宋" w:cs="仿宋" w:hint="eastAsia"/>
            <w:lang w:eastAsia="zh-CN"/>
          </w:rPr>
          <w:t>(二)、公司经济效益分析</w:t>
        </w:r>
        <w:r>
          <w:tab/>
        </w:r>
        <w:r>
          <w:fldChar w:fldCharType="begin"/>
        </w:r>
        <w:r>
          <w:instrText xml:space="preserve"> PAGEREF _Toc7209 \h </w:instrText>
        </w:r>
        <w:r>
          <w:fldChar w:fldCharType="separate"/>
        </w:r>
        <w:r>
          <w:t>10</w:t>
        </w:r>
        <w:r>
          <w:fldChar w:fldCharType="end"/>
        </w:r>
      </w:hyperlink>
    </w:p>
    <w:p>
      <w:pPr>
        <w:pStyle w:val="TOC1"/>
        <w:tabs>
          <w:tab w:val="right" w:leader="dot" w:pos="8306"/>
        </w:tabs>
      </w:pPr>
      <w:hyperlink w:anchor="_Toc7429" w:history="1">
        <w:r>
          <w:rPr>
            <w:rFonts w:ascii="仿宋" w:eastAsia="仿宋" w:hAnsi="仿宋" w:cs="仿宋" w:hint="eastAsia"/>
            <w:lang w:eastAsia="zh-CN"/>
          </w:rPr>
          <w:t>五、房屋和土木工程产品项目土建工程</w:t>
        </w:r>
        <w:r>
          <w:tab/>
        </w:r>
        <w:r>
          <w:fldChar w:fldCharType="begin"/>
        </w:r>
        <w:r>
          <w:instrText xml:space="preserve"> PAGEREF _Toc7429 \h </w:instrText>
        </w:r>
        <w:r>
          <w:fldChar w:fldCharType="separate"/>
        </w:r>
        <w:r>
          <w:t>11</w:t>
        </w:r>
        <w:r>
          <w:fldChar w:fldCharType="end"/>
        </w:r>
      </w:hyperlink>
    </w:p>
    <w:p>
      <w:pPr>
        <w:pStyle w:val="TOC2"/>
        <w:tabs>
          <w:tab w:val="right" w:leader="dot" w:pos="8306"/>
        </w:tabs>
      </w:pPr>
      <w:hyperlink w:anchor="_Toc16761" w:history="1">
        <w:r>
          <w:rPr>
            <w:rFonts w:ascii="仿宋" w:eastAsia="仿宋" w:hAnsi="仿宋" w:cs="仿宋" w:hint="eastAsia"/>
            <w:lang w:eastAsia="zh-CN"/>
          </w:rPr>
          <w:t>(一)、建筑工程设计原则</w:t>
        </w:r>
        <w:r>
          <w:tab/>
        </w:r>
        <w:r>
          <w:fldChar w:fldCharType="begin"/>
        </w:r>
        <w:r>
          <w:instrText xml:space="preserve"> PAGEREF _Toc16761 \h </w:instrText>
        </w:r>
        <w:r>
          <w:fldChar w:fldCharType="separate"/>
        </w:r>
        <w:r>
          <w:t>11</w:t>
        </w:r>
        <w:r>
          <w:fldChar w:fldCharType="end"/>
        </w:r>
      </w:hyperlink>
    </w:p>
    <w:p>
      <w:pPr>
        <w:pStyle w:val="TOC2"/>
        <w:tabs>
          <w:tab w:val="right" w:leader="dot" w:pos="8306"/>
        </w:tabs>
      </w:pPr>
      <w:hyperlink w:anchor="_Toc4408" w:history="1">
        <w:r>
          <w:rPr>
            <w:rFonts w:ascii="仿宋" w:eastAsia="仿宋" w:hAnsi="仿宋" w:cs="仿宋" w:hint="eastAsia"/>
            <w:lang w:eastAsia="zh-CN"/>
          </w:rPr>
          <w:t>(二)、土建工程设计年限及安全等级</w:t>
        </w:r>
        <w:r>
          <w:tab/>
        </w:r>
        <w:r>
          <w:fldChar w:fldCharType="begin"/>
        </w:r>
        <w:r>
          <w:instrText xml:space="preserve"> PAGEREF _Toc4408 \h </w:instrText>
        </w:r>
        <w:r>
          <w:fldChar w:fldCharType="separate"/>
        </w:r>
        <w:r>
          <w:t>12</w:t>
        </w:r>
        <w:r>
          <w:fldChar w:fldCharType="end"/>
        </w:r>
      </w:hyperlink>
    </w:p>
    <w:p>
      <w:pPr>
        <w:pStyle w:val="TOC2"/>
        <w:tabs>
          <w:tab w:val="right" w:leader="dot" w:pos="8306"/>
        </w:tabs>
      </w:pPr>
      <w:hyperlink w:anchor="_Toc5143" w:history="1">
        <w:r>
          <w:rPr>
            <w:rFonts w:ascii="仿宋" w:eastAsia="仿宋" w:hAnsi="仿宋" w:cs="仿宋" w:hint="eastAsia"/>
            <w:lang w:eastAsia="zh-CN"/>
          </w:rPr>
          <w:t>(三)、建筑工程设计总体要求</w:t>
        </w:r>
        <w:r>
          <w:tab/>
        </w:r>
        <w:r>
          <w:fldChar w:fldCharType="begin"/>
        </w:r>
        <w:r>
          <w:instrText xml:space="preserve"> PAGEREF _Toc5143 \h </w:instrText>
        </w:r>
        <w:r>
          <w:fldChar w:fldCharType="separate"/>
        </w:r>
        <w:r>
          <w:t>13</w:t>
        </w:r>
        <w:r>
          <w:fldChar w:fldCharType="end"/>
        </w:r>
      </w:hyperlink>
    </w:p>
    <w:p>
      <w:pPr>
        <w:pStyle w:val="TOC2"/>
        <w:tabs>
          <w:tab w:val="right" w:leader="dot" w:pos="8306"/>
        </w:tabs>
      </w:pPr>
      <w:hyperlink w:anchor="_Toc30933" w:history="1">
        <w:r>
          <w:rPr>
            <w:rFonts w:ascii="仿宋" w:eastAsia="仿宋" w:hAnsi="仿宋" w:cs="仿宋" w:hint="eastAsia"/>
            <w:lang w:eastAsia="zh-CN"/>
          </w:rPr>
          <w:t>(四)、土建工程建设指标</w:t>
        </w:r>
        <w:r>
          <w:tab/>
        </w:r>
        <w:r>
          <w:fldChar w:fldCharType="begin"/>
        </w:r>
        <w:r>
          <w:instrText xml:space="preserve"> PAGEREF _Toc30933 \h </w:instrText>
        </w:r>
        <w:r>
          <w:fldChar w:fldCharType="separate"/>
        </w:r>
        <w:r>
          <w:t>14</w:t>
        </w:r>
        <w:r>
          <w:fldChar w:fldCharType="end"/>
        </w:r>
      </w:hyperlink>
    </w:p>
    <w:p>
      <w:pPr>
        <w:pStyle w:val="TOC1"/>
        <w:tabs>
          <w:tab w:val="right" w:leader="dot" w:pos="8306"/>
        </w:tabs>
      </w:pPr>
      <w:hyperlink w:anchor="_Toc30593" w:history="1">
        <w:r>
          <w:rPr>
            <w:rFonts w:ascii="仿宋" w:eastAsia="仿宋" w:hAnsi="仿宋" w:cs="仿宋" w:hint="eastAsia"/>
            <w:lang w:eastAsia="zh-CN"/>
          </w:rPr>
          <w:t>六、房屋和土木工程产品项目可持续发展</w:t>
        </w:r>
        <w:r>
          <w:tab/>
        </w:r>
        <w:r>
          <w:fldChar w:fldCharType="begin"/>
        </w:r>
        <w:r>
          <w:instrText xml:space="preserve"> PAGEREF _Toc30593 \h </w:instrText>
        </w:r>
        <w:r>
          <w:fldChar w:fldCharType="separate"/>
        </w:r>
        <w:r>
          <w:t>14</w:t>
        </w:r>
        <w:r>
          <w:fldChar w:fldCharType="end"/>
        </w:r>
      </w:hyperlink>
    </w:p>
    <w:p>
      <w:pPr>
        <w:pStyle w:val="TOC2"/>
        <w:tabs>
          <w:tab w:val="right" w:leader="dot" w:pos="8306"/>
        </w:tabs>
      </w:pPr>
      <w:hyperlink w:anchor="_Toc22008" w:history="1">
        <w:r>
          <w:rPr>
            <w:rFonts w:ascii="仿宋" w:eastAsia="仿宋" w:hAnsi="仿宋" w:cs="仿宋" w:hint="eastAsia"/>
            <w:lang w:eastAsia="zh-CN"/>
          </w:rPr>
          <w:t>(一)、可持续战略与实践</w:t>
        </w:r>
        <w:r>
          <w:tab/>
        </w:r>
        <w:r>
          <w:fldChar w:fldCharType="begin"/>
        </w:r>
        <w:r>
          <w:instrText xml:space="preserve"> PAGEREF _Toc22008 \h </w:instrText>
        </w:r>
        <w:r>
          <w:fldChar w:fldCharType="separate"/>
        </w:r>
        <w:r>
          <w:t>14</w:t>
        </w:r>
        <w:r>
          <w:fldChar w:fldCharType="end"/>
        </w:r>
      </w:hyperlink>
    </w:p>
    <w:p>
      <w:pPr>
        <w:pStyle w:val="TOC2"/>
        <w:tabs>
          <w:tab w:val="right" w:leader="dot" w:pos="8306"/>
        </w:tabs>
      </w:pPr>
      <w:hyperlink w:anchor="_Toc18317" w:history="1">
        <w:r>
          <w:rPr>
            <w:rFonts w:ascii="仿宋" w:eastAsia="仿宋" w:hAnsi="仿宋" w:cs="仿宋" w:hint="eastAsia"/>
            <w:lang w:eastAsia="zh-CN"/>
          </w:rPr>
          <w:t>(二)、环保与社会责任</w:t>
        </w:r>
        <w:r>
          <w:tab/>
        </w:r>
        <w:r>
          <w:fldChar w:fldCharType="begin"/>
        </w:r>
        <w:r>
          <w:instrText xml:space="preserve"> PAGEREF _Toc18317 \h </w:instrText>
        </w:r>
        <w:r>
          <w:fldChar w:fldCharType="separate"/>
        </w:r>
        <w:r>
          <w:t>15</w:t>
        </w:r>
        <w:r>
          <w:fldChar w:fldCharType="end"/>
        </w:r>
      </w:hyperlink>
    </w:p>
    <w:p>
      <w:pPr>
        <w:pStyle w:val="TOC1"/>
        <w:tabs>
          <w:tab w:val="right" w:leader="dot" w:pos="8306"/>
        </w:tabs>
      </w:pPr>
      <w:hyperlink w:anchor="_Toc13965" w:history="1">
        <w:r>
          <w:rPr>
            <w:rFonts w:ascii="仿宋" w:eastAsia="仿宋" w:hAnsi="仿宋" w:cs="仿宋" w:hint="eastAsia"/>
            <w:lang w:eastAsia="zh-CN"/>
          </w:rPr>
          <w:t>七、房屋和土木工程产品项目风险管理</w:t>
        </w:r>
        <w:r>
          <w:tab/>
        </w:r>
        <w:r>
          <w:fldChar w:fldCharType="begin"/>
        </w:r>
        <w:r>
          <w:instrText xml:space="preserve"> PAGEREF _Toc13965 \h </w:instrText>
        </w:r>
        <w:r>
          <w:fldChar w:fldCharType="separate"/>
        </w:r>
        <w:r>
          <w:t>16</w:t>
        </w:r>
        <w:r>
          <w:fldChar w:fldCharType="end"/>
        </w:r>
      </w:hyperlink>
    </w:p>
    <w:p>
      <w:pPr>
        <w:pStyle w:val="TOC2"/>
        <w:tabs>
          <w:tab w:val="right" w:leader="dot" w:pos="8306"/>
        </w:tabs>
      </w:pPr>
      <w:hyperlink w:anchor="_Toc7743" w:history="1">
        <w:r>
          <w:rPr>
            <w:rFonts w:ascii="仿宋" w:eastAsia="仿宋" w:hAnsi="仿宋" w:cs="仿宋" w:hint="eastAsia"/>
            <w:lang w:eastAsia="zh-CN"/>
          </w:rPr>
          <w:t>(一)、风险识别与评估</w:t>
        </w:r>
        <w:r>
          <w:tab/>
        </w:r>
        <w:r>
          <w:fldChar w:fldCharType="begin"/>
        </w:r>
        <w:r>
          <w:instrText xml:space="preserve"> PAGEREF _Toc7743 \h </w:instrText>
        </w:r>
        <w:r>
          <w:fldChar w:fldCharType="separate"/>
        </w:r>
        <w:r>
          <w:t>16</w:t>
        </w:r>
        <w:r>
          <w:fldChar w:fldCharType="end"/>
        </w:r>
      </w:hyperlink>
    </w:p>
    <w:p>
      <w:pPr>
        <w:pStyle w:val="TOC2"/>
        <w:tabs>
          <w:tab w:val="right" w:leader="dot" w:pos="8306"/>
        </w:tabs>
      </w:pPr>
      <w:hyperlink w:anchor="_Toc2370" w:history="1">
        <w:r>
          <w:rPr>
            <w:rFonts w:ascii="仿宋" w:eastAsia="仿宋" w:hAnsi="仿宋" w:cs="仿宋" w:hint="eastAsia"/>
            <w:lang w:eastAsia="zh-CN"/>
          </w:rPr>
          <w:t>(二)、风险应对策略</w:t>
        </w:r>
        <w:r>
          <w:tab/>
        </w:r>
        <w:r>
          <w:fldChar w:fldCharType="begin"/>
        </w:r>
        <w:r>
          <w:instrText xml:space="preserve"> PAGEREF _Toc2370 \h </w:instrText>
        </w:r>
        <w:r>
          <w:fldChar w:fldCharType="separate"/>
        </w:r>
        <w:r>
          <w:t>17</w:t>
        </w:r>
        <w:r>
          <w:fldChar w:fldCharType="end"/>
        </w:r>
      </w:hyperlink>
    </w:p>
    <w:p>
      <w:pPr>
        <w:pStyle w:val="TOC2"/>
        <w:tabs>
          <w:tab w:val="right" w:leader="dot" w:pos="8306"/>
        </w:tabs>
      </w:pPr>
      <w:hyperlink w:anchor="_Toc24927" w:history="1">
        <w:r>
          <w:rPr>
            <w:rFonts w:ascii="仿宋" w:eastAsia="仿宋" w:hAnsi="仿宋" w:cs="仿宋" w:hint="eastAsia"/>
            <w:lang w:eastAsia="zh-CN"/>
          </w:rPr>
          <w:t>(三)、风险监控与控制</w:t>
        </w:r>
        <w:r>
          <w:tab/>
        </w:r>
        <w:r>
          <w:fldChar w:fldCharType="begin"/>
        </w:r>
        <w:r>
          <w:instrText xml:space="preserve"> PAGEREF _Toc24927 \h </w:instrText>
        </w:r>
        <w:r>
          <w:fldChar w:fldCharType="separate"/>
        </w:r>
        <w:r>
          <w:t>19</w:t>
        </w:r>
        <w:r>
          <w:fldChar w:fldCharType="end"/>
        </w:r>
      </w:hyperlink>
    </w:p>
    <w:p>
      <w:pPr>
        <w:pStyle w:val="TOC1"/>
        <w:tabs>
          <w:tab w:val="right" w:leader="dot" w:pos="8306"/>
        </w:tabs>
      </w:pPr>
      <w:hyperlink w:anchor="_Toc20300" w:history="1">
        <w:r>
          <w:rPr>
            <w:rFonts w:ascii="仿宋" w:eastAsia="仿宋" w:hAnsi="仿宋" w:cs="仿宋" w:hint="eastAsia"/>
            <w:lang w:eastAsia="zh-CN"/>
          </w:rPr>
          <w:t>八、房屋和土木工程产品项目人力资源管理</w:t>
        </w:r>
        <w:r>
          <w:tab/>
        </w:r>
        <w:r>
          <w:fldChar w:fldCharType="begin"/>
        </w:r>
        <w:r>
          <w:instrText xml:space="preserve"> PAGEREF _Toc20300 \h </w:instrText>
        </w:r>
        <w:r>
          <w:fldChar w:fldCharType="separate"/>
        </w:r>
        <w:r>
          <w:t>20</w:t>
        </w:r>
        <w:r>
          <w:fldChar w:fldCharType="end"/>
        </w:r>
      </w:hyperlink>
    </w:p>
    <w:p>
      <w:pPr>
        <w:pStyle w:val="TOC2"/>
        <w:tabs>
          <w:tab w:val="right" w:leader="dot" w:pos="8306"/>
        </w:tabs>
      </w:pPr>
      <w:hyperlink w:anchor="_Toc7599" w:history="1">
        <w:r>
          <w:rPr>
            <w:rFonts w:ascii="仿宋" w:eastAsia="仿宋" w:hAnsi="仿宋" w:cs="仿宋" w:hint="eastAsia"/>
            <w:lang w:eastAsia="zh-CN"/>
          </w:rPr>
          <w:t>(一)、建立健全的预算管理制度</w:t>
        </w:r>
        <w:r>
          <w:tab/>
        </w:r>
        <w:r>
          <w:fldChar w:fldCharType="begin"/>
        </w:r>
        <w:r>
          <w:instrText xml:space="preserve"> PAGEREF _Toc7599 \h </w:instrText>
        </w:r>
        <w:r>
          <w:fldChar w:fldCharType="separate"/>
        </w:r>
        <w:r>
          <w:t>20</w:t>
        </w:r>
        <w:r>
          <w:fldChar w:fldCharType="end"/>
        </w:r>
      </w:hyperlink>
    </w:p>
    <w:p>
      <w:pPr>
        <w:pStyle w:val="TOC2"/>
        <w:tabs>
          <w:tab w:val="right" w:leader="dot" w:pos="8306"/>
        </w:tabs>
      </w:pPr>
      <w:hyperlink w:anchor="_Toc14648" w:history="1">
        <w:r>
          <w:rPr>
            <w:rFonts w:ascii="仿宋" w:eastAsia="仿宋" w:hAnsi="仿宋" w:cs="仿宋" w:hint="eastAsia"/>
            <w:lang w:eastAsia="zh-CN"/>
          </w:rPr>
          <w:t>(二)、加强资金流动监控</w:t>
        </w:r>
        <w:r>
          <w:tab/>
        </w:r>
        <w:r>
          <w:fldChar w:fldCharType="begin"/>
        </w:r>
        <w:r>
          <w:instrText xml:space="preserve"> PAGEREF _Toc14648 \h </w:instrText>
        </w:r>
        <w:r>
          <w:fldChar w:fldCharType="separate"/>
        </w:r>
        <w:r>
          <w:t>22</w:t>
        </w:r>
        <w:r>
          <w:fldChar w:fldCharType="end"/>
        </w:r>
      </w:hyperlink>
    </w:p>
    <w:p>
      <w:pPr>
        <w:pStyle w:val="TOC2"/>
        <w:tabs>
          <w:tab w:val="right" w:leader="dot" w:pos="8306"/>
        </w:tabs>
      </w:pPr>
      <w:hyperlink w:anchor="_Toc9463" w:history="1">
        <w:r>
          <w:rPr>
            <w:rFonts w:ascii="仿宋" w:eastAsia="仿宋" w:hAnsi="仿宋" w:cs="仿宋" w:hint="eastAsia"/>
            <w:lang w:eastAsia="zh-CN"/>
          </w:rPr>
          <w:t>(三)、制定完善的风险控制机制</w:t>
        </w:r>
        <w:r>
          <w:tab/>
        </w:r>
        <w:r>
          <w:fldChar w:fldCharType="begin"/>
        </w:r>
        <w:r>
          <w:instrText xml:space="preserve"> PAGEREF _Toc9463 \h </w:instrText>
        </w:r>
        <w:r>
          <w:fldChar w:fldCharType="separate"/>
        </w:r>
        <w:r>
          <w:t>23</w:t>
        </w:r>
        <w:r>
          <w:fldChar w:fldCharType="end"/>
        </w:r>
      </w:hyperlink>
    </w:p>
    <w:p>
      <w:pPr>
        <w:pStyle w:val="TOC2"/>
        <w:tabs>
          <w:tab w:val="right" w:leader="dot" w:pos="8306"/>
        </w:tabs>
      </w:pPr>
      <w:hyperlink w:anchor="_Toc28506" w:history="1">
        <w:r>
          <w:rPr>
            <w:rFonts w:ascii="仿宋" w:eastAsia="仿宋" w:hAnsi="仿宋" w:cs="仿宋" w:hint="eastAsia"/>
            <w:lang w:eastAsia="zh-CN"/>
          </w:rPr>
          <w:t>(四)、优化成本管理</w:t>
        </w:r>
        <w:r>
          <w:tab/>
        </w:r>
        <w:r>
          <w:fldChar w:fldCharType="begin"/>
        </w:r>
        <w:r>
          <w:instrText xml:space="preserve"> PAGEREF _Toc28506 \h </w:instrText>
        </w:r>
        <w:r>
          <w:fldChar w:fldCharType="separate"/>
        </w:r>
        <w:r>
          <w:t>25</w:t>
        </w:r>
        <w:r>
          <w:fldChar w:fldCharType="end"/>
        </w:r>
      </w:hyperlink>
    </w:p>
    <w:p>
      <w:pPr>
        <w:pStyle w:val="TOC1"/>
        <w:tabs>
          <w:tab w:val="right" w:leader="dot" w:pos="8306"/>
        </w:tabs>
      </w:pPr>
      <w:hyperlink w:anchor="_Toc19774" w:history="1">
        <w:r>
          <w:rPr>
            <w:rFonts w:ascii="仿宋" w:eastAsia="仿宋" w:hAnsi="仿宋" w:cs="仿宋" w:hint="eastAsia"/>
            <w:lang w:eastAsia="zh-CN"/>
          </w:rPr>
          <w:t>九、房屋和土木工程产品项目计划安排</w:t>
        </w:r>
        <w:r>
          <w:tab/>
        </w:r>
        <w:r>
          <w:fldChar w:fldCharType="begin"/>
        </w:r>
        <w:r>
          <w:instrText xml:space="preserve"> PAGEREF _Toc19774 \h </w:instrText>
        </w:r>
        <w:r>
          <w:fldChar w:fldCharType="separate"/>
        </w:r>
        <w:r>
          <w:t>26</w:t>
        </w:r>
        <w:r>
          <w:fldChar w:fldCharType="end"/>
        </w:r>
      </w:hyperlink>
    </w:p>
    <w:p>
      <w:pPr>
        <w:pStyle w:val="TOC2"/>
        <w:tabs>
          <w:tab w:val="right" w:leader="dot" w:pos="8306"/>
        </w:tabs>
      </w:pPr>
      <w:hyperlink w:anchor="_Toc2714" w:history="1">
        <w:r>
          <w:rPr>
            <w:rFonts w:ascii="仿宋" w:eastAsia="仿宋" w:hAnsi="仿宋" w:cs="仿宋" w:hint="eastAsia"/>
            <w:lang w:eastAsia="zh-CN"/>
          </w:rPr>
          <w:t>(一)、建设周期</w:t>
        </w:r>
        <w:r>
          <w:tab/>
        </w:r>
        <w:r>
          <w:fldChar w:fldCharType="begin"/>
        </w:r>
        <w:r>
          <w:instrText xml:space="preserve"> PAGEREF _Toc2714 \h </w:instrText>
        </w:r>
        <w:r>
          <w:fldChar w:fldCharType="separate"/>
        </w:r>
        <w:r>
          <w:t>26</w:t>
        </w:r>
        <w:r>
          <w:fldChar w:fldCharType="end"/>
        </w:r>
      </w:hyperlink>
    </w:p>
    <w:p>
      <w:pPr>
        <w:pStyle w:val="TOC2"/>
        <w:tabs>
          <w:tab w:val="right" w:leader="dot" w:pos="8306"/>
        </w:tabs>
      </w:pPr>
      <w:hyperlink w:anchor="_Toc25313" w:history="1">
        <w:r>
          <w:rPr>
            <w:rFonts w:ascii="仿宋" w:eastAsia="仿宋" w:hAnsi="仿宋" w:cs="仿宋" w:hint="eastAsia"/>
            <w:lang w:eastAsia="zh-CN"/>
          </w:rPr>
          <w:t>(二)、建设进度</w:t>
        </w:r>
        <w:r>
          <w:tab/>
        </w:r>
        <w:r>
          <w:fldChar w:fldCharType="begin"/>
        </w:r>
        <w:r>
          <w:instrText xml:space="preserve"> PAGEREF _Toc25313 \h </w:instrText>
        </w:r>
        <w:r>
          <w:fldChar w:fldCharType="separate"/>
        </w:r>
        <w:r>
          <w:t>27</w:t>
        </w:r>
        <w:r>
          <w:fldChar w:fldCharType="end"/>
        </w:r>
      </w:hyperlink>
    </w:p>
    <w:p>
      <w:pPr>
        <w:pStyle w:val="TOC2"/>
        <w:tabs>
          <w:tab w:val="right" w:leader="dot" w:pos="8306"/>
        </w:tabs>
      </w:pPr>
      <w:hyperlink w:anchor="_Toc10406" w:history="1">
        <w:r>
          <w:rPr>
            <w:rFonts w:ascii="仿宋" w:eastAsia="仿宋" w:hAnsi="仿宋" w:cs="仿宋" w:hint="eastAsia"/>
            <w:lang w:eastAsia="zh-CN"/>
          </w:rPr>
          <w:t>(三)、进度安排注意事项</w:t>
        </w:r>
        <w:r>
          <w:tab/>
        </w:r>
        <w:r>
          <w:fldChar w:fldCharType="begin"/>
        </w:r>
        <w:r>
          <w:instrText xml:space="preserve"> PAGEREF _Toc10406 \h </w:instrText>
        </w:r>
        <w:r>
          <w:fldChar w:fldCharType="separate"/>
        </w:r>
        <w:r>
          <w:t>28</w:t>
        </w:r>
        <w:r>
          <w:fldChar w:fldCharType="end"/>
        </w:r>
      </w:hyperlink>
    </w:p>
    <w:p>
      <w:pPr>
        <w:pStyle w:val="TOC2"/>
        <w:tabs>
          <w:tab w:val="right" w:leader="dot" w:pos="8306"/>
        </w:tabs>
      </w:pPr>
      <w:hyperlink w:anchor="_Toc11382" w:history="1">
        <w:r>
          <w:rPr>
            <w:rFonts w:ascii="仿宋" w:eastAsia="仿宋" w:hAnsi="仿宋" w:cs="仿宋" w:hint="eastAsia"/>
            <w:lang w:eastAsia="zh-CN"/>
          </w:rPr>
          <w:t>(四)、人力资源配置</w:t>
        </w:r>
        <w:r>
          <w:tab/>
        </w:r>
        <w:r>
          <w:fldChar w:fldCharType="begin"/>
        </w:r>
        <w:r>
          <w:instrText xml:space="preserve"> PAGEREF _Toc11382 \h </w:instrText>
        </w:r>
        <w:r>
          <w:fldChar w:fldCharType="separate"/>
        </w:r>
        <w:r>
          <w:t>30</w:t>
        </w:r>
        <w:r>
          <w:fldChar w:fldCharType="end"/>
        </w:r>
      </w:hyperlink>
    </w:p>
    <w:p>
      <w:pPr>
        <w:pStyle w:val="TOC1"/>
        <w:tabs>
          <w:tab w:val="right" w:leader="dot" w:pos="8306"/>
        </w:tabs>
      </w:pPr>
      <w:hyperlink w:anchor="_Toc7903" w:history="1">
        <w:r>
          <w:rPr>
            <w:rFonts w:ascii="仿宋" w:eastAsia="仿宋" w:hAnsi="仿宋" w:cs="仿宋" w:hint="eastAsia"/>
            <w:lang w:eastAsia="zh-CN"/>
          </w:rPr>
          <w:t>十、房屋和土木工程产品项目技术管理</w:t>
        </w:r>
        <w:r>
          <w:tab/>
        </w:r>
        <w:r>
          <w:fldChar w:fldCharType="begin"/>
        </w:r>
        <w:r>
          <w:instrText xml:space="preserve"> PAGEREF _Toc7903 \h </w:instrText>
        </w:r>
        <w:r>
          <w:fldChar w:fldCharType="separate"/>
        </w:r>
        <w:r>
          <w:t>30</w:t>
        </w:r>
        <w:r>
          <w:fldChar w:fldCharType="end"/>
        </w:r>
      </w:hyperlink>
    </w:p>
    <w:p>
      <w:pPr>
        <w:pStyle w:val="TOC2"/>
        <w:tabs>
          <w:tab w:val="right" w:leader="dot" w:pos="8306"/>
        </w:tabs>
      </w:pPr>
      <w:hyperlink w:anchor="_Toc5774" w:history="1">
        <w:r>
          <w:rPr>
            <w:rFonts w:ascii="仿宋" w:eastAsia="仿宋" w:hAnsi="仿宋" w:cs="仿宋" w:hint="eastAsia"/>
            <w:lang w:eastAsia="zh-CN"/>
          </w:rPr>
          <w:t>(一)、技术方案选用方向</w:t>
        </w:r>
        <w:r>
          <w:tab/>
        </w:r>
        <w:r>
          <w:fldChar w:fldCharType="begin"/>
        </w:r>
        <w:r>
          <w:instrText xml:space="preserve"> PAGEREF _Toc5774 \h </w:instrText>
        </w:r>
        <w:r>
          <w:fldChar w:fldCharType="separate"/>
        </w:r>
        <w:r>
          <w:t>30</w:t>
        </w:r>
        <w:r>
          <w:fldChar w:fldCharType="end"/>
        </w:r>
      </w:hyperlink>
    </w:p>
    <w:p>
      <w:pPr>
        <w:pStyle w:val="TOC2"/>
        <w:tabs>
          <w:tab w:val="right" w:leader="dot" w:pos="8306"/>
        </w:tabs>
      </w:pPr>
      <w:hyperlink w:anchor="_Toc10611" w:history="1">
        <w:r>
          <w:rPr>
            <w:rFonts w:ascii="仿宋" w:eastAsia="仿宋" w:hAnsi="仿宋" w:cs="仿宋" w:hint="eastAsia"/>
            <w:lang w:eastAsia="zh-CN"/>
          </w:rPr>
          <w:t>(二)、工艺技术方案选用原则</w:t>
        </w:r>
        <w:r>
          <w:tab/>
        </w:r>
        <w:r>
          <w:fldChar w:fldCharType="begin"/>
        </w:r>
        <w:r>
          <w:instrText xml:space="preserve"> PAGEREF _Toc10611 \h </w:instrText>
        </w:r>
        <w:r>
          <w:fldChar w:fldCharType="separate"/>
        </w:r>
        <w:r>
          <w:t>32</w:t>
        </w:r>
        <w:r>
          <w:fldChar w:fldCharType="end"/>
        </w:r>
      </w:hyperlink>
    </w:p>
    <w:p>
      <w:pPr>
        <w:pStyle w:val="TOC2"/>
        <w:tabs>
          <w:tab w:val="right" w:leader="dot" w:pos="8306"/>
        </w:tabs>
      </w:pPr>
      <w:hyperlink w:anchor="_Toc3804" w:history="1">
        <w:r>
          <w:rPr>
            <w:rFonts w:ascii="仿宋" w:eastAsia="仿宋" w:hAnsi="仿宋" w:cs="仿宋" w:hint="eastAsia"/>
            <w:lang w:eastAsia="zh-CN"/>
          </w:rPr>
          <w:t>(三)、工艺技术方案要求</w:t>
        </w:r>
        <w:r>
          <w:tab/>
        </w:r>
        <w:r>
          <w:fldChar w:fldCharType="begin"/>
        </w:r>
        <w:r>
          <w:instrText xml:space="preserve"> PAGEREF _Toc3804 \h </w:instrText>
        </w:r>
        <w:r>
          <w:fldChar w:fldCharType="separate"/>
        </w:r>
        <w:r>
          <w:t>34</w:t>
        </w:r>
        <w:r>
          <w:fldChar w:fldCharType="end"/>
        </w:r>
      </w:hyperlink>
    </w:p>
    <w:p>
      <w:pPr>
        <w:pStyle w:val="TOC1"/>
        <w:tabs>
          <w:tab w:val="right" w:leader="dot" w:pos="8306"/>
        </w:tabs>
      </w:pPr>
      <w:hyperlink w:anchor="_Toc8324" w:history="1">
        <w:r>
          <w:rPr>
            <w:rFonts w:ascii="仿宋" w:eastAsia="仿宋" w:hAnsi="仿宋" w:cs="仿宋" w:hint="eastAsia"/>
            <w:lang w:eastAsia="zh-CN"/>
          </w:rPr>
          <w:t>十一、房屋和土木工程产品项目创新与研发</w:t>
        </w:r>
        <w:r>
          <w:tab/>
        </w:r>
        <w:r>
          <w:fldChar w:fldCharType="begin"/>
        </w:r>
        <w:r>
          <w:instrText xml:space="preserve"> PAGEREF _Toc8324 \h </w:instrText>
        </w:r>
        <w:r>
          <w:fldChar w:fldCharType="separate"/>
        </w:r>
        <w:r>
          <w:t>37</w:t>
        </w:r>
        <w:r>
          <w:fldChar w:fldCharType="end"/>
        </w:r>
      </w:hyperlink>
    </w:p>
    <w:p>
      <w:pPr>
        <w:pStyle w:val="TOC2"/>
        <w:tabs>
          <w:tab w:val="right" w:leader="dot" w:pos="8306"/>
        </w:tabs>
      </w:pPr>
      <w:hyperlink w:anchor="_Toc4433" w:history="1">
        <w:r>
          <w:rPr>
            <w:rFonts w:ascii="仿宋" w:eastAsia="仿宋" w:hAnsi="仿宋" w:cs="仿宋" w:hint="eastAsia"/>
            <w:lang w:eastAsia="zh-CN"/>
          </w:rPr>
          <w:t>(一)、创新策略与方向</w:t>
        </w:r>
        <w:r>
          <w:tab/>
        </w:r>
        <w:r>
          <w:fldChar w:fldCharType="begin"/>
        </w:r>
        <w:r>
          <w:instrText xml:space="preserve"> PAGEREF _Toc4433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8" w:history="1">
        <w:r>
          <w:rPr>
            <w:rFonts w:ascii="仿宋" w:eastAsia="仿宋" w:hAnsi="仿宋" w:cs="仿宋" w:hint="eastAsia"/>
            <w:lang w:eastAsia="zh-CN"/>
          </w:rPr>
          <w:t>(二)、研发规划与投入</w:t>
        </w:r>
        <w:r>
          <w:tab/>
        </w:r>
        <w:r>
          <w:fldChar w:fldCharType="begin"/>
        </w:r>
        <w:r>
          <w:instrText xml:space="preserve"> PAGEREF _Toc19278 \h </w:instrText>
        </w:r>
        <w:r>
          <w:fldChar w:fldCharType="separate"/>
        </w:r>
        <w:r>
          <w:t>38</w:t>
        </w:r>
        <w:r>
          <w:fldChar w:fldCharType="end"/>
        </w:r>
      </w:hyperlink>
    </w:p>
    <w:p>
      <w:pPr>
        <w:pStyle w:val="TOC1"/>
        <w:tabs>
          <w:tab w:val="right" w:leader="dot" w:pos="8306"/>
        </w:tabs>
      </w:pPr>
      <w:hyperlink w:anchor="_Toc16153" w:history="1">
        <w:r>
          <w:rPr>
            <w:rFonts w:ascii="仿宋" w:eastAsia="仿宋" w:hAnsi="仿宋" w:cs="仿宋" w:hint="eastAsia"/>
            <w:lang w:eastAsia="zh-CN"/>
          </w:rPr>
          <w:t>十二、房屋和土木工程产品项目财务管理</w:t>
        </w:r>
        <w:r>
          <w:tab/>
        </w:r>
        <w:r>
          <w:fldChar w:fldCharType="begin"/>
        </w:r>
        <w:r>
          <w:instrText xml:space="preserve"> PAGEREF _Toc16153 \h </w:instrText>
        </w:r>
        <w:r>
          <w:fldChar w:fldCharType="separate"/>
        </w:r>
        <w:r>
          <w:t>40</w:t>
        </w:r>
        <w:r>
          <w:fldChar w:fldCharType="end"/>
        </w:r>
      </w:hyperlink>
    </w:p>
    <w:p>
      <w:pPr>
        <w:pStyle w:val="TOC2"/>
        <w:tabs>
          <w:tab w:val="right" w:leader="dot" w:pos="8306"/>
        </w:tabs>
      </w:pPr>
      <w:hyperlink w:anchor="_Toc27044" w:history="1">
        <w:r>
          <w:rPr>
            <w:rFonts w:ascii="仿宋" w:eastAsia="仿宋" w:hAnsi="仿宋" w:cs="仿宋" w:hint="eastAsia"/>
            <w:lang w:eastAsia="zh-CN"/>
          </w:rPr>
          <w:t>(一)、资金需求大</w:t>
        </w:r>
        <w:r>
          <w:tab/>
        </w:r>
        <w:r>
          <w:fldChar w:fldCharType="begin"/>
        </w:r>
        <w:r>
          <w:instrText xml:space="preserve"> PAGEREF _Toc27044 \h </w:instrText>
        </w:r>
        <w:r>
          <w:fldChar w:fldCharType="separate"/>
        </w:r>
        <w:r>
          <w:t>40</w:t>
        </w:r>
        <w:r>
          <w:fldChar w:fldCharType="end"/>
        </w:r>
      </w:hyperlink>
    </w:p>
    <w:p>
      <w:pPr>
        <w:pStyle w:val="TOC2"/>
        <w:tabs>
          <w:tab w:val="right" w:leader="dot" w:pos="8306"/>
        </w:tabs>
      </w:pPr>
      <w:hyperlink w:anchor="_Toc22190" w:history="1">
        <w:r>
          <w:rPr>
            <w:rFonts w:ascii="仿宋" w:eastAsia="仿宋" w:hAnsi="仿宋" w:cs="仿宋" w:hint="eastAsia"/>
            <w:lang w:eastAsia="zh-CN"/>
          </w:rPr>
          <w:t>(二)、研发周期长</w:t>
        </w:r>
        <w:r>
          <w:tab/>
        </w:r>
        <w:r>
          <w:fldChar w:fldCharType="begin"/>
        </w:r>
        <w:r>
          <w:instrText xml:space="preserve"> PAGEREF _Toc22190 \h </w:instrText>
        </w:r>
        <w:r>
          <w:fldChar w:fldCharType="separate"/>
        </w:r>
        <w:r>
          <w:t>41</w:t>
        </w:r>
        <w:r>
          <w:fldChar w:fldCharType="end"/>
        </w:r>
      </w:hyperlink>
    </w:p>
    <w:p>
      <w:pPr>
        <w:pStyle w:val="TOC2"/>
        <w:tabs>
          <w:tab w:val="right" w:leader="dot" w:pos="8306"/>
        </w:tabs>
      </w:pPr>
      <w:hyperlink w:anchor="_Toc3651" w:history="1">
        <w:r>
          <w:rPr>
            <w:rFonts w:ascii="仿宋" w:eastAsia="仿宋" w:hAnsi="仿宋" w:cs="仿宋" w:hint="eastAsia"/>
            <w:lang w:eastAsia="zh-CN"/>
          </w:rPr>
          <w:t>(三)、市场风险大</w:t>
        </w:r>
        <w:r>
          <w:tab/>
        </w:r>
        <w:r>
          <w:fldChar w:fldCharType="begin"/>
        </w:r>
        <w:r>
          <w:instrText xml:space="preserve"> PAGEREF _Toc3651 \h </w:instrText>
        </w:r>
        <w:r>
          <w:fldChar w:fldCharType="separate"/>
        </w:r>
        <w:r>
          <w:t>42</w:t>
        </w:r>
        <w:r>
          <w:fldChar w:fldCharType="end"/>
        </w:r>
      </w:hyperlink>
    </w:p>
    <w:p>
      <w:pPr>
        <w:pStyle w:val="TOC2"/>
        <w:tabs>
          <w:tab w:val="right" w:leader="dot" w:pos="8306"/>
        </w:tabs>
      </w:pPr>
      <w:hyperlink w:anchor="_Toc23897" w:history="1">
        <w:r>
          <w:rPr>
            <w:rFonts w:ascii="仿宋" w:eastAsia="仿宋" w:hAnsi="仿宋" w:cs="仿宋" w:hint="eastAsia"/>
            <w:lang w:eastAsia="zh-CN"/>
          </w:rPr>
          <w:t>(四)、利润率高</w:t>
        </w:r>
        <w:r>
          <w:tab/>
        </w:r>
        <w:r>
          <w:fldChar w:fldCharType="begin"/>
        </w:r>
        <w:r>
          <w:instrText xml:space="preserve"> PAGEREF _Toc23897 \h </w:instrText>
        </w:r>
        <w:r>
          <w:fldChar w:fldCharType="separate"/>
        </w:r>
        <w:r>
          <w:t>45</w:t>
        </w:r>
        <w:r>
          <w:fldChar w:fldCharType="end"/>
        </w:r>
      </w:hyperlink>
    </w:p>
    <w:p>
      <w:pPr>
        <w:pStyle w:val="TOC1"/>
        <w:tabs>
          <w:tab w:val="right" w:leader="dot" w:pos="8306"/>
        </w:tabs>
      </w:pPr>
      <w:hyperlink w:anchor="_Toc30921" w:history="1">
        <w:r>
          <w:rPr>
            <w:rFonts w:ascii="仿宋" w:eastAsia="仿宋" w:hAnsi="仿宋" w:cs="仿宋" w:hint="eastAsia"/>
            <w:lang w:eastAsia="zh-CN"/>
          </w:rPr>
          <w:t>十三、房屋和土木工程产品项目实施保障措施</w:t>
        </w:r>
        <w:r>
          <w:tab/>
        </w:r>
        <w:r>
          <w:fldChar w:fldCharType="begin"/>
        </w:r>
        <w:r>
          <w:instrText xml:space="preserve"> PAGEREF _Toc30921 \h </w:instrText>
        </w:r>
        <w:r>
          <w:fldChar w:fldCharType="separate"/>
        </w:r>
        <w:r>
          <w:t>47</w:t>
        </w:r>
        <w:r>
          <w:fldChar w:fldCharType="end"/>
        </w:r>
      </w:hyperlink>
    </w:p>
    <w:p>
      <w:pPr>
        <w:pStyle w:val="TOC2"/>
        <w:tabs>
          <w:tab w:val="right" w:leader="dot" w:pos="8306"/>
        </w:tabs>
      </w:pPr>
      <w:hyperlink w:anchor="_Toc3540" w:history="1">
        <w:r>
          <w:rPr>
            <w:rFonts w:ascii="仿宋" w:eastAsia="仿宋" w:hAnsi="仿宋" w:cs="仿宋" w:hint="eastAsia"/>
            <w:lang w:eastAsia="zh-CN"/>
          </w:rPr>
          <w:t>(一)、房屋和土木工程产品项目实施保障机制</w:t>
        </w:r>
        <w:r>
          <w:tab/>
        </w:r>
        <w:r>
          <w:fldChar w:fldCharType="begin"/>
        </w:r>
        <w:r>
          <w:instrText xml:space="preserve"> PAGEREF _Toc3540 \h </w:instrText>
        </w:r>
        <w:r>
          <w:fldChar w:fldCharType="separate"/>
        </w:r>
        <w:r>
          <w:t>47</w:t>
        </w:r>
        <w:r>
          <w:fldChar w:fldCharType="end"/>
        </w:r>
      </w:hyperlink>
    </w:p>
    <w:p>
      <w:pPr>
        <w:pStyle w:val="TOC2"/>
        <w:tabs>
          <w:tab w:val="right" w:leader="dot" w:pos="8306"/>
        </w:tabs>
      </w:pPr>
      <w:hyperlink w:anchor="_Toc21584" w:history="1">
        <w:r>
          <w:rPr>
            <w:rFonts w:ascii="仿宋" w:eastAsia="仿宋" w:hAnsi="仿宋" w:cs="仿宋" w:hint="eastAsia"/>
            <w:lang w:eastAsia="zh-CN"/>
          </w:rPr>
          <w:t>(二)、房屋和土木工程产品项目法律合规要求</w:t>
        </w:r>
        <w:r>
          <w:tab/>
        </w:r>
        <w:r>
          <w:fldChar w:fldCharType="begin"/>
        </w:r>
        <w:r>
          <w:instrText xml:space="preserve"> PAGEREF _Toc21584 \h </w:instrText>
        </w:r>
        <w:r>
          <w:fldChar w:fldCharType="separate"/>
        </w:r>
        <w:r>
          <w:t>51</w:t>
        </w:r>
        <w:r>
          <w:fldChar w:fldCharType="end"/>
        </w:r>
      </w:hyperlink>
    </w:p>
    <w:p>
      <w:pPr>
        <w:pStyle w:val="TOC2"/>
        <w:tabs>
          <w:tab w:val="right" w:leader="dot" w:pos="8306"/>
        </w:tabs>
      </w:pPr>
      <w:hyperlink w:anchor="_Toc31985" w:history="1">
        <w:r>
          <w:rPr>
            <w:rFonts w:ascii="仿宋" w:eastAsia="仿宋" w:hAnsi="仿宋" w:cs="仿宋" w:hint="eastAsia"/>
            <w:lang w:eastAsia="zh-CN"/>
          </w:rPr>
          <w:t>(三)、房屋和土木工程产品项目合同管理与法律事务</w:t>
        </w:r>
        <w:r>
          <w:tab/>
        </w:r>
        <w:r>
          <w:fldChar w:fldCharType="begin"/>
        </w:r>
        <w:r>
          <w:instrText xml:space="preserve"> PAGEREF _Toc31985 \h </w:instrText>
        </w:r>
        <w:r>
          <w:fldChar w:fldCharType="separate"/>
        </w:r>
        <w:r>
          <w:t>56</w:t>
        </w:r>
        <w:r>
          <w:fldChar w:fldCharType="end"/>
        </w:r>
      </w:hyperlink>
    </w:p>
    <w:p>
      <w:pPr>
        <w:pStyle w:val="TOC2"/>
        <w:tabs>
          <w:tab w:val="right" w:leader="dot" w:pos="8306"/>
        </w:tabs>
      </w:pPr>
      <w:hyperlink w:anchor="_Toc10242" w:history="1">
        <w:r>
          <w:rPr>
            <w:rFonts w:ascii="仿宋" w:eastAsia="仿宋" w:hAnsi="仿宋" w:cs="仿宋" w:hint="eastAsia"/>
            <w:lang w:eastAsia="zh-CN"/>
          </w:rPr>
          <w:t>(四)、房屋和土木工程产品项目知识产权保护策略</w:t>
        </w:r>
        <w:r>
          <w:tab/>
        </w:r>
        <w:r>
          <w:fldChar w:fldCharType="begin"/>
        </w:r>
        <w:r>
          <w:instrText xml:space="preserve"> PAGEREF _Toc10242 \h </w:instrText>
        </w:r>
        <w:r>
          <w:fldChar w:fldCharType="separate"/>
        </w:r>
        <w:r>
          <w:t>62</w:t>
        </w:r>
        <w:r>
          <w:fldChar w:fldCharType="end"/>
        </w:r>
      </w:hyperlink>
    </w:p>
    <w:p>
      <w:pPr>
        <w:pStyle w:val="TOC1"/>
        <w:tabs>
          <w:tab w:val="right" w:leader="dot" w:pos="8306"/>
        </w:tabs>
      </w:pPr>
      <w:hyperlink w:anchor="_Toc11368" w:history="1">
        <w:r>
          <w:rPr>
            <w:rFonts w:ascii="仿宋" w:eastAsia="仿宋" w:hAnsi="仿宋" w:cs="仿宋" w:hint="eastAsia"/>
            <w:lang w:eastAsia="zh-CN"/>
          </w:rPr>
          <w:t>十四、房屋和土木工程产品项目变更管理</w:t>
        </w:r>
        <w:r>
          <w:tab/>
        </w:r>
        <w:r>
          <w:fldChar w:fldCharType="begin"/>
        </w:r>
        <w:r>
          <w:instrText xml:space="preserve"> PAGEREF _Toc11368 \h </w:instrText>
        </w:r>
        <w:r>
          <w:fldChar w:fldCharType="separate"/>
        </w:r>
        <w:r>
          <w:t>65</w:t>
        </w:r>
        <w:r>
          <w:fldChar w:fldCharType="end"/>
        </w:r>
      </w:hyperlink>
    </w:p>
    <w:p>
      <w:pPr>
        <w:pStyle w:val="TOC2"/>
        <w:tabs>
          <w:tab w:val="right" w:leader="dot" w:pos="8306"/>
        </w:tabs>
      </w:pPr>
      <w:hyperlink w:anchor="_Toc28954" w:history="1">
        <w:r>
          <w:rPr>
            <w:rFonts w:ascii="仿宋" w:eastAsia="仿宋" w:hAnsi="仿宋" w:cs="仿宋" w:hint="eastAsia"/>
            <w:lang w:eastAsia="zh-CN"/>
          </w:rPr>
          <w:t>(一)、变更申请与评估</w:t>
        </w:r>
        <w:r>
          <w:tab/>
        </w:r>
        <w:r>
          <w:fldChar w:fldCharType="begin"/>
        </w:r>
        <w:r>
          <w:instrText xml:space="preserve"> PAGEREF _Toc28954 \h </w:instrText>
        </w:r>
        <w:r>
          <w:fldChar w:fldCharType="separate"/>
        </w:r>
        <w:r>
          <w:t>65</w:t>
        </w:r>
        <w:r>
          <w:fldChar w:fldCharType="end"/>
        </w:r>
      </w:hyperlink>
    </w:p>
    <w:p>
      <w:pPr>
        <w:pStyle w:val="TOC2"/>
        <w:tabs>
          <w:tab w:val="right" w:leader="dot" w:pos="8306"/>
        </w:tabs>
      </w:pPr>
      <w:hyperlink w:anchor="_Toc17732" w:history="1">
        <w:r>
          <w:rPr>
            <w:rFonts w:ascii="仿宋" w:eastAsia="仿宋" w:hAnsi="仿宋" w:cs="仿宋" w:hint="eastAsia"/>
            <w:lang w:eastAsia="zh-CN"/>
          </w:rPr>
          <w:t>(二)、变更实施与控制</w:t>
        </w:r>
        <w:r>
          <w:tab/>
        </w:r>
        <w:r>
          <w:fldChar w:fldCharType="begin"/>
        </w:r>
        <w:r>
          <w:instrText xml:space="preserve"> PAGEREF _Toc17732 \h </w:instrText>
        </w:r>
        <w:r>
          <w:fldChar w:fldCharType="separate"/>
        </w:r>
        <w:r>
          <w:t>65</w:t>
        </w:r>
        <w:r>
          <w:fldChar w:fldCharType="end"/>
        </w:r>
      </w:hyperlink>
    </w:p>
    <w:p>
      <w:pPr>
        <w:pStyle w:val="TOC1"/>
        <w:tabs>
          <w:tab w:val="right" w:leader="dot" w:pos="8306"/>
        </w:tabs>
      </w:pPr>
      <w:hyperlink w:anchor="_Toc23093" w:history="1">
        <w:r>
          <w:rPr>
            <w:rFonts w:ascii="仿宋" w:eastAsia="仿宋" w:hAnsi="仿宋" w:cs="仿宋" w:hint="eastAsia"/>
            <w:lang w:eastAsia="zh-CN"/>
          </w:rPr>
          <w:t>十五、风险识别与分类</w:t>
        </w:r>
        <w:r>
          <w:tab/>
        </w:r>
        <w:r>
          <w:fldChar w:fldCharType="begin"/>
        </w:r>
        <w:r>
          <w:instrText xml:space="preserve"> PAGEREF _Toc23093 \h </w:instrText>
        </w:r>
        <w:r>
          <w:fldChar w:fldCharType="separate"/>
        </w:r>
        <w:r>
          <w:t>66</w:t>
        </w:r>
        <w:r>
          <w:fldChar w:fldCharType="end"/>
        </w:r>
      </w:hyperlink>
    </w:p>
    <w:p>
      <w:pPr>
        <w:pStyle w:val="TOC2"/>
        <w:tabs>
          <w:tab w:val="right" w:leader="dot" w:pos="8306"/>
        </w:tabs>
      </w:pPr>
      <w:hyperlink w:anchor="_Toc16004" w:history="1">
        <w:r>
          <w:rPr>
            <w:rFonts w:ascii="仿宋" w:eastAsia="仿宋" w:hAnsi="仿宋" w:cs="仿宋" w:hint="eastAsia"/>
            <w:lang w:eastAsia="zh-CN"/>
          </w:rPr>
          <w:t>(一)、风险识别</w:t>
        </w:r>
        <w:r>
          <w:tab/>
        </w:r>
        <w:r>
          <w:fldChar w:fldCharType="begin"/>
        </w:r>
        <w:r>
          <w:instrText xml:space="preserve"> PAGEREF _Toc16004 \h </w:instrText>
        </w:r>
        <w:r>
          <w:fldChar w:fldCharType="separate"/>
        </w:r>
        <w:r>
          <w:t>66</w:t>
        </w:r>
        <w:r>
          <w:fldChar w:fldCharType="end"/>
        </w:r>
      </w:hyperlink>
    </w:p>
    <w:p>
      <w:pPr>
        <w:pStyle w:val="TOC2"/>
        <w:tabs>
          <w:tab w:val="right" w:leader="dot" w:pos="8306"/>
        </w:tabs>
      </w:pPr>
      <w:hyperlink w:anchor="_Toc25055" w:history="1">
        <w:r>
          <w:rPr>
            <w:rFonts w:ascii="仿宋" w:eastAsia="仿宋" w:hAnsi="仿宋" w:cs="仿宋" w:hint="eastAsia"/>
            <w:lang w:eastAsia="zh-CN"/>
          </w:rPr>
          <w:t>(二)、风险分类</w:t>
        </w:r>
        <w:r>
          <w:tab/>
        </w:r>
        <w:r>
          <w:fldChar w:fldCharType="begin"/>
        </w:r>
        <w:r>
          <w:instrText xml:space="preserve"> PAGEREF _Toc25055 \h </w:instrText>
        </w:r>
        <w:r>
          <w:fldChar w:fldCharType="separate"/>
        </w:r>
        <w:r>
          <w:t>67</w:t>
        </w:r>
        <w:r>
          <w:fldChar w:fldCharType="end"/>
        </w:r>
      </w:hyperlink>
    </w:p>
    <w:p>
      <w:pPr>
        <w:pStyle w:val="TOC1"/>
        <w:tabs>
          <w:tab w:val="right" w:leader="dot" w:pos="8306"/>
        </w:tabs>
      </w:pPr>
      <w:hyperlink w:anchor="_Toc6631" w:history="1">
        <w:r>
          <w:rPr>
            <w:rFonts w:ascii="仿宋" w:eastAsia="仿宋" w:hAnsi="仿宋" w:cs="仿宋" w:hint="eastAsia"/>
            <w:lang w:eastAsia="zh-CN"/>
          </w:rPr>
          <w:t>十六、质量管理体系</w:t>
        </w:r>
        <w:r>
          <w:tab/>
        </w:r>
        <w:r>
          <w:fldChar w:fldCharType="begin"/>
        </w:r>
        <w:r>
          <w:instrText xml:space="preserve"> PAGEREF _Toc6631 \h </w:instrText>
        </w:r>
        <w:r>
          <w:fldChar w:fldCharType="separate"/>
        </w:r>
        <w:r>
          <w:t>69</w:t>
        </w:r>
        <w:r>
          <w:fldChar w:fldCharType="end"/>
        </w:r>
      </w:hyperlink>
    </w:p>
    <w:p>
      <w:pPr>
        <w:pStyle w:val="TOC2"/>
        <w:tabs>
          <w:tab w:val="right" w:leader="dot" w:pos="8306"/>
        </w:tabs>
      </w:pPr>
      <w:hyperlink w:anchor="_Toc4791" w:history="1">
        <w:r>
          <w:rPr>
            <w:rFonts w:ascii="仿宋" w:eastAsia="仿宋" w:hAnsi="仿宋" w:cs="仿宋" w:hint="eastAsia"/>
            <w:lang w:eastAsia="zh-CN"/>
          </w:rPr>
          <w:t>(一)、质量目标与方针</w:t>
        </w:r>
        <w:r>
          <w:tab/>
        </w:r>
        <w:r>
          <w:fldChar w:fldCharType="begin"/>
        </w:r>
        <w:r>
          <w:instrText xml:space="preserve"> PAGEREF _Toc4791 \h </w:instrText>
        </w:r>
        <w:r>
          <w:fldChar w:fldCharType="separate"/>
        </w:r>
        <w:r>
          <w:t>69</w:t>
        </w:r>
        <w:r>
          <w:fldChar w:fldCharType="end"/>
        </w:r>
      </w:hyperlink>
    </w:p>
    <w:p>
      <w:pPr>
        <w:pStyle w:val="TOC2"/>
        <w:tabs>
          <w:tab w:val="right" w:leader="dot" w:pos="8306"/>
        </w:tabs>
      </w:pPr>
      <w:hyperlink w:anchor="_Toc28672" w:history="1">
        <w:r>
          <w:rPr>
            <w:rFonts w:ascii="仿宋" w:eastAsia="仿宋" w:hAnsi="仿宋" w:cs="仿宋" w:hint="eastAsia"/>
            <w:lang w:eastAsia="zh-CN"/>
          </w:rPr>
          <w:t>(二)、质量管理责任</w:t>
        </w:r>
        <w:r>
          <w:tab/>
        </w:r>
        <w:r>
          <w:fldChar w:fldCharType="begin"/>
        </w:r>
        <w:r>
          <w:instrText xml:space="preserve"> PAGEREF _Toc28672 \h </w:instrText>
        </w:r>
        <w:r>
          <w:fldChar w:fldCharType="separate"/>
        </w:r>
        <w:r>
          <w:t>71</w:t>
        </w:r>
        <w:r>
          <w:fldChar w:fldCharType="end"/>
        </w:r>
      </w:hyperlink>
    </w:p>
    <w:p>
      <w:pPr>
        <w:pStyle w:val="TOC2"/>
        <w:tabs>
          <w:tab w:val="right" w:leader="dot" w:pos="8306"/>
        </w:tabs>
      </w:pPr>
      <w:hyperlink w:anchor="_Toc16812" w:history="1">
        <w:r>
          <w:rPr>
            <w:rFonts w:ascii="仿宋" w:eastAsia="仿宋" w:hAnsi="仿宋" w:cs="仿宋" w:hint="eastAsia"/>
            <w:lang w:eastAsia="zh-CN"/>
          </w:rPr>
          <w:t>(三)、质量管理体系文件</w:t>
        </w:r>
        <w:r>
          <w:tab/>
        </w:r>
        <w:r>
          <w:fldChar w:fldCharType="begin"/>
        </w:r>
        <w:r>
          <w:instrText xml:space="preserve"> PAGEREF _Toc16812 \h </w:instrText>
        </w:r>
        <w:r>
          <w:fldChar w:fldCharType="separate"/>
        </w:r>
        <w:r>
          <w:t>72</w:t>
        </w:r>
        <w:r>
          <w:fldChar w:fldCharType="end"/>
        </w:r>
      </w:hyperlink>
    </w:p>
    <w:p>
      <w:pPr>
        <w:pStyle w:val="TOC2"/>
        <w:tabs>
          <w:tab w:val="right" w:leader="dot" w:pos="8306"/>
        </w:tabs>
      </w:pPr>
      <w:hyperlink w:anchor="_Toc3587" w:history="1">
        <w:r>
          <w:rPr>
            <w:rFonts w:ascii="仿宋" w:eastAsia="仿宋" w:hAnsi="仿宋" w:cs="仿宋" w:hint="eastAsia"/>
            <w:lang w:eastAsia="zh-CN"/>
          </w:rPr>
          <w:t>(四)、质量培训与教育</w:t>
        </w:r>
        <w:r>
          <w:tab/>
        </w:r>
        <w:r>
          <w:fldChar w:fldCharType="begin"/>
        </w:r>
        <w:r>
          <w:instrText xml:space="preserve"> PAGEREF _Toc3587 \h </w:instrText>
        </w:r>
        <w:r>
          <w:fldChar w:fldCharType="separate"/>
        </w:r>
        <w:r>
          <w:t>74</w:t>
        </w:r>
        <w:r>
          <w:fldChar w:fldCharType="end"/>
        </w:r>
      </w:hyperlink>
    </w:p>
    <w:p>
      <w:pPr>
        <w:pStyle w:val="TOC2"/>
        <w:tabs>
          <w:tab w:val="right" w:leader="dot" w:pos="8306"/>
        </w:tabs>
      </w:pPr>
      <w:hyperlink w:anchor="_Toc11034" w:history="1">
        <w:r>
          <w:rPr>
            <w:rFonts w:ascii="仿宋" w:eastAsia="仿宋" w:hAnsi="仿宋" w:cs="仿宋" w:hint="eastAsia"/>
            <w:lang w:eastAsia="zh-CN"/>
          </w:rPr>
          <w:t>(五)、质量审核与评价</w:t>
        </w:r>
        <w:r>
          <w:tab/>
        </w:r>
        <w:r>
          <w:fldChar w:fldCharType="begin"/>
        </w:r>
        <w:r>
          <w:instrText xml:space="preserve"> PAGEREF _Toc11034 \h </w:instrText>
        </w:r>
        <w:r>
          <w:fldChar w:fldCharType="separate"/>
        </w:r>
        <w:r>
          <w:t>75</w:t>
        </w:r>
        <w:r>
          <w:fldChar w:fldCharType="end"/>
        </w:r>
      </w:hyperlink>
    </w:p>
    <w:p>
      <w:pPr>
        <w:pStyle w:val="TOC2"/>
        <w:tabs>
          <w:tab w:val="right" w:leader="dot" w:pos="8306"/>
        </w:tabs>
      </w:pPr>
      <w:hyperlink w:anchor="_Toc15088" w:history="1">
        <w:r>
          <w:rPr>
            <w:rFonts w:ascii="仿宋" w:eastAsia="仿宋" w:hAnsi="仿宋" w:cs="仿宋" w:hint="eastAsia"/>
            <w:lang w:eastAsia="zh-CN"/>
          </w:rPr>
          <w:t>(六)、不符合与纠正措施</w:t>
        </w:r>
        <w:r>
          <w:tab/>
        </w:r>
        <w:r>
          <w:fldChar w:fldCharType="begin"/>
        </w:r>
        <w:r>
          <w:instrText xml:space="preserve"> PAGEREF _Toc15088 \h </w:instrText>
        </w:r>
        <w:r>
          <w:fldChar w:fldCharType="separate"/>
        </w:r>
        <w:r>
          <w:t>77</w:t>
        </w:r>
        <w:r>
          <w:fldChar w:fldCharType="end"/>
        </w:r>
      </w:hyperlink>
    </w:p>
    <w:p>
      <w:pPr>
        <w:pStyle w:val="TOC1"/>
        <w:tabs>
          <w:tab w:val="right" w:leader="dot" w:pos="8306"/>
        </w:tabs>
      </w:pPr>
      <w:hyperlink w:anchor="_Toc19920" w:history="1">
        <w:r>
          <w:rPr>
            <w:rFonts w:ascii="仿宋" w:eastAsia="仿宋" w:hAnsi="仿宋" w:cs="仿宋" w:hint="eastAsia"/>
            <w:lang w:eastAsia="zh-CN"/>
          </w:rPr>
          <w:t>十七、房屋和土木工程产品项目工程方案分析</w:t>
        </w:r>
        <w:r>
          <w:tab/>
        </w:r>
        <w:r>
          <w:fldChar w:fldCharType="begin"/>
        </w:r>
        <w:r>
          <w:instrText xml:space="preserve"> PAGEREF _Toc19920 \h </w:instrText>
        </w:r>
        <w:r>
          <w:fldChar w:fldCharType="separate"/>
        </w:r>
        <w:r>
          <w:t>78</w:t>
        </w:r>
        <w:r>
          <w:fldChar w:fldCharType="end"/>
        </w:r>
      </w:hyperlink>
    </w:p>
    <w:p>
      <w:pPr>
        <w:pStyle w:val="TOC2"/>
        <w:tabs>
          <w:tab w:val="right" w:leader="dot" w:pos="8306"/>
        </w:tabs>
      </w:pPr>
      <w:hyperlink w:anchor="_Toc9979" w:history="1">
        <w:r>
          <w:rPr>
            <w:rFonts w:ascii="仿宋" w:eastAsia="仿宋" w:hAnsi="仿宋" w:cs="仿宋" w:hint="eastAsia"/>
            <w:lang w:eastAsia="zh-CN"/>
          </w:rPr>
          <w:t>(一)、建筑工程设计原则</w:t>
        </w:r>
        <w:r>
          <w:tab/>
        </w:r>
        <w:r>
          <w:fldChar w:fldCharType="begin"/>
        </w:r>
        <w:r>
          <w:instrText xml:space="preserve"> PAGEREF _Toc9979 \h </w:instrText>
        </w:r>
        <w:r>
          <w:fldChar w:fldCharType="separate"/>
        </w:r>
        <w:r>
          <w:t>78</w:t>
        </w:r>
        <w:r>
          <w:fldChar w:fldCharType="end"/>
        </w:r>
      </w:hyperlink>
    </w:p>
    <w:p>
      <w:pPr>
        <w:pStyle w:val="TOC2"/>
        <w:tabs>
          <w:tab w:val="right" w:leader="dot" w:pos="8306"/>
        </w:tabs>
      </w:pPr>
      <w:hyperlink w:anchor="_Toc6982" w:history="1">
        <w:r>
          <w:rPr>
            <w:rFonts w:ascii="仿宋" w:eastAsia="仿宋" w:hAnsi="仿宋" w:cs="仿宋" w:hint="eastAsia"/>
            <w:lang w:eastAsia="zh-CN"/>
          </w:rPr>
          <w:t>(二)、土建工程建设指标</w:t>
        </w:r>
        <w:r>
          <w:tab/>
        </w:r>
        <w:r>
          <w:fldChar w:fldCharType="begin"/>
        </w:r>
        <w:r>
          <w:instrText xml:space="preserve"> PAGEREF _Toc6982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06"/>
      <w:r>
        <w:rPr>
          <w:rFonts w:ascii="仿宋" w:eastAsia="仿宋" w:hAnsi="仿宋" w:cs="仿宋" w:hint="eastAsia"/>
          <w:lang w:eastAsia="zh-CN"/>
        </w:rPr>
        <w:t>(一)、房屋和土木工程产品行业分析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行业一直以来都是市场的关注焦点。行业内的发展趋势、竞争态势以及潜在机会都对房屋和土木工程产品项目的推进产生深远的影响。通过深入研究行业的整体概貌，我们将更好地理解行业的核心特征，为房屋和土木工程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行业，技术一直是推动创新和发展的关键因素。我们将对当前技术趋势进行详尽分析，包括但不限于人工智能、大数据应用、先进制造技术等。这有助于房屋和土木工程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屋和土木工程产品项目成功的基础。我们将对主要竞争对手进行深入研究，包括其市场份额、产品特点、市场定位等。通过全面了解竞争对手的优势和劣势，房屋和土木工程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90"/>
      <w:r>
        <w:rPr>
          <w:rFonts w:ascii="仿宋" w:eastAsia="仿宋" w:hAnsi="仿宋" w:cs="仿宋" w:hint="eastAsia"/>
          <w:sz w:val="28"/>
          <w:lang w:eastAsia="zh-CN"/>
        </w:rPr>
        <w:t>(二)、房屋和土木工程产品市场分析预测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屋和土木工程产品市场未来的增长趋势。这包括市场的整体规模、各细分领域的发展趋势等。房屋和土木工程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屋和土木工程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房屋和土木工程产品项目实施过程中需要充分考虑的因素。我们将对市场风险进行全面评估，包括但不限于政策法规风险、市场竞争风险、技术变革风险等。通过对潜在风险的深入分析，房屋和土木工程产品项目可以制定相应的风险缓解策略，降低不确定性对房屋和土木工程产品项目的影响。</w:t>
      </w:r>
    </w:p>
    <w:p>
      <w:pPr>
        <w:pStyle w:val="Heading1"/>
        <w:ind w:firstLine="560" w:firstLineChars="200"/>
        <w:rPr>
          <w:rFonts w:ascii="仿宋" w:eastAsia="仿宋" w:hAnsi="仿宋" w:cs="仿宋" w:hint="eastAsia"/>
          <w:sz w:val="28"/>
          <w:lang w:eastAsia="zh-CN"/>
        </w:rPr>
      </w:pPr>
      <w:bookmarkStart w:id="5" w:name="_Toc1339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7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房屋和土木工程产品项目的主要产品是XXXX，预计年产值为XXX万元。这一产品在市场中占据着重要的地位，其广泛的应用范围使得该房屋和土木工程产品项目的市场前景非常广阔。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和土木工程产品项目的xxx产品作为重要的原材料之一，将在多个领域发挥关键作用。其在建筑、交通、能源等方面的广泛应用将为整个产业链提供强大的支持，形成产业协同效应。房屋和土木工程产品项目的年产值XXX万XXX万XXX万万元不仅反映了其在市场上的巨大潜力，更预示着它对国民经济的积极贡献。这种关联度高、涉及面广的产业关系，使得该房屋和土木工程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1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总征地面积为XXXX平方米，相当于约XX.XX亩，其中净用地面积为XXXX平方米，红线范围内相当于约XX.XX亩。这一用地规模充分考虑了房屋和土木工程产品项目的建设需求，保障了房屋和土木工程产品项目在合适的空间内得以充分发展。房屋和土木工程产品项目规划的总建筑面积为XXXX平方米，其中主体工程建设占XXXX平方米，计容建筑面积达XXXX平方米。预计建筑工程的投资将达到XXXX万元，为房屋和土木工程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购置的设备共计XXXX台（套），设备购置费用为XXXX万元。这一设备购置计划充分考虑到房屋和土木工程产品项目的生产需求和技术要求，确保了房屋和土木工程产品项目在生产运营中具备先进的技术装备和高效的生产能力。设备的合理配置将为房屋和土木工程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房屋和土木工程产品项目计划总投资为XXXX万元，预计年实现营业收入为XXXX万元。这一产能规模的设定旨在确保房屋和土木工程产品项目能够在投资与回报之间取得平衡，实现长期可持续的发展。房屋和土木工程产品项目的总投资充分考虑到各个方面的需求，包括用地建设、设备购置等多个环节，以确保房屋和土木工程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308"/>
      <w:r>
        <w:rPr>
          <w:rFonts w:ascii="仿宋" w:eastAsia="仿宋" w:hAnsi="仿宋" w:cs="仿宋" w:hint="eastAsia"/>
          <w:sz w:val="28"/>
          <w:lang w:eastAsia="zh-CN"/>
        </w:rPr>
        <w:t>三、房屋和土木工程产品项目危机管理</w:t>
      </w:r>
      <w:bookmarkEnd w:id="8"/>
    </w:p>
    <w:p>
      <w:pPr>
        <w:pStyle w:val="Heading2"/>
        <w:rPr>
          <w:rFonts w:ascii="仿宋" w:eastAsia="仿宋" w:hAnsi="仿宋" w:cs="仿宋" w:hint="eastAsia"/>
          <w:lang w:eastAsia="zh-CN"/>
        </w:rPr>
      </w:pPr>
      <w:bookmarkStart w:id="9" w:name="_Toc241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危机管理中，危机预警与识别是确保房屋和土木工程产品项目稳健运行的核心步骤。通过建立全面的监测机制，房屋和土木工程产品项目团队旨在及时发现和理解潜在的风险和危机因素，以便采取及时的预防和应对措施，确保房屋和土木工程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屋和土木工程产品项目团队全面分析了整个房屋和土木工程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屋和土木工程产品项目团队着重于明确定义房屋和土木工程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屋和土木工程产品项目进展的持续监控，团队能够及时发现潜在问题并作出迅速反应。房屋和土木工程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屋和土木工程产品项目得以更有序、可控地推进。</w:t>
      </w:r>
    </w:p>
    <w:p>
      <w:pPr>
        <w:pStyle w:val="Heading2"/>
        <w:ind w:firstLine="560" w:firstLineChars="200"/>
        <w:rPr>
          <w:rFonts w:ascii="仿宋" w:eastAsia="仿宋" w:hAnsi="仿宋" w:cs="仿宋" w:hint="eastAsia"/>
          <w:sz w:val="28"/>
          <w:lang w:eastAsia="zh-CN"/>
        </w:rPr>
      </w:pPr>
      <w:bookmarkStart w:id="10" w:name="_Toc690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在危机发生时，房屋和土木工程产品项目团队立即行动，成立了应急小组。该小组的任务是迅速制定并实施紧急应对措施，以最小化潜在损失。以下是采取的主要措施：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暂停房屋和土木工程产品项目进度：为遏制危机蔓延，房屋和土木工程产品项目暂时停止进行，以便全面评估当前状况。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资源重新分配：重新评估房屋和土木工程产品项目资源的分配，确保最大限度地减小损失。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实时沟通：与关键利益相关者建立实时沟通机制，向他们传递房屋和土木工程产品项目危机的实际状况，保障房屋和土木工程产品项目核心利益。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在紧急应对的同时，房屋和土木工程产品项目团队强调了团队协作和有效沟通的重要性。以下是团队协作的关键举措：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信息共享机制：建立了信息共享平台，确保团队成员能够及时获取房屋和土木工程产品项目危机的实时信息。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领导者沟通：房屋和土木工程产品项目领导者通过定期会议和即时沟通工具，指导团队应对危机，保持团队稳定运行。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随着危机得到初步控制，房屋和土木工程产品项目团队转向制定恢复计划，以确保房屋和土木工程产品项目能够从中迅速恢复。主要恢复计划包括：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修复受损的进度计划：重新评估房屋和土木工程产品项目进度，制定修复计划，确保房屋和土木工程产品项目尽快回归正常进程。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重新调整资源分配：优化资源分配，确保房屋和土木工程产品项目在有限资源下高效运转。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风险管理机制加强：对房屋和土木工程产品项目风险进行全面评估，制定更强化的风险管理策略，以预防未来可能的危机。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294"/>
      <w:r>
        <w:rPr>
          <w:rFonts w:ascii="仿宋" w:eastAsia="仿宋" w:hAnsi="仿宋" w:cs="仿宋" w:hint="eastAsia"/>
          <w:sz w:val="28"/>
          <w:lang w:eastAsia="zh-CN"/>
        </w:rPr>
        <w:t>四、房屋和土木工程产品项目建设单位说明</w:t>
      </w:r>
      <w:bookmarkEnd w:id="11"/>
    </w:p>
    <w:p>
      <w:pPr>
        <w:pStyle w:val="Heading2"/>
        <w:rPr>
          <w:rFonts w:ascii="仿宋" w:eastAsia="仿宋" w:hAnsi="仿宋" w:cs="仿宋" w:hint="eastAsia"/>
          <w:lang w:eastAsia="zh-CN"/>
        </w:rPr>
      </w:pPr>
      <w:bookmarkStart w:id="12" w:name="_Toc20398"/>
      <w:r>
        <w:rPr>
          <w:rFonts w:ascii="仿宋" w:eastAsia="仿宋" w:hAnsi="仿宋" w:cs="仿宋" w:hint="eastAsia"/>
          <w:lang w:eastAsia="zh-CN"/>
        </w:rPr>
        <w:t>(一)、房屋和土木工程产品项目承办单位基本情况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20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屋和土木工程产品项目承办单位的XXXX，我们着眼于实现可持续的经济效益。通过技术创新和解决方案的提供，公司预计在房屋和土木工程产品项目执行期间将获得可观的收入增长。这一收入来源主要包括房屋和土木工程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同时，我们注重成本控制和效率提升，以确保房屋和土木工程产品项目的可持续盈利。透过精细的管理和资源优化，公司期望实现房屋和土木工程产品项目利润最大化。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房屋和土木工程产品项目实施进行全面的投资评估，包括房屋和土木工程产品项目启动阶段的资金投入和后续运营成本。通过对房屋和土木工程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屋和土木工程产品项目实施过程中具备足够的资金流动性，公司将进行详尽的现金流分析。这包括资金需求的合理预测、房屋和土木工程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429"/>
      <w:r>
        <w:rPr>
          <w:rFonts w:ascii="仿宋" w:eastAsia="仿宋" w:hAnsi="仿宋" w:cs="仿宋" w:hint="eastAsia"/>
          <w:sz w:val="28"/>
          <w:lang w:eastAsia="zh-CN"/>
        </w:rPr>
        <w:t>五、房屋和土木工程产品项目土建工程</w:t>
      </w:r>
      <w:bookmarkEnd w:id="14"/>
    </w:p>
    <w:p>
      <w:pPr>
        <w:pStyle w:val="Heading2"/>
        <w:rPr>
          <w:rFonts w:ascii="仿宋" w:eastAsia="仿宋" w:hAnsi="仿宋" w:cs="仿宋" w:hint="eastAsia"/>
          <w:lang w:eastAsia="zh-CN"/>
        </w:rPr>
      </w:pPr>
      <w:bookmarkStart w:id="15" w:name="_Toc1676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在房屋和土木工程产品项目的建筑工程设计中，我们将秉承一系列重要的设计原则，以确保房屋和土木工程产品项目建筑在功能、美观、可持续性等方面达到最佳效果。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首要原则是确保建筑的功能性得到最大化的发挥。我们将充分理解房屋和土木工程产品项目的实际需求，合理布局各个功能区域，保证建筑在满足业务需求的同时，提供高效的工作环境。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在建筑设计中，我们将综合考虑建设和运营成本。通过精细的经济效益分析，确保设计方案在高效利用资源的同时，对房屋和土木工程产品项目的长期盈利能力有积极的贡献。</w:t>
      </w:r>
    </w:p>
    <w:p>
      <w:pPr>
        <w:pStyle w:val="Heading2"/>
        <w:ind w:firstLine="560" w:firstLineChars="200"/>
        <w:rPr>
          <w:rFonts w:ascii="仿宋" w:eastAsia="仿宋" w:hAnsi="仿宋" w:cs="仿宋" w:hint="eastAsia"/>
          <w:sz w:val="28"/>
          <w:lang w:eastAsia="zh-CN"/>
        </w:rPr>
      </w:pPr>
      <w:bookmarkStart w:id="16" w:name="_Toc440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的土建工程设计中，我们将精准设定设计年限，结合房屋和土木工程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屋和土木工程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14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屋和土木工程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屋和土木工程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屋和土木工程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9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本期工程房屋和土木工程产品项目预计总建筑面积XXX平方米，其中：计容建筑面积XXX平方米，计划建筑工程投资XX万元，占房屋和土木工程产品项目总投资的XX%。</w:t>
      </w:r>
    </w:p>
    <w:p>
      <w:pPr>
        <w:pStyle w:val="Heading1"/>
        <w:ind w:firstLine="560" w:firstLineChars="200"/>
        <w:rPr>
          <w:rFonts w:ascii="仿宋" w:eastAsia="仿宋" w:hAnsi="仿宋" w:cs="仿宋" w:hint="eastAsia"/>
          <w:sz w:val="28"/>
          <w:lang w:eastAsia="zh-CN"/>
        </w:rPr>
      </w:pPr>
      <w:bookmarkStart w:id="19" w:name="_Toc30593"/>
      <w:r>
        <w:rPr>
          <w:rFonts w:ascii="仿宋" w:eastAsia="仿宋" w:hAnsi="仿宋" w:cs="仿宋" w:hint="eastAsia"/>
          <w:sz w:val="28"/>
          <w:lang w:eastAsia="zh-CN"/>
        </w:rPr>
        <w:t>六、房屋和土木工程产品项目可持续发展</w:t>
      </w:r>
      <w:bookmarkEnd w:id="19"/>
    </w:p>
    <w:p>
      <w:pPr>
        <w:pStyle w:val="Heading2"/>
        <w:rPr>
          <w:rFonts w:ascii="仿宋" w:eastAsia="仿宋" w:hAnsi="仿宋" w:cs="仿宋" w:hint="eastAsia"/>
          <w:lang w:eastAsia="zh-CN"/>
        </w:rPr>
      </w:pPr>
      <w:bookmarkStart w:id="20" w:name="_Toc2200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中，房屋和土木工程产品项目团队着眼于未来，明确了可持续发展的战略方向。制定的具体可持续发展目标包括降低资源使用、采用环保技术、最大化社会效益等。这一步骤不仅有助于房屋和土木工程产品项目在环保和社会责任方面达到最高标准，也为未来提供了明确的指引，确保房屋和土木工程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可持续实践的融入房屋和土木工程产品项目管理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和土木工程产品项目管理周期。从房屋和土木工程产品项目规划开始，房屋和土木工程产品项目团队就考虑了环境和社会的因素。在执行阶段，房屋和土木工程产品项目团队积极推动绿色技术的应用，优化资源利用。此外，关注员工的社会责任，通过培训和沟通活动提高员工对可持续发展的认知，使他们能够在日常工作中践行可持续实践。这些举措不仅为房屋和土木工程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831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和土木工程产品项目的可持续发展理念，我们深信环保与社会责任是房屋和土木工程产品项目成功的关键支柱。在房屋和土木工程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团队通过引入先进的环保技术、建立高效的废物处理系统以及推动能源节约措施，积极履行环保责任。定期的环保监测和评估确保房屋和土木工程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不仅致力于自身可持续发展，还注重对社会的回馈。通过支持社区房屋和土木工程产品项目、参与慈善事业、提供培训机会等方式，房屋和土木工程产品项目积极履行社会责任。与当地社区建立积极互动，关注员工的工作与生活平衡，以及员工的身心健康，是房屋和土木工程产品项目在社会责任层面的关键举措。这样的实践不仅增强了房屋和土木工程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3965"/>
      <w:r>
        <w:rPr>
          <w:rFonts w:ascii="仿宋" w:eastAsia="仿宋" w:hAnsi="仿宋" w:cs="仿宋" w:hint="eastAsia"/>
          <w:sz w:val="28"/>
          <w:lang w:eastAsia="zh-CN"/>
        </w:rPr>
        <w:t>七、房屋和土木工程产品项目风险管理</w:t>
      </w:r>
      <w:bookmarkEnd w:id="22"/>
    </w:p>
    <w:p>
      <w:pPr>
        <w:pStyle w:val="Heading2"/>
        <w:rPr>
          <w:rFonts w:ascii="仿宋" w:eastAsia="仿宋" w:hAnsi="仿宋" w:cs="仿宋" w:hint="eastAsia"/>
          <w:lang w:eastAsia="zh-CN"/>
        </w:rPr>
      </w:pPr>
      <w:bookmarkStart w:id="23" w:name="_Toc7743"/>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房屋和土木工程产品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https://d.book118.com/605334021234011033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14092"/>
    <w:rsid w:val="27214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3402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2023-12-30T08:29:00Z</dcterms:created>
  <dcterms:modified xsi:type="dcterms:W3CDTF">2023-12-30T08:29:46Z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9627D0804CBB4CF7948F020E590AB859_11</vt:lpwstr>
  </property>
  <property fmtid="{D5CDD505-2E9C-101B-9397-08002B2CF9AE}" pid="3" name="KSOProductBuildVer">
    <vt:lpwstr>2052-12.1.0.16120</vt:lpwstr>
  </property>
</Properties>
</file>