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风能设备项目规划设计纲要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444" w:history="1">
        <w:r>
          <w:rPr>
            <w:rFonts w:ascii="仿宋" w:eastAsia="仿宋" w:hAnsi="仿宋" w:cs="仿宋" w:hint="eastAsia"/>
            <w:lang w:eastAsia="zh-CN"/>
          </w:rPr>
          <w:t>序言</w:t>
        </w:r>
        <w:r>
          <w:tab/>
        </w:r>
        <w:r>
          <w:fldChar w:fldCharType="begin"/>
        </w:r>
        <w:r>
          <w:instrText xml:space="preserve"> PAGEREF _Toc11444 \h </w:instrText>
        </w:r>
        <w:r>
          <w:fldChar w:fldCharType="separate"/>
        </w:r>
        <w:r>
          <w:t>3</w:t>
        </w:r>
        <w:r>
          <w:fldChar w:fldCharType="end"/>
        </w:r>
      </w:hyperlink>
    </w:p>
    <w:p>
      <w:pPr>
        <w:pStyle w:val="TOC1"/>
        <w:tabs>
          <w:tab w:val="right" w:leader="dot" w:pos="8306"/>
        </w:tabs>
      </w:pPr>
      <w:hyperlink w:anchor="_Toc28544" w:history="1">
        <w:r>
          <w:rPr>
            <w:rFonts w:ascii="仿宋" w:eastAsia="仿宋" w:hAnsi="仿宋" w:cs="仿宋" w:hint="eastAsia"/>
            <w:lang w:eastAsia="zh-CN"/>
          </w:rPr>
          <w:t>一、产品规划分析</w:t>
        </w:r>
        <w:r>
          <w:tab/>
        </w:r>
        <w:r>
          <w:fldChar w:fldCharType="begin"/>
        </w:r>
        <w:r>
          <w:instrText xml:space="preserve"> PAGEREF _Toc28544 \h </w:instrText>
        </w:r>
        <w:r>
          <w:fldChar w:fldCharType="separate"/>
        </w:r>
        <w:r>
          <w:t>3</w:t>
        </w:r>
        <w:r>
          <w:fldChar w:fldCharType="end"/>
        </w:r>
      </w:hyperlink>
    </w:p>
    <w:p>
      <w:pPr>
        <w:pStyle w:val="TOC2"/>
        <w:tabs>
          <w:tab w:val="right" w:leader="dot" w:pos="8306"/>
        </w:tabs>
      </w:pPr>
      <w:hyperlink w:anchor="_Toc18388" w:history="1">
        <w:r>
          <w:rPr>
            <w:rFonts w:ascii="仿宋" w:eastAsia="仿宋" w:hAnsi="仿宋" w:cs="仿宋" w:hint="eastAsia"/>
            <w:lang w:eastAsia="zh-CN"/>
          </w:rPr>
          <w:t>(一)、产品规划</w:t>
        </w:r>
        <w:r>
          <w:tab/>
        </w:r>
        <w:r>
          <w:fldChar w:fldCharType="begin"/>
        </w:r>
        <w:r>
          <w:instrText xml:space="preserve"> PAGEREF _Toc18388 \h </w:instrText>
        </w:r>
        <w:r>
          <w:fldChar w:fldCharType="separate"/>
        </w:r>
        <w:r>
          <w:t>3</w:t>
        </w:r>
        <w:r>
          <w:fldChar w:fldCharType="end"/>
        </w:r>
      </w:hyperlink>
    </w:p>
    <w:p>
      <w:pPr>
        <w:pStyle w:val="TOC2"/>
        <w:tabs>
          <w:tab w:val="right" w:leader="dot" w:pos="8306"/>
        </w:tabs>
      </w:pPr>
      <w:hyperlink w:anchor="_Toc26211" w:history="1">
        <w:r>
          <w:rPr>
            <w:rFonts w:ascii="仿宋" w:eastAsia="仿宋" w:hAnsi="仿宋" w:cs="仿宋" w:hint="eastAsia"/>
            <w:lang w:eastAsia="zh-CN"/>
          </w:rPr>
          <w:t>(二)、建设规模</w:t>
        </w:r>
        <w:r>
          <w:tab/>
        </w:r>
        <w:r>
          <w:fldChar w:fldCharType="begin"/>
        </w:r>
        <w:r>
          <w:instrText xml:space="preserve"> PAGEREF _Toc26211 \h </w:instrText>
        </w:r>
        <w:r>
          <w:fldChar w:fldCharType="separate"/>
        </w:r>
        <w:r>
          <w:t>4</w:t>
        </w:r>
        <w:r>
          <w:fldChar w:fldCharType="end"/>
        </w:r>
      </w:hyperlink>
    </w:p>
    <w:p>
      <w:pPr>
        <w:pStyle w:val="TOC1"/>
        <w:tabs>
          <w:tab w:val="right" w:leader="dot" w:pos="8306"/>
        </w:tabs>
      </w:pPr>
      <w:hyperlink w:anchor="_Toc14080" w:history="1">
        <w:r>
          <w:rPr>
            <w:rFonts w:ascii="仿宋" w:eastAsia="仿宋" w:hAnsi="仿宋" w:cs="仿宋" w:hint="eastAsia"/>
            <w:lang w:eastAsia="zh-CN"/>
          </w:rPr>
          <w:t>二、风能设备项目危机管理</w:t>
        </w:r>
        <w:r>
          <w:tab/>
        </w:r>
        <w:r>
          <w:fldChar w:fldCharType="begin"/>
        </w:r>
        <w:r>
          <w:instrText xml:space="preserve"> PAGEREF _Toc14080 \h </w:instrText>
        </w:r>
        <w:r>
          <w:fldChar w:fldCharType="separate"/>
        </w:r>
        <w:r>
          <w:t>5</w:t>
        </w:r>
        <w:r>
          <w:fldChar w:fldCharType="end"/>
        </w:r>
      </w:hyperlink>
    </w:p>
    <w:p>
      <w:pPr>
        <w:pStyle w:val="TOC2"/>
        <w:tabs>
          <w:tab w:val="right" w:leader="dot" w:pos="8306"/>
        </w:tabs>
      </w:pPr>
      <w:hyperlink w:anchor="_Toc6005" w:history="1">
        <w:r>
          <w:rPr>
            <w:rFonts w:ascii="仿宋" w:eastAsia="仿宋" w:hAnsi="仿宋" w:cs="仿宋" w:hint="eastAsia"/>
            <w:lang w:eastAsia="zh-CN"/>
          </w:rPr>
          <w:t>(一)、危机预警与识别</w:t>
        </w:r>
        <w:r>
          <w:tab/>
        </w:r>
        <w:r>
          <w:fldChar w:fldCharType="begin"/>
        </w:r>
        <w:r>
          <w:instrText xml:space="preserve"> PAGEREF _Toc6005 \h </w:instrText>
        </w:r>
        <w:r>
          <w:fldChar w:fldCharType="separate"/>
        </w:r>
        <w:r>
          <w:t>5</w:t>
        </w:r>
        <w:r>
          <w:fldChar w:fldCharType="end"/>
        </w:r>
      </w:hyperlink>
    </w:p>
    <w:p>
      <w:pPr>
        <w:pStyle w:val="TOC2"/>
        <w:tabs>
          <w:tab w:val="right" w:leader="dot" w:pos="8306"/>
        </w:tabs>
      </w:pPr>
      <w:hyperlink w:anchor="_Toc14755" w:history="1">
        <w:r>
          <w:rPr>
            <w:rFonts w:ascii="仿宋" w:eastAsia="仿宋" w:hAnsi="仿宋" w:cs="仿宋" w:hint="eastAsia"/>
            <w:lang w:eastAsia="zh-CN"/>
          </w:rPr>
          <w:t>(二)、危机应对与恢复</w:t>
        </w:r>
        <w:r>
          <w:tab/>
        </w:r>
        <w:r>
          <w:fldChar w:fldCharType="begin"/>
        </w:r>
        <w:r>
          <w:instrText xml:space="preserve"> PAGEREF _Toc14755 \h </w:instrText>
        </w:r>
        <w:r>
          <w:fldChar w:fldCharType="separate"/>
        </w:r>
        <w:r>
          <w:t>6</w:t>
        </w:r>
        <w:r>
          <w:fldChar w:fldCharType="end"/>
        </w:r>
      </w:hyperlink>
    </w:p>
    <w:p>
      <w:pPr>
        <w:pStyle w:val="TOC1"/>
        <w:tabs>
          <w:tab w:val="right" w:leader="dot" w:pos="8306"/>
        </w:tabs>
      </w:pPr>
      <w:hyperlink w:anchor="_Toc6436" w:history="1">
        <w:r>
          <w:rPr>
            <w:rFonts w:ascii="仿宋" w:eastAsia="仿宋" w:hAnsi="仿宋" w:cs="仿宋" w:hint="eastAsia"/>
            <w:lang w:eastAsia="zh-CN"/>
          </w:rPr>
          <w:t>三、工艺说明</w:t>
        </w:r>
        <w:r>
          <w:tab/>
        </w:r>
        <w:r>
          <w:fldChar w:fldCharType="begin"/>
        </w:r>
        <w:r>
          <w:instrText xml:space="preserve"> PAGEREF _Toc6436 \h </w:instrText>
        </w:r>
        <w:r>
          <w:fldChar w:fldCharType="separate"/>
        </w:r>
        <w:r>
          <w:t>7</w:t>
        </w:r>
        <w:r>
          <w:fldChar w:fldCharType="end"/>
        </w:r>
      </w:hyperlink>
    </w:p>
    <w:p>
      <w:pPr>
        <w:pStyle w:val="TOC2"/>
        <w:tabs>
          <w:tab w:val="right" w:leader="dot" w:pos="8306"/>
        </w:tabs>
      </w:pPr>
      <w:hyperlink w:anchor="_Toc13939" w:history="1">
        <w:r>
          <w:rPr>
            <w:rFonts w:ascii="仿宋" w:eastAsia="仿宋" w:hAnsi="仿宋" w:cs="仿宋" w:hint="eastAsia"/>
            <w:lang w:eastAsia="zh-CN"/>
          </w:rPr>
          <w:t>(一)、技术管理特点</w:t>
        </w:r>
        <w:r>
          <w:tab/>
        </w:r>
        <w:r>
          <w:fldChar w:fldCharType="begin"/>
        </w:r>
        <w:r>
          <w:instrText xml:space="preserve"> PAGEREF _Toc13939 \h </w:instrText>
        </w:r>
        <w:r>
          <w:fldChar w:fldCharType="separate"/>
        </w:r>
        <w:r>
          <w:t>7</w:t>
        </w:r>
        <w:r>
          <w:fldChar w:fldCharType="end"/>
        </w:r>
      </w:hyperlink>
    </w:p>
    <w:p>
      <w:pPr>
        <w:pStyle w:val="TOC2"/>
        <w:tabs>
          <w:tab w:val="right" w:leader="dot" w:pos="8306"/>
        </w:tabs>
      </w:pPr>
      <w:hyperlink w:anchor="_Toc16710" w:history="1">
        <w:r>
          <w:rPr>
            <w:rFonts w:ascii="仿宋" w:eastAsia="仿宋" w:hAnsi="仿宋" w:cs="仿宋" w:hint="eastAsia"/>
            <w:lang w:eastAsia="zh-CN"/>
          </w:rPr>
          <w:t>(二)、风能设备项目工艺技术设计方案</w:t>
        </w:r>
        <w:r>
          <w:tab/>
        </w:r>
        <w:r>
          <w:fldChar w:fldCharType="begin"/>
        </w:r>
        <w:r>
          <w:instrText xml:space="preserve"> PAGEREF _Toc16710 \h </w:instrText>
        </w:r>
        <w:r>
          <w:fldChar w:fldCharType="separate"/>
        </w:r>
        <w:r>
          <w:t>8</w:t>
        </w:r>
        <w:r>
          <w:fldChar w:fldCharType="end"/>
        </w:r>
      </w:hyperlink>
    </w:p>
    <w:p>
      <w:pPr>
        <w:pStyle w:val="TOC2"/>
        <w:tabs>
          <w:tab w:val="right" w:leader="dot" w:pos="8306"/>
        </w:tabs>
      </w:pPr>
      <w:hyperlink w:anchor="_Toc30202" w:history="1">
        <w:r>
          <w:rPr>
            <w:rFonts w:ascii="仿宋" w:eastAsia="仿宋" w:hAnsi="仿宋" w:cs="仿宋" w:hint="eastAsia"/>
            <w:lang w:eastAsia="zh-CN"/>
          </w:rPr>
          <w:t>(三)、设备选型方案</w:t>
        </w:r>
        <w:r>
          <w:tab/>
        </w:r>
        <w:r>
          <w:fldChar w:fldCharType="begin"/>
        </w:r>
        <w:r>
          <w:instrText xml:space="preserve"> PAGEREF _Toc30202 \h </w:instrText>
        </w:r>
        <w:r>
          <w:fldChar w:fldCharType="separate"/>
        </w:r>
        <w:r>
          <w:t>10</w:t>
        </w:r>
        <w:r>
          <w:fldChar w:fldCharType="end"/>
        </w:r>
      </w:hyperlink>
    </w:p>
    <w:p>
      <w:pPr>
        <w:pStyle w:val="TOC1"/>
        <w:tabs>
          <w:tab w:val="right" w:leader="dot" w:pos="8306"/>
        </w:tabs>
      </w:pPr>
      <w:hyperlink w:anchor="_Toc8195" w:history="1">
        <w:r>
          <w:rPr>
            <w:rFonts w:ascii="仿宋" w:eastAsia="仿宋" w:hAnsi="仿宋" w:cs="仿宋" w:hint="eastAsia"/>
            <w:lang w:eastAsia="zh-CN"/>
          </w:rPr>
          <w:t>四、风能设备项目可持续发展</w:t>
        </w:r>
        <w:r>
          <w:tab/>
        </w:r>
        <w:r>
          <w:fldChar w:fldCharType="begin"/>
        </w:r>
        <w:r>
          <w:instrText xml:space="preserve"> PAGEREF _Toc8195 \h </w:instrText>
        </w:r>
        <w:r>
          <w:fldChar w:fldCharType="separate"/>
        </w:r>
        <w:r>
          <w:t>11</w:t>
        </w:r>
        <w:r>
          <w:fldChar w:fldCharType="end"/>
        </w:r>
      </w:hyperlink>
    </w:p>
    <w:p>
      <w:pPr>
        <w:pStyle w:val="TOC2"/>
        <w:tabs>
          <w:tab w:val="right" w:leader="dot" w:pos="8306"/>
        </w:tabs>
      </w:pPr>
      <w:hyperlink w:anchor="_Toc12906" w:history="1">
        <w:r>
          <w:rPr>
            <w:rFonts w:ascii="仿宋" w:eastAsia="仿宋" w:hAnsi="仿宋" w:cs="仿宋" w:hint="eastAsia"/>
            <w:lang w:eastAsia="zh-CN"/>
          </w:rPr>
          <w:t>(一)、可持续战略与实践</w:t>
        </w:r>
        <w:r>
          <w:tab/>
        </w:r>
        <w:r>
          <w:fldChar w:fldCharType="begin"/>
        </w:r>
        <w:r>
          <w:instrText xml:space="preserve"> PAGEREF _Toc12906 \h </w:instrText>
        </w:r>
        <w:r>
          <w:fldChar w:fldCharType="separate"/>
        </w:r>
        <w:r>
          <w:t>11</w:t>
        </w:r>
        <w:r>
          <w:fldChar w:fldCharType="end"/>
        </w:r>
      </w:hyperlink>
    </w:p>
    <w:p>
      <w:pPr>
        <w:pStyle w:val="TOC2"/>
        <w:tabs>
          <w:tab w:val="right" w:leader="dot" w:pos="8306"/>
        </w:tabs>
      </w:pPr>
      <w:hyperlink w:anchor="_Toc20198" w:history="1">
        <w:r>
          <w:rPr>
            <w:rFonts w:ascii="仿宋" w:eastAsia="仿宋" w:hAnsi="仿宋" w:cs="仿宋" w:hint="eastAsia"/>
            <w:lang w:eastAsia="zh-CN"/>
          </w:rPr>
          <w:t>(二)、环保与社会责任</w:t>
        </w:r>
        <w:r>
          <w:tab/>
        </w:r>
        <w:r>
          <w:fldChar w:fldCharType="begin"/>
        </w:r>
        <w:r>
          <w:instrText xml:space="preserve"> PAGEREF _Toc20198 \h </w:instrText>
        </w:r>
        <w:r>
          <w:fldChar w:fldCharType="separate"/>
        </w:r>
        <w:r>
          <w:t>12</w:t>
        </w:r>
        <w:r>
          <w:fldChar w:fldCharType="end"/>
        </w:r>
      </w:hyperlink>
    </w:p>
    <w:p>
      <w:pPr>
        <w:pStyle w:val="TOC1"/>
        <w:tabs>
          <w:tab w:val="right" w:leader="dot" w:pos="8306"/>
        </w:tabs>
      </w:pPr>
      <w:hyperlink w:anchor="_Toc11982" w:history="1">
        <w:r>
          <w:rPr>
            <w:rFonts w:ascii="仿宋" w:eastAsia="仿宋" w:hAnsi="仿宋" w:cs="仿宋" w:hint="eastAsia"/>
            <w:lang w:eastAsia="zh-CN"/>
          </w:rPr>
          <w:t>五、风能设备项目绩效评估</w:t>
        </w:r>
        <w:r>
          <w:tab/>
        </w:r>
        <w:r>
          <w:fldChar w:fldCharType="begin"/>
        </w:r>
        <w:r>
          <w:instrText xml:space="preserve"> PAGEREF _Toc11982 \h </w:instrText>
        </w:r>
        <w:r>
          <w:fldChar w:fldCharType="separate"/>
        </w:r>
        <w:r>
          <w:t>12</w:t>
        </w:r>
        <w:r>
          <w:fldChar w:fldCharType="end"/>
        </w:r>
      </w:hyperlink>
    </w:p>
    <w:p>
      <w:pPr>
        <w:pStyle w:val="TOC2"/>
        <w:tabs>
          <w:tab w:val="right" w:leader="dot" w:pos="8306"/>
        </w:tabs>
      </w:pPr>
      <w:hyperlink w:anchor="_Toc7602" w:history="1">
        <w:r>
          <w:rPr>
            <w:rFonts w:ascii="仿宋" w:eastAsia="仿宋" w:hAnsi="仿宋" w:cs="仿宋" w:hint="eastAsia"/>
            <w:lang w:eastAsia="zh-CN"/>
          </w:rPr>
          <w:t>(一)、绩效评估指标</w:t>
        </w:r>
        <w:r>
          <w:tab/>
        </w:r>
        <w:r>
          <w:fldChar w:fldCharType="begin"/>
        </w:r>
        <w:r>
          <w:instrText xml:space="preserve"> PAGEREF _Toc7602 \h </w:instrText>
        </w:r>
        <w:r>
          <w:fldChar w:fldCharType="separate"/>
        </w:r>
        <w:r>
          <w:t>12</w:t>
        </w:r>
        <w:r>
          <w:fldChar w:fldCharType="end"/>
        </w:r>
      </w:hyperlink>
    </w:p>
    <w:p>
      <w:pPr>
        <w:pStyle w:val="TOC2"/>
        <w:tabs>
          <w:tab w:val="right" w:leader="dot" w:pos="8306"/>
        </w:tabs>
      </w:pPr>
      <w:hyperlink w:anchor="_Toc22817" w:history="1">
        <w:r>
          <w:rPr>
            <w:rFonts w:ascii="仿宋" w:eastAsia="仿宋" w:hAnsi="仿宋" w:cs="仿宋" w:hint="eastAsia"/>
            <w:lang w:eastAsia="zh-CN"/>
          </w:rPr>
          <w:t>(二)、绩效评估方法</w:t>
        </w:r>
        <w:r>
          <w:tab/>
        </w:r>
        <w:r>
          <w:fldChar w:fldCharType="begin"/>
        </w:r>
        <w:r>
          <w:instrText xml:space="preserve"> PAGEREF _Toc22817 \h </w:instrText>
        </w:r>
        <w:r>
          <w:fldChar w:fldCharType="separate"/>
        </w:r>
        <w:r>
          <w:t>14</w:t>
        </w:r>
        <w:r>
          <w:fldChar w:fldCharType="end"/>
        </w:r>
      </w:hyperlink>
    </w:p>
    <w:p>
      <w:pPr>
        <w:pStyle w:val="TOC2"/>
        <w:tabs>
          <w:tab w:val="right" w:leader="dot" w:pos="8306"/>
        </w:tabs>
      </w:pPr>
      <w:hyperlink w:anchor="_Toc12976" w:history="1">
        <w:r>
          <w:rPr>
            <w:rFonts w:ascii="仿宋" w:eastAsia="仿宋" w:hAnsi="仿宋" w:cs="仿宋" w:hint="eastAsia"/>
            <w:lang w:eastAsia="zh-CN"/>
          </w:rPr>
          <w:t>(三)、绩效评估周期</w:t>
        </w:r>
        <w:r>
          <w:tab/>
        </w:r>
        <w:r>
          <w:fldChar w:fldCharType="begin"/>
        </w:r>
        <w:r>
          <w:instrText xml:space="preserve"> PAGEREF _Toc12976 \h </w:instrText>
        </w:r>
        <w:r>
          <w:fldChar w:fldCharType="separate"/>
        </w:r>
        <w:r>
          <w:t>15</w:t>
        </w:r>
        <w:r>
          <w:fldChar w:fldCharType="end"/>
        </w:r>
      </w:hyperlink>
    </w:p>
    <w:p>
      <w:pPr>
        <w:pStyle w:val="TOC1"/>
        <w:tabs>
          <w:tab w:val="right" w:leader="dot" w:pos="8306"/>
        </w:tabs>
      </w:pPr>
      <w:hyperlink w:anchor="_Toc21978" w:history="1">
        <w:r>
          <w:rPr>
            <w:rFonts w:ascii="仿宋" w:eastAsia="仿宋" w:hAnsi="仿宋" w:cs="仿宋" w:hint="eastAsia"/>
            <w:lang w:eastAsia="zh-CN"/>
          </w:rPr>
          <w:t>六、风能设备项目文档管理</w:t>
        </w:r>
        <w:r>
          <w:tab/>
        </w:r>
        <w:r>
          <w:fldChar w:fldCharType="begin"/>
        </w:r>
        <w:r>
          <w:instrText xml:space="preserve"> PAGEREF _Toc21978 \h </w:instrText>
        </w:r>
        <w:r>
          <w:fldChar w:fldCharType="separate"/>
        </w:r>
        <w:r>
          <w:t>16</w:t>
        </w:r>
        <w:r>
          <w:fldChar w:fldCharType="end"/>
        </w:r>
      </w:hyperlink>
    </w:p>
    <w:p>
      <w:pPr>
        <w:pStyle w:val="TOC2"/>
        <w:tabs>
          <w:tab w:val="right" w:leader="dot" w:pos="8306"/>
        </w:tabs>
      </w:pPr>
      <w:hyperlink w:anchor="_Toc8844" w:history="1">
        <w:r>
          <w:rPr>
            <w:rFonts w:ascii="仿宋" w:eastAsia="仿宋" w:hAnsi="仿宋" w:cs="仿宋" w:hint="eastAsia"/>
            <w:lang w:eastAsia="zh-CN"/>
          </w:rPr>
          <w:t>(一)、文档编制与审查</w:t>
        </w:r>
        <w:r>
          <w:tab/>
        </w:r>
        <w:r>
          <w:fldChar w:fldCharType="begin"/>
        </w:r>
        <w:r>
          <w:instrText xml:space="preserve"> PAGEREF _Toc8844 \h </w:instrText>
        </w:r>
        <w:r>
          <w:fldChar w:fldCharType="separate"/>
        </w:r>
        <w:r>
          <w:t>16</w:t>
        </w:r>
        <w:r>
          <w:fldChar w:fldCharType="end"/>
        </w:r>
      </w:hyperlink>
    </w:p>
    <w:p>
      <w:pPr>
        <w:pStyle w:val="TOC2"/>
        <w:tabs>
          <w:tab w:val="right" w:leader="dot" w:pos="8306"/>
        </w:tabs>
      </w:pPr>
      <w:hyperlink w:anchor="_Toc2263" w:history="1">
        <w:r>
          <w:rPr>
            <w:rFonts w:ascii="仿宋" w:eastAsia="仿宋" w:hAnsi="仿宋" w:cs="仿宋" w:hint="eastAsia"/>
            <w:lang w:eastAsia="zh-CN"/>
          </w:rPr>
          <w:t>(二)、文档发布与分发</w:t>
        </w:r>
        <w:r>
          <w:tab/>
        </w:r>
        <w:r>
          <w:fldChar w:fldCharType="begin"/>
        </w:r>
        <w:r>
          <w:instrText xml:space="preserve"> PAGEREF _Toc2263 \h </w:instrText>
        </w:r>
        <w:r>
          <w:fldChar w:fldCharType="separate"/>
        </w:r>
        <w:r>
          <w:t>17</w:t>
        </w:r>
        <w:r>
          <w:fldChar w:fldCharType="end"/>
        </w:r>
      </w:hyperlink>
    </w:p>
    <w:p>
      <w:pPr>
        <w:pStyle w:val="TOC2"/>
        <w:tabs>
          <w:tab w:val="right" w:leader="dot" w:pos="8306"/>
        </w:tabs>
      </w:pPr>
      <w:hyperlink w:anchor="_Toc25598" w:history="1">
        <w:r>
          <w:rPr>
            <w:rFonts w:ascii="仿宋" w:eastAsia="仿宋" w:hAnsi="仿宋" w:cs="仿宋" w:hint="eastAsia"/>
            <w:lang w:eastAsia="zh-CN"/>
          </w:rPr>
          <w:t>(三)、文档存档与归档</w:t>
        </w:r>
        <w:r>
          <w:tab/>
        </w:r>
        <w:r>
          <w:fldChar w:fldCharType="begin"/>
        </w:r>
        <w:r>
          <w:instrText xml:space="preserve"> PAGEREF _Toc25598 \h </w:instrText>
        </w:r>
        <w:r>
          <w:fldChar w:fldCharType="separate"/>
        </w:r>
        <w:r>
          <w:t>18</w:t>
        </w:r>
        <w:r>
          <w:fldChar w:fldCharType="end"/>
        </w:r>
      </w:hyperlink>
    </w:p>
    <w:p>
      <w:pPr>
        <w:pStyle w:val="TOC1"/>
        <w:tabs>
          <w:tab w:val="right" w:leader="dot" w:pos="8306"/>
        </w:tabs>
      </w:pPr>
      <w:hyperlink w:anchor="_Toc3813" w:history="1">
        <w:r>
          <w:rPr>
            <w:rFonts w:ascii="仿宋" w:eastAsia="仿宋" w:hAnsi="仿宋" w:cs="仿宋" w:hint="eastAsia"/>
            <w:lang w:eastAsia="zh-CN"/>
          </w:rPr>
          <w:t>七、风能设备项目人力资源管理</w:t>
        </w:r>
        <w:r>
          <w:tab/>
        </w:r>
        <w:r>
          <w:fldChar w:fldCharType="begin"/>
        </w:r>
        <w:r>
          <w:instrText xml:space="preserve"> PAGEREF _Toc3813 \h </w:instrText>
        </w:r>
        <w:r>
          <w:fldChar w:fldCharType="separate"/>
        </w:r>
        <w:r>
          <w:t>19</w:t>
        </w:r>
        <w:r>
          <w:fldChar w:fldCharType="end"/>
        </w:r>
      </w:hyperlink>
    </w:p>
    <w:p>
      <w:pPr>
        <w:pStyle w:val="TOC2"/>
        <w:tabs>
          <w:tab w:val="right" w:leader="dot" w:pos="8306"/>
        </w:tabs>
      </w:pPr>
      <w:hyperlink w:anchor="_Toc26061" w:history="1">
        <w:r>
          <w:rPr>
            <w:rFonts w:ascii="仿宋" w:eastAsia="仿宋" w:hAnsi="仿宋" w:cs="仿宋" w:hint="eastAsia"/>
            <w:lang w:eastAsia="zh-CN"/>
          </w:rPr>
          <w:t>(一)、建立健全的预算管理制度</w:t>
        </w:r>
        <w:r>
          <w:tab/>
        </w:r>
        <w:r>
          <w:fldChar w:fldCharType="begin"/>
        </w:r>
        <w:r>
          <w:instrText xml:space="preserve"> PAGEREF _Toc26061 \h </w:instrText>
        </w:r>
        <w:r>
          <w:fldChar w:fldCharType="separate"/>
        </w:r>
        <w:r>
          <w:t>19</w:t>
        </w:r>
        <w:r>
          <w:fldChar w:fldCharType="end"/>
        </w:r>
      </w:hyperlink>
    </w:p>
    <w:p>
      <w:pPr>
        <w:pStyle w:val="TOC2"/>
        <w:tabs>
          <w:tab w:val="right" w:leader="dot" w:pos="8306"/>
        </w:tabs>
      </w:pPr>
      <w:hyperlink w:anchor="_Toc29741" w:history="1">
        <w:r>
          <w:rPr>
            <w:rFonts w:ascii="仿宋" w:eastAsia="仿宋" w:hAnsi="仿宋" w:cs="仿宋" w:hint="eastAsia"/>
            <w:lang w:eastAsia="zh-CN"/>
          </w:rPr>
          <w:t>(二)、加强资金流动监控</w:t>
        </w:r>
        <w:r>
          <w:tab/>
        </w:r>
        <w:r>
          <w:fldChar w:fldCharType="begin"/>
        </w:r>
        <w:r>
          <w:instrText xml:space="preserve"> PAGEREF _Toc29741 \h </w:instrText>
        </w:r>
        <w:r>
          <w:fldChar w:fldCharType="separate"/>
        </w:r>
        <w:r>
          <w:t>21</w:t>
        </w:r>
        <w:r>
          <w:fldChar w:fldCharType="end"/>
        </w:r>
      </w:hyperlink>
    </w:p>
    <w:p>
      <w:pPr>
        <w:pStyle w:val="TOC2"/>
        <w:tabs>
          <w:tab w:val="right" w:leader="dot" w:pos="8306"/>
        </w:tabs>
      </w:pPr>
      <w:hyperlink w:anchor="_Toc503" w:history="1">
        <w:r>
          <w:rPr>
            <w:rFonts w:ascii="仿宋" w:eastAsia="仿宋" w:hAnsi="仿宋" w:cs="仿宋" w:hint="eastAsia"/>
            <w:lang w:eastAsia="zh-CN"/>
          </w:rPr>
          <w:t>(三)、制定完善的风险控制机制</w:t>
        </w:r>
        <w:r>
          <w:tab/>
        </w:r>
        <w:r>
          <w:fldChar w:fldCharType="begin"/>
        </w:r>
        <w:r>
          <w:instrText xml:space="preserve"> PAGEREF _Toc503 \h </w:instrText>
        </w:r>
        <w:r>
          <w:fldChar w:fldCharType="separate"/>
        </w:r>
        <w:r>
          <w:t>22</w:t>
        </w:r>
        <w:r>
          <w:fldChar w:fldCharType="end"/>
        </w:r>
      </w:hyperlink>
    </w:p>
    <w:p>
      <w:pPr>
        <w:pStyle w:val="TOC2"/>
        <w:tabs>
          <w:tab w:val="right" w:leader="dot" w:pos="8306"/>
        </w:tabs>
      </w:pPr>
      <w:hyperlink w:anchor="_Toc5959" w:history="1">
        <w:r>
          <w:rPr>
            <w:rFonts w:ascii="仿宋" w:eastAsia="仿宋" w:hAnsi="仿宋" w:cs="仿宋" w:hint="eastAsia"/>
            <w:lang w:eastAsia="zh-CN"/>
          </w:rPr>
          <w:t>(四)、优化成本管理</w:t>
        </w:r>
        <w:r>
          <w:tab/>
        </w:r>
        <w:r>
          <w:fldChar w:fldCharType="begin"/>
        </w:r>
        <w:r>
          <w:instrText xml:space="preserve"> PAGEREF _Toc5959 \h </w:instrText>
        </w:r>
        <w:r>
          <w:fldChar w:fldCharType="separate"/>
        </w:r>
        <w:r>
          <w:t>23</w:t>
        </w:r>
        <w:r>
          <w:fldChar w:fldCharType="end"/>
        </w:r>
      </w:hyperlink>
    </w:p>
    <w:p>
      <w:pPr>
        <w:pStyle w:val="TOC1"/>
        <w:tabs>
          <w:tab w:val="right" w:leader="dot" w:pos="8306"/>
        </w:tabs>
      </w:pPr>
      <w:hyperlink w:anchor="_Toc7934" w:history="1">
        <w:r>
          <w:rPr>
            <w:rFonts w:ascii="仿宋" w:eastAsia="仿宋" w:hAnsi="仿宋" w:cs="仿宋" w:hint="eastAsia"/>
            <w:lang w:eastAsia="zh-CN"/>
          </w:rPr>
          <w:t>八、风能设备项目创新与研发</w:t>
        </w:r>
        <w:r>
          <w:tab/>
        </w:r>
        <w:r>
          <w:fldChar w:fldCharType="begin"/>
        </w:r>
        <w:r>
          <w:instrText xml:space="preserve"> PAGEREF _Toc7934 \h </w:instrText>
        </w:r>
        <w:r>
          <w:fldChar w:fldCharType="separate"/>
        </w:r>
        <w:r>
          <w:t>24</w:t>
        </w:r>
        <w:r>
          <w:fldChar w:fldCharType="end"/>
        </w:r>
      </w:hyperlink>
    </w:p>
    <w:p>
      <w:pPr>
        <w:pStyle w:val="TOC2"/>
        <w:tabs>
          <w:tab w:val="right" w:leader="dot" w:pos="8306"/>
        </w:tabs>
      </w:pPr>
      <w:hyperlink w:anchor="_Toc26064" w:history="1">
        <w:r>
          <w:rPr>
            <w:rFonts w:ascii="仿宋" w:eastAsia="仿宋" w:hAnsi="仿宋" w:cs="仿宋" w:hint="eastAsia"/>
            <w:lang w:eastAsia="zh-CN"/>
          </w:rPr>
          <w:t>(一)、创新策略与方向</w:t>
        </w:r>
        <w:r>
          <w:tab/>
        </w:r>
        <w:r>
          <w:fldChar w:fldCharType="begin"/>
        </w:r>
        <w:r>
          <w:instrText xml:space="preserve"> PAGEREF _Toc26064 \h </w:instrText>
        </w:r>
        <w:r>
          <w:fldChar w:fldCharType="separate"/>
        </w:r>
        <w:r>
          <w:t>24</w:t>
        </w:r>
        <w:r>
          <w:fldChar w:fldCharType="end"/>
        </w:r>
      </w:hyperlink>
    </w:p>
    <w:p>
      <w:pPr>
        <w:pStyle w:val="TOC2"/>
        <w:tabs>
          <w:tab w:val="right" w:leader="dot" w:pos="8306"/>
        </w:tabs>
      </w:pPr>
      <w:hyperlink w:anchor="_Toc6312" w:history="1">
        <w:r>
          <w:rPr>
            <w:rFonts w:ascii="仿宋" w:eastAsia="仿宋" w:hAnsi="仿宋" w:cs="仿宋" w:hint="eastAsia"/>
            <w:lang w:eastAsia="zh-CN"/>
          </w:rPr>
          <w:t>(二)、研发规划与投入</w:t>
        </w:r>
        <w:r>
          <w:tab/>
        </w:r>
        <w:r>
          <w:fldChar w:fldCharType="begin"/>
        </w:r>
        <w:r>
          <w:instrText xml:space="preserve"> PAGEREF _Toc6312 \h </w:instrText>
        </w:r>
        <w:r>
          <w:fldChar w:fldCharType="separate"/>
        </w:r>
        <w:r>
          <w:t>26</w:t>
        </w:r>
        <w:r>
          <w:fldChar w:fldCharType="end"/>
        </w:r>
      </w:hyperlink>
    </w:p>
    <w:p>
      <w:pPr>
        <w:pStyle w:val="TOC1"/>
        <w:tabs>
          <w:tab w:val="right" w:leader="dot" w:pos="8306"/>
        </w:tabs>
      </w:pPr>
      <w:hyperlink w:anchor="_Toc18090" w:history="1">
        <w:r>
          <w:rPr>
            <w:rFonts w:ascii="仿宋" w:eastAsia="仿宋" w:hAnsi="仿宋" w:cs="仿宋" w:hint="eastAsia"/>
            <w:lang w:eastAsia="zh-CN"/>
          </w:rPr>
          <w:t>九、风能设备项目经营效益</w:t>
        </w:r>
        <w:r>
          <w:tab/>
        </w:r>
        <w:r>
          <w:fldChar w:fldCharType="begin"/>
        </w:r>
        <w:r>
          <w:instrText xml:space="preserve"> PAGEREF _Toc18090 \h </w:instrText>
        </w:r>
        <w:r>
          <w:fldChar w:fldCharType="separate"/>
        </w:r>
        <w:r>
          <w:t>27</w:t>
        </w:r>
        <w:r>
          <w:fldChar w:fldCharType="end"/>
        </w:r>
      </w:hyperlink>
    </w:p>
    <w:p>
      <w:pPr>
        <w:pStyle w:val="TOC2"/>
        <w:tabs>
          <w:tab w:val="right" w:leader="dot" w:pos="8306"/>
        </w:tabs>
      </w:pPr>
      <w:hyperlink w:anchor="_Toc5044" w:history="1">
        <w:r>
          <w:rPr>
            <w:rFonts w:ascii="仿宋" w:eastAsia="仿宋" w:hAnsi="仿宋" w:cs="仿宋" w:hint="eastAsia"/>
            <w:lang w:eastAsia="zh-CN"/>
          </w:rPr>
          <w:t>(一)、经济评价财务测算</w:t>
        </w:r>
        <w:r>
          <w:tab/>
        </w:r>
        <w:r>
          <w:fldChar w:fldCharType="begin"/>
        </w:r>
        <w:r>
          <w:instrText xml:space="preserve"> PAGEREF _Toc5044 \h </w:instrText>
        </w:r>
        <w:r>
          <w:fldChar w:fldCharType="separate"/>
        </w:r>
        <w:r>
          <w:t>27</w:t>
        </w:r>
        <w:r>
          <w:fldChar w:fldCharType="end"/>
        </w:r>
      </w:hyperlink>
    </w:p>
    <w:p>
      <w:pPr>
        <w:pStyle w:val="TOC2"/>
        <w:tabs>
          <w:tab w:val="right" w:leader="dot" w:pos="8306"/>
        </w:tabs>
      </w:pPr>
      <w:hyperlink w:anchor="_Toc26455" w:history="1">
        <w:r>
          <w:rPr>
            <w:rFonts w:ascii="仿宋" w:eastAsia="仿宋" w:hAnsi="仿宋" w:cs="仿宋" w:hint="eastAsia"/>
            <w:lang w:eastAsia="zh-CN"/>
          </w:rPr>
          <w:t>(二)、风能设备项目盈利能力分析</w:t>
        </w:r>
        <w:r>
          <w:tab/>
        </w:r>
        <w:r>
          <w:fldChar w:fldCharType="begin"/>
        </w:r>
        <w:r>
          <w:instrText xml:space="preserve"> PAGEREF _Toc26455 \h </w:instrText>
        </w:r>
        <w:r>
          <w:fldChar w:fldCharType="separate"/>
        </w:r>
        <w:r>
          <w:t>29</w:t>
        </w:r>
        <w:r>
          <w:fldChar w:fldCharType="end"/>
        </w:r>
      </w:hyperlink>
    </w:p>
    <w:p>
      <w:pPr>
        <w:pStyle w:val="TOC1"/>
        <w:tabs>
          <w:tab w:val="right" w:leader="dot" w:pos="8306"/>
        </w:tabs>
      </w:pPr>
      <w:hyperlink w:anchor="_Toc15447" w:history="1">
        <w:r>
          <w:rPr>
            <w:rFonts w:ascii="仿宋" w:eastAsia="仿宋" w:hAnsi="仿宋" w:cs="仿宋" w:hint="eastAsia"/>
            <w:lang w:eastAsia="zh-CN"/>
          </w:rPr>
          <w:t>十、风能设备项目环境影响分析</w:t>
        </w:r>
        <w:r>
          <w:tab/>
        </w:r>
        <w:r>
          <w:fldChar w:fldCharType="begin"/>
        </w:r>
        <w:r>
          <w:instrText xml:space="preserve"> PAGEREF _Toc15447 \h </w:instrText>
        </w:r>
        <w:r>
          <w:fldChar w:fldCharType="separate"/>
        </w:r>
        <w:r>
          <w:t>29</w:t>
        </w:r>
        <w:r>
          <w:fldChar w:fldCharType="end"/>
        </w:r>
      </w:hyperlink>
    </w:p>
    <w:p>
      <w:pPr>
        <w:pStyle w:val="TOC2"/>
        <w:tabs>
          <w:tab w:val="right" w:leader="dot" w:pos="8306"/>
        </w:tabs>
      </w:pPr>
      <w:hyperlink w:anchor="_Toc3342" w:history="1">
        <w:r>
          <w:rPr>
            <w:rFonts w:ascii="仿宋" w:eastAsia="仿宋" w:hAnsi="仿宋" w:cs="仿宋" w:hint="eastAsia"/>
            <w:lang w:eastAsia="zh-CN"/>
          </w:rPr>
          <w:t>(一)、建设区域环境质量现状</w:t>
        </w:r>
        <w:r>
          <w:tab/>
        </w:r>
        <w:r>
          <w:fldChar w:fldCharType="begin"/>
        </w:r>
        <w:r>
          <w:instrText xml:space="preserve"> PAGEREF _Toc3342 \h </w:instrText>
        </w:r>
        <w:r>
          <w:fldChar w:fldCharType="separate"/>
        </w:r>
        <w:r>
          <w:t>29</w:t>
        </w:r>
        <w:r>
          <w:fldChar w:fldCharType="end"/>
        </w:r>
      </w:hyperlink>
    </w:p>
    <w:p>
      <w:pPr>
        <w:pStyle w:val="TOC2"/>
        <w:tabs>
          <w:tab w:val="right" w:leader="dot" w:pos="8306"/>
        </w:tabs>
      </w:pPr>
      <w:hyperlink w:anchor="_Toc11642" w:history="1">
        <w:r>
          <w:rPr>
            <w:rFonts w:ascii="仿宋" w:eastAsia="仿宋" w:hAnsi="仿宋" w:cs="仿宋" w:hint="eastAsia"/>
            <w:lang w:eastAsia="zh-CN"/>
          </w:rPr>
          <w:t>(二)、建设期环境保护</w:t>
        </w:r>
        <w:r>
          <w:tab/>
        </w:r>
        <w:r>
          <w:fldChar w:fldCharType="begin"/>
        </w:r>
        <w:r>
          <w:instrText xml:space="preserve"> PAGEREF _Toc11642 \h </w:instrText>
        </w:r>
        <w:r>
          <w:fldChar w:fldCharType="separate"/>
        </w:r>
        <w:r>
          <w:t>31</w:t>
        </w:r>
        <w:r>
          <w:fldChar w:fldCharType="end"/>
        </w:r>
      </w:hyperlink>
    </w:p>
    <w:p>
      <w:pPr>
        <w:pStyle w:val="TOC2"/>
        <w:tabs>
          <w:tab w:val="right" w:leader="dot" w:pos="8306"/>
        </w:tabs>
      </w:pPr>
      <w:hyperlink w:anchor="_Toc20335" w:history="1">
        <w:r>
          <w:rPr>
            <w:rFonts w:ascii="仿宋" w:eastAsia="仿宋" w:hAnsi="仿宋" w:cs="仿宋" w:hint="eastAsia"/>
            <w:lang w:eastAsia="zh-CN"/>
          </w:rPr>
          <w:t>(三)、运营期环境保护</w:t>
        </w:r>
        <w:r>
          <w:tab/>
        </w:r>
        <w:r>
          <w:fldChar w:fldCharType="begin"/>
        </w:r>
        <w:r>
          <w:instrText xml:space="preserve"> PAGEREF _Toc20335 \h </w:instrText>
        </w:r>
        <w:r>
          <w:fldChar w:fldCharType="separate"/>
        </w:r>
        <w:r>
          <w:t>32</w:t>
        </w:r>
        <w:r>
          <w:fldChar w:fldCharType="end"/>
        </w:r>
      </w:hyperlink>
    </w:p>
    <w:p>
      <w:pPr>
        <w:pStyle w:val="TOC2"/>
        <w:tabs>
          <w:tab w:val="right" w:leader="dot" w:pos="8306"/>
        </w:tabs>
      </w:pPr>
      <w:hyperlink w:anchor="_Toc28435" w:history="1">
        <w:r>
          <w:rPr>
            <w:rFonts w:ascii="仿宋" w:eastAsia="仿宋" w:hAnsi="仿宋" w:cs="仿宋" w:hint="eastAsia"/>
            <w:lang w:eastAsia="zh-CN"/>
          </w:rPr>
          <w:t>(四)、风能设备项目建设对区域经济的影响</w:t>
        </w:r>
        <w:r>
          <w:tab/>
        </w:r>
        <w:r>
          <w:fldChar w:fldCharType="begin"/>
        </w:r>
        <w:r>
          <w:instrText xml:space="preserve"> PAGEREF _Toc28435 \h </w:instrText>
        </w:r>
        <w:r>
          <w:fldChar w:fldCharType="separate"/>
        </w:r>
        <w:r>
          <w:t>34</w:t>
        </w:r>
        <w:r>
          <w:fldChar w:fldCharType="end"/>
        </w:r>
      </w:hyperlink>
    </w:p>
    <w:p>
      <w:pPr>
        <w:pStyle w:val="TOC2"/>
        <w:tabs>
          <w:tab w:val="right" w:leader="dot" w:pos="8306"/>
        </w:tabs>
      </w:pPr>
      <w:hyperlink w:anchor="_Toc4624" w:history="1">
        <w:r>
          <w:rPr>
            <w:rFonts w:ascii="仿宋" w:eastAsia="仿宋" w:hAnsi="仿宋" w:cs="仿宋" w:hint="eastAsia"/>
            <w:lang w:eastAsia="zh-CN"/>
          </w:rPr>
          <w:t>(五)、废弃物处理</w:t>
        </w:r>
        <w:r>
          <w:tab/>
        </w:r>
        <w:r>
          <w:fldChar w:fldCharType="begin"/>
        </w:r>
        <w:r>
          <w:instrText xml:space="preserve"> PAGEREF _Toc4624 \h </w:instrText>
        </w:r>
        <w:r>
          <w:fldChar w:fldCharType="separate"/>
        </w:r>
        <w:r>
          <w:t>35</w:t>
        </w:r>
        <w:r>
          <w:fldChar w:fldCharType="end"/>
        </w:r>
      </w:hyperlink>
    </w:p>
    <w:p>
      <w:pPr>
        <w:pStyle w:val="TOC2"/>
        <w:tabs>
          <w:tab w:val="right" w:leader="dot" w:pos="8306"/>
        </w:tabs>
      </w:pPr>
      <w:hyperlink w:anchor="_Toc11276" w:history="1">
        <w:r>
          <w:rPr>
            <w:rFonts w:ascii="仿宋" w:eastAsia="仿宋" w:hAnsi="仿宋" w:cs="仿宋" w:hint="eastAsia"/>
            <w:lang w:eastAsia="zh-CN"/>
          </w:rPr>
          <w:t>(六)、特殊环境影响分析</w:t>
        </w:r>
        <w:r>
          <w:tab/>
        </w:r>
        <w:r>
          <w:fldChar w:fldCharType="begin"/>
        </w:r>
        <w:r>
          <w:instrText xml:space="preserve"> PAGEREF _Toc11276 \h </w:instrText>
        </w:r>
        <w:r>
          <w:fldChar w:fldCharType="separate"/>
        </w:r>
        <w:r>
          <w:t>37</w:t>
        </w:r>
        <w:r>
          <w:fldChar w:fldCharType="end"/>
        </w:r>
      </w:hyperlink>
    </w:p>
    <w:p>
      <w:pPr>
        <w:pStyle w:val="TOC2"/>
        <w:tabs>
          <w:tab w:val="right" w:leader="dot" w:pos="8306"/>
        </w:tabs>
      </w:pPr>
      <w:hyperlink w:anchor="_Toc31541" w:history="1">
        <w:r>
          <w:rPr>
            <w:rFonts w:ascii="仿宋" w:eastAsia="仿宋" w:hAnsi="仿宋" w:cs="仿宋" w:hint="eastAsia"/>
            <w:lang w:eastAsia="zh-CN"/>
          </w:rPr>
          <w:t>(七)、清洁生产</w:t>
        </w:r>
        <w:r>
          <w:tab/>
        </w:r>
        <w:r>
          <w:fldChar w:fldCharType="begin"/>
        </w:r>
        <w:r>
          <w:instrText xml:space="preserve"> PAGEREF _Toc31541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68" w:history="1">
        <w:r>
          <w:rPr>
            <w:rFonts w:ascii="仿宋" w:eastAsia="仿宋" w:hAnsi="仿宋" w:cs="仿宋" w:hint="eastAsia"/>
            <w:lang w:eastAsia="zh-CN"/>
          </w:rPr>
          <w:t>(八)、环境保护综合评价</w:t>
        </w:r>
        <w:r>
          <w:tab/>
        </w:r>
        <w:r>
          <w:fldChar w:fldCharType="begin"/>
        </w:r>
        <w:r>
          <w:instrText xml:space="preserve"> PAGEREF _Toc1168 \h </w:instrText>
        </w:r>
        <w:r>
          <w:fldChar w:fldCharType="separate"/>
        </w:r>
        <w:r>
          <w:t>39</w:t>
        </w:r>
        <w:r>
          <w:fldChar w:fldCharType="end"/>
        </w:r>
      </w:hyperlink>
    </w:p>
    <w:p>
      <w:pPr>
        <w:pStyle w:val="TOC1"/>
        <w:tabs>
          <w:tab w:val="right" w:leader="dot" w:pos="8306"/>
        </w:tabs>
      </w:pPr>
      <w:hyperlink w:anchor="_Toc22891" w:history="1">
        <w:r>
          <w:rPr>
            <w:rFonts w:ascii="仿宋" w:eastAsia="仿宋" w:hAnsi="仿宋" w:cs="仿宋" w:hint="eastAsia"/>
            <w:lang w:eastAsia="zh-CN"/>
          </w:rPr>
          <w:t>十一、风能设备项目社会影响</w:t>
        </w:r>
        <w:r>
          <w:tab/>
        </w:r>
        <w:r>
          <w:fldChar w:fldCharType="begin"/>
        </w:r>
        <w:r>
          <w:instrText xml:space="preserve"> PAGEREF _Toc22891 \h </w:instrText>
        </w:r>
        <w:r>
          <w:fldChar w:fldCharType="separate"/>
        </w:r>
        <w:r>
          <w:t>40</w:t>
        </w:r>
        <w:r>
          <w:fldChar w:fldCharType="end"/>
        </w:r>
      </w:hyperlink>
    </w:p>
    <w:p>
      <w:pPr>
        <w:pStyle w:val="TOC2"/>
        <w:tabs>
          <w:tab w:val="right" w:leader="dot" w:pos="8306"/>
        </w:tabs>
      </w:pPr>
      <w:hyperlink w:anchor="_Toc18374" w:history="1">
        <w:r>
          <w:rPr>
            <w:rFonts w:ascii="仿宋" w:eastAsia="仿宋" w:hAnsi="仿宋" w:cs="仿宋" w:hint="eastAsia"/>
            <w:lang w:eastAsia="zh-CN"/>
          </w:rPr>
          <w:t>(一)、社会责任与义务</w:t>
        </w:r>
        <w:r>
          <w:tab/>
        </w:r>
        <w:r>
          <w:fldChar w:fldCharType="begin"/>
        </w:r>
        <w:r>
          <w:instrText xml:space="preserve"> PAGEREF _Toc18374 \h </w:instrText>
        </w:r>
        <w:r>
          <w:fldChar w:fldCharType="separate"/>
        </w:r>
        <w:r>
          <w:t>40</w:t>
        </w:r>
        <w:r>
          <w:fldChar w:fldCharType="end"/>
        </w:r>
      </w:hyperlink>
    </w:p>
    <w:p>
      <w:pPr>
        <w:pStyle w:val="TOC2"/>
        <w:tabs>
          <w:tab w:val="right" w:leader="dot" w:pos="8306"/>
        </w:tabs>
      </w:pPr>
      <w:hyperlink w:anchor="_Toc14051" w:history="1">
        <w:r>
          <w:rPr>
            <w:rFonts w:ascii="仿宋" w:eastAsia="仿宋" w:hAnsi="仿宋" w:cs="仿宋" w:hint="eastAsia"/>
            <w:lang w:eastAsia="zh-CN"/>
          </w:rPr>
          <w:t>(二)、社会参与与沟通</w:t>
        </w:r>
        <w:r>
          <w:tab/>
        </w:r>
        <w:r>
          <w:fldChar w:fldCharType="begin"/>
        </w:r>
        <w:r>
          <w:instrText xml:space="preserve"> PAGEREF _Toc14051 \h </w:instrText>
        </w:r>
        <w:r>
          <w:fldChar w:fldCharType="separate"/>
        </w:r>
        <w:r>
          <w:t>41</w:t>
        </w:r>
        <w:r>
          <w:fldChar w:fldCharType="end"/>
        </w:r>
      </w:hyperlink>
    </w:p>
    <w:p>
      <w:pPr>
        <w:pStyle w:val="TOC1"/>
        <w:tabs>
          <w:tab w:val="right" w:leader="dot" w:pos="8306"/>
        </w:tabs>
      </w:pPr>
      <w:hyperlink w:anchor="_Toc30770" w:history="1">
        <w:r>
          <w:rPr>
            <w:rFonts w:ascii="仿宋" w:eastAsia="仿宋" w:hAnsi="仿宋" w:cs="仿宋" w:hint="eastAsia"/>
            <w:lang w:eastAsia="zh-CN"/>
          </w:rPr>
          <w:t>十二、风能设备项目技术管理</w:t>
        </w:r>
        <w:r>
          <w:tab/>
        </w:r>
        <w:r>
          <w:fldChar w:fldCharType="begin"/>
        </w:r>
        <w:r>
          <w:instrText xml:space="preserve"> PAGEREF _Toc30770 \h </w:instrText>
        </w:r>
        <w:r>
          <w:fldChar w:fldCharType="separate"/>
        </w:r>
        <w:r>
          <w:t>42</w:t>
        </w:r>
        <w:r>
          <w:fldChar w:fldCharType="end"/>
        </w:r>
      </w:hyperlink>
    </w:p>
    <w:p>
      <w:pPr>
        <w:pStyle w:val="TOC2"/>
        <w:tabs>
          <w:tab w:val="right" w:leader="dot" w:pos="8306"/>
        </w:tabs>
      </w:pPr>
      <w:hyperlink w:anchor="_Toc4287" w:history="1">
        <w:r>
          <w:rPr>
            <w:rFonts w:ascii="仿宋" w:eastAsia="仿宋" w:hAnsi="仿宋" w:cs="仿宋" w:hint="eastAsia"/>
            <w:lang w:eastAsia="zh-CN"/>
          </w:rPr>
          <w:t>(一)、技术方案选用方向</w:t>
        </w:r>
        <w:r>
          <w:tab/>
        </w:r>
        <w:r>
          <w:fldChar w:fldCharType="begin"/>
        </w:r>
        <w:r>
          <w:instrText xml:space="preserve"> PAGEREF _Toc4287 \h </w:instrText>
        </w:r>
        <w:r>
          <w:fldChar w:fldCharType="separate"/>
        </w:r>
        <w:r>
          <w:t>42</w:t>
        </w:r>
        <w:r>
          <w:fldChar w:fldCharType="end"/>
        </w:r>
      </w:hyperlink>
    </w:p>
    <w:p>
      <w:pPr>
        <w:pStyle w:val="TOC2"/>
        <w:tabs>
          <w:tab w:val="right" w:leader="dot" w:pos="8306"/>
        </w:tabs>
      </w:pPr>
      <w:hyperlink w:anchor="_Toc22619" w:history="1">
        <w:r>
          <w:rPr>
            <w:rFonts w:ascii="仿宋" w:eastAsia="仿宋" w:hAnsi="仿宋" w:cs="仿宋" w:hint="eastAsia"/>
            <w:lang w:eastAsia="zh-CN"/>
          </w:rPr>
          <w:t>(二)、工艺技术方案选用原则</w:t>
        </w:r>
        <w:r>
          <w:tab/>
        </w:r>
        <w:r>
          <w:fldChar w:fldCharType="begin"/>
        </w:r>
        <w:r>
          <w:instrText xml:space="preserve"> PAGEREF _Toc22619 \h </w:instrText>
        </w:r>
        <w:r>
          <w:fldChar w:fldCharType="separate"/>
        </w:r>
        <w:r>
          <w:t>43</w:t>
        </w:r>
        <w:r>
          <w:fldChar w:fldCharType="end"/>
        </w:r>
      </w:hyperlink>
    </w:p>
    <w:p>
      <w:pPr>
        <w:pStyle w:val="TOC2"/>
        <w:tabs>
          <w:tab w:val="right" w:leader="dot" w:pos="8306"/>
        </w:tabs>
      </w:pPr>
      <w:hyperlink w:anchor="_Toc6575" w:history="1">
        <w:r>
          <w:rPr>
            <w:rFonts w:ascii="仿宋" w:eastAsia="仿宋" w:hAnsi="仿宋" w:cs="仿宋" w:hint="eastAsia"/>
            <w:lang w:eastAsia="zh-CN"/>
          </w:rPr>
          <w:t>(三)、工艺技术方案要求</w:t>
        </w:r>
        <w:r>
          <w:tab/>
        </w:r>
        <w:r>
          <w:fldChar w:fldCharType="begin"/>
        </w:r>
        <w:r>
          <w:instrText xml:space="preserve"> PAGEREF _Toc6575 \h </w:instrText>
        </w:r>
        <w:r>
          <w:fldChar w:fldCharType="separate"/>
        </w:r>
        <w:r>
          <w:t>46</w:t>
        </w:r>
        <w:r>
          <w:fldChar w:fldCharType="end"/>
        </w:r>
      </w:hyperlink>
    </w:p>
    <w:p>
      <w:pPr>
        <w:pStyle w:val="TOC1"/>
        <w:tabs>
          <w:tab w:val="right" w:leader="dot" w:pos="8306"/>
        </w:tabs>
      </w:pPr>
      <w:hyperlink w:anchor="_Toc26984" w:history="1">
        <w:r>
          <w:rPr>
            <w:rFonts w:ascii="仿宋" w:eastAsia="仿宋" w:hAnsi="仿宋" w:cs="仿宋" w:hint="eastAsia"/>
            <w:lang w:eastAsia="zh-CN"/>
          </w:rPr>
          <w:t>十三、风能设备项目治理与监督</w:t>
        </w:r>
        <w:r>
          <w:tab/>
        </w:r>
        <w:r>
          <w:fldChar w:fldCharType="begin"/>
        </w:r>
        <w:r>
          <w:instrText xml:space="preserve"> PAGEREF _Toc26984 \h </w:instrText>
        </w:r>
        <w:r>
          <w:fldChar w:fldCharType="separate"/>
        </w:r>
        <w:r>
          <w:t>48</w:t>
        </w:r>
        <w:r>
          <w:fldChar w:fldCharType="end"/>
        </w:r>
      </w:hyperlink>
    </w:p>
    <w:p>
      <w:pPr>
        <w:pStyle w:val="TOC2"/>
        <w:tabs>
          <w:tab w:val="right" w:leader="dot" w:pos="8306"/>
        </w:tabs>
      </w:pPr>
      <w:hyperlink w:anchor="_Toc27281" w:history="1">
        <w:r>
          <w:rPr>
            <w:rFonts w:ascii="仿宋" w:eastAsia="仿宋" w:hAnsi="仿宋" w:cs="仿宋" w:hint="eastAsia"/>
            <w:lang w:eastAsia="zh-CN"/>
          </w:rPr>
          <w:t>(一)、风能设备项目治理结构</w:t>
        </w:r>
        <w:r>
          <w:tab/>
        </w:r>
        <w:r>
          <w:fldChar w:fldCharType="begin"/>
        </w:r>
        <w:r>
          <w:instrText xml:space="preserve"> PAGEREF _Toc27281 \h </w:instrText>
        </w:r>
        <w:r>
          <w:fldChar w:fldCharType="separate"/>
        </w:r>
        <w:r>
          <w:t>48</w:t>
        </w:r>
        <w:r>
          <w:fldChar w:fldCharType="end"/>
        </w:r>
      </w:hyperlink>
    </w:p>
    <w:p>
      <w:pPr>
        <w:pStyle w:val="TOC2"/>
        <w:tabs>
          <w:tab w:val="right" w:leader="dot" w:pos="8306"/>
        </w:tabs>
      </w:pPr>
      <w:hyperlink w:anchor="_Toc21450" w:history="1">
        <w:r>
          <w:rPr>
            <w:rFonts w:ascii="仿宋" w:eastAsia="仿宋" w:hAnsi="仿宋" w:cs="仿宋" w:hint="eastAsia"/>
            <w:lang w:eastAsia="zh-CN"/>
          </w:rPr>
          <w:t>(二)、监督与审计</w:t>
        </w:r>
        <w:r>
          <w:tab/>
        </w:r>
        <w:r>
          <w:fldChar w:fldCharType="begin"/>
        </w:r>
        <w:r>
          <w:instrText xml:space="preserve"> PAGEREF _Toc21450 \h </w:instrText>
        </w:r>
        <w:r>
          <w:fldChar w:fldCharType="separate"/>
        </w:r>
        <w:r>
          <w:t>49</w:t>
        </w:r>
        <w:r>
          <w:fldChar w:fldCharType="end"/>
        </w:r>
      </w:hyperlink>
    </w:p>
    <w:p>
      <w:pPr>
        <w:pStyle w:val="TOC1"/>
        <w:tabs>
          <w:tab w:val="right" w:leader="dot" w:pos="8306"/>
        </w:tabs>
      </w:pPr>
      <w:hyperlink w:anchor="_Toc22768" w:history="1">
        <w:r>
          <w:rPr>
            <w:rFonts w:ascii="仿宋" w:eastAsia="仿宋" w:hAnsi="仿宋" w:cs="仿宋" w:hint="eastAsia"/>
            <w:lang w:eastAsia="zh-CN"/>
          </w:rPr>
          <w:t>十四、供应链管理</w:t>
        </w:r>
        <w:r>
          <w:tab/>
        </w:r>
        <w:r>
          <w:fldChar w:fldCharType="begin"/>
        </w:r>
        <w:r>
          <w:instrText xml:space="preserve"> PAGEREF _Toc22768 \h </w:instrText>
        </w:r>
        <w:r>
          <w:fldChar w:fldCharType="separate"/>
        </w:r>
        <w:r>
          <w:t>51</w:t>
        </w:r>
        <w:r>
          <w:fldChar w:fldCharType="end"/>
        </w:r>
      </w:hyperlink>
    </w:p>
    <w:p>
      <w:pPr>
        <w:pStyle w:val="TOC2"/>
        <w:tabs>
          <w:tab w:val="right" w:leader="dot" w:pos="8306"/>
        </w:tabs>
      </w:pPr>
      <w:hyperlink w:anchor="_Toc12859" w:history="1">
        <w:r>
          <w:rPr>
            <w:rFonts w:ascii="仿宋" w:eastAsia="仿宋" w:hAnsi="仿宋" w:cs="仿宋" w:hint="eastAsia"/>
            <w:lang w:eastAsia="zh-CN"/>
          </w:rPr>
          <w:t>(一)、供应链战略规划</w:t>
        </w:r>
        <w:r>
          <w:tab/>
        </w:r>
        <w:r>
          <w:fldChar w:fldCharType="begin"/>
        </w:r>
        <w:r>
          <w:instrText xml:space="preserve"> PAGEREF _Toc12859 \h </w:instrText>
        </w:r>
        <w:r>
          <w:fldChar w:fldCharType="separate"/>
        </w:r>
        <w:r>
          <w:t>51</w:t>
        </w:r>
        <w:r>
          <w:fldChar w:fldCharType="end"/>
        </w:r>
      </w:hyperlink>
    </w:p>
    <w:p>
      <w:pPr>
        <w:pStyle w:val="TOC2"/>
        <w:tabs>
          <w:tab w:val="right" w:leader="dot" w:pos="8306"/>
        </w:tabs>
      </w:pPr>
      <w:hyperlink w:anchor="_Toc10899" w:history="1">
        <w:r>
          <w:rPr>
            <w:rFonts w:ascii="仿宋" w:eastAsia="仿宋" w:hAnsi="仿宋" w:cs="仿宋" w:hint="eastAsia"/>
            <w:lang w:eastAsia="zh-CN"/>
          </w:rPr>
          <w:t>(二)、供应商选择与合作</w:t>
        </w:r>
        <w:r>
          <w:tab/>
        </w:r>
        <w:r>
          <w:fldChar w:fldCharType="begin"/>
        </w:r>
        <w:r>
          <w:instrText xml:space="preserve"> PAGEREF _Toc10899 \h </w:instrText>
        </w:r>
        <w:r>
          <w:fldChar w:fldCharType="separate"/>
        </w:r>
        <w:r>
          <w:t>52</w:t>
        </w:r>
        <w:r>
          <w:fldChar w:fldCharType="end"/>
        </w:r>
      </w:hyperlink>
    </w:p>
    <w:p>
      <w:pPr>
        <w:pStyle w:val="TOC2"/>
        <w:tabs>
          <w:tab w:val="right" w:leader="dot" w:pos="8306"/>
        </w:tabs>
      </w:pPr>
      <w:hyperlink w:anchor="_Toc14734" w:history="1">
        <w:r>
          <w:rPr>
            <w:rFonts w:ascii="仿宋" w:eastAsia="仿宋" w:hAnsi="仿宋" w:cs="仿宋" w:hint="eastAsia"/>
            <w:lang w:eastAsia="zh-CN"/>
          </w:rPr>
          <w:t>(三)、物流与库存管理</w:t>
        </w:r>
        <w:r>
          <w:tab/>
        </w:r>
        <w:r>
          <w:fldChar w:fldCharType="begin"/>
        </w:r>
        <w:r>
          <w:instrText xml:space="preserve"> PAGEREF _Toc14734 \h </w:instrText>
        </w:r>
        <w:r>
          <w:fldChar w:fldCharType="separate"/>
        </w:r>
        <w:r>
          <w:t>53</w:t>
        </w:r>
        <w:r>
          <w:fldChar w:fldCharType="end"/>
        </w:r>
      </w:hyperlink>
    </w:p>
    <w:p>
      <w:pPr>
        <w:pStyle w:val="TOC1"/>
        <w:tabs>
          <w:tab w:val="right" w:leader="dot" w:pos="8306"/>
        </w:tabs>
      </w:pPr>
      <w:hyperlink w:anchor="_Toc22147" w:history="1">
        <w:r>
          <w:rPr>
            <w:rFonts w:ascii="仿宋" w:eastAsia="仿宋" w:hAnsi="仿宋" w:cs="仿宋" w:hint="eastAsia"/>
            <w:lang w:eastAsia="zh-CN"/>
          </w:rPr>
          <w:t>十五、质量管理体系</w:t>
        </w:r>
        <w:r>
          <w:tab/>
        </w:r>
        <w:r>
          <w:fldChar w:fldCharType="begin"/>
        </w:r>
        <w:r>
          <w:instrText xml:space="preserve"> PAGEREF _Toc22147 \h </w:instrText>
        </w:r>
        <w:r>
          <w:fldChar w:fldCharType="separate"/>
        </w:r>
        <w:r>
          <w:t>55</w:t>
        </w:r>
        <w:r>
          <w:fldChar w:fldCharType="end"/>
        </w:r>
      </w:hyperlink>
    </w:p>
    <w:p>
      <w:pPr>
        <w:pStyle w:val="TOC2"/>
        <w:tabs>
          <w:tab w:val="right" w:leader="dot" w:pos="8306"/>
        </w:tabs>
      </w:pPr>
      <w:hyperlink w:anchor="_Toc19495" w:history="1">
        <w:r>
          <w:rPr>
            <w:rFonts w:ascii="仿宋" w:eastAsia="仿宋" w:hAnsi="仿宋" w:cs="仿宋" w:hint="eastAsia"/>
            <w:lang w:eastAsia="zh-CN"/>
          </w:rPr>
          <w:t>(一)、质量目标与方针</w:t>
        </w:r>
        <w:r>
          <w:tab/>
        </w:r>
        <w:r>
          <w:fldChar w:fldCharType="begin"/>
        </w:r>
        <w:r>
          <w:instrText xml:space="preserve"> PAGEREF _Toc19495 \h </w:instrText>
        </w:r>
        <w:r>
          <w:fldChar w:fldCharType="separate"/>
        </w:r>
        <w:r>
          <w:t>55</w:t>
        </w:r>
        <w:r>
          <w:fldChar w:fldCharType="end"/>
        </w:r>
      </w:hyperlink>
    </w:p>
    <w:p>
      <w:pPr>
        <w:pStyle w:val="TOC2"/>
        <w:tabs>
          <w:tab w:val="right" w:leader="dot" w:pos="8306"/>
        </w:tabs>
      </w:pPr>
      <w:hyperlink w:anchor="_Toc18214" w:history="1">
        <w:r>
          <w:rPr>
            <w:rFonts w:ascii="仿宋" w:eastAsia="仿宋" w:hAnsi="仿宋" w:cs="仿宋" w:hint="eastAsia"/>
            <w:lang w:eastAsia="zh-CN"/>
          </w:rPr>
          <w:t>(二)、质量管理责任</w:t>
        </w:r>
        <w:r>
          <w:tab/>
        </w:r>
        <w:r>
          <w:fldChar w:fldCharType="begin"/>
        </w:r>
        <w:r>
          <w:instrText xml:space="preserve"> PAGEREF _Toc18214 \h </w:instrText>
        </w:r>
        <w:r>
          <w:fldChar w:fldCharType="separate"/>
        </w:r>
        <w:r>
          <w:t>56</w:t>
        </w:r>
        <w:r>
          <w:fldChar w:fldCharType="end"/>
        </w:r>
      </w:hyperlink>
    </w:p>
    <w:p>
      <w:pPr>
        <w:pStyle w:val="TOC2"/>
        <w:tabs>
          <w:tab w:val="right" w:leader="dot" w:pos="8306"/>
        </w:tabs>
      </w:pPr>
      <w:hyperlink w:anchor="_Toc15893" w:history="1">
        <w:r>
          <w:rPr>
            <w:rFonts w:ascii="仿宋" w:eastAsia="仿宋" w:hAnsi="仿宋" w:cs="仿宋" w:hint="eastAsia"/>
            <w:lang w:eastAsia="zh-CN"/>
          </w:rPr>
          <w:t>(三)、质量管理体系文件</w:t>
        </w:r>
        <w:r>
          <w:tab/>
        </w:r>
        <w:r>
          <w:fldChar w:fldCharType="begin"/>
        </w:r>
        <w:r>
          <w:instrText xml:space="preserve"> PAGEREF _Toc15893 \h </w:instrText>
        </w:r>
        <w:r>
          <w:fldChar w:fldCharType="separate"/>
        </w:r>
        <w:r>
          <w:t>57</w:t>
        </w:r>
        <w:r>
          <w:fldChar w:fldCharType="end"/>
        </w:r>
      </w:hyperlink>
    </w:p>
    <w:p>
      <w:pPr>
        <w:pStyle w:val="TOC2"/>
        <w:tabs>
          <w:tab w:val="right" w:leader="dot" w:pos="8306"/>
        </w:tabs>
      </w:pPr>
      <w:hyperlink w:anchor="_Toc28269" w:history="1">
        <w:r>
          <w:rPr>
            <w:rFonts w:ascii="仿宋" w:eastAsia="仿宋" w:hAnsi="仿宋" w:cs="仿宋" w:hint="eastAsia"/>
            <w:lang w:eastAsia="zh-CN"/>
          </w:rPr>
          <w:t>(四)、质量培训与教育</w:t>
        </w:r>
        <w:r>
          <w:tab/>
        </w:r>
        <w:r>
          <w:fldChar w:fldCharType="begin"/>
        </w:r>
        <w:r>
          <w:instrText xml:space="preserve"> PAGEREF _Toc28269 \h </w:instrText>
        </w:r>
        <w:r>
          <w:fldChar w:fldCharType="separate"/>
        </w:r>
        <w:r>
          <w:t>59</w:t>
        </w:r>
        <w:r>
          <w:fldChar w:fldCharType="end"/>
        </w:r>
      </w:hyperlink>
    </w:p>
    <w:p>
      <w:pPr>
        <w:pStyle w:val="TOC2"/>
        <w:tabs>
          <w:tab w:val="right" w:leader="dot" w:pos="8306"/>
        </w:tabs>
      </w:pPr>
      <w:hyperlink w:anchor="_Toc30505" w:history="1">
        <w:r>
          <w:rPr>
            <w:rFonts w:ascii="仿宋" w:eastAsia="仿宋" w:hAnsi="仿宋" w:cs="仿宋" w:hint="eastAsia"/>
            <w:lang w:eastAsia="zh-CN"/>
          </w:rPr>
          <w:t>(五)、质量审核与评价</w:t>
        </w:r>
        <w:r>
          <w:tab/>
        </w:r>
        <w:r>
          <w:fldChar w:fldCharType="begin"/>
        </w:r>
        <w:r>
          <w:instrText xml:space="preserve"> PAGEREF _Toc30505 \h </w:instrText>
        </w:r>
        <w:r>
          <w:fldChar w:fldCharType="separate"/>
        </w:r>
        <w:r>
          <w:t>60</w:t>
        </w:r>
        <w:r>
          <w:fldChar w:fldCharType="end"/>
        </w:r>
      </w:hyperlink>
    </w:p>
    <w:p>
      <w:pPr>
        <w:pStyle w:val="TOC2"/>
        <w:tabs>
          <w:tab w:val="right" w:leader="dot" w:pos="8306"/>
        </w:tabs>
      </w:pPr>
      <w:hyperlink w:anchor="_Toc17438" w:history="1">
        <w:r>
          <w:rPr>
            <w:rFonts w:ascii="仿宋" w:eastAsia="仿宋" w:hAnsi="仿宋" w:cs="仿宋" w:hint="eastAsia"/>
            <w:lang w:eastAsia="zh-CN"/>
          </w:rPr>
          <w:t>(六)、不符合与纠正措施</w:t>
        </w:r>
        <w:r>
          <w:tab/>
        </w:r>
        <w:r>
          <w:fldChar w:fldCharType="begin"/>
        </w:r>
        <w:r>
          <w:instrText xml:space="preserve"> PAGEREF _Toc17438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44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544"/>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8388"/>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风能设备项目的主要产品是XXXX，预计年产值为XXX万元。这一产品在市场中占据着重要的地位，其广泛的应用范围使得该风能设备项目的市场前景非常广阔。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风能设备项目的xxx产品作为重要的原材料之一，将在多个领域发挥关键作用。其在建筑、交通、能源等方面的广泛应用将为整个产业链提供强大的支持，形成产业协同效应。风能设备项目的年产值XXX万XXX万XXX万万元不仅反映了其在市场上的巨大潜力，更预示着它对国民经济的积极贡献。这种关联度高、涉及面广的产业关系，使得该风能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6211"/>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风能设备项目总征地面积为XXXX平方米，相当于约XX.XX亩，其中净用地面积为XXXX平方米，红线范围内相当于约XX.XX亩。这一用地规模充分考虑了风能设备项目的建设需求，保障了风能设备项目在合适的空间内得以充分发展。风能设备项目规划的总建筑面积为XXXX平方米，其中主体工程建设占XXXX平方米，计容建筑面积达XXXX平方米。预计建筑工程的投资将达到XXXX万元，为风能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风能设备项目计划购置的设备共计XXXX台（套），设备购置费用为XXXX万元。这一设备购置计划充分考虑到风能设备项目的生产需求和技术要求，确保了风能设备项目在生产运营中具备先进的技术装备和高效的生产能力。设备的合理配置将为风能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能设备项目计划总投资为XXXX万元，预计年实现营业收入为XXXX万元。这一产能规模的设定旨在确保风能设备项目能够在投资与回报之间取得平衡，实现长期可持续的发展。风能设备项目的总投资充分考虑到各个方面的需求，包括用地建设、设备购置等多个环节，以确保风能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4080"/>
      <w:r>
        <w:rPr>
          <w:rFonts w:ascii="仿宋" w:eastAsia="仿宋" w:hAnsi="仿宋" w:cs="仿宋" w:hint="eastAsia"/>
          <w:sz w:val="28"/>
          <w:lang w:eastAsia="zh-CN"/>
        </w:rPr>
        <w:t>二、风能设备项目危机管理</w:t>
      </w:r>
      <w:bookmarkEnd w:id="5"/>
    </w:p>
    <w:p>
      <w:pPr>
        <w:pStyle w:val="Heading2"/>
        <w:rPr>
          <w:rFonts w:ascii="仿宋" w:eastAsia="仿宋" w:hAnsi="仿宋" w:cs="仿宋" w:hint="eastAsia"/>
          <w:lang w:eastAsia="zh-CN"/>
        </w:rPr>
      </w:pPr>
      <w:bookmarkStart w:id="6" w:name="_Toc6005"/>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风能设备项目危机管理中，危机预警与识别是确保风能设备项目稳健运行的核心步骤。通过建立全面的监测机制，风能设备项目团队旨在及时发现和理解潜在的风险和危机因素，以便采取及时的预防和应对措施，确保风能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首先，通过深入的风险评估，风能设备项目团队全面分析了整个风能设备项目和各个阶段可能存在的威胁。这包括准确评估每个潜在风险的发生概率和可能影响的程度，为后续危机预警提供了有力支持。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风能设备项目团队着重于明确定义风能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监测作为危机预警的关键手段，通过对风能设备项目进展的持续监控，团队能够及时发现潜在问题并作出迅速反应。风能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在这一阶段，团队的专业素养和反应速度将发挥至关重要的作用，以确保潜在危机能够在初期得到有效的处理，最大程度地减轻负面影响。通过危机预警与识别，风能设备项目得以更有序、可控地推进。</w:t>
      </w:r>
    </w:p>
    <w:p>
      <w:pPr>
        <w:pStyle w:val="Heading2"/>
        <w:ind w:firstLine="560" w:firstLineChars="200"/>
        <w:rPr>
          <w:rFonts w:ascii="仿宋" w:eastAsia="仿宋" w:hAnsi="仿宋" w:cs="仿宋" w:hint="eastAsia"/>
          <w:sz w:val="28"/>
          <w:lang w:eastAsia="zh-CN"/>
        </w:rPr>
      </w:pPr>
      <w:bookmarkStart w:id="7" w:name="_Toc14755"/>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在危机发生时，风能设备项目团队立即行动，成立了应急小组。该小组的任务是迅速制定并实施紧急应对措施，以最小化潜在损失。以下是采取的主要措施：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暂停风能设备项目进度：为遏制危机蔓延，风能设备项目暂时停止进行，以便全面评估当前状况。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资源重新分配：重新评估风能设备项目资源的分配，确保最大限度地减小损失。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实时沟通：与关键利益相关者建立实时沟通机制，向他们传递风能设备项目危机的实际状况，保障风能设备项目核心利益。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在紧急应对的同时，风能设备项目团队强调了团队协作和有效沟通的重要性。以下是团队协作的关键举措：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信息共享机制：建立了信息共享平台，确保团队成员能够及时获取风能设备项目危机的实时信息。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领导者沟通：风能设备项目领导者通过定期会议和即时沟通工具，指导团队应对危机，保持团队稳定运行。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随着危机得到初步控制，风能设备项目团队转向制定恢复计划，以确保风能设备项目能够从中迅速恢复。主要恢复计划包括：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修复受损的进度计划：重新评估风能设备项目进度，制定修复计划，确保风能设备项目尽快回归正常进程。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重新调整资源分配：优化资源分配，确保风能设备项目在有限资源下高效运转。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风险管理机制加强：对风能设备项目风险进行全面评估，制定更强化的风险管理策略，以预防未来可能的危机。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6436"/>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13939"/>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风能设备项目的技术管理特点体现在其创新导向。通过引入最先进的技术趋势和解决方案，风能设备项目致力于提升科技含量、提高质量和效率水平。这意味着我们将采用最新的工具和方法，确保风能设备项目在技术层面始终走在前沿，从而在竞争激烈的市场中脱颖而出。</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风能设备项目技术管理的显著特征。通过整合不同领域的技术资源，我们实现了跨学科的协同工作。这有助于优化技术架构，提高整体效能。此外，整合性策略还促进了不同技术团队之间的紧密沟通和高效合作，确保风能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风能设备项目所采用的技术。通过不断优化技术方案，风能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风能设备项目团队将在风能设备项目初期识别可能的技术风险，并采取相应的预防和应对措施。通过建立健全的风险评估机制，风能设备项目能够在实施过程中及时发现并解决潜在的技术问题，保障风能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风能设备项目中，技术将成为风能设备项目成功的有力支持。这一深度剖析揭示了技术管理在风能设备项目实施中的关键作用，为风能设备项目的技术基础奠定了坚实的基础。</w:t>
      </w:r>
    </w:p>
    <w:p>
      <w:pPr>
        <w:pStyle w:val="Heading2"/>
        <w:ind w:firstLine="560" w:firstLineChars="200"/>
        <w:rPr>
          <w:rFonts w:ascii="仿宋" w:eastAsia="仿宋" w:hAnsi="仿宋" w:cs="仿宋" w:hint="eastAsia"/>
          <w:sz w:val="28"/>
          <w:lang w:eastAsia="zh-CN"/>
        </w:rPr>
      </w:pPr>
      <w:bookmarkStart w:id="10" w:name="_Toc16710"/>
      <w:r>
        <w:rPr>
          <w:rFonts w:ascii="仿宋" w:eastAsia="仿宋" w:hAnsi="仿宋" w:cs="仿宋" w:hint="eastAsia"/>
          <w:sz w:val="28"/>
          <w:lang w:eastAsia="zh-CN"/>
        </w:rPr>
        <w:t>(二)、风能设备项目工艺技术设计方案</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风能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风能设备项目将严格按照相关行业规范要求进行组织。通过有效控制产品质量，风能设备项目将致力于为顾客提供优质的风能设备项目产品和良好的服务。这体现了风能设备项目对于生产活动合规性和质量标准的高度重视，为风能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风能设备项目注重生态效益和清洁生产原则。风能设备项目建设将紧密结合地方特色经济发展，与社会经济发展规划和区域环境保护规划方案相协调一致。通过与当地区域自然生态系统的结合，风能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风能设备项目产品具有多样化的客户需求和个性化的特点。因此，风能设备项目产品规格品种多样，且单批生产数量较小。为满足这一特点，风能设备项目承办单位将建设先进的柔性制造生产线。通过广泛应用柔性制造技术，风能设备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总体而言，风能设备项目采用的技术具有较高的技术含量和自动化水平，处于国内先进水平。这一技术选用不仅体现了对生产效率、质量和环境友好性的高标准要求，同时为风能设备项目的可持续发展奠定了坚实的基础。</w:t>
      </w:r>
    </w:p>
    <w:p>
      <w:pPr>
        <w:pStyle w:val="Heading2"/>
        <w:ind w:firstLine="560" w:firstLineChars="200"/>
        <w:rPr>
          <w:rFonts w:ascii="仿宋" w:eastAsia="仿宋" w:hAnsi="仿宋" w:cs="仿宋" w:hint="eastAsia"/>
          <w:sz w:val="28"/>
          <w:lang w:eastAsia="zh-CN"/>
        </w:rPr>
      </w:pPr>
      <w:bookmarkStart w:id="11" w:name="_Toc30202"/>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为确保风能设备项目的高效生产和技术实施，我们制定了一套精心设计的设备选型方案，以满足风能设备项目生产、质量和环保的要求。该方案的主要特点如下：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风能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针对风能设备项目产品的多样性和小批量生产的特点，我们将建设柔性制造生产线。通过在设备选型中考虑柔性制造技术，可以灵活应对不同产品规格和生产需求，实现生产线的高度灵活性和适应性。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8195"/>
      <w:r>
        <w:rPr>
          <w:rFonts w:ascii="仿宋" w:eastAsia="仿宋" w:hAnsi="仿宋" w:cs="仿宋" w:hint="eastAsia"/>
          <w:sz w:val="28"/>
          <w:lang w:eastAsia="zh-CN"/>
        </w:rPr>
        <w:t>四、风能设备项目可持续发展</w:t>
      </w:r>
      <w:bookmarkEnd w:id="12"/>
    </w:p>
    <w:p>
      <w:pPr>
        <w:pStyle w:val="Heading2"/>
        <w:rPr>
          <w:rFonts w:ascii="仿宋" w:eastAsia="仿宋" w:hAnsi="仿宋" w:cs="仿宋" w:hint="eastAsia"/>
          <w:lang w:eastAsia="zh-CN"/>
        </w:rPr>
      </w:pPr>
      <w:bookmarkStart w:id="13" w:name="_Toc12906"/>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风能设备项目中，风能设备项目团队着眼于未来，明确了可持续发展的战略方向。制定的具体可持续发展目标包括降低资源使用、采用环保技术、最大化社会效益等。这一步骤不仅有助于风能设备项目在环保和社会责任方面达到最高标准，也为未来提供了明确的指引，确保风能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可持续实践的融入风能设备项目管理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可持续实践已经贯穿于整个风能设备项目管理周期。从风能设备项目规划开始，风能设备项目团队就考虑了环境和社会的因素。在执行阶段，风能设备项目团队积极推动绿色技术的应用，优化资源利用。此外，关注员工的社会责任，通过培训和沟通活动提高员工对可持续发展的认知，使他们能够在日常工作中践行可持续实践。这些举措不仅为风能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20198"/>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扎根于风能设备项目的可持续发展理念，我们深信环保与社会责任是风能设备项目成功的关键支柱。在风能设备项目的每一步，我们都致力于通过创新和实践，履行对环境和社会的坚定责任。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风能设备项目团队通过引入先进的环保技术、建立高效的废物处理系统以及推动能源节约措施，积极履行环保责任。定期的环保监测和评估确保风能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风能设备项目不仅致力于自身可持续发展，还注重对社会的回馈。通过支持社区风能设备项目、参与慈善事业、提供培训机会等方式，风能设备项目积极履行社会责任。与当地社区建立积极互动，关注员工的工作与生活平衡，以及员工的身心健康，是风能设备项目在社会责任层面的关键举措。这样的实践不仅增强了风能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11982"/>
      <w:r>
        <w:rPr>
          <w:rFonts w:ascii="仿宋" w:eastAsia="仿宋" w:hAnsi="仿宋" w:cs="仿宋" w:hint="eastAsia"/>
          <w:sz w:val="28"/>
          <w:lang w:eastAsia="zh-CN"/>
        </w:rPr>
        <w:t>五、风能设备项目绩效评估</w:t>
      </w:r>
      <w:bookmarkEnd w:id="15"/>
    </w:p>
    <w:p>
      <w:pPr>
        <w:pStyle w:val="Heading2"/>
        <w:rPr>
          <w:rFonts w:ascii="仿宋" w:eastAsia="仿宋" w:hAnsi="仿宋" w:cs="仿宋" w:hint="eastAsia"/>
          <w:lang w:eastAsia="zh-CN"/>
        </w:rPr>
      </w:pPr>
      <w:bookmarkStart w:id="16" w:name="_Toc7602"/>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风能设备项目中，我们设计了一套全面的绩效评估指标，以确保风能设备项目的可控和成功交付。这些指标跨足风能设备项目目标、成本、进度和质量等多个维度，为我们提供了全面洞察风能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风能设备项目目标达成率是我们关注的首要指标。我们设定了明确的目标，并通过定期监测和评估，迅速发现并应对潜在的目标偏差。这为风能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成本绩效是另一个核心关注点。通过实际成本与预算成本的对比分析，我们深入了解成本差异的原因，及时调整资源分配，保持风能设备项目在经济效益方面的合理水平。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风能设备项目进度作为关键的绩效指标之一，得到了精心的关注。我们制定了详细的风能设备项目进度计划，并设立了进度符合度指标，确保实际进度与计划进度保持一致。这使我们能够快速发现和解决潜在的进度问题，保持风能设备项目的正常推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质量指标是我们评估风能设备项目绩效的不可或缺的一环。我们引入了一系列的质量标准和客户满意度指标，以确保风能设备项目交付的成果在质量上达到或超越预期水平。通过持续监测这些指标，我们努力提升风能设备项目整体质量水平，为风能设备项目的成功交付提供有力保障。通过这些科学且全面的绩效评估，我们能够更好地引导风能设备项目的持续改进，确保风能设备项目目标的顺利达成。</w:t>
      </w:r>
    </w:p>
    <w:p>
      <w:pPr>
        <w:pStyle w:val="Heading2"/>
        <w:ind w:firstLine="560" w:firstLineChars="200"/>
        <w:rPr>
          <w:rFonts w:ascii="仿宋" w:eastAsia="仿宋" w:hAnsi="仿宋" w:cs="仿宋" w:hint="eastAsia"/>
          <w:sz w:val="28"/>
          <w:lang w:eastAsia="zh-CN"/>
        </w:rPr>
      </w:pPr>
      <w:bookmarkStart w:id="17" w:name="_Toc22817"/>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绩效评估是风能设备项目中的关键环节，为确保风能设备项目达到预期目标，我们采用了多层次、多维度的绩效评估方法。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风能设备项目的战略目标对齐，确保每个决策和行动都与风能设备项目整体目标保持一致。团队会定期召开战略对齐会议，审视当前工作与风能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风能设备项目进度、质量、成本和风险等方面。这些指标通过数据收集和分析，为风能设备项目管理团队提供了客观的评估依据。例如，我们通过风能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绩效评估不仅仅停留在风能设备项目内部，还考虑了风能设备项目对外部环境的影响。我们定期进行干系人满意度调查，以了解各利益相关方对风能设备项目的期望和满意度，并及时做出调整。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这种多层次、多角度的绩效评估方法，使得我们能够全面了解风能设备项目的运行状态，及时做出调整，确保风能设备项目在不断变化的环境中保持稳健前行。</w:t>
      </w:r>
    </w:p>
    <w:p>
      <w:pPr>
        <w:pStyle w:val="Heading2"/>
        <w:ind w:firstLine="560" w:firstLineChars="200"/>
        <w:rPr>
          <w:rFonts w:ascii="仿宋" w:eastAsia="仿宋" w:hAnsi="仿宋" w:cs="仿宋" w:hint="eastAsia"/>
          <w:sz w:val="28"/>
          <w:lang w:eastAsia="zh-CN"/>
        </w:rPr>
      </w:pPr>
      <w:bookmarkStart w:id="18" w:name="_Toc12976"/>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为了确保风能设备项目的有效管理和不断优化，我们采用了精心设计的绩效评估周期。这个周期旨在实现灵活、实时和全面的评估，以适应风能设备项目执行中的各种挑战。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风能设备项目的不同需求，分为短期、中期和长期。短期评估关注每个迭代或工作周期，以及时发现和解决当前任务中的问题。中期评估涵盖几个迭代，深入了解整体风能设备项目的趋势和性能。长期评估则着眼于整个风能设备项目阶段，确保风能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风能设备项目管理工具和协作平台，团队成员能够随时更新和分享风能设备项目数据。这种实时性的反馈机制使我们能够及时察觉潜在问题，快速调整，保持风能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绩效评估周期与风能设备项目的决策制定密不可分。每个周期的风能设备项目回顾会议成为集体总结经验、识别问题深层次原因并找到创新解决方案的平台。这种定期的反思与调整机制使风能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9" w:name="_Toc21978"/>
      <w:r>
        <w:rPr>
          <w:rFonts w:ascii="仿宋" w:eastAsia="仿宋" w:hAnsi="仿宋" w:cs="仿宋" w:hint="eastAsia"/>
          <w:sz w:val="28"/>
          <w:lang w:eastAsia="zh-CN"/>
        </w:rPr>
        <w:t>六、风能设备项目文档管理</w:t>
      </w:r>
      <w:bookmarkEnd w:id="19"/>
    </w:p>
    <w:p>
      <w:pPr>
        <w:pStyle w:val="Heading2"/>
        <w:rPr>
          <w:rFonts w:ascii="仿宋" w:eastAsia="仿宋" w:hAnsi="仿宋" w:cs="仿宋" w:hint="eastAsia"/>
          <w:lang w:eastAsia="zh-CN"/>
        </w:rPr>
      </w:pPr>
      <w:bookmarkStart w:id="20" w:name="_Toc8844"/>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风能设备项目高度重视文档的质量和准确性，以支持风能设备项目的各项活动和决策。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风能设备项目文档的编制始于风能设备项目计划的初期，我们制定了详细的文档编制计划，明确了每个文档的内容、格式和编写责任人。在风能设备项目启动阶段，我们首先编制了风能设备项目章程，明确定义了风能设备项目的目标、范围、风险等关键要素。随后，风能设备项目团队根据计划陆续编制了需求文档、设计文档、测试文档等各类文档，确保风能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风能设备项目管理中的重要环节，旨在确保风能设备项目文档符合质量标准和风能设备项目需求。在风能设备项目团队内部，我们实施了多层次的文档审查机制。首先，由文档编制者进行自审，确保文档的完整性和逻辑性。随后，进行同行审查，由团队其他成员进行评审，提出修改建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https://d.book118.com/606003003215010050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风能设备项目规划设计纲要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风能设备项目规划设计纲要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风能设备项目规划设计纲要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风能设备项目规划设计纲要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风能设备项目规划设计纲要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风能设备项目规划设计纲要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风能设备项目规划设计纲要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风能设备项目规划设计纲要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风能设备项目规划设计纲要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风能设备项目规划设计纲要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风能设备项目规划设计纲要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风能设备项目规划设计纲要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风能设备项目规划设计纲要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风能设备项目规划设计纲要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风能设备项目规划设计纲要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风能设备项目规划设计纲要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风能设备项目规划设计纲要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A52253"/>
    <w:rsid w:val="07A5225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600300321501005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2024-02-10T13:12:00Z</dcterms:created>
  <dcterms:modified xsi:type="dcterms:W3CDTF">2024-02-10T13:12:24Z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21227255AA8548DE853AADE43A33195B_11</vt:lpwstr>
  </property>
  <property fmtid="{D5CDD505-2E9C-101B-9397-08002B2CF9AE}" pid="3" name="KSOProductBuildVer">
    <vt:lpwstr>2052-12.1.0.16250</vt:lpwstr>
  </property>
</Properties>
</file>