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75" w:history="1">
        <w:r>
          <w:rPr>
            <w:rFonts w:ascii="仿宋" w:eastAsia="仿宋" w:hAnsi="仿宋" w:cs="仿宋" w:hint="eastAsia"/>
            <w:lang w:eastAsia="zh-CN"/>
          </w:rPr>
          <w:t>序言</w:t>
        </w:r>
        <w:r>
          <w:tab/>
        </w:r>
        <w:r>
          <w:fldChar w:fldCharType="begin"/>
        </w:r>
        <w:r>
          <w:instrText xml:space="preserve"> PAGEREF _Toc24875 \h </w:instrText>
        </w:r>
        <w:r>
          <w:fldChar w:fldCharType="separate"/>
        </w:r>
        <w:r>
          <w:t>3</w:t>
        </w:r>
        <w:r>
          <w:fldChar w:fldCharType="end"/>
        </w:r>
      </w:hyperlink>
    </w:p>
    <w:p>
      <w:pPr>
        <w:pStyle w:val="TOC1"/>
        <w:tabs>
          <w:tab w:val="right" w:leader="dot" w:pos="8306"/>
        </w:tabs>
      </w:pPr>
      <w:hyperlink w:anchor="_Toc6053" w:history="1">
        <w:r>
          <w:rPr>
            <w:rFonts w:ascii="仿宋" w:eastAsia="仿宋" w:hAnsi="仿宋" w:cs="仿宋" w:hint="eastAsia"/>
            <w:lang w:eastAsia="zh-CN"/>
          </w:rPr>
          <w:t>一、不锈钢管项目建设背景及必要性分析</w:t>
        </w:r>
        <w:r>
          <w:tab/>
        </w:r>
        <w:r>
          <w:fldChar w:fldCharType="begin"/>
        </w:r>
        <w:r>
          <w:instrText xml:space="preserve"> PAGEREF _Toc6053 \h </w:instrText>
        </w:r>
        <w:r>
          <w:fldChar w:fldCharType="separate"/>
        </w:r>
        <w:r>
          <w:t>3</w:t>
        </w:r>
        <w:r>
          <w:fldChar w:fldCharType="end"/>
        </w:r>
      </w:hyperlink>
    </w:p>
    <w:p>
      <w:pPr>
        <w:pStyle w:val="TOC2"/>
        <w:tabs>
          <w:tab w:val="right" w:leader="dot" w:pos="8306"/>
        </w:tabs>
      </w:pPr>
      <w:hyperlink w:anchor="_Toc21288" w:history="1">
        <w:r>
          <w:rPr>
            <w:rFonts w:ascii="仿宋" w:eastAsia="仿宋" w:hAnsi="仿宋" w:cs="仿宋" w:hint="eastAsia"/>
            <w:lang w:eastAsia="zh-CN"/>
          </w:rPr>
          <w:t>(一)、不锈钢管项目背景分析</w:t>
        </w:r>
        <w:r>
          <w:tab/>
        </w:r>
        <w:r>
          <w:fldChar w:fldCharType="begin"/>
        </w:r>
        <w:r>
          <w:instrText xml:space="preserve"> PAGEREF _Toc21288 \h </w:instrText>
        </w:r>
        <w:r>
          <w:fldChar w:fldCharType="separate"/>
        </w:r>
        <w:r>
          <w:t>3</w:t>
        </w:r>
        <w:r>
          <w:fldChar w:fldCharType="end"/>
        </w:r>
      </w:hyperlink>
    </w:p>
    <w:p>
      <w:pPr>
        <w:pStyle w:val="TOC2"/>
        <w:tabs>
          <w:tab w:val="right" w:leader="dot" w:pos="8306"/>
        </w:tabs>
      </w:pPr>
      <w:hyperlink w:anchor="_Toc15356" w:history="1">
        <w:r>
          <w:rPr>
            <w:rFonts w:ascii="仿宋" w:eastAsia="仿宋" w:hAnsi="仿宋" w:cs="仿宋" w:hint="eastAsia"/>
            <w:lang w:eastAsia="zh-CN"/>
          </w:rPr>
          <w:t>(二)、不锈钢管项目建设必要性分析</w:t>
        </w:r>
        <w:r>
          <w:tab/>
        </w:r>
        <w:r>
          <w:fldChar w:fldCharType="begin"/>
        </w:r>
        <w:r>
          <w:instrText xml:space="preserve"> PAGEREF _Toc15356 \h </w:instrText>
        </w:r>
        <w:r>
          <w:fldChar w:fldCharType="separate"/>
        </w:r>
        <w:r>
          <w:t>5</w:t>
        </w:r>
        <w:r>
          <w:fldChar w:fldCharType="end"/>
        </w:r>
      </w:hyperlink>
    </w:p>
    <w:p>
      <w:pPr>
        <w:pStyle w:val="TOC1"/>
        <w:tabs>
          <w:tab w:val="right" w:leader="dot" w:pos="8306"/>
        </w:tabs>
      </w:pPr>
      <w:hyperlink w:anchor="_Toc18131" w:history="1">
        <w:r>
          <w:rPr>
            <w:rFonts w:ascii="仿宋" w:eastAsia="仿宋" w:hAnsi="仿宋" w:cs="仿宋" w:hint="eastAsia"/>
            <w:lang w:eastAsia="zh-CN"/>
          </w:rPr>
          <w:t>二、不锈钢管项目危机管理</w:t>
        </w:r>
        <w:r>
          <w:tab/>
        </w:r>
        <w:r>
          <w:fldChar w:fldCharType="begin"/>
        </w:r>
        <w:r>
          <w:instrText xml:space="preserve"> PAGEREF _Toc18131 \h </w:instrText>
        </w:r>
        <w:r>
          <w:fldChar w:fldCharType="separate"/>
        </w:r>
        <w:r>
          <w:t>6</w:t>
        </w:r>
        <w:r>
          <w:fldChar w:fldCharType="end"/>
        </w:r>
      </w:hyperlink>
    </w:p>
    <w:p>
      <w:pPr>
        <w:pStyle w:val="TOC2"/>
        <w:tabs>
          <w:tab w:val="right" w:leader="dot" w:pos="8306"/>
        </w:tabs>
      </w:pPr>
      <w:hyperlink w:anchor="_Toc20487" w:history="1">
        <w:r>
          <w:rPr>
            <w:rFonts w:ascii="仿宋" w:eastAsia="仿宋" w:hAnsi="仿宋" w:cs="仿宋" w:hint="eastAsia"/>
            <w:lang w:eastAsia="zh-CN"/>
          </w:rPr>
          <w:t>(一)、危机预警与识别</w:t>
        </w:r>
        <w:r>
          <w:tab/>
        </w:r>
        <w:r>
          <w:fldChar w:fldCharType="begin"/>
        </w:r>
        <w:r>
          <w:instrText xml:space="preserve"> PAGEREF _Toc20487 \h </w:instrText>
        </w:r>
        <w:r>
          <w:fldChar w:fldCharType="separate"/>
        </w:r>
        <w:r>
          <w:t>6</w:t>
        </w:r>
        <w:r>
          <w:fldChar w:fldCharType="end"/>
        </w:r>
      </w:hyperlink>
    </w:p>
    <w:p>
      <w:pPr>
        <w:pStyle w:val="TOC2"/>
        <w:tabs>
          <w:tab w:val="right" w:leader="dot" w:pos="8306"/>
        </w:tabs>
      </w:pPr>
      <w:hyperlink w:anchor="_Toc2611" w:history="1">
        <w:r>
          <w:rPr>
            <w:rFonts w:ascii="仿宋" w:eastAsia="仿宋" w:hAnsi="仿宋" w:cs="仿宋" w:hint="eastAsia"/>
            <w:lang w:eastAsia="zh-CN"/>
          </w:rPr>
          <w:t>(二)、危机应对与恢复</w:t>
        </w:r>
        <w:r>
          <w:tab/>
        </w:r>
        <w:r>
          <w:fldChar w:fldCharType="begin"/>
        </w:r>
        <w:r>
          <w:instrText xml:space="preserve"> PAGEREF _Toc2611 \h </w:instrText>
        </w:r>
        <w:r>
          <w:fldChar w:fldCharType="separate"/>
        </w:r>
        <w:r>
          <w:t>7</w:t>
        </w:r>
        <w:r>
          <w:fldChar w:fldCharType="end"/>
        </w:r>
      </w:hyperlink>
    </w:p>
    <w:p>
      <w:pPr>
        <w:pStyle w:val="TOC1"/>
        <w:tabs>
          <w:tab w:val="right" w:leader="dot" w:pos="8306"/>
        </w:tabs>
      </w:pPr>
      <w:hyperlink w:anchor="_Toc8582" w:history="1">
        <w:r>
          <w:rPr>
            <w:rFonts w:ascii="仿宋" w:eastAsia="仿宋" w:hAnsi="仿宋" w:cs="仿宋" w:hint="eastAsia"/>
            <w:lang w:eastAsia="zh-CN"/>
          </w:rPr>
          <w:t>三、不锈钢管项目选址可行性分析</w:t>
        </w:r>
        <w:r>
          <w:tab/>
        </w:r>
        <w:r>
          <w:fldChar w:fldCharType="begin"/>
        </w:r>
        <w:r>
          <w:instrText xml:space="preserve"> PAGEREF _Toc8582 \h </w:instrText>
        </w:r>
        <w:r>
          <w:fldChar w:fldCharType="separate"/>
        </w:r>
        <w:r>
          <w:t>8</w:t>
        </w:r>
        <w:r>
          <w:fldChar w:fldCharType="end"/>
        </w:r>
      </w:hyperlink>
    </w:p>
    <w:p>
      <w:pPr>
        <w:pStyle w:val="TOC2"/>
        <w:tabs>
          <w:tab w:val="right" w:leader="dot" w:pos="8306"/>
        </w:tabs>
      </w:pPr>
      <w:hyperlink w:anchor="_Toc29815" w:history="1">
        <w:r>
          <w:rPr>
            <w:rFonts w:ascii="仿宋" w:eastAsia="仿宋" w:hAnsi="仿宋" w:cs="仿宋" w:hint="eastAsia"/>
            <w:lang w:eastAsia="zh-CN"/>
          </w:rPr>
          <w:t>(一)、不锈钢管项目选址</w:t>
        </w:r>
        <w:r>
          <w:tab/>
        </w:r>
        <w:r>
          <w:fldChar w:fldCharType="begin"/>
        </w:r>
        <w:r>
          <w:instrText xml:space="preserve"> PAGEREF _Toc29815 \h </w:instrText>
        </w:r>
        <w:r>
          <w:fldChar w:fldCharType="separate"/>
        </w:r>
        <w:r>
          <w:t>8</w:t>
        </w:r>
        <w:r>
          <w:fldChar w:fldCharType="end"/>
        </w:r>
      </w:hyperlink>
    </w:p>
    <w:p>
      <w:pPr>
        <w:pStyle w:val="TOC2"/>
        <w:tabs>
          <w:tab w:val="right" w:leader="dot" w:pos="8306"/>
        </w:tabs>
      </w:pPr>
      <w:hyperlink w:anchor="_Toc12698" w:history="1">
        <w:r>
          <w:rPr>
            <w:rFonts w:ascii="仿宋" w:eastAsia="仿宋" w:hAnsi="仿宋" w:cs="仿宋" w:hint="eastAsia"/>
            <w:lang w:eastAsia="zh-CN"/>
          </w:rPr>
          <w:t>(二)、用地控制指标</w:t>
        </w:r>
        <w:r>
          <w:tab/>
        </w:r>
        <w:r>
          <w:fldChar w:fldCharType="begin"/>
        </w:r>
        <w:r>
          <w:instrText xml:space="preserve"> PAGEREF _Toc12698 \h </w:instrText>
        </w:r>
        <w:r>
          <w:fldChar w:fldCharType="separate"/>
        </w:r>
        <w:r>
          <w:t>8</w:t>
        </w:r>
        <w:r>
          <w:fldChar w:fldCharType="end"/>
        </w:r>
      </w:hyperlink>
    </w:p>
    <w:p>
      <w:pPr>
        <w:pStyle w:val="TOC2"/>
        <w:tabs>
          <w:tab w:val="right" w:leader="dot" w:pos="8306"/>
        </w:tabs>
      </w:pPr>
      <w:hyperlink w:anchor="_Toc5693" w:history="1">
        <w:r>
          <w:rPr>
            <w:rFonts w:ascii="仿宋" w:eastAsia="仿宋" w:hAnsi="仿宋" w:cs="仿宋" w:hint="eastAsia"/>
            <w:lang w:eastAsia="zh-CN"/>
          </w:rPr>
          <w:t>(三)、节约用地措施</w:t>
        </w:r>
        <w:r>
          <w:tab/>
        </w:r>
        <w:r>
          <w:fldChar w:fldCharType="begin"/>
        </w:r>
        <w:r>
          <w:instrText xml:space="preserve"> PAGEREF _Toc5693 \h </w:instrText>
        </w:r>
        <w:r>
          <w:fldChar w:fldCharType="separate"/>
        </w:r>
        <w:r>
          <w:t>10</w:t>
        </w:r>
        <w:r>
          <w:fldChar w:fldCharType="end"/>
        </w:r>
      </w:hyperlink>
    </w:p>
    <w:p>
      <w:pPr>
        <w:pStyle w:val="TOC2"/>
        <w:tabs>
          <w:tab w:val="right" w:leader="dot" w:pos="8306"/>
        </w:tabs>
      </w:pPr>
      <w:hyperlink w:anchor="_Toc6754" w:history="1">
        <w:r>
          <w:rPr>
            <w:rFonts w:ascii="仿宋" w:eastAsia="仿宋" w:hAnsi="仿宋" w:cs="仿宋" w:hint="eastAsia"/>
            <w:lang w:eastAsia="zh-CN"/>
          </w:rPr>
          <w:t>(四)、总图布置方案</w:t>
        </w:r>
        <w:r>
          <w:tab/>
        </w:r>
        <w:r>
          <w:fldChar w:fldCharType="begin"/>
        </w:r>
        <w:r>
          <w:instrText xml:space="preserve"> PAGEREF _Toc6754 \h </w:instrText>
        </w:r>
        <w:r>
          <w:fldChar w:fldCharType="separate"/>
        </w:r>
        <w:r>
          <w:t>11</w:t>
        </w:r>
        <w:r>
          <w:fldChar w:fldCharType="end"/>
        </w:r>
      </w:hyperlink>
    </w:p>
    <w:p>
      <w:pPr>
        <w:pStyle w:val="TOC2"/>
        <w:tabs>
          <w:tab w:val="right" w:leader="dot" w:pos="8306"/>
        </w:tabs>
      </w:pPr>
      <w:hyperlink w:anchor="_Toc9533" w:history="1">
        <w:r>
          <w:rPr>
            <w:rFonts w:ascii="仿宋" w:eastAsia="仿宋" w:hAnsi="仿宋" w:cs="仿宋" w:hint="eastAsia"/>
            <w:lang w:eastAsia="zh-CN"/>
          </w:rPr>
          <w:t>(五)、选址综合评价</w:t>
        </w:r>
        <w:r>
          <w:tab/>
        </w:r>
        <w:r>
          <w:fldChar w:fldCharType="begin"/>
        </w:r>
        <w:r>
          <w:instrText xml:space="preserve"> PAGEREF _Toc9533 \h </w:instrText>
        </w:r>
        <w:r>
          <w:fldChar w:fldCharType="separate"/>
        </w:r>
        <w:r>
          <w:t>12</w:t>
        </w:r>
        <w:r>
          <w:fldChar w:fldCharType="end"/>
        </w:r>
      </w:hyperlink>
    </w:p>
    <w:p>
      <w:pPr>
        <w:pStyle w:val="TOC1"/>
        <w:tabs>
          <w:tab w:val="right" w:leader="dot" w:pos="8306"/>
        </w:tabs>
      </w:pPr>
      <w:hyperlink w:anchor="_Toc30333" w:history="1">
        <w:r>
          <w:rPr>
            <w:rFonts w:ascii="仿宋" w:eastAsia="仿宋" w:hAnsi="仿宋" w:cs="仿宋" w:hint="eastAsia"/>
            <w:lang w:eastAsia="zh-CN"/>
          </w:rPr>
          <w:t>四、产品规划分析</w:t>
        </w:r>
        <w:r>
          <w:tab/>
        </w:r>
        <w:r>
          <w:fldChar w:fldCharType="begin"/>
        </w:r>
        <w:r>
          <w:instrText xml:space="preserve"> PAGEREF _Toc30333 \h </w:instrText>
        </w:r>
        <w:r>
          <w:fldChar w:fldCharType="separate"/>
        </w:r>
        <w:r>
          <w:t>13</w:t>
        </w:r>
        <w:r>
          <w:fldChar w:fldCharType="end"/>
        </w:r>
      </w:hyperlink>
    </w:p>
    <w:p>
      <w:pPr>
        <w:pStyle w:val="TOC2"/>
        <w:tabs>
          <w:tab w:val="right" w:leader="dot" w:pos="8306"/>
        </w:tabs>
      </w:pPr>
      <w:hyperlink w:anchor="_Toc17975" w:history="1">
        <w:r>
          <w:rPr>
            <w:rFonts w:ascii="仿宋" w:eastAsia="仿宋" w:hAnsi="仿宋" w:cs="仿宋" w:hint="eastAsia"/>
            <w:lang w:eastAsia="zh-CN"/>
          </w:rPr>
          <w:t>(一)、产品规划</w:t>
        </w:r>
        <w:r>
          <w:tab/>
        </w:r>
        <w:r>
          <w:fldChar w:fldCharType="begin"/>
        </w:r>
        <w:r>
          <w:instrText xml:space="preserve"> PAGEREF _Toc17975 \h </w:instrText>
        </w:r>
        <w:r>
          <w:fldChar w:fldCharType="separate"/>
        </w:r>
        <w:r>
          <w:t>13</w:t>
        </w:r>
        <w:r>
          <w:fldChar w:fldCharType="end"/>
        </w:r>
      </w:hyperlink>
    </w:p>
    <w:p>
      <w:pPr>
        <w:pStyle w:val="TOC2"/>
        <w:tabs>
          <w:tab w:val="right" w:leader="dot" w:pos="8306"/>
        </w:tabs>
      </w:pPr>
      <w:hyperlink w:anchor="_Toc456" w:history="1">
        <w:r>
          <w:rPr>
            <w:rFonts w:ascii="仿宋" w:eastAsia="仿宋" w:hAnsi="仿宋" w:cs="仿宋" w:hint="eastAsia"/>
            <w:lang w:eastAsia="zh-CN"/>
          </w:rPr>
          <w:t>(二)、建设规模</w:t>
        </w:r>
        <w:r>
          <w:tab/>
        </w:r>
        <w:r>
          <w:fldChar w:fldCharType="begin"/>
        </w:r>
        <w:r>
          <w:instrText xml:space="preserve"> PAGEREF _Toc456 \h </w:instrText>
        </w:r>
        <w:r>
          <w:fldChar w:fldCharType="separate"/>
        </w:r>
        <w:r>
          <w:t>14</w:t>
        </w:r>
        <w:r>
          <w:fldChar w:fldCharType="end"/>
        </w:r>
      </w:hyperlink>
    </w:p>
    <w:p>
      <w:pPr>
        <w:pStyle w:val="TOC1"/>
        <w:tabs>
          <w:tab w:val="right" w:leader="dot" w:pos="8306"/>
        </w:tabs>
      </w:pPr>
      <w:hyperlink w:anchor="_Toc12109" w:history="1">
        <w:r>
          <w:rPr>
            <w:rFonts w:ascii="仿宋" w:eastAsia="仿宋" w:hAnsi="仿宋" w:cs="仿宋" w:hint="eastAsia"/>
            <w:lang w:eastAsia="zh-CN"/>
          </w:rPr>
          <w:t>五、不锈钢管项目绩效评估</w:t>
        </w:r>
        <w:r>
          <w:tab/>
        </w:r>
        <w:r>
          <w:fldChar w:fldCharType="begin"/>
        </w:r>
        <w:r>
          <w:instrText xml:space="preserve"> PAGEREF _Toc12109 \h </w:instrText>
        </w:r>
        <w:r>
          <w:fldChar w:fldCharType="separate"/>
        </w:r>
        <w:r>
          <w:t>15</w:t>
        </w:r>
        <w:r>
          <w:fldChar w:fldCharType="end"/>
        </w:r>
      </w:hyperlink>
    </w:p>
    <w:p>
      <w:pPr>
        <w:pStyle w:val="TOC2"/>
        <w:tabs>
          <w:tab w:val="right" w:leader="dot" w:pos="8306"/>
        </w:tabs>
      </w:pPr>
      <w:hyperlink w:anchor="_Toc9414" w:history="1">
        <w:r>
          <w:rPr>
            <w:rFonts w:ascii="仿宋" w:eastAsia="仿宋" w:hAnsi="仿宋" w:cs="仿宋" w:hint="eastAsia"/>
            <w:lang w:eastAsia="zh-CN"/>
          </w:rPr>
          <w:t>(一)、绩效评估指标</w:t>
        </w:r>
        <w:r>
          <w:tab/>
        </w:r>
        <w:r>
          <w:fldChar w:fldCharType="begin"/>
        </w:r>
        <w:r>
          <w:instrText xml:space="preserve"> PAGEREF _Toc9414 \h </w:instrText>
        </w:r>
        <w:r>
          <w:fldChar w:fldCharType="separate"/>
        </w:r>
        <w:r>
          <w:t>15</w:t>
        </w:r>
        <w:r>
          <w:fldChar w:fldCharType="end"/>
        </w:r>
      </w:hyperlink>
    </w:p>
    <w:p>
      <w:pPr>
        <w:pStyle w:val="TOC2"/>
        <w:tabs>
          <w:tab w:val="right" w:leader="dot" w:pos="8306"/>
        </w:tabs>
      </w:pPr>
      <w:hyperlink w:anchor="_Toc11826" w:history="1">
        <w:r>
          <w:rPr>
            <w:rFonts w:ascii="仿宋" w:eastAsia="仿宋" w:hAnsi="仿宋" w:cs="仿宋" w:hint="eastAsia"/>
            <w:lang w:eastAsia="zh-CN"/>
          </w:rPr>
          <w:t>(二)、绩效评估方法</w:t>
        </w:r>
        <w:r>
          <w:tab/>
        </w:r>
        <w:r>
          <w:fldChar w:fldCharType="begin"/>
        </w:r>
        <w:r>
          <w:instrText xml:space="preserve"> PAGEREF _Toc11826 \h </w:instrText>
        </w:r>
        <w:r>
          <w:fldChar w:fldCharType="separate"/>
        </w:r>
        <w:r>
          <w:t>16</w:t>
        </w:r>
        <w:r>
          <w:fldChar w:fldCharType="end"/>
        </w:r>
      </w:hyperlink>
    </w:p>
    <w:p>
      <w:pPr>
        <w:pStyle w:val="TOC2"/>
        <w:tabs>
          <w:tab w:val="right" w:leader="dot" w:pos="8306"/>
        </w:tabs>
      </w:pPr>
      <w:hyperlink w:anchor="_Toc26776" w:history="1">
        <w:r>
          <w:rPr>
            <w:rFonts w:ascii="仿宋" w:eastAsia="仿宋" w:hAnsi="仿宋" w:cs="仿宋" w:hint="eastAsia"/>
            <w:lang w:eastAsia="zh-CN"/>
          </w:rPr>
          <w:t>(三)、绩效评估周期</w:t>
        </w:r>
        <w:r>
          <w:tab/>
        </w:r>
        <w:r>
          <w:fldChar w:fldCharType="begin"/>
        </w:r>
        <w:r>
          <w:instrText xml:space="preserve"> PAGEREF _Toc26776 \h </w:instrText>
        </w:r>
        <w:r>
          <w:fldChar w:fldCharType="separate"/>
        </w:r>
        <w:r>
          <w:t>17</w:t>
        </w:r>
        <w:r>
          <w:fldChar w:fldCharType="end"/>
        </w:r>
      </w:hyperlink>
    </w:p>
    <w:p>
      <w:pPr>
        <w:pStyle w:val="TOC1"/>
        <w:tabs>
          <w:tab w:val="right" w:leader="dot" w:pos="8306"/>
        </w:tabs>
      </w:pPr>
      <w:hyperlink w:anchor="_Toc14552" w:history="1">
        <w:r>
          <w:rPr>
            <w:rFonts w:ascii="仿宋" w:eastAsia="仿宋" w:hAnsi="仿宋" w:cs="仿宋" w:hint="eastAsia"/>
            <w:lang w:eastAsia="zh-CN"/>
          </w:rPr>
          <w:t>六、不锈钢管项目可持续发展</w:t>
        </w:r>
        <w:r>
          <w:tab/>
        </w:r>
        <w:r>
          <w:fldChar w:fldCharType="begin"/>
        </w:r>
        <w:r>
          <w:instrText xml:space="preserve"> PAGEREF _Toc14552 \h </w:instrText>
        </w:r>
        <w:r>
          <w:fldChar w:fldCharType="separate"/>
        </w:r>
        <w:r>
          <w:t>18</w:t>
        </w:r>
        <w:r>
          <w:fldChar w:fldCharType="end"/>
        </w:r>
      </w:hyperlink>
    </w:p>
    <w:p>
      <w:pPr>
        <w:pStyle w:val="TOC2"/>
        <w:tabs>
          <w:tab w:val="right" w:leader="dot" w:pos="8306"/>
        </w:tabs>
      </w:pPr>
      <w:hyperlink w:anchor="_Toc32627" w:history="1">
        <w:r>
          <w:rPr>
            <w:rFonts w:ascii="仿宋" w:eastAsia="仿宋" w:hAnsi="仿宋" w:cs="仿宋" w:hint="eastAsia"/>
            <w:lang w:eastAsia="zh-CN"/>
          </w:rPr>
          <w:t>(一)、可持续战略与实践</w:t>
        </w:r>
        <w:r>
          <w:tab/>
        </w:r>
        <w:r>
          <w:fldChar w:fldCharType="begin"/>
        </w:r>
        <w:r>
          <w:instrText xml:space="preserve"> PAGEREF _Toc32627 \h </w:instrText>
        </w:r>
        <w:r>
          <w:fldChar w:fldCharType="separate"/>
        </w:r>
        <w:r>
          <w:t>18</w:t>
        </w:r>
        <w:r>
          <w:fldChar w:fldCharType="end"/>
        </w:r>
      </w:hyperlink>
    </w:p>
    <w:p>
      <w:pPr>
        <w:pStyle w:val="TOC2"/>
        <w:tabs>
          <w:tab w:val="right" w:leader="dot" w:pos="8306"/>
        </w:tabs>
      </w:pPr>
      <w:hyperlink w:anchor="_Toc9343" w:history="1">
        <w:r>
          <w:rPr>
            <w:rFonts w:ascii="仿宋" w:eastAsia="仿宋" w:hAnsi="仿宋" w:cs="仿宋" w:hint="eastAsia"/>
            <w:lang w:eastAsia="zh-CN"/>
          </w:rPr>
          <w:t>(二)、环保与社会责任</w:t>
        </w:r>
        <w:r>
          <w:tab/>
        </w:r>
        <w:r>
          <w:fldChar w:fldCharType="begin"/>
        </w:r>
        <w:r>
          <w:instrText xml:space="preserve"> PAGEREF _Toc9343 \h </w:instrText>
        </w:r>
        <w:r>
          <w:fldChar w:fldCharType="separate"/>
        </w:r>
        <w:r>
          <w:t>19</w:t>
        </w:r>
        <w:r>
          <w:fldChar w:fldCharType="end"/>
        </w:r>
      </w:hyperlink>
    </w:p>
    <w:p>
      <w:pPr>
        <w:pStyle w:val="TOC1"/>
        <w:tabs>
          <w:tab w:val="right" w:leader="dot" w:pos="8306"/>
        </w:tabs>
      </w:pPr>
      <w:hyperlink w:anchor="_Toc11758" w:history="1">
        <w:r>
          <w:rPr>
            <w:rFonts w:ascii="仿宋" w:eastAsia="仿宋" w:hAnsi="仿宋" w:cs="仿宋" w:hint="eastAsia"/>
            <w:lang w:eastAsia="zh-CN"/>
          </w:rPr>
          <w:t>七、生产安全保护</w:t>
        </w:r>
        <w:r>
          <w:tab/>
        </w:r>
        <w:r>
          <w:fldChar w:fldCharType="begin"/>
        </w:r>
        <w:r>
          <w:instrText xml:space="preserve"> PAGEREF _Toc11758 \h </w:instrText>
        </w:r>
        <w:r>
          <w:fldChar w:fldCharType="separate"/>
        </w:r>
        <w:r>
          <w:t>20</w:t>
        </w:r>
        <w:r>
          <w:fldChar w:fldCharType="end"/>
        </w:r>
      </w:hyperlink>
    </w:p>
    <w:p>
      <w:pPr>
        <w:pStyle w:val="TOC2"/>
        <w:tabs>
          <w:tab w:val="right" w:leader="dot" w:pos="8306"/>
        </w:tabs>
      </w:pPr>
      <w:hyperlink w:anchor="_Toc15961" w:history="1">
        <w:r>
          <w:rPr>
            <w:rFonts w:ascii="仿宋" w:eastAsia="仿宋" w:hAnsi="仿宋" w:cs="仿宋" w:hint="eastAsia"/>
            <w:lang w:eastAsia="zh-CN"/>
          </w:rPr>
          <w:t>(一)、消防安全</w:t>
        </w:r>
        <w:r>
          <w:tab/>
        </w:r>
        <w:r>
          <w:fldChar w:fldCharType="begin"/>
        </w:r>
        <w:r>
          <w:instrText xml:space="preserve"> PAGEREF _Toc15961 \h </w:instrText>
        </w:r>
        <w:r>
          <w:fldChar w:fldCharType="separate"/>
        </w:r>
        <w:r>
          <w:t>20</w:t>
        </w:r>
        <w:r>
          <w:fldChar w:fldCharType="end"/>
        </w:r>
      </w:hyperlink>
    </w:p>
    <w:p>
      <w:pPr>
        <w:pStyle w:val="TOC2"/>
        <w:tabs>
          <w:tab w:val="right" w:leader="dot" w:pos="8306"/>
        </w:tabs>
      </w:pPr>
      <w:hyperlink w:anchor="_Toc932" w:history="1">
        <w:r>
          <w:rPr>
            <w:rFonts w:ascii="仿宋" w:eastAsia="仿宋" w:hAnsi="仿宋" w:cs="仿宋" w:hint="eastAsia"/>
            <w:lang w:eastAsia="zh-CN"/>
          </w:rPr>
          <w:t>(二)、防火防爆总图布置措施</w:t>
        </w:r>
        <w:r>
          <w:tab/>
        </w:r>
        <w:r>
          <w:fldChar w:fldCharType="begin"/>
        </w:r>
        <w:r>
          <w:instrText xml:space="preserve"> PAGEREF _Toc932 \h </w:instrText>
        </w:r>
        <w:r>
          <w:fldChar w:fldCharType="separate"/>
        </w:r>
        <w:r>
          <w:t>21</w:t>
        </w:r>
        <w:r>
          <w:fldChar w:fldCharType="end"/>
        </w:r>
      </w:hyperlink>
    </w:p>
    <w:p>
      <w:pPr>
        <w:pStyle w:val="TOC2"/>
        <w:tabs>
          <w:tab w:val="right" w:leader="dot" w:pos="8306"/>
        </w:tabs>
      </w:pPr>
      <w:hyperlink w:anchor="_Toc6677" w:history="1">
        <w:r>
          <w:rPr>
            <w:rFonts w:ascii="仿宋" w:eastAsia="仿宋" w:hAnsi="仿宋" w:cs="仿宋" w:hint="eastAsia"/>
            <w:lang w:eastAsia="zh-CN"/>
          </w:rPr>
          <w:t>(三)、自然灾害防范措施</w:t>
        </w:r>
        <w:r>
          <w:tab/>
        </w:r>
        <w:r>
          <w:fldChar w:fldCharType="begin"/>
        </w:r>
        <w:r>
          <w:instrText xml:space="preserve"> PAGEREF _Toc6677 \h </w:instrText>
        </w:r>
        <w:r>
          <w:fldChar w:fldCharType="separate"/>
        </w:r>
        <w:r>
          <w:t>22</w:t>
        </w:r>
        <w:r>
          <w:fldChar w:fldCharType="end"/>
        </w:r>
      </w:hyperlink>
    </w:p>
    <w:p>
      <w:pPr>
        <w:pStyle w:val="TOC2"/>
        <w:tabs>
          <w:tab w:val="right" w:leader="dot" w:pos="8306"/>
        </w:tabs>
      </w:pPr>
      <w:hyperlink w:anchor="_Toc1527" w:history="1">
        <w:r>
          <w:rPr>
            <w:rFonts w:ascii="仿宋" w:eastAsia="仿宋" w:hAnsi="仿宋" w:cs="仿宋" w:hint="eastAsia"/>
            <w:lang w:eastAsia="zh-CN"/>
          </w:rPr>
          <w:t>(四)、安全色及安全标志使用要求</w:t>
        </w:r>
        <w:r>
          <w:tab/>
        </w:r>
        <w:r>
          <w:fldChar w:fldCharType="begin"/>
        </w:r>
        <w:r>
          <w:instrText xml:space="preserve"> PAGEREF _Toc1527 \h </w:instrText>
        </w:r>
        <w:r>
          <w:fldChar w:fldCharType="separate"/>
        </w:r>
        <w:r>
          <w:t>23</w:t>
        </w:r>
        <w:r>
          <w:fldChar w:fldCharType="end"/>
        </w:r>
      </w:hyperlink>
    </w:p>
    <w:p>
      <w:pPr>
        <w:pStyle w:val="TOC2"/>
        <w:tabs>
          <w:tab w:val="right" w:leader="dot" w:pos="8306"/>
        </w:tabs>
      </w:pPr>
      <w:hyperlink w:anchor="_Toc19994" w:history="1">
        <w:r>
          <w:rPr>
            <w:rFonts w:ascii="仿宋" w:eastAsia="仿宋" w:hAnsi="仿宋" w:cs="仿宋" w:hint="eastAsia"/>
            <w:lang w:eastAsia="zh-CN"/>
          </w:rPr>
          <w:t>(五)、防尘防毒措施</w:t>
        </w:r>
        <w:r>
          <w:tab/>
        </w:r>
        <w:r>
          <w:fldChar w:fldCharType="begin"/>
        </w:r>
        <w:r>
          <w:instrText xml:space="preserve"> PAGEREF _Toc19994 \h </w:instrText>
        </w:r>
        <w:r>
          <w:fldChar w:fldCharType="separate"/>
        </w:r>
        <w:r>
          <w:t>24</w:t>
        </w:r>
        <w:r>
          <w:fldChar w:fldCharType="end"/>
        </w:r>
      </w:hyperlink>
    </w:p>
    <w:p>
      <w:pPr>
        <w:pStyle w:val="TOC2"/>
        <w:tabs>
          <w:tab w:val="right" w:leader="dot" w:pos="8306"/>
        </w:tabs>
      </w:pPr>
      <w:hyperlink w:anchor="_Toc17927" w:history="1">
        <w:r>
          <w:rPr>
            <w:rFonts w:ascii="仿宋" w:eastAsia="仿宋" w:hAnsi="仿宋" w:cs="仿宋" w:hint="eastAsia"/>
            <w:lang w:eastAsia="zh-CN"/>
          </w:rPr>
          <w:t>(六)、防静电、触电防护及防雷措施</w:t>
        </w:r>
        <w:r>
          <w:tab/>
        </w:r>
        <w:r>
          <w:fldChar w:fldCharType="begin"/>
        </w:r>
        <w:r>
          <w:instrText xml:space="preserve"> PAGEREF _Toc17927 \h </w:instrText>
        </w:r>
        <w:r>
          <w:fldChar w:fldCharType="separate"/>
        </w:r>
        <w:r>
          <w:t>25</w:t>
        </w:r>
        <w:r>
          <w:fldChar w:fldCharType="end"/>
        </w:r>
      </w:hyperlink>
    </w:p>
    <w:p>
      <w:pPr>
        <w:pStyle w:val="TOC2"/>
        <w:tabs>
          <w:tab w:val="right" w:leader="dot" w:pos="8306"/>
        </w:tabs>
      </w:pPr>
      <w:hyperlink w:anchor="_Toc21044" w:history="1">
        <w:r>
          <w:rPr>
            <w:rFonts w:ascii="仿宋" w:eastAsia="仿宋" w:hAnsi="仿宋" w:cs="仿宋" w:hint="eastAsia"/>
            <w:lang w:eastAsia="zh-CN"/>
          </w:rPr>
          <w:t>(七)、机械设备安全保障措施</w:t>
        </w:r>
        <w:r>
          <w:tab/>
        </w:r>
        <w:r>
          <w:fldChar w:fldCharType="begin"/>
        </w:r>
        <w:r>
          <w:instrText xml:space="preserve"> PAGEREF _Toc21044 \h </w:instrText>
        </w:r>
        <w:r>
          <w:fldChar w:fldCharType="separate"/>
        </w:r>
        <w:r>
          <w:t>26</w:t>
        </w:r>
        <w:r>
          <w:fldChar w:fldCharType="end"/>
        </w:r>
      </w:hyperlink>
    </w:p>
    <w:p>
      <w:pPr>
        <w:pStyle w:val="TOC1"/>
        <w:tabs>
          <w:tab w:val="right" w:leader="dot" w:pos="8306"/>
        </w:tabs>
      </w:pPr>
      <w:hyperlink w:anchor="_Toc25348" w:history="1">
        <w:r>
          <w:rPr>
            <w:rFonts w:ascii="仿宋" w:eastAsia="仿宋" w:hAnsi="仿宋" w:cs="仿宋" w:hint="eastAsia"/>
            <w:lang w:eastAsia="zh-CN"/>
          </w:rPr>
          <w:t>八、不锈钢管项目风险管理</w:t>
        </w:r>
        <w:r>
          <w:tab/>
        </w:r>
        <w:r>
          <w:fldChar w:fldCharType="begin"/>
        </w:r>
        <w:r>
          <w:instrText xml:space="preserve"> PAGEREF _Toc25348 \h </w:instrText>
        </w:r>
        <w:r>
          <w:fldChar w:fldCharType="separate"/>
        </w:r>
        <w:r>
          <w:t>28</w:t>
        </w:r>
        <w:r>
          <w:fldChar w:fldCharType="end"/>
        </w:r>
      </w:hyperlink>
    </w:p>
    <w:p>
      <w:pPr>
        <w:pStyle w:val="TOC2"/>
        <w:tabs>
          <w:tab w:val="right" w:leader="dot" w:pos="8306"/>
        </w:tabs>
      </w:pPr>
      <w:hyperlink w:anchor="_Toc7418" w:history="1">
        <w:r>
          <w:rPr>
            <w:rFonts w:ascii="仿宋" w:eastAsia="仿宋" w:hAnsi="仿宋" w:cs="仿宋" w:hint="eastAsia"/>
            <w:lang w:eastAsia="zh-CN"/>
          </w:rPr>
          <w:t>(一)、风险识别与评估</w:t>
        </w:r>
        <w:r>
          <w:tab/>
        </w:r>
        <w:r>
          <w:fldChar w:fldCharType="begin"/>
        </w:r>
        <w:r>
          <w:instrText xml:space="preserve"> PAGEREF _Toc7418 \h </w:instrText>
        </w:r>
        <w:r>
          <w:fldChar w:fldCharType="separate"/>
        </w:r>
        <w:r>
          <w:t>28</w:t>
        </w:r>
        <w:r>
          <w:fldChar w:fldCharType="end"/>
        </w:r>
      </w:hyperlink>
    </w:p>
    <w:p>
      <w:pPr>
        <w:pStyle w:val="TOC2"/>
        <w:tabs>
          <w:tab w:val="right" w:leader="dot" w:pos="8306"/>
        </w:tabs>
      </w:pPr>
      <w:hyperlink w:anchor="_Toc17555" w:history="1">
        <w:r>
          <w:rPr>
            <w:rFonts w:ascii="仿宋" w:eastAsia="仿宋" w:hAnsi="仿宋" w:cs="仿宋" w:hint="eastAsia"/>
            <w:lang w:eastAsia="zh-CN"/>
          </w:rPr>
          <w:t>(二)、风险应对策略</w:t>
        </w:r>
        <w:r>
          <w:tab/>
        </w:r>
        <w:r>
          <w:fldChar w:fldCharType="begin"/>
        </w:r>
        <w:r>
          <w:instrText xml:space="preserve"> PAGEREF _Toc17555 \h </w:instrText>
        </w:r>
        <w:r>
          <w:fldChar w:fldCharType="separate"/>
        </w:r>
        <w:r>
          <w:t>29</w:t>
        </w:r>
        <w:r>
          <w:fldChar w:fldCharType="end"/>
        </w:r>
      </w:hyperlink>
    </w:p>
    <w:p>
      <w:pPr>
        <w:pStyle w:val="TOC2"/>
        <w:tabs>
          <w:tab w:val="right" w:leader="dot" w:pos="8306"/>
        </w:tabs>
      </w:pPr>
      <w:hyperlink w:anchor="_Toc15688" w:history="1">
        <w:r>
          <w:rPr>
            <w:rFonts w:ascii="仿宋" w:eastAsia="仿宋" w:hAnsi="仿宋" w:cs="仿宋" w:hint="eastAsia"/>
            <w:lang w:eastAsia="zh-CN"/>
          </w:rPr>
          <w:t>(三)、风险监控与控制</w:t>
        </w:r>
        <w:r>
          <w:tab/>
        </w:r>
        <w:r>
          <w:fldChar w:fldCharType="begin"/>
        </w:r>
        <w:r>
          <w:instrText xml:space="preserve"> PAGEREF _Toc15688 \h </w:instrText>
        </w:r>
        <w:r>
          <w:fldChar w:fldCharType="separate"/>
        </w:r>
        <w:r>
          <w:t>31</w:t>
        </w:r>
        <w:r>
          <w:fldChar w:fldCharType="end"/>
        </w:r>
      </w:hyperlink>
    </w:p>
    <w:p>
      <w:pPr>
        <w:pStyle w:val="TOC1"/>
        <w:tabs>
          <w:tab w:val="right" w:leader="dot" w:pos="8306"/>
        </w:tabs>
      </w:pPr>
      <w:hyperlink w:anchor="_Toc29917" w:history="1">
        <w:r>
          <w:rPr>
            <w:rFonts w:ascii="仿宋" w:eastAsia="仿宋" w:hAnsi="仿宋" w:cs="仿宋" w:hint="eastAsia"/>
            <w:lang w:eastAsia="zh-CN"/>
          </w:rPr>
          <w:t>九、不锈钢管项目经营效益</w:t>
        </w:r>
        <w:r>
          <w:tab/>
        </w:r>
        <w:r>
          <w:fldChar w:fldCharType="begin"/>
        </w:r>
        <w:r>
          <w:instrText xml:space="preserve"> PAGEREF _Toc29917 \h </w:instrText>
        </w:r>
        <w:r>
          <w:fldChar w:fldCharType="separate"/>
        </w:r>
        <w:r>
          <w:t>32</w:t>
        </w:r>
        <w:r>
          <w:fldChar w:fldCharType="end"/>
        </w:r>
      </w:hyperlink>
    </w:p>
    <w:p>
      <w:pPr>
        <w:pStyle w:val="TOC2"/>
        <w:tabs>
          <w:tab w:val="right" w:leader="dot" w:pos="8306"/>
        </w:tabs>
      </w:pPr>
      <w:hyperlink w:anchor="_Toc22639" w:history="1">
        <w:r>
          <w:rPr>
            <w:rFonts w:ascii="仿宋" w:eastAsia="仿宋" w:hAnsi="仿宋" w:cs="仿宋" w:hint="eastAsia"/>
            <w:lang w:eastAsia="zh-CN"/>
          </w:rPr>
          <w:t>(一)、经济评价财务测算</w:t>
        </w:r>
        <w:r>
          <w:tab/>
        </w:r>
        <w:r>
          <w:fldChar w:fldCharType="begin"/>
        </w:r>
        <w:r>
          <w:instrText xml:space="preserve"> PAGEREF _Toc22639 \h </w:instrText>
        </w:r>
        <w:r>
          <w:fldChar w:fldCharType="separate"/>
        </w:r>
        <w:r>
          <w:t>32</w:t>
        </w:r>
        <w:r>
          <w:fldChar w:fldCharType="end"/>
        </w:r>
      </w:hyperlink>
    </w:p>
    <w:p>
      <w:pPr>
        <w:pStyle w:val="TOC2"/>
        <w:tabs>
          <w:tab w:val="right" w:leader="dot" w:pos="8306"/>
        </w:tabs>
      </w:pPr>
      <w:hyperlink w:anchor="_Toc121" w:history="1">
        <w:r>
          <w:rPr>
            <w:rFonts w:ascii="仿宋" w:eastAsia="仿宋" w:hAnsi="仿宋" w:cs="仿宋" w:hint="eastAsia"/>
            <w:lang w:eastAsia="zh-CN"/>
          </w:rPr>
          <w:t>(二)、不锈钢管项目盈利能力分析</w:t>
        </w:r>
        <w:r>
          <w:tab/>
        </w:r>
        <w:r>
          <w:fldChar w:fldCharType="begin"/>
        </w:r>
        <w:r>
          <w:instrText xml:space="preserve"> PAGEREF _Toc121 \h </w:instrText>
        </w:r>
        <w:r>
          <w:fldChar w:fldCharType="separate"/>
        </w:r>
        <w:r>
          <w:t>33</w:t>
        </w:r>
        <w:r>
          <w:fldChar w:fldCharType="end"/>
        </w:r>
      </w:hyperlink>
    </w:p>
    <w:p>
      <w:pPr>
        <w:pStyle w:val="TOC1"/>
        <w:tabs>
          <w:tab w:val="right" w:leader="dot" w:pos="8306"/>
        </w:tabs>
      </w:pPr>
      <w:hyperlink w:anchor="_Toc31504" w:history="1">
        <w:r>
          <w:rPr>
            <w:rFonts w:ascii="仿宋" w:eastAsia="仿宋" w:hAnsi="仿宋" w:cs="仿宋" w:hint="eastAsia"/>
            <w:lang w:eastAsia="zh-CN"/>
          </w:rPr>
          <w:t>十、不锈钢管项目环境影响分析</w:t>
        </w:r>
        <w:r>
          <w:tab/>
        </w:r>
        <w:r>
          <w:fldChar w:fldCharType="begin"/>
        </w:r>
        <w:r>
          <w:instrText xml:space="preserve"> PAGEREF _Toc31504 \h </w:instrText>
        </w:r>
        <w:r>
          <w:fldChar w:fldCharType="separate"/>
        </w:r>
        <w:r>
          <w:t>34</w:t>
        </w:r>
        <w:r>
          <w:fldChar w:fldCharType="end"/>
        </w:r>
      </w:hyperlink>
    </w:p>
    <w:p>
      <w:pPr>
        <w:pStyle w:val="TOC2"/>
        <w:tabs>
          <w:tab w:val="right" w:leader="dot" w:pos="8306"/>
        </w:tabs>
      </w:pPr>
      <w:hyperlink w:anchor="_Toc12888" w:history="1">
        <w:r>
          <w:rPr>
            <w:rFonts w:ascii="仿宋" w:eastAsia="仿宋" w:hAnsi="仿宋" w:cs="仿宋" w:hint="eastAsia"/>
            <w:lang w:eastAsia="zh-CN"/>
          </w:rPr>
          <w:t>(一)、建设区域环境质量现状</w:t>
        </w:r>
        <w:r>
          <w:tab/>
        </w:r>
        <w:r>
          <w:fldChar w:fldCharType="begin"/>
        </w:r>
        <w:r>
          <w:instrText xml:space="preserve"> PAGEREF _Toc12888 \h </w:instrText>
        </w:r>
        <w:r>
          <w:fldChar w:fldCharType="separate"/>
        </w:r>
        <w:r>
          <w:t>34</w:t>
        </w:r>
        <w:r>
          <w:fldChar w:fldCharType="end"/>
        </w:r>
      </w:hyperlink>
    </w:p>
    <w:p>
      <w:pPr>
        <w:pStyle w:val="TOC2"/>
        <w:tabs>
          <w:tab w:val="right" w:leader="dot" w:pos="8306"/>
        </w:tabs>
      </w:pPr>
      <w:hyperlink w:anchor="_Toc22983" w:history="1">
        <w:r>
          <w:rPr>
            <w:rFonts w:ascii="仿宋" w:eastAsia="仿宋" w:hAnsi="仿宋" w:cs="仿宋" w:hint="eastAsia"/>
            <w:lang w:eastAsia="zh-CN"/>
          </w:rPr>
          <w:t>(二)、建设期环境保护</w:t>
        </w:r>
        <w:r>
          <w:tab/>
        </w:r>
        <w:r>
          <w:fldChar w:fldCharType="begin"/>
        </w:r>
        <w:r>
          <w:instrText xml:space="preserve"> PAGEREF _Toc22983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83" w:history="1">
        <w:r>
          <w:rPr>
            <w:rFonts w:ascii="仿宋" w:eastAsia="仿宋" w:hAnsi="仿宋" w:cs="仿宋" w:hint="eastAsia"/>
            <w:lang w:eastAsia="zh-CN"/>
          </w:rPr>
          <w:t>(三)、运营期环境保护</w:t>
        </w:r>
        <w:r>
          <w:tab/>
        </w:r>
        <w:r>
          <w:fldChar w:fldCharType="begin"/>
        </w:r>
        <w:r>
          <w:instrText xml:space="preserve"> PAGEREF _Toc29783 \h </w:instrText>
        </w:r>
        <w:r>
          <w:fldChar w:fldCharType="separate"/>
        </w:r>
        <w:r>
          <w:t>37</w:t>
        </w:r>
        <w:r>
          <w:fldChar w:fldCharType="end"/>
        </w:r>
      </w:hyperlink>
    </w:p>
    <w:p>
      <w:pPr>
        <w:pStyle w:val="TOC2"/>
        <w:tabs>
          <w:tab w:val="right" w:leader="dot" w:pos="8306"/>
        </w:tabs>
      </w:pPr>
      <w:hyperlink w:anchor="_Toc18431" w:history="1">
        <w:r>
          <w:rPr>
            <w:rFonts w:ascii="仿宋" w:eastAsia="仿宋" w:hAnsi="仿宋" w:cs="仿宋" w:hint="eastAsia"/>
            <w:lang w:eastAsia="zh-CN"/>
          </w:rPr>
          <w:t>(四)、不锈钢管项目建设对区域经济的影响</w:t>
        </w:r>
        <w:r>
          <w:tab/>
        </w:r>
        <w:r>
          <w:fldChar w:fldCharType="begin"/>
        </w:r>
        <w:r>
          <w:instrText xml:space="preserve"> PAGEREF _Toc18431 \h </w:instrText>
        </w:r>
        <w:r>
          <w:fldChar w:fldCharType="separate"/>
        </w:r>
        <w:r>
          <w:t>38</w:t>
        </w:r>
        <w:r>
          <w:fldChar w:fldCharType="end"/>
        </w:r>
      </w:hyperlink>
    </w:p>
    <w:p>
      <w:pPr>
        <w:pStyle w:val="TOC2"/>
        <w:tabs>
          <w:tab w:val="right" w:leader="dot" w:pos="8306"/>
        </w:tabs>
      </w:pPr>
      <w:hyperlink w:anchor="_Toc8490" w:history="1">
        <w:r>
          <w:rPr>
            <w:rFonts w:ascii="仿宋" w:eastAsia="仿宋" w:hAnsi="仿宋" w:cs="仿宋" w:hint="eastAsia"/>
            <w:lang w:eastAsia="zh-CN"/>
          </w:rPr>
          <w:t>(五)、废弃物处理</w:t>
        </w:r>
        <w:r>
          <w:tab/>
        </w:r>
        <w:r>
          <w:fldChar w:fldCharType="begin"/>
        </w:r>
        <w:r>
          <w:instrText xml:space="preserve"> PAGEREF _Toc8490 \h </w:instrText>
        </w:r>
        <w:r>
          <w:fldChar w:fldCharType="separate"/>
        </w:r>
        <w:r>
          <w:t>40</w:t>
        </w:r>
        <w:r>
          <w:fldChar w:fldCharType="end"/>
        </w:r>
      </w:hyperlink>
    </w:p>
    <w:p>
      <w:pPr>
        <w:pStyle w:val="TOC2"/>
        <w:tabs>
          <w:tab w:val="right" w:leader="dot" w:pos="8306"/>
        </w:tabs>
      </w:pPr>
      <w:hyperlink w:anchor="_Toc7859" w:history="1">
        <w:r>
          <w:rPr>
            <w:rFonts w:ascii="仿宋" w:eastAsia="仿宋" w:hAnsi="仿宋" w:cs="仿宋" w:hint="eastAsia"/>
            <w:lang w:eastAsia="zh-CN"/>
          </w:rPr>
          <w:t>(六)、特殊环境影响分析</w:t>
        </w:r>
        <w:r>
          <w:tab/>
        </w:r>
        <w:r>
          <w:fldChar w:fldCharType="begin"/>
        </w:r>
        <w:r>
          <w:instrText xml:space="preserve"> PAGEREF _Toc7859 \h </w:instrText>
        </w:r>
        <w:r>
          <w:fldChar w:fldCharType="separate"/>
        </w:r>
        <w:r>
          <w:t>41</w:t>
        </w:r>
        <w:r>
          <w:fldChar w:fldCharType="end"/>
        </w:r>
      </w:hyperlink>
    </w:p>
    <w:p>
      <w:pPr>
        <w:pStyle w:val="TOC2"/>
        <w:tabs>
          <w:tab w:val="right" w:leader="dot" w:pos="8306"/>
        </w:tabs>
      </w:pPr>
      <w:hyperlink w:anchor="_Toc15023" w:history="1">
        <w:r>
          <w:rPr>
            <w:rFonts w:ascii="仿宋" w:eastAsia="仿宋" w:hAnsi="仿宋" w:cs="仿宋" w:hint="eastAsia"/>
            <w:lang w:eastAsia="zh-CN"/>
          </w:rPr>
          <w:t>(七)、清洁生产</w:t>
        </w:r>
        <w:r>
          <w:tab/>
        </w:r>
        <w:r>
          <w:fldChar w:fldCharType="begin"/>
        </w:r>
        <w:r>
          <w:instrText xml:space="preserve"> PAGEREF _Toc15023 \h </w:instrText>
        </w:r>
        <w:r>
          <w:fldChar w:fldCharType="separate"/>
        </w:r>
        <w:r>
          <w:t>42</w:t>
        </w:r>
        <w:r>
          <w:fldChar w:fldCharType="end"/>
        </w:r>
      </w:hyperlink>
    </w:p>
    <w:p>
      <w:pPr>
        <w:pStyle w:val="TOC2"/>
        <w:tabs>
          <w:tab w:val="right" w:leader="dot" w:pos="8306"/>
        </w:tabs>
      </w:pPr>
      <w:hyperlink w:anchor="_Toc23011" w:history="1">
        <w:r>
          <w:rPr>
            <w:rFonts w:ascii="仿宋" w:eastAsia="仿宋" w:hAnsi="仿宋" w:cs="仿宋" w:hint="eastAsia"/>
            <w:lang w:eastAsia="zh-CN"/>
          </w:rPr>
          <w:t>(八)、环境保护综合评价</w:t>
        </w:r>
        <w:r>
          <w:tab/>
        </w:r>
        <w:r>
          <w:fldChar w:fldCharType="begin"/>
        </w:r>
        <w:r>
          <w:instrText xml:space="preserve"> PAGEREF _Toc23011 \h </w:instrText>
        </w:r>
        <w:r>
          <w:fldChar w:fldCharType="separate"/>
        </w:r>
        <w:r>
          <w:t>43</w:t>
        </w:r>
        <w:r>
          <w:fldChar w:fldCharType="end"/>
        </w:r>
      </w:hyperlink>
    </w:p>
    <w:p>
      <w:pPr>
        <w:pStyle w:val="TOC1"/>
        <w:tabs>
          <w:tab w:val="right" w:leader="dot" w:pos="8306"/>
        </w:tabs>
      </w:pPr>
      <w:hyperlink w:anchor="_Toc20476" w:history="1">
        <w:r>
          <w:rPr>
            <w:rFonts w:ascii="仿宋" w:eastAsia="仿宋" w:hAnsi="仿宋" w:cs="仿宋" w:hint="eastAsia"/>
            <w:lang w:eastAsia="zh-CN"/>
          </w:rPr>
          <w:t>十一、不锈钢管项目社会影响</w:t>
        </w:r>
        <w:r>
          <w:tab/>
        </w:r>
        <w:r>
          <w:fldChar w:fldCharType="begin"/>
        </w:r>
        <w:r>
          <w:instrText xml:space="preserve"> PAGEREF _Toc20476 \h </w:instrText>
        </w:r>
        <w:r>
          <w:fldChar w:fldCharType="separate"/>
        </w:r>
        <w:r>
          <w:t>44</w:t>
        </w:r>
        <w:r>
          <w:fldChar w:fldCharType="end"/>
        </w:r>
      </w:hyperlink>
    </w:p>
    <w:p>
      <w:pPr>
        <w:pStyle w:val="TOC2"/>
        <w:tabs>
          <w:tab w:val="right" w:leader="dot" w:pos="8306"/>
        </w:tabs>
      </w:pPr>
      <w:hyperlink w:anchor="_Toc11013" w:history="1">
        <w:r>
          <w:rPr>
            <w:rFonts w:ascii="仿宋" w:eastAsia="仿宋" w:hAnsi="仿宋" w:cs="仿宋" w:hint="eastAsia"/>
            <w:lang w:eastAsia="zh-CN"/>
          </w:rPr>
          <w:t>(一)、社会责任与义务</w:t>
        </w:r>
        <w:r>
          <w:tab/>
        </w:r>
        <w:r>
          <w:fldChar w:fldCharType="begin"/>
        </w:r>
        <w:r>
          <w:instrText xml:space="preserve"> PAGEREF _Toc11013 \h </w:instrText>
        </w:r>
        <w:r>
          <w:fldChar w:fldCharType="separate"/>
        </w:r>
        <w:r>
          <w:t>44</w:t>
        </w:r>
        <w:r>
          <w:fldChar w:fldCharType="end"/>
        </w:r>
      </w:hyperlink>
    </w:p>
    <w:p>
      <w:pPr>
        <w:pStyle w:val="TOC2"/>
        <w:tabs>
          <w:tab w:val="right" w:leader="dot" w:pos="8306"/>
        </w:tabs>
      </w:pPr>
      <w:hyperlink w:anchor="_Toc30873" w:history="1">
        <w:r>
          <w:rPr>
            <w:rFonts w:ascii="仿宋" w:eastAsia="仿宋" w:hAnsi="仿宋" w:cs="仿宋" w:hint="eastAsia"/>
            <w:lang w:eastAsia="zh-CN"/>
          </w:rPr>
          <w:t>(二)、社会参与与沟通</w:t>
        </w:r>
        <w:r>
          <w:tab/>
        </w:r>
        <w:r>
          <w:fldChar w:fldCharType="begin"/>
        </w:r>
        <w:r>
          <w:instrText xml:space="preserve"> PAGEREF _Toc30873 \h </w:instrText>
        </w:r>
        <w:r>
          <w:fldChar w:fldCharType="separate"/>
        </w:r>
        <w:r>
          <w:t>45</w:t>
        </w:r>
        <w:r>
          <w:fldChar w:fldCharType="end"/>
        </w:r>
      </w:hyperlink>
    </w:p>
    <w:p>
      <w:pPr>
        <w:pStyle w:val="TOC1"/>
        <w:tabs>
          <w:tab w:val="right" w:leader="dot" w:pos="8306"/>
        </w:tabs>
      </w:pPr>
      <w:hyperlink w:anchor="_Toc28612" w:history="1">
        <w:r>
          <w:rPr>
            <w:rFonts w:ascii="仿宋" w:eastAsia="仿宋" w:hAnsi="仿宋" w:cs="仿宋" w:hint="eastAsia"/>
            <w:lang w:eastAsia="zh-CN"/>
          </w:rPr>
          <w:t>十二、不锈钢管项目计划安排</w:t>
        </w:r>
        <w:r>
          <w:tab/>
        </w:r>
        <w:r>
          <w:fldChar w:fldCharType="begin"/>
        </w:r>
        <w:r>
          <w:instrText xml:space="preserve"> PAGEREF _Toc28612 \h </w:instrText>
        </w:r>
        <w:r>
          <w:fldChar w:fldCharType="separate"/>
        </w:r>
        <w:r>
          <w:t>46</w:t>
        </w:r>
        <w:r>
          <w:fldChar w:fldCharType="end"/>
        </w:r>
      </w:hyperlink>
    </w:p>
    <w:p>
      <w:pPr>
        <w:pStyle w:val="TOC2"/>
        <w:tabs>
          <w:tab w:val="right" w:leader="dot" w:pos="8306"/>
        </w:tabs>
      </w:pPr>
      <w:hyperlink w:anchor="_Toc14018" w:history="1">
        <w:r>
          <w:rPr>
            <w:rFonts w:ascii="仿宋" w:eastAsia="仿宋" w:hAnsi="仿宋" w:cs="仿宋" w:hint="eastAsia"/>
            <w:lang w:eastAsia="zh-CN"/>
          </w:rPr>
          <w:t>(一)、建设周期</w:t>
        </w:r>
        <w:r>
          <w:tab/>
        </w:r>
        <w:r>
          <w:fldChar w:fldCharType="begin"/>
        </w:r>
        <w:r>
          <w:instrText xml:space="preserve"> PAGEREF _Toc14018 \h </w:instrText>
        </w:r>
        <w:r>
          <w:fldChar w:fldCharType="separate"/>
        </w:r>
        <w:r>
          <w:t>46</w:t>
        </w:r>
        <w:r>
          <w:fldChar w:fldCharType="end"/>
        </w:r>
      </w:hyperlink>
    </w:p>
    <w:p>
      <w:pPr>
        <w:pStyle w:val="TOC2"/>
        <w:tabs>
          <w:tab w:val="right" w:leader="dot" w:pos="8306"/>
        </w:tabs>
      </w:pPr>
      <w:hyperlink w:anchor="_Toc14265" w:history="1">
        <w:r>
          <w:rPr>
            <w:rFonts w:ascii="仿宋" w:eastAsia="仿宋" w:hAnsi="仿宋" w:cs="仿宋" w:hint="eastAsia"/>
            <w:lang w:eastAsia="zh-CN"/>
          </w:rPr>
          <w:t>(二)、建设进度</w:t>
        </w:r>
        <w:r>
          <w:tab/>
        </w:r>
        <w:r>
          <w:fldChar w:fldCharType="begin"/>
        </w:r>
        <w:r>
          <w:instrText xml:space="preserve"> PAGEREF _Toc14265 \h </w:instrText>
        </w:r>
        <w:r>
          <w:fldChar w:fldCharType="separate"/>
        </w:r>
        <w:r>
          <w:t>47</w:t>
        </w:r>
        <w:r>
          <w:fldChar w:fldCharType="end"/>
        </w:r>
      </w:hyperlink>
    </w:p>
    <w:p>
      <w:pPr>
        <w:pStyle w:val="TOC2"/>
        <w:tabs>
          <w:tab w:val="right" w:leader="dot" w:pos="8306"/>
        </w:tabs>
      </w:pPr>
      <w:hyperlink w:anchor="_Toc24756" w:history="1">
        <w:r>
          <w:rPr>
            <w:rFonts w:ascii="仿宋" w:eastAsia="仿宋" w:hAnsi="仿宋" w:cs="仿宋" w:hint="eastAsia"/>
            <w:lang w:eastAsia="zh-CN"/>
          </w:rPr>
          <w:t>(三)、进度安排注意事项</w:t>
        </w:r>
        <w:r>
          <w:tab/>
        </w:r>
        <w:r>
          <w:fldChar w:fldCharType="begin"/>
        </w:r>
        <w:r>
          <w:instrText xml:space="preserve"> PAGEREF _Toc24756 \h </w:instrText>
        </w:r>
        <w:r>
          <w:fldChar w:fldCharType="separate"/>
        </w:r>
        <w:r>
          <w:t>48</w:t>
        </w:r>
        <w:r>
          <w:fldChar w:fldCharType="end"/>
        </w:r>
      </w:hyperlink>
    </w:p>
    <w:p>
      <w:pPr>
        <w:pStyle w:val="TOC2"/>
        <w:tabs>
          <w:tab w:val="right" w:leader="dot" w:pos="8306"/>
        </w:tabs>
      </w:pPr>
      <w:hyperlink w:anchor="_Toc6415" w:history="1">
        <w:r>
          <w:rPr>
            <w:rFonts w:ascii="仿宋" w:eastAsia="仿宋" w:hAnsi="仿宋" w:cs="仿宋" w:hint="eastAsia"/>
            <w:lang w:eastAsia="zh-CN"/>
          </w:rPr>
          <w:t>(四)、人力资源配置</w:t>
        </w:r>
        <w:r>
          <w:tab/>
        </w:r>
        <w:r>
          <w:fldChar w:fldCharType="begin"/>
        </w:r>
        <w:r>
          <w:instrText xml:space="preserve"> PAGEREF _Toc6415 \h </w:instrText>
        </w:r>
        <w:r>
          <w:fldChar w:fldCharType="separate"/>
        </w:r>
        <w:r>
          <w:t>49</w:t>
        </w:r>
        <w:r>
          <w:fldChar w:fldCharType="end"/>
        </w:r>
      </w:hyperlink>
    </w:p>
    <w:p>
      <w:pPr>
        <w:pStyle w:val="TOC1"/>
        <w:tabs>
          <w:tab w:val="right" w:leader="dot" w:pos="8306"/>
        </w:tabs>
      </w:pPr>
      <w:hyperlink w:anchor="_Toc29000" w:history="1">
        <w:r>
          <w:rPr>
            <w:rFonts w:ascii="仿宋" w:eastAsia="仿宋" w:hAnsi="仿宋" w:cs="仿宋" w:hint="eastAsia"/>
            <w:lang w:eastAsia="zh-CN"/>
          </w:rPr>
          <w:t>十三、利益相关者分析与沟通计划</w:t>
        </w:r>
        <w:r>
          <w:tab/>
        </w:r>
        <w:r>
          <w:fldChar w:fldCharType="begin"/>
        </w:r>
        <w:r>
          <w:instrText xml:space="preserve"> PAGEREF _Toc29000 \h </w:instrText>
        </w:r>
        <w:r>
          <w:fldChar w:fldCharType="separate"/>
        </w:r>
        <w:r>
          <w:t>50</w:t>
        </w:r>
        <w:r>
          <w:fldChar w:fldCharType="end"/>
        </w:r>
      </w:hyperlink>
    </w:p>
    <w:p>
      <w:pPr>
        <w:pStyle w:val="TOC2"/>
        <w:tabs>
          <w:tab w:val="right" w:leader="dot" w:pos="8306"/>
        </w:tabs>
      </w:pPr>
      <w:hyperlink w:anchor="_Toc21298" w:history="1">
        <w:r>
          <w:rPr>
            <w:rFonts w:ascii="仿宋" w:eastAsia="仿宋" w:hAnsi="仿宋" w:cs="仿宋" w:hint="eastAsia"/>
            <w:lang w:eastAsia="zh-CN"/>
          </w:rPr>
          <w:t>(一)、利益相关者分析</w:t>
        </w:r>
        <w:r>
          <w:tab/>
        </w:r>
        <w:r>
          <w:fldChar w:fldCharType="begin"/>
        </w:r>
        <w:r>
          <w:instrText xml:space="preserve"> PAGEREF _Toc21298 \h </w:instrText>
        </w:r>
        <w:r>
          <w:fldChar w:fldCharType="separate"/>
        </w:r>
        <w:r>
          <w:t>50</w:t>
        </w:r>
        <w:r>
          <w:fldChar w:fldCharType="end"/>
        </w:r>
      </w:hyperlink>
    </w:p>
    <w:p>
      <w:pPr>
        <w:pStyle w:val="TOC2"/>
        <w:tabs>
          <w:tab w:val="right" w:leader="dot" w:pos="8306"/>
        </w:tabs>
      </w:pPr>
      <w:hyperlink w:anchor="_Toc25186" w:history="1">
        <w:r>
          <w:rPr>
            <w:rFonts w:ascii="仿宋" w:eastAsia="仿宋" w:hAnsi="仿宋" w:cs="仿宋" w:hint="eastAsia"/>
            <w:lang w:eastAsia="zh-CN"/>
          </w:rPr>
          <w:t>(二)、沟通计划</w:t>
        </w:r>
        <w:r>
          <w:tab/>
        </w:r>
        <w:r>
          <w:fldChar w:fldCharType="begin"/>
        </w:r>
        <w:r>
          <w:instrText xml:space="preserve"> PAGEREF _Toc25186 \h </w:instrText>
        </w:r>
        <w:r>
          <w:fldChar w:fldCharType="separate"/>
        </w:r>
        <w:r>
          <w:t>51</w:t>
        </w:r>
        <w:r>
          <w:fldChar w:fldCharType="end"/>
        </w:r>
      </w:hyperlink>
    </w:p>
    <w:p>
      <w:pPr>
        <w:pStyle w:val="TOC1"/>
        <w:tabs>
          <w:tab w:val="right" w:leader="dot" w:pos="8306"/>
        </w:tabs>
      </w:pPr>
      <w:hyperlink w:anchor="_Toc30708" w:history="1">
        <w:r>
          <w:rPr>
            <w:rFonts w:ascii="仿宋" w:eastAsia="仿宋" w:hAnsi="仿宋" w:cs="仿宋" w:hint="eastAsia"/>
            <w:lang w:eastAsia="zh-CN"/>
          </w:rPr>
          <w:t>十四、不锈钢管项目工程方案分析</w:t>
        </w:r>
        <w:r>
          <w:tab/>
        </w:r>
        <w:r>
          <w:fldChar w:fldCharType="begin"/>
        </w:r>
        <w:r>
          <w:instrText xml:space="preserve"> PAGEREF _Toc30708 \h </w:instrText>
        </w:r>
        <w:r>
          <w:fldChar w:fldCharType="separate"/>
        </w:r>
        <w:r>
          <w:t>53</w:t>
        </w:r>
        <w:r>
          <w:fldChar w:fldCharType="end"/>
        </w:r>
      </w:hyperlink>
    </w:p>
    <w:p>
      <w:pPr>
        <w:pStyle w:val="TOC2"/>
        <w:tabs>
          <w:tab w:val="right" w:leader="dot" w:pos="8306"/>
        </w:tabs>
      </w:pPr>
      <w:hyperlink w:anchor="_Toc2061" w:history="1">
        <w:r>
          <w:rPr>
            <w:rFonts w:ascii="仿宋" w:eastAsia="仿宋" w:hAnsi="仿宋" w:cs="仿宋" w:hint="eastAsia"/>
            <w:lang w:eastAsia="zh-CN"/>
          </w:rPr>
          <w:t>(一)、建筑工程设计原则</w:t>
        </w:r>
        <w:r>
          <w:tab/>
        </w:r>
        <w:r>
          <w:fldChar w:fldCharType="begin"/>
        </w:r>
        <w:r>
          <w:instrText xml:space="preserve"> PAGEREF _Toc2061 \h </w:instrText>
        </w:r>
        <w:r>
          <w:fldChar w:fldCharType="separate"/>
        </w:r>
        <w:r>
          <w:t>53</w:t>
        </w:r>
        <w:r>
          <w:fldChar w:fldCharType="end"/>
        </w:r>
      </w:hyperlink>
    </w:p>
    <w:p>
      <w:pPr>
        <w:pStyle w:val="TOC2"/>
        <w:tabs>
          <w:tab w:val="right" w:leader="dot" w:pos="8306"/>
        </w:tabs>
      </w:pPr>
      <w:hyperlink w:anchor="_Toc22215" w:history="1">
        <w:r>
          <w:rPr>
            <w:rFonts w:ascii="仿宋" w:eastAsia="仿宋" w:hAnsi="仿宋" w:cs="仿宋" w:hint="eastAsia"/>
            <w:lang w:eastAsia="zh-CN"/>
          </w:rPr>
          <w:t>(二)、土建工程建设指标</w:t>
        </w:r>
        <w:r>
          <w:tab/>
        </w:r>
        <w:r>
          <w:fldChar w:fldCharType="begin"/>
        </w:r>
        <w:r>
          <w:instrText xml:space="preserve"> PAGEREF _Toc22215 \h </w:instrText>
        </w:r>
        <w:r>
          <w:fldChar w:fldCharType="separate"/>
        </w:r>
        <w:r>
          <w:t>56</w:t>
        </w:r>
        <w:r>
          <w:fldChar w:fldCharType="end"/>
        </w:r>
      </w:hyperlink>
    </w:p>
    <w:p>
      <w:pPr>
        <w:pStyle w:val="TOC1"/>
        <w:tabs>
          <w:tab w:val="right" w:leader="dot" w:pos="8306"/>
        </w:tabs>
      </w:pPr>
      <w:hyperlink w:anchor="_Toc22837" w:history="1">
        <w:r>
          <w:rPr>
            <w:rFonts w:ascii="仿宋" w:eastAsia="仿宋" w:hAnsi="仿宋" w:cs="仿宋" w:hint="eastAsia"/>
            <w:lang w:eastAsia="zh-CN"/>
          </w:rPr>
          <w:t>十五、营销与推广策略</w:t>
        </w:r>
        <w:r>
          <w:tab/>
        </w:r>
        <w:r>
          <w:fldChar w:fldCharType="begin"/>
        </w:r>
        <w:r>
          <w:instrText xml:space="preserve"> PAGEREF _Toc22837 \h </w:instrText>
        </w:r>
        <w:r>
          <w:fldChar w:fldCharType="separate"/>
        </w:r>
        <w:r>
          <w:t>58</w:t>
        </w:r>
        <w:r>
          <w:fldChar w:fldCharType="end"/>
        </w:r>
      </w:hyperlink>
    </w:p>
    <w:p>
      <w:pPr>
        <w:pStyle w:val="TOC2"/>
        <w:tabs>
          <w:tab w:val="right" w:leader="dot" w:pos="8306"/>
        </w:tabs>
      </w:pPr>
      <w:hyperlink w:anchor="_Toc780" w:history="1">
        <w:r>
          <w:rPr>
            <w:rFonts w:ascii="仿宋" w:eastAsia="仿宋" w:hAnsi="仿宋" w:cs="仿宋" w:hint="eastAsia"/>
            <w:lang w:eastAsia="zh-CN"/>
          </w:rPr>
          <w:t>(一)、产品/服务定位与特点</w:t>
        </w:r>
        <w:r>
          <w:tab/>
        </w:r>
        <w:r>
          <w:fldChar w:fldCharType="begin"/>
        </w:r>
        <w:r>
          <w:instrText xml:space="preserve"> PAGEREF _Toc780 \h </w:instrText>
        </w:r>
        <w:r>
          <w:fldChar w:fldCharType="separate"/>
        </w:r>
        <w:r>
          <w:t>58</w:t>
        </w:r>
        <w:r>
          <w:fldChar w:fldCharType="end"/>
        </w:r>
      </w:hyperlink>
    </w:p>
    <w:p>
      <w:pPr>
        <w:pStyle w:val="TOC2"/>
        <w:tabs>
          <w:tab w:val="right" w:leader="dot" w:pos="8306"/>
        </w:tabs>
      </w:pPr>
      <w:hyperlink w:anchor="_Toc15189" w:history="1">
        <w:r>
          <w:rPr>
            <w:rFonts w:ascii="仿宋" w:eastAsia="仿宋" w:hAnsi="仿宋" w:cs="仿宋" w:hint="eastAsia"/>
            <w:lang w:eastAsia="zh-CN"/>
          </w:rPr>
          <w:t>(二)、市场定位与竞争分析</w:t>
        </w:r>
        <w:r>
          <w:tab/>
        </w:r>
        <w:r>
          <w:fldChar w:fldCharType="begin"/>
        </w:r>
        <w:r>
          <w:instrText xml:space="preserve"> PAGEREF _Toc15189 \h </w:instrText>
        </w:r>
        <w:r>
          <w:fldChar w:fldCharType="separate"/>
        </w:r>
        <w:r>
          <w:t>59</w:t>
        </w:r>
        <w:r>
          <w:fldChar w:fldCharType="end"/>
        </w:r>
      </w:hyperlink>
    </w:p>
    <w:p>
      <w:pPr>
        <w:pStyle w:val="TOC2"/>
        <w:tabs>
          <w:tab w:val="right" w:leader="dot" w:pos="8306"/>
        </w:tabs>
      </w:pPr>
      <w:hyperlink w:anchor="_Toc21886" w:history="1">
        <w:r>
          <w:rPr>
            <w:rFonts w:ascii="仿宋" w:eastAsia="仿宋" w:hAnsi="仿宋" w:cs="仿宋" w:hint="eastAsia"/>
            <w:lang w:eastAsia="zh-CN"/>
          </w:rPr>
          <w:t>(三)、营销渠道与策略</w:t>
        </w:r>
        <w:r>
          <w:tab/>
        </w:r>
        <w:r>
          <w:fldChar w:fldCharType="begin"/>
        </w:r>
        <w:r>
          <w:instrText xml:space="preserve"> PAGEREF _Toc21886 \h </w:instrText>
        </w:r>
        <w:r>
          <w:fldChar w:fldCharType="separate"/>
        </w:r>
        <w:r>
          <w:t>60</w:t>
        </w:r>
        <w:r>
          <w:fldChar w:fldCharType="end"/>
        </w:r>
      </w:hyperlink>
    </w:p>
    <w:p>
      <w:pPr>
        <w:pStyle w:val="TOC2"/>
        <w:tabs>
          <w:tab w:val="right" w:leader="dot" w:pos="8306"/>
        </w:tabs>
      </w:pPr>
      <w:hyperlink w:anchor="_Toc20644" w:history="1">
        <w:r>
          <w:rPr>
            <w:rFonts w:ascii="仿宋" w:eastAsia="仿宋" w:hAnsi="仿宋" w:cs="仿宋" w:hint="eastAsia"/>
            <w:lang w:eastAsia="zh-CN"/>
          </w:rPr>
          <w:t>(四)、推广与宣传活动</w:t>
        </w:r>
        <w:r>
          <w:tab/>
        </w:r>
        <w:r>
          <w:fldChar w:fldCharType="begin"/>
        </w:r>
        <w:r>
          <w:instrText xml:space="preserve"> PAGEREF _Toc20644 \h </w:instrText>
        </w:r>
        <w:r>
          <w:fldChar w:fldCharType="separate"/>
        </w:r>
        <w:r>
          <w:t>61</w:t>
        </w:r>
        <w:r>
          <w:fldChar w:fldCharType="end"/>
        </w:r>
      </w:hyperlink>
    </w:p>
    <w:p>
      <w:pPr>
        <w:pStyle w:val="TOC1"/>
        <w:tabs>
          <w:tab w:val="right" w:leader="dot" w:pos="8306"/>
        </w:tabs>
      </w:pPr>
      <w:hyperlink w:anchor="_Toc2623" w:history="1">
        <w:r>
          <w:rPr>
            <w:rFonts w:ascii="仿宋" w:eastAsia="仿宋" w:hAnsi="仿宋" w:cs="仿宋" w:hint="eastAsia"/>
            <w:lang w:eastAsia="zh-CN"/>
          </w:rPr>
          <w:t>十六、不锈钢管项目实施时间节点</w:t>
        </w:r>
        <w:r>
          <w:tab/>
        </w:r>
        <w:r>
          <w:fldChar w:fldCharType="begin"/>
        </w:r>
        <w:r>
          <w:instrText xml:space="preserve"> PAGEREF _Toc2623 \h </w:instrText>
        </w:r>
        <w:r>
          <w:fldChar w:fldCharType="separate"/>
        </w:r>
        <w:r>
          <w:t>67</w:t>
        </w:r>
        <w:r>
          <w:fldChar w:fldCharType="end"/>
        </w:r>
      </w:hyperlink>
    </w:p>
    <w:p>
      <w:pPr>
        <w:pStyle w:val="TOC2"/>
        <w:tabs>
          <w:tab w:val="right" w:leader="dot" w:pos="8306"/>
        </w:tabs>
      </w:pPr>
      <w:hyperlink w:anchor="_Toc1146" w:history="1">
        <w:r>
          <w:rPr>
            <w:rFonts w:ascii="仿宋" w:eastAsia="仿宋" w:hAnsi="仿宋" w:cs="仿宋" w:hint="eastAsia"/>
            <w:lang w:eastAsia="zh-CN"/>
          </w:rPr>
          <w:t>(一)、不锈钢管项目启动阶段时间节点</w:t>
        </w:r>
        <w:r>
          <w:tab/>
        </w:r>
        <w:r>
          <w:fldChar w:fldCharType="begin"/>
        </w:r>
        <w:r>
          <w:instrText xml:space="preserve"> PAGEREF _Toc1146 \h </w:instrText>
        </w:r>
        <w:r>
          <w:fldChar w:fldCharType="separate"/>
        </w:r>
        <w:r>
          <w:t>67</w:t>
        </w:r>
        <w:r>
          <w:fldChar w:fldCharType="end"/>
        </w:r>
      </w:hyperlink>
    </w:p>
    <w:p>
      <w:pPr>
        <w:pStyle w:val="TOC2"/>
        <w:tabs>
          <w:tab w:val="right" w:leader="dot" w:pos="8306"/>
        </w:tabs>
      </w:pPr>
      <w:hyperlink w:anchor="_Toc26647" w:history="1">
        <w:r>
          <w:rPr>
            <w:rFonts w:ascii="仿宋" w:eastAsia="仿宋" w:hAnsi="仿宋" w:cs="仿宋" w:hint="eastAsia"/>
            <w:lang w:eastAsia="zh-CN"/>
          </w:rPr>
          <w:t>(二)、不锈钢管项目执行阶段时间节点</w:t>
        </w:r>
        <w:r>
          <w:tab/>
        </w:r>
        <w:r>
          <w:fldChar w:fldCharType="begin"/>
        </w:r>
        <w:r>
          <w:instrText xml:space="preserve"> PAGEREF _Toc26647 \h </w:instrText>
        </w:r>
        <w:r>
          <w:fldChar w:fldCharType="separate"/>
        </w:r>
        <w:r>
          <w:t>68</w:t>
        </w:r>
        <w:r>
          <w:fldChar w:fldCharType="end"/>
        </w:r>
      </w:hyperlink>
    </w:p>
    <w:p>
      <w:pPr>
        <w:pStyle w:val="TOC2"/>
        <w:tabs>
          <w:tab w:val="right" w:leader="dot" w:pos="8306"/>
        </w:tabs>
      </w:pPr>
      <w:hyperlink w:anchor="_Toc12291" w:history="1">
        <w:r>
          <w:rPr>
            <w:rFonts w:ascii="仿宋" w:eastAsia="仿宋" w:hAnsi="仿宋" w:cs="仿宋" w:hint="eastAsia"/>
            <w:lang w:eastAsia="zh-CN"/>
          </w:rPr>
          <w:t>(三)、不锈钢管项目完成阶段时间节点</w:t>
        </w:r>
        <w:r>
          <w:tab/>
        </w:r>
        <w:r>
          <w:fldChar w:fldCharType="begin"/>
        </w:r>
        <w:r>
          <w:instrText xml:space="preserve"> PAGEREF _Toc12291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053"/>
      <w:r>
        <w:rPr>
          <w:rFonts w:ascii="仿宋" w:eastAsia="仿宋" w:hAnsi="仿宋" w:cs="仿宋" w:hint="eastAsia"/>
          <w:sz w:val="28"/>
          <w:lang w:eastAsia="zh-CN"/>
        </w:rPr>
        <w:t>一、不锈钢管项目建设背景及必要性分析</w:t>
      </w:r>
      <w:bookmarkEnd w:id="2"/>
    </w:p>
    <w:p>
      <w:pPr>
        <w:pStyle w:val="Heading2"/>
        <w:rPr>
          <w:rFonts w:ascii="仿宋" w:eastAsia="仿宋" w:hAnsi="仿宋" w:cs="仿宋" w:hint="eastAsia"/>
          <w:lang w:eastAsia="zh-CN"/>
        </w:rPr>
      </w:pPr>
      <w:bookmarkStart w:id="3" w:name="_Toc21288"/>
      <w:r>
        <w:rPr>
          <w:rFonts w:ascii="仿宋" w:eastAsia="仿宋" w:hAnsi="仿宋" w:cs="仿宋" w:hint="eastAsia"/>
          <w:lang w:eastAsia="zh-CN"/>
        </w:rPr>
        <w:t>(一)、不锈钢管项目背景分析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不锈钢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不锈钢管项目在这个潮流中的定位。同时，我们将关注行业内涌现的新兴机遇，以便不锈钢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不锈钢管项目提供了强大的发展动力。我们将聚焦于行业内最新的技术发展趋势，包括但不限于人工智能、大数据分析、物联网等领域。通过深度的技术研究，我们将确保不锈钢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不锈钢管项目发展的源泉。我们将投入更多的精力对市场需求进行深入剖析，超越表面的需求，深入挖掘潜在的市场痛点和机遇。通过对市场需求的细致了解，不锈钢管项目将更有针对性地设计解决方案，满足市场的多样化需求，从而更好地促进不锈钢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不锈钢管项目战略至关重要。我们将对竞争态势进行更为深入的分析，包括但不限于市场份额、产品特点、客户满意度等多个维度。通过深度的竞争分析，不锈钢管项目将能够更准确地把握市场脉搏，制定具有竞争力的不锈钢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不锈钢管项目的发展具有直接的影响。我们将进行更为全面的法规和政策分析，了解行业发展中的潜在法律风险和合规挑战。通过充分了解和遵守相关法规，不锈钢管项目将确保在法律框架内合法合规运营，为不锈钢管项目的稳健发展提供有力支持。</w:t>
      </w:r>
    </w:p>
    <w:p>
      <w:pPr>
        <w:pStyle w:val="Heading2"/>
        <w:ind w:firstLine="560" w:firstLineChars="200"/>
        <w:rPr>
          <w:rFonts w:ascii="仿宋" w:eastAsia="仿宋" w:hAnsi="仿宋" w:cs="仿宋" w:hint="eastAsia"/>
          <w:sz w:val="28"/>
          <w:lang w:eastAsia="zh-CN"/>
        </w:rPr>
      </w:pPr>
      <w:bookmarkStart w:id="4" w:name="_Toc15356"/>
      <w:r>
        <w:rPr>
          <w:rFonts w:ascii="仿宋" w:eastAsia="仿宋" w:hAnsi="仿宋" w:cs="仿宋" w:hint="eastAsia"/>
          <w:sz w:val="28"/>
          <w:lang w:eastAsia="zh-CN"/>
        </w:rPr>
        <w:t>(二)、不锈钢管项目建设必要性分析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建设的迫切性源于对行业发展趋势的深刻洞察。我们正处于一个行业变革的时代，科技创新、数字化转型成为企业发展的关键动力。不锈钢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建设不仅仅是为了跟上潮流，更是为了通过技术创新推动企业的持续发展。通过引入先进的技术和解决方案，不锈钢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不锈钢管项目的建设成为必然选择，通过提高产品质量、拓展服务领域，从而在竞争中获得更多的机会。不锈钢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不锈钢管项目建设的必要性体现在对客户需求更精准的满足。通过不锈钢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建设的背后是对企业持续创新的追求。只有通过不断创新，企业才能在竞争中立于不败之地。不锈钢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131"/>
      <w:r>
        <w:rPr>
          <w:rFonts w:ascii="仿宋" w:eastAsia="仿宋" w:hAnsi="仿宋" w:cs="仿宋" w:hint="eastAsia"/>
          <w:sz w:val="28"/>
          <w:lang w:eastAsia="zh-CN"/>
        </w:rPr>
        <w:t>二、不锈钢管项目危机管理</w:t>
      </w:r>
      <w:bookmarkEnd w:id="5"/>
    </w:p>
    <w:p>
      <w:pPr>
        <w:pStyle w:val="Heading2"/>
        <w:rPr>
          <w:rFonts w:ascii="仿宋" w:eastAsia="仿宋" w:hAnsi="仿宋" w:cs="仿宋" w:hint="eastAsia"/>
          <w:lang w:eastAsia="zh-CN"/>
        </w:rPr>
      </w:pPr>
      <w:bookmarkStart w:id="6" w:name="_Toc2048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管项目危机管理中，危机预警与识别是确保不锈钢管项目稳健运行的核心步骤。通过建立全面的监测机制，不锈钢管项目团队旨在及时发现和理解潜在的风险和危机因素，以便采取及时的预防和应对措施，确保不锈钢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首先，通过深入的风险评估，不锈钢管项目团队全面分析了整个不锈钢管项目和各个阶段可能存在的威胁。这包括准确评估每个潜在风险的发生概率和可能影响的程度，为后续危机预警提供了有力支持。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不锈钢管项目团队着重于明确定义不锈钢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不锈钢管项目进展的持续监控，团队能够及时发现潜在问题并作出迅速反应。不锈钢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在这一阶段，团队的专业素养和反应速度将发挥至关重要的作用，以确保潜在危机能够在初期得到有效的处理，最大程度地减轻负面影响。通过危机预警与识别，不锈钢管项目得以更有序、可控地推进。</w:t>
      </w:r>
    </w:p>
    <w:p>
      <w:pPr>
        <w:pStyle w:val="Heading2"/>
        <w:ind w:firstLine="560" w:firstLineChars="200"/>
        <w:rPr>
          <w:rFonts w:ascii="仿宋" w:eastAsia="仿宋" w:hAnsi="仿宋" w:cs="仿宋" w:hint="eastAsia"/>
          <w:sz w:val="28"/>
          <w:lang w:eastAsia="zh-CN"/>
        </w:rPr>
      </w:pPr>
      <w:bookmarkStart w:id="7" w:name="_Toc261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在危机发生时，不锈钢管项目团队立即行动，成立了应急小组。该小组的任务是迅速制定并实施紧急应对措施，以最小化潜在损失。以下是采取的主要措施：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暂停不锈钢管项目进度：为遏制危机蔓延，不锈钢管项目暂时停止进行，以便全面评估当前状况。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资源重新分配：重新评估不锈钢管项目资源的分配，确保最大限度地减小损失。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实时沟通：与关键利益相关者建立实时沟通机制，向他们传递不锈钢管项目危机的实际状况，保障不锈钢管项目核心利益。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在紧急应对的同时，不锈钢管项目团队强调了团队协作和有效沟通的重要性。以下是团队协作的关键举措：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信息共享机制：建立了信息共享平台，确保团队成员能够及时获取不锈钢管项目危机的实时信息。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领导者沟通：不锈钢管项目领导者通过定期会议和即时沟通工具，指导团队应对危机，保持团队稳定运行。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随着危机得到初步控制，不锈钢管项目团队转向制定恢复计划，以确保不锈钢管项目能够从中迅速恢复。主要恢复计划包括：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修复受损的进度计划：重新评估不锈钢管项目进度，制定修复计划，确保不锈钢管项目尽快回归正常进程。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重新调整资源分配：优化资源分配，确保不锈钢管项目在有限资源下高效运转。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风险管理机制加强：对不锈钢管项目风险进行全面评估，制定更强化的风险管理策略，以预防未来可能的危机。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8582"/>
      <w:r>
        <w:rPr>
          <w:rFonts w:ascii="仿宋" w:eastAsia="仿宋" w:hAnsi="仿宋" w:cs="仿宋" w:hint="eastAsia"/>
          <w:sz w:val="28"/>
          <w:lang w:eastAsia="zh-CN"/>
        </w:rPr>
        <w:t>三、不锈钢管项目选址可行性分析</w:t>
      </w:r>
      <w:bookmarkEnd w:id="8"/>
    </w:p>
    <w:p>
      <w:pPr>
        <w:pStyle w:val="Heading2"/>
        <w:rPr>
          <w:rFonts w:ascii="仿宋" w:eastAsia="仿宋" w:hAnsi="仿宋" w:cs="仿宋" w:hint="eastAsia"/>
          <w:lang w:eastAsia="zh-CN"/>
        </w:rPr>
      </w:pPr>
      <w:bookmarkStart w:id="9" w:name="_Toc29815"/>
      <w:r>
        <w:rPr>
          <w:rFonts w:ascii="仿宋" w:eastAsia="仿宋" w:hAnsi="仿宋" w:cs="仿宋" w:hint="eastAsia"/>
          <w:lang w:eastAsia="zh-CN"/>
        </w:rPr>
        <w:t>(一)、不锈钢管项目选址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该不锈钢管项目选址位于XX省XX市XX区XXX街道</w:t>
      </w:r>
    </w:p>
    <w:p>
      <w:pPr>
        <w:pStyle w:val="Heading2"/>
        <w:ind w:firstLine="560" w:firstLineChars="200"/>
        <w:rPr>
          <w:rFonts w:ascii="仿宋" w:eastAsia="仿宋" w:hAnsi="仿宋" w:cs="仿宋" w:hint="eastAsia"/>
          <w:sz w:val="28"/>
          <w:lang w:eastAsia="zh-CN"/>
        </w:rPr>
      </w:pPr>
      <w:bookmarkStart w:id="10" w:name="_Toc1269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不锈钢管项目的征地面积将根据不锈钢管项目的实际规模和需求进行精确规划。具体面积XXX平方米，旨在确保不锈钢管项目不仅能够满足当前的发展需求，还能够预留空间以适应未来的扩展。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净用地面积是在征地面积基础上去除不可利用面积后的实际可开发用地。具体面积XXX平方米，考虑到环保、交通、安全等多方面因素，以确保不锈钢管项目在整体利用效率上达到最优。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不锈钢管项目计划建设的建筑总规模具体面积XXX平方米。这一规模的确定综合考虑了不锈钢管项目的性质、规模，以及城市规划的相关要求，确保建筑布局与周边环境协调一致。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绿地率是不锈钢管项目用地中被规划为绿地的比例。具体面积XXX平方米，旨在通过合理规划绿地，改善不锈钢管项目周边环境，提升居民生活质量，并符合城市整体绿化规划。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容积率是用地上可以建设的建筑总体积与用地面积之比。具体面积XXX，通过合理的容积率规划，确保不锈钢管项目建筑规模与周边环境和谐共生。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确保不锈钢管项目选址与当地城市规划相一致，具体面积XXX平方米。通过与城市规划部门深入沟通，确保不锈钢管项目不仅符合城市的整体发展方向，还能够融入城市的发展布局，为城市的长远发展贡献力量。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不锈钢管项目选址符合当地产业政策，具体面积XXX平方米。这包括不锈钢管项目对当地经济的促进作用，以及对相关产业的带动效应，确保不锈钢管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用地总体要求必须符合环保和可持续发展的原则，具体面积XXX平方米。通过采用绿色建筑设计、节能减排等措施，确保不锈钢管项目在建设和运营过程中对环境的影响最小化，达到可持续发展的要求。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确保不锈钢管项目选址具备必要的公共设施配套，具体面积XXX平方米。这包括交通便利性、教育、医疗等基础设施，以提高居民生活品质，使得不锈钢管项目选址更具吸引力。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考虑用地总体要求对当地社会稳定性的影响，具体面积XXX平方米。通过深入了解当地社区反馈，确保不锈钢管项目的选址和建设过程对当地社会和谐稳定产生积极作用。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不锈钢管项目选址不仅符合法规和规划，还在实际操作中具有可行性。这一全面规划将为不锈钢管项目的成功实施提供坚实的基础，确保不锈钢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69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不锈钢管项目的设备规划和空间设计中，我们将采取灵活设备布局的措施。设备布局将根据实际需求进行灵活设计，避免不必要的浪费。通过合理规划设备摆放位置，我们将提高设备的利用率，减少设备间距，以确保不锈钢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不锈钢管项目内部引入共享设施的概念，例如共享会议室、办公区等。通过这种方式，我们可以减少对资源的重复建设，提高资源共享效率，从而减小不锈钢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675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不锈钢管项目的总图布置中，我们将不同功能区域进行明确的规划，以最大程度满足不锈钢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953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不锈钢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不锈钢管项目对环境的影响是综合评价的重要因素之一。我们将详细考虑选址周边的自然环境、生态保护区、水源地等情况，确保不锈钢管项目的建设和运营对环境影响最小化，并符合当地的环保法规标准。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对选址的评价还需充分考虑当地政府的产业政策和法规。我们将详细了解不锈钢管项目所在地的相关政策，确保不锈钢管项目的规划和运营与当地法规相符，降低不必要的法律风险。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考虑到社会稳定性对企业运营的重要性，我们将评估选址地区的社会安全情况、劳工关系、社区反馈等方面，以确保不锈钢管项目的建设和运营不会受到社会稳定性的负面影响。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最后，我们将综合考虑用地成本，包括土地购置费用、土地开发成本等。通过对用地成本的详细评估，我们能够做出更为精确的经济效益分析，为不锈钢管项目的投资决策提供有力支持。</w:t>
      </w:r>
    </w:p>
    <w:p>
      <w:pPr>
        <w:pStyle w:val="Heading1"/>
        <w:ind w:firstLine="560" w:firstLineChars="200"/>
        <w:rPr>
          <w:rFonts w:ascii="仿宋" w:eastAsia="仿宋" w:hAnsi="仿宋" w:cs="仿宋" w:hint="eastAsia"/>
          <w:sz w:val="28"/>
          <w:lang w:eastAsia="zh-CN"/>
        </w:rPr>
      </w:pPr>
      <w:bookmarkStart w:id="14" w:name="_Toc3033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797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不锈钢管项目的主要产品是XXXX，预计年产值为XXX万元。这一产品在市场中占据着重要的地位，其广泛的应用范围使得该不锈钢管项目的市场前景非常广阔。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不锈钢管项目的xxx产品作为重要的原材料之一，将在多个领域发挥关键作用。其在建筑、交通、能源等方面的广泛应用将为整个产业链提供强大的支持，形成产业协同效应。不锈钢管项目的年产值XXX万XXX万XXX万万元不仅反映了其在市场上的巨大潜力，更预示着它对国民经济的积极贡献。这种关联度高、涉及面广的产业关系，使得该不锈钢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45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总征地面积为XXXX平方米，相当于约XX.XX亩，其中净用地面积为XXXX平方米，红线范围内相当于约XX.XX亩。这一用地规模充分考虑了不锈钢管项目的建设需求，保障了不锈钢管项目在合适的空间内得以充分发展。不锈钢管项目规划的总建筑面积为XXXX平方米，其中主体工程建设占XXXX平方米，计容建筑面积达XXXX平方米。预计建筑工程的投资将达到XXXX万元，为不锈钢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计划购置的设备共计XXXX台（套），设备购置费用为XXXX万元。这一设备购置计划充分考虑到不锈钢管项目的生产需求和技术要求，确保了不锈钢管项目在生产运营中具备先进的技术装备和高效的生产能力。设备的合理配置将为不锈钢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计划总投资为XXXX万元，预计年实现营业收入为XXXX万元。这一产能规模的设定旨在确保不锈钢管项目能够在投资与回报之间取得平衡，实现长期可持续的发展。不锈钢管项目的总投资充分考虑到各个方面的需求，包括用地建设、设备购置等多个环节，以确保不锈钢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2109"/>
      <w:r>
        <w:rPr>
          <w:rFonts w:ascii="仿宋" w:eastAsia="仿宋" w:hAnsi="仿宋" w:cs="仿宋" w:hint="eastAsia"/>
          <w:sz w:val="28"/>
          <w:lang w:eastAsia="zh-CN"/>
        </w:rPr>
        <w:t>五、不锈钢管项目绩效评估</w:t>
      </w:r>
      <w:bookmarkEnd w:id="17"/>
    </w:p>
    <w:p>
      <w:pPr>
        <w:pStyle w:val="Heading2"/>
        <w:rPr>
          <w:rFonts w:ascii="仿宋" w:eastAsia="仿宋" w:hAnsi="仿宋" w:cs="仿宋" w:hint="eastAsia"/>
          <w:lang w:eastAsia="zh-CN"/>
        </w:rPr>
      </w:pPr>
      <w:bookmarkStart w:id="18" w:name="_Toc941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管项目中，我们设计了一套全面的绩效评估指标，以确保不锈钢管项目的可控和成功交付。这些指标跨足不锈钢管项目目标、成本、进度和质量等多个维度，为我们提供了全面洞察不锈钢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目标达成率是我们关注的首要指标。我们设定了明确的目标，并通过定期监测和评估，迅速发现并应对潜在的目标偏差。这为不锈钢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成本绩效是另一个核心关注点。通过实际成本与预算成本的对比分析，我们深入了解成本差异的原因，及时调整资源分配，保持不锈钢管项目在经济效益方面的合理水平。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管项目进度作为关键的绩效指标之一，得到了精心的关注。我们制定了详细的不锈钢管项目进度计划，并设立了进度符合度指标，确保实际进度与计划进度保持一致。这使我们能够快速发现和解决潜在的进度问题，保持不锈钢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不锈钢管项目绩效的不可或缺的一环。我们引入了一系列的质量标准和客户满意度指标，以确保不锈钢管项目交付的成果在质量上达到或超越预期水平。通过持续监测这些指标，我们努力提升不锈钢管项目整体质量水平，为不锈钢管项目的成功交付提供有力保障。通过这些科学且全面的绩效评估，我们能够更好地引导不锈钢管项目的持续改进，确保不锈钢管项目目标的顺利达成。</w:t>
      </w:r>
    </w:p>
    <w:p>
      <w:pPr>
        <w:pStyle w:val="Heading2"/>
        <w:ind w:firstLine="560" w:firstLineChars="200"/>
        <w:rPr>
          <w:rFonts w:ascii="仿宋" w:eastAsia="仿宋" w:hAnsi="仿宋" w:cs="仿宋" w:hint="eastAsia"/>
          <w:sz w:val="28"/>
          <w:lang w:eastAsia="zh-CN"/>
        </w:rPr>
      </w:pPr>
      <w:bookmarkStart w:id="19" w:name="_Toc11826"/>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绩效评估是不锈钢管项目中的关键环节，为确保不锈钢管项目达到预期目标，我们采用了多层次、多维度的绩效评估方法。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https://d.book118.com/606040011200010100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A86E9E"/>
    <w:rsid w:val="11A86E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04001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2024-03-01T22:07:00Z</dcterms:created>
  <dcterms:modified xsi:type="dcterms:W3CDTF">2024-03-01T22:07:53Z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0E61057A91E84B5EB5B0E67ECD5C253D_11</vt:lpwstr>
  </property>
  <property fmtid="{D5CDD505-2E9C-101B-9397-08002B2CF9AE}" pid="3" name="KSOProductBuildVer">
    <vt:lpwstr>2052-12.1.0.16388</vt:lpwstr>
  </property>
</Properties>
</file>