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批发服务行业相关公司筹备报告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28221" w:history="1">
        <w:r>
          <w:rPr>
            <w:rFonts w:ascii="仿宋" w:eastAsia="仿宋" w:hAnsi="仿宋" w:cs="仿宋" w:hint="eastAsia"/>
            <w:lang w:eastAsia="zh-CN"/>
          </w:rPr>
          <w:t>概论</w:t>
        </w:r>
        <w:r>
          <w:tab/>
        </w:r>
        <w:r>
          <w:fldChar w:fldCharType="begin"/>
        </w:r>
        <w:r>
          <w:instrText xml:space="preserve"> PAGEREF _Toc28221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6" w:history="1">
        <w:r>
          <w:rPr>
            <w:rFonts w:ascii="仿宋" w:eastAsia="仿宋" w:hAnsi="仿宋" w:cs="仿宋" w:hint="eastAsia"/>
            <w:lang w:eastAsia="zh-CN"/>
          </w:rPr>
          <w:t>一、法人治理</w:t>
        </w:r>
        <w:r>
          <w:tab/>
        </w:r>
        <w:r>
          <w:fldChar w:fldCharType="begin"/>
        </w:r>
        <w:r>
          <w:instrText xml:space="preserve"> PAGEREF _Toc36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717" w:history="1">
        <w:r>
          <w:rPr>
            <w:rFonts w:ascii="仿宋" w:eastAsia="仿宋" w:hAnsi="仿宋" w:cs="仿宋" w:hint="eastAsia"/>
            <w:lang w:eastAsia="zh-CN"/>
          </w:rPr>
          <w:t>(一)、股东权利及义务</w:t>
        </w:r>
        <w:r>
          <w:tab/>
        </w:r>
        <w:r>
          <w:fldChar w:fldCharType="begin"/>
        </w:r>
        <w:r>
          <w:instrText xml:space="preserve"> PAGEREF _Toc19717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83" w:history="1">
        <w:r>
          <w:rPr>
            <w:rFonts w:ascii="仿宋" w:eastAsia="仿宋" w:hAnsi="仿宋" w:cs="仿宋" w:hint="eastAsia"/>
            <w:lang w:eastAsia="zh-CN"/>
          </w:rPr>
          <w:t>(二)、董事</w:t>
        </w:r>
        <w:r>
          <w:tab/>
        </w:r>
        <w:r>
          <w:fldChar w:fldCharType="begin"/>
        </w:r>
        <w:r>
          <w:instrText xml:space="preserve"> PAGEREF _Toc3283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981" w:history="1">
        <w:r>
          <w:rPr>
            <w:rFonts w:ascii="仿宋" w:eastAsia="仿宋" w:hAnsi="仿宋" w:cs="仿宋" w:hint="eastAsia"/>
            <w:lang w:eastAsia="zh-CN"/>
          </w:rPr>
          <w:t>(三)、高级管理人员</w:t>
        </w:r>
        <w:r>
          <w:tab/>
        </w:r>
        <w:r>
          <w:fldChar w:fldCharType="begin"/>
        </w:r>
        <w:r>
          <w:instrText xml:space="preserve"> PAGEREF _Toc3981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738" w:history="1">
        <w:r>
          <w:rPr>
            <w:rFonts w:ascii="仿宋" w:eastAsia="仿宋" w:hAnsi="仿宋" w:cs="仿宋" w:hint="eastAsia"/>
            <w:lang w:eastAsia="zh-CN"/>
          </w:rPr>
          <w:t>(四)、监事</w:t>
        </w:r>
        <w:r>
          <w:tab/>
        </w:r>
        <w:r>
          <w:fldChar w:fldCharType="begin"/>
        </w:r>
        <w:r>
          <w:instrText xml:space="preserve"> PAGEREF _Toc24738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7032" w:history="1">
        <w:r>
          <w:rPr>
            <w:rFonts w:ascii="仿宋" w:eastAsia="仿宋" w:hAnsi="仿宋" w:cs="仿宋" w:hint="eastAsia"/>
            <w:lang w:eastAsia="zh-CN"/>
          </w:rPr>
          <w:t>二、行业、市场分析</w:t>
        </w:r>
        <w:r>
          <w:tab/>
        </w:r>
        <w:r>
          <w:fldChar w:fldCharType="begin"/>
        </w:r>
        <w:r>
          <w:instrText xml:space="preserve"> PAGEREF _Toc17032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997" w:history="1">
        <w:r>
          <w:rPr>
            <w:rFonts w:ascii="仿宋" w:eastAsia="仿宋" w:hAnsi="仿宋" w:cs="仿宋" w:hint="eastAsia"/>
            <w:lang w:eastAsia="zh-CN"/>
          </w:rPr>
          <w:t>(一)、行业分析</w:t>
        </w:r>
        <w:r>
          <w:tab/>
        </w:r>
        <w:r>
          <w:fldChar w:fldCharType="begin"/>
        </w:r>
        <w:r>
          <w:instrText xml:space="preserve"> PAGEREF _Toc14997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993" w:history="1">
        <w:r>
          <w:rPr>
            <w:rFonts w:ascii="仿宋" w:eastAsia="仿宋" w:hAnsi="仿宋" w:cs="仿宋" w:hint="eastAsia"/>
            <w:lang w:eastAsia="zh-CN"/>
          </w:rPr>
          <w:t>(二)、市场分析</w:t>
        </w:r>
        <w:r>
          <w:tab/>
        </w:r>
        <w:r>
          <w:fldChar w:fldCharType="begin"/>
        </w:r>
        <w:r>
          <w:instrText xml:space="preserve"> PAGEREF _Toc24993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814" w:history="1">
        <w:r>
          <w:rPr>
            <w:rFonts w:ascii="仿宋" w:eastAsia="仿宋" w:hAnsi="仿宋" w:cs="仿宋" w:hint="eastAsia"/>
            <w:lang w:eastAsia="zh-CN"/>
          </w:rPr>
          <w:t>(三)、行业发展及市场前景分析</w:t>
        </w:r>
        <w:r>
          <w:tab/>
        </w:r>
        <w:r>
          <w:fldChar w:fldCharType="begin"/>
        </w:r>
        <w:r>
          <w:instrText xml:space="preserve"> PAGEREF _Toc17814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4938" w:history="1">
        <w:r>
          <w:rPr>
            <w:rFonts w:ascii="仿宋" w:eastAsia="仿宋" w:hAnsi="仿宋" w:cs="仿宋" w:hint="eastAsia"/>
            <w:lang w:eastAsia="zh-CN"/>
          </w:rPr>
          <w:t>三、公司成立背景及可行性分析</w:t>
        </w:r>
        <w:r>
          <w:tab/>
        </w:r>
        <w:r>
          <w:fldChar w:fldCharType="begin"/>
        </w:r>
        <w:r>
          <w:instrText xml:space="preserve"> PAGEREF _Toc14938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913" w:history="1">
        <w:r>
          <w:rPr>
            <w:rFonts w:ascii="仿宋" w:eastAsia="仿宋" w:hAnsi="仿宋" w:cs="仿宋" w:hint="eastAsia"/>
            <w:lang w:eastAsia="zh-CN"/>
          </w:rPr>
          <w:t>(一)、发展思路</w:t>
        </w:r>
        <w:r>
          <w:tab/>
        </w:r>
        <w:r>
          <w:fldChar w:fldCharType="begin"/>
        </w:r>
        <w:r>
          <w:instrText xml:space="preserve"> PAGEREF _Toc13913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105" w:history="1">
        <w:r>
          <w:rPr>
            <w:rFonts w:ascii="仿宋" w:eastAsia="仿宋" w:hAnsi="仿宋" w:cs="仿宋" w:hint="eastAsia"/>
            <w:lang w:eastAsia="zh-CN"/>
          </w:rPr>
          <w:t>(二)、产业发展背景分析</w:t>
        </w:r>
        <w:r>
          <w:tab/>
        </w:r>
        <w:r>
          <w:fldChar w:fldCharType="begin"/>
        </w:r>
        <w:r>
          <w:instrText xml:space="preserve"> PAGEREF _Toc16105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781" w:history="1">
        <w:r>
          <w:rPr>
            <w:rFonts w:ascii="仿宋" w:eastAsia="仿宋" w:hAnsi="仿宋" w:cs="仿宋" w:hint="eastAsia"/>
            <w:lang w:eastAsia="zh-CN"/>
          </w:rPr>
          <w:t>(三)、产业发展原则</w:t>
        </w:r>
        <w:r>
          <w:tab/>
        </w:r>
        <w:r>
          <w:fldChar w:fldCharType="begin"/>
        </w:r>
        <w:r>
          <w:instrText xml:space="preserve"> PAGEREF _Toc19781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346" w:history="1">
        <w:r>
          <w:rPr>
            <w:rFonts w:ascii="仿宋" w:eastAsia="仿宋" w:hAnsi="仿宋" w:cs="仿宋" w:hint="eastAsia"/>
            <w:lang w:eastAsia="zh-CN"/>
          </w:rPr>
          <w:t>(四)、区域产业环境分析</w:t>
        </w:r>
        <w:r>
          <w:tab/>
        </w:r>
        <w:r>
          <w:fldChar w:fldCharType="begin"/>
        </w:r>
        <w:r>
          <w:instrText xml:space="preserve"> PAGEREF _Toc4346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01" w:history="1">
        <w:r>
          <w:rPr>
            <w:rFonts w:ascii="仿宋" w:eastAsia="仿宋" w:hAnsi="仿宋" w:cs="仿宋" w:hint="eastAsia"/>
            <w:lang w:eastAsia="zh-CN"/>
          </w:rPr>
          <w:t>(五)、可行性分析</w:t>
        </w:r>
        <w:r>
          <w:tab/>
        </w:r>
        <w:r>
          <w:fldChar w:fldCharType="begin"/>
        </w:r>
        <w:r>
          <w:instrText xml:space="preserve"> PAGEREF _Toc1201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41" w:history="1">
        <w:r>
          <w:rPr>
            <w:rFonts w:ascii="仿宋" w:eastAsia="仿宋" w:hAnsi="仿宋" w:cs="仿宋" w:hint="eastAsia"/>
            <w:lang w:eastAsia="zh-CN"/>
          </w:rPr>
          <w:t>(六)、产业发展重点任务</w:t>
        </w:r>
        <w:r>
          <w:tab/>
        </w:r>
        <w:r>
          <w:fldChar w:fldCharType="begin"/>
        </w:r>
        <w:r>
          <w:instrText xml:space="preserve"> PAGEREF _Toc2941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812" w:history="1">
        <w:r>
          <w:rPr>
            <w:rFonts w:ascii="仿宋" w:eastAsia="仿宋" w:hAnsi="仿宋" w:cs="仿宋" w:hint="eastAsia"/>
            <w:lang w:eastAsia="zh-CN"/>
          </w:rPr>
          <w:t>(七)、批发服务项目建设必要性分析</w:t>
        </w:r>
        <w:r>
          <w:tab/>
        </w:r>
        <w:r>
          <w:fldChar w:fldCharType="begin"/>
        </w:r>
        <w:r>
          <w:instrText xml:space="preserve"> PAGEREF _Toc13812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051" w:history="1">
        <w:r>
          <w:rPr>
            <w:rFonts w:ascii="仿宋" w:eastAsia="仿宋" w:hAnsi="仿宋" w:cs="仿宋" w:hint="eastAsia"/>
            <w:lang w:eastAsia="zh-CN"/>
          </w:rPr>
          <w:t>四、批发服务项目概况</w:t>
        </w:r>
        <w:r>
          <w:tab/>
        </w:r>
        <w:r>
          <w:fldChar w:fldCharType="begin"/>
        </w:r>
        <w:r>
          <w:instrText xml:space="preserve"> PAGEREF _Toc3051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151" w:history="1">
        <w:r>
          <w:rPr>
            <w:rFonts w:ascii="仿宋" w:eastAsia="仿宋" w:hAnsi="仿宋" w:cs="仿宋" w:hint="eastAsia"/>
            <w:lang w:eastAsia="zh-CN"/>
          </w:rPr>
          <w:t>(一)、投资路径</w:t>
        </w:r>
        <w:r>
          <w:tab/>
        </w:r>
        <w:r>
          <w:fldChar w:fldCharType="begin"/>
        </w:r>
        <w:r>
          <w:instrText xml:space="preserve"> PAGEREF _Toc5151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422" w:history="1">
        <w:r>
          <w:rPr>
            <w:rFonts w:ascii="仿宋" w:eastAsia="仿宋" w:hAnsi="仿宋" w:cs="仿宋" w:hint="eastAsia"/>
            <w:lang w:eastAsia="zh-CN"/>
          </w:rPr>
          <w:t>(二)、批发服务项目提出的理由</w:t>
        </w:r>
        <w:r>
          <w:tab/>
        </w:r>
        <w:r>
          <w:fldChar w:fldCharType="begin"/>
        </w:r>
        <w:r>
          <w:instrText xml:space="preserve"> PAGEREF _Toc32422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441" w:history="1">
        <w:r>
          <w:rPr>
            <w:rFonts w:ascii="仿宋" w:eastAsia="仿宋" w:hAnsi="仿宋" w:cs="仿宋" w:hint="eastAsia"/>
            <w:lang w:eastAsia="zh-CN"/>
          </w:rPr>
          <w:t>(三)、批发服务项目选址</w:t>
        </w:r>
        <w:r>
          <w:tab/>
        </w:r>
        <w:r>
          <w:fldChar w:fldCharType="begin"/>
        </w:r>
        <w:r>
          <w:instrText xml:space="preserve"> PAGEREF _Toc4441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933" w:history="1">
        <w:r>
          <w:rPr>
            <w:rFonts w:ascii="仿宋" w:eastAsia="仿宋" w:hAnsi="仿宋" w:cs="仿宋" w:hint="eastAsia"/>
            <w:lang w:eastAsia="zh-CN"/>
          </w:rPr>
          <w:t>(四)、生产规模</w:t>
        </w:r>
        <w:r>
          <w:tab/>
        </w:r>
        <w:r>
          <w:fldChar w:fldCharType="begin"/>
        </w:r>
        <w:r>
          <w:instrText xml:space="preserve"> PAGEREF _Toc3933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307" w:history="1">
        <w:r>
          <w:rPr>
            <w:rFonts w:ascii="仿宋" w:eastAsia="仿宋" w:hAnsi="仿宋" w:cs="仿宋" w:hint="eastAsia"/>
            <w:lang w:eastAsia="zh-CN"/>
          </w:rPr>
          <w:t>(五)、建设规模</w:t>
        </w:r>
        <w:r>
          <w:tab/>
        </w:r>
        <w:r>
          <w:fldChar w:fldCharType="begin"/>
        </w:r>
        <w:r>
          <w:instrText xml:space="preserve"> PAGEREF _Toc11307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632" w:history="1">
        <w:r>
          <w:rPr>
            <w:rFonts w:ascii="仿宋" w:eastAsia="仿宋" w:hAnsi="仿宋" w:cs="仿宋" w:hint="eastAsia"/>
            <w:lang w:eastAsia="zh-CN"/>
          </w:rPr>
          <w:t>(六)、批发服务项目投资</w:t>
        </w:r>
        <w:r>
          <w:tab/>
        </w:r>
        <w:r>
          <w:fldChar w:fldCharType="begin"/>
        </w:r>
        <w:r>
          <w:instrText xml:space="preserve"> PAGEREF _Toc9632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536" w:history="1">
        <w:r>
          <w:rPr>
            <w:rFonts w:ascii="仿宋" w:eastAsia="仿宋" w:hAnsi="仿宋" w:cs="仿宋" w:hint="eastAsia"/>
            <w:lang w:eastAsia="zh-CN"/>
          </w:rPr>
          <w:t>(七)、批发服务项目进度规划</w:t>
        </w:r>
        <w:r>
          <w:tab/>
        </w:r>
        <w:r>
          <w:fldChar w:fldCharType="begin"/>
        </w:r>
        <w:r>
          <w:instrText xml:space="preserve"> PAGEREF _Toc19536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281" w:history="1">
        <w:r>
          <w:rPr>
            <w:rFonts w:ascii="仿宋" w:eastAsia="仿宋" w:hAnsi="仿宋" w:cs="仿宋" w:hint="eastAsia"/>
            <w:lang w:eastAsia="zh-CN"/>
          </w:rPr>
          <w:t>(八)、经济效益(正常经营年份)</w:t>
        </w:r>
        <w:r>
          <w:tab/>
        </w:r>
        <w:r>
          <w:fldChar w:fldCharType="begin"/>
        </w:r>
        <w:r>
          <w:instrText xml:space="preserve"> PAGEREF _Toc22281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172" w:history="1">
        <w:r>
          <w:rPr>
            <w:rFonts w:ascii="仿宋" w:eastAsia="仿宋" w:hAnsi="仿宋" w:cs="仿宋" w:hint="eastAsia"/>
            <w:lang w:eastAsia="zh-CN"/>
          </w:rPr>
          <w:t>(九)、批发服务项目综合评价</w:t>
        </w:r>
        <w:r>
          <w:tab/>
        </w:r>
        <w:r>
          <w:fldChar w:fldCharType="begin"/>
        </w:r>
        <w:r>
          <w:instrText xml:space="preserve"> PAGEREF _Toc21172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926" w:history="1">
        <w:r>
          <w:rPr>
            <w:rFonts w:ascii="仿宋" w:eastAsia="仿宋" w:hAnsi="仿宋" w:cs="仿宋" w:hint="eastAsia"/>
            <w:lang w:eastAsia="zh-CN"/>
          </w:rPr>
          <w:t>五、发展规划</w:t>
        </w:r>
        <w:r>
          <w:tab/>
        </w:r>
        <w:r>
          <w:fldChar w:fldCharType="begin"/>
        </w:r>
        <w:r>
          <w:instrText xml:space="preserve"> PAGEREF _Toc926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271" w:history="1">
        <w:r>
          <w:rPr>
            <w:rFonts w:ascii="仿宋" w:eastAsia="仿宋" w:hAnsi="仿宋" w:cs="仿宋" w:hint="eastAsia"/>
            <w:lang w:eastAsia="zh-CN"/>
          </w:rPr>
          <w:t>(一)、公司发展规划</w:t>
        </w:r>
        <w:r>
          <w:tab/>
        </w:r>
        <w:r>
          <w:fldChar w:fldCharType="begin"/>
        </w:r>
        <w:r>
          <w:instrText xml:space="preserve"> PAGEREF _Toc24271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917" w:history="1">
        <w:r>
          <w:rPr>
            <w:rFonts w:ascii="仿宋" w:eastAsia="仿宋" w:hAnsi="仿宋" w:cs="仿宋" w:hint="eastAsia"/>
            <w:lang w:eastAsia="zh-CN"/>
          </w:rPr>
          <w:t>(二)、保障措施</w:t>
        </w:r>
        <w:r>
          <w:tab/>
        </w:r>
        <w:r>
          <w:fldChar w:fldCharType="begin"/>
        </w:r>
        <w:r>
          <w:instrText xml:space="preserve"> PAGEREF _Toc13917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7044" w:history="1">
        <w:r>
          <w:rPr>
            <w:rFonts w:ascii="仿宋" w:eastAsia="仿宋" w:hAnsi="仿宋" w:cs="仿宋" w:hint="eastAsia"/>
            <w:lang w:eastAsia="zh-CN"/>
          </w:rPr>
          <w:t>六、目标客户和受众分析</w:t>
        </w:r>
        <w:r>
          <w:tab/>
        </w:r>
        <w:r>
          <w:fldChar w:fldCharType="begin"/>
        </w:r>
        <w:r>
          <w:instrText xml:space="preserve"> PAGEREF _Toc7044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455" w:history="1">
        <w:r>
          <w:rPr>
            <w:rFonts w:ascii="仿宋" w:eastAsia="仿宋" w:hAnsi="仿宋" w:cs="仿宋" w:hint="eastAsia"/>
            <w:lang w:eastAsia="zh-CN"/>
          </w:rPr>
          <w:t>(一)、客户群体描述</w:t>
        </w:r>
        <w:r>
          <w:tab/>
        </w:r>
        <w:r>
          <w:fldChar w:fldCharType="begin"/>
        </w:r>
        <w:r>
          <w:instrText xml:space="preserve"> PAGEREF _Toc29455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364" w:history="1">
        <w:r>
          <w:rPr>
            <w:rFonts w:ascii="仿宋" w:eastAsia="仿宋" w:hAnsi="仿宋" w:cs="仿宋" w:hint="eastAsia"/>
            <w:lang w:eastAsia="zh-CN"/>
          </w:rPr>
          <w:t>(二)、客户需求和期望</w:t>
        </w:r>
        <w:r>
          <w:tab/>
        </w:r>
        <w:r>
          <w:fldChar w:fldCharType="begin"/>
        </w:r>
        <w:r>
          <w:instrText xml:space="preserve"> PAGEREF _Toc14364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177" w:history="1">
        <w:r>
          <w:rPr>
            <w:rFonts w:ascii="仿宋" w:eastAsia="仿宋" w:hAnsi="仿宋" w:cs="仿宋" w:hint="eastAsia"/>
            <w:lang w:eastAsia="zh-CN"/>
          </w:rPr>
          <w:t>(三)、客户获取策略</w:t>
        </w:r>
        <w:r>
          <w:tab/>
        </w:r>
        <w:r>
          <w:fldChar w:fldCharType="begin"/>
        </w:r>
        <w:r>
          <w:instrText xml:space="preserve"> PAGEREF _Toc9177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671" w:history="1">
        <w:r>
          <w:rPr>
            <w:rFonts w:ascii="仿宋" w:eastAsia="仿宋" w:hAnsi="仿宋" w:cs="仿宋" w:hint="eastAsia"/>
            <w:lang w:eastAsia="zh-CN"/>
          </w:rPr>
          <w:t>(四)、客户关系管理</w:t>
        </w:r>
        <w:r>
          <w:tab/>
        </w:r>
        <w:r>
          <w:fldChar w:fldCharType="begin"/>
        </w:r>
        <w:r>
          <w:instrText xml:space="preserve"> PAGEREF _Toc5671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1296" w:history="1">
        <w:r>
          <w:rPr>
            <w:rFonts w:ascii="仿宋" w:eastAsia="仿宋" w:hAnsi="仿宋" w:cs="仿宋" w:hint="eastAsia"/>
            <w:lang w:eastAsia="zh-CN"/>
          </w:rPr>
          <w:t>七、批发服务项目经济效益</w:t>
        </w:r>
        <w:r>
          <w:tab/>
        </w:r>
        <w:r>
          <w:fldChar w:fldCharType="begin"/>
        </w:r>
        <w:r>
          <w:instrText xml:space="preserve"> PAGEREF _Toc11296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165" w:history="1">
        <w:r>
          <w:rPr>
            <w:rFonts w:ascii="仿宋" w:eastAsia="仿宋" w:hAnsi="仿宋" w:cs="仿宋" w:hint="eastAsia"/>
            <w:lang w:eastAsia="zh-CN"/>
          </w:rPr>
          <w:t>(一)、基本假设及基础参数选取</w:t>
        </w:r>
        <w:r>
          <w:tab/>
        </w:r>
        <w:r>
          <w:fldChar w:fldCharType="begin"/>
        </w:r>
        <w:r>
          <w:instrText xml:space="preserve"> PAGEREF _Toc15165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049" w:history="1">
        <w:r>
          <w:rPr>
            <w:rFonts w:ascii="仿宋" w:eastAsia="仿宋" w:hAnsi="仿宋" w:cs="仿宋" w:hint="eastAsia"/>
            <w:lang w:eastAsia="zh-CN"/>
          </w:rPr>
          <w:t>(二)、经济评价财务测算</w:t>
        </w:r>
        <w:r>
          <w:tab/>
        </w:r>
        <w:r>
          <w:fldChar w:fldCharType="begin"/>
        </w:r>
        <w:r>
          <w:instrText xml:space="preserve"> PAGEREF _Toc5049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964" w:history="1">
        <w:r>
          <w:rPr>
            <w:rFonts w:ascii="仿宋" w:eastAsia="仿宋" w:hAnsi="仿宋" w:cs="仿宋" w:hint="eastAsia"/>
            <w:lang w:eastAsia="zh-CN"/>
          </w:rPr>
          <w:t>(三)、批发服务项目盈利能力分析</w:t>
        </w:r>
        <w:r>
          <w:tab/>
        </w:r>
        <w:r>
          <w:fldChar w:fldCharType="begin"/>
        </w:r>
        <w:r>
          <w:instrText xml:space="preserve"> PAGEREF _Toc19964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250" w:history="1">
        <w:r>
          <w:rPr>
            <w:rFonts w:ascii="仿宋" w:eastAsia="仿宋" w:hAnsi="仿宋" w:cs="仿宋" w:hint="eastAsia"/>
            <w:lang w:eastAsia="zh-CN"/>
          </w:rPr>
          <w:t>(四)、财务生存能力分析</w:t>
        </w:r>
        <w:r>
          <w:tab/>
        </w:r>
        <w:r>
          <w:fldChar w:fldCharType="begin"/>
        </w:r>
        <w:r>
          <w:instrText xml:space="preserve"> PAGEREF _Toc5250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24497" w:history="1">
        <w:r>
          <w:rPr>
            <w:rFonts w:ascii="仿宋" w:eastAsia="仿宋" w:hAnsi="仿宋" w:cs="仿宋" w:hint="eastAsia"/>
            <w:lang w:eastAsia="zh-CN"/>
          </w:rPr>
          <w:t>(五)、偿债能力分析</w:t>
        </w:r>
        <w:r>
          <w:tab/>
        </w:r>
        <w:r>
          <w:fldChar w:fldCharType="begin"/>
        </w:r>
        <w:r>
          <w:instrText xml:space="preserve"> PAGEREF _Toc24497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068" w:history="1">
        <w:r>
          <w:rPr>
            <w:rFonts w:ascii="仿宋" w:eastAsia="仿宋" w:hAnsi="仿宋" w:cs="仿宋" w:hint="eastAsia"/>
            <w:lang w:eastAsia="zh-CN"/>
          </w:rPr>
          <w:t>(六)、经济评价结论</w:t>
        </w:r>
        <w:r>
          <w:tab/>
        </w:r>
        <w:r>
          <w:fldChar w:fldCharType="begin"/>
        </w:r>
        <w:r>
          <w:instrText xml:space="preserve"> PAGEREF _Toc26068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4236" w:history="1">
        <w:r>
          <w:rPr>
            <w:rFonts w:ascii="仿宋" w:eastAsia="仿宋" w:hAnsi="仿宋" w:cs="仿宋" w:hint="eastAsia"/>
            <w:lang w:eastAsia="zh-CN"/>
          </w:rPr>
          <w:t>八、SWOT分析</w:t>
        </w:r>
        <w:r>
          <w:tab/>
        </w:r>
        <w:r>
          <w:fldChar w:fldCharType="begin"/>
        </w:r>
        <w:r>
          <w:instrText xml:space="preserve"> PAGEREF _Toc4236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469" w:history="1">
        <w:r>
          <w:rPr>
            <w:rFonts w:ascii="仿宋" w:eastAsia="仿宋" w:hAnsi="仿宋" w:cs="仿宋" w:hint="eastAsia"/>
            <w:lang w:eastAsia="zh-CN"/>
          </w:rPr>
          <w:t>(一)、优势分析(S)</w:t>
        </w:r>
        <w:r>
          <w:tab/>
        </w:r>
        <w:r>
          <w:fldChar w:fldCharType="begin"/>
        </w:r>
        <w:r>
          <w:instrText xml:space="preserve"> PAGEREF _Toc15469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037" w:history="1">
        <w:r>
          <w:rPr>
            <w:rFonts w:ascii="仿宋" w:eastAsia="仿宋" w:hAnsi="仿宋" w:cs="仿宋" w:hint="eastAsia"/>
            <w:lang w:eastAsia="zh-CN"/>
          </w:rPr>
          <w:t>(二)、劣势分析(W)</w:t>
        </w:r>
        <w:r>
          <w:tab/>
        </w:r>
        <w:r>
          <w:fldChar w:fldCharType="begin"/>
        </w:r>
        <w:r>
          <w:instrText xml:space="preserve"> PAGEREF _Toc19037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332" w:history="1">
        <w:r>
          <w:rPr>
            <w:rFonts w:ascii="仿宋" w:eastAsia="仿宋" w:hAnsi="仿宋" w:cs="仿宋" w:hint="eastAsia"/>
            <w:lang w:eastAsia="zh-CN"/>
          </w:rPr>
          <w:t>(三)、机会分析()</w:t>
        </w:r>
        <w:r>
          <w:tab/>
        </w:r>
        <w:r>
          <w:fldChar w:fldCharType="begin"/>
        </w:r>
        <w:r>
          <w:instrText xml:space="preserve"> PAGEREF _Toc27332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187" w:history="1">
        <w:r>
          <w:rPr>
            <w:rFonts w:ascii="仿宋" w:eastAsia="仿宋" w:hAnsi="仿宋" w:cs="仿宋" w:hint="eastAsia"/>
            <w:lang w:eastAsia="zh-CN"/>
          </w:rPr>
          <w:t>(四)、威胁分析(T)</w:t>
        </w:r>
        <w:r>
          <w:tab/>
        </w:r>
        <w:r>
          <w:fldChar w:fldCharType="begin"/>
        </w:r>
        <w:r>
          <w:instrText xml:space="preserve"> PAGEREF _Toc28187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1493" w:history="1">
        <w:r>
          <w:rPr>
            <w:rFonts w:ascii="仿宋" w:eastAsia="仿宋" w:hAnsi="仿宋" w:cs="仿宋" w:hint="eastAsia"/>
            <w:lang w:eastAsia="zh-CN"/>
          </w:rPr>
          <w:t>九、投资方案分析</w:t>
        </w:r>
        <w:r>
          <w:tab/>
        </w:r>
        <w:r>
          <w:fldChar w:fldCharType="begin"/>
        </w:r>
        <w:r>
          <w:instrText xml:space="preserve"> PAGEREF _Toc11493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385" w:history="1">
        <w:r>
          <w:rPr>
            <w:rFonts w:ascii="仿宋" w:eastAsia="仿宋" w:hAnsi="仿宋" w:cs="仿宋" w:hint="eastAsia"/>
            <w:lang w:eastAsia="zh-CN"/>
          </w:rPr>
          <w:t>(一)、编制说明</w:t>
        </w:r>
        <w:r>
          <w:tab/>
        </w:r>
        <w:r>
          <w:fldChar w:fldCharType="begin"/>
        </w:r>
        <w:r>
          <w:instrText xml:space="preserve"> PAGEREF _Toc29385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479" w:history="1">
        <w:r>
          <w:rPr>
            <w:rFonts w:ascii="仿宋" w:eastAsia="仿宋" w:hAnsi="仿宋" w:cs="仿宋" w:hint="eastAsia"/>
            <w:lang w:eastAsia="zh-CN"/>
          </w:rPr>
          <w:t>(二)、建设投资</w:t>
        </w:r>
        <w:r>
          <w:tab/>
        </w:r>
        <w:r>
          <w:fldChar w:fldCharType="begin"/>
        </w:r>
        <w:r>
          <w:instrText xml:space="preserve"> PAGEREF _Toc17479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365" w:history="1">
        <w:r>
          <w:rPr>
            <w:rFonts w:ascii="仿宋" w:eastAsia="仿宋" w:hAnsi="仿宋" w:cs="仿宋" w:hint="eastAsia"/>
            <w:lang w:eastAsia="zh-CN"/>
          </w:rPr>
          <w:t>(三)、建设期利息</w:t>
        </w:r>
        <w:r>
          <w:tab/>
        </w:r>
        <w:r>
          <w:fldChar w:fldCharType="begin"/>
        </w:r>
        <w:r>
          <w:instrText xml:space="preserve"> PAGEREF _Toc10365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452" w:history="1">
        <w:r>
          <w:rPr>
            <w:rFonts w:ascii="仿宋" w:eastAsia="仿宋" w:hAnsi="仿宋" w:cs="仿宋" w:hint="eastAsia"/>
            <w:lang w:eastAsia="zh-CN"/>
          </w:rPr>
          <w:t>(四)、流动资金</w:t>
        </w:r>
        <w:r>
          <w:tab/>
        </w:r>
        <w:r>
          <w:fldChar w:fldCharType="begin"/>
        </w:r>
        <w:r>
          <w:instrText xml:space="preserve"> PAGEREF _Toc27452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380" w:history="1">
        <w:r>
          <w:rPr>
            <w:rFonts w:ascii="仿宋" w:eastAsia="仿宋" w:hAnsi="仿宋" w:cs="仿宋" w:hint="eastAsia"/>
            <w:lang w:eastAsia="zh-CN"/>
          </w:rPr>
          <w:t>(五)、批发服务项目总投资</w:t>
        </w:r>
        <w:r>
          <w:tab/>
        </w:r>
        <w:r>
          <w:fldChar w:fldCharType="begin"/>
        </w:r>
        <w:r>
          <w:instrText xml:space="preserve"> PAGEREF _Toc10380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445" w:history="1">
        <w:r>
          <w:rPr>
            <w:rFonts w:ascii="仿宋" w:eastAsia="仿宋" w:hAnsi="仿宋" w:cs="仿宋" w:hint="eastAsia"/>
            <w:lang w:eastAsia="zh-CN"/>
          </w:rPr>
          <w:t>(六)、资金筹措与投资计划</w:t>
        </w:r>
        <w:r>
          <w:tab/>
        </w:r>
        <w:r>
          <w:fldChar w:fldCharType="begin"/>
        </w:r>
        <w:r>
          <w:instrText xml:space="preserve"> PAGEREF _Toc9445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067" w:history="1">
        <w:r>
          <w:rPr>
            <w:rFonts w:ascii="仿宋" w:eastAsia="仿宋" w:hAnsi="仿宋" w:cs="仿宋" w:hint="eastAsia"/>
            <w:lang w:eastAsia="zh-CN"/>
          </w:rPr>
          <w:t>十、环境保护分析</w:t>
        </w:r>
        <w:r>
          <w:tab/>
        </w:r>
        <w:r>
          <w:fldChar w:fldCharType="begin"/>
        </w:r>
        <w:r>
          <w:instrText xml:space="preserve"> PAGEREF _Toc1067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976" w:history="1">
        <w:r>
          <w:rPr>
            <w:rFonts w:ascii="仿宋" w:eastAsia="仿宋" w:hAnsi="仿宋" w:cs="仿宋" w:hint="eastAsia"/>
            <w:lang w:eastAsia="zh-CN"/>
          </w:rPr>
          <w:t>(一)、编制依据</w:t>
        </w:r>
        <w:r>
          <w:tab/>
        </w:r>
        <w:r>
          <w:fldChar w:fldCharType="begin"/>
        </w:r>
        <w:r>
          <w:instrText xml:space="preserve"> PAGEREF _Toc21976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333" w:history="1">
        <w:r>
          <w:rPr>
            <w:rFonts w:ascii="仿宋" w:eastAsia="仿宋" w:hAnsi="仿宋" w:cs="仿宋" w:hint="eastAsia"/>
            <w:lang w:eastAsia="zh-CN"/>
          </w:rPr>
          <w:t>(二)、环境影响合理性分析</w:t>
        </w:r>
        <w:r>
          <w:tab/>
        </w:r>
        <w:r>
          <w:fldChar w:fldCharType="begin"/>
        </w:r>
        <w:r>
          <w:instrText xml:space="preserve"> PAGEREF _Toc3333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011" w:history="1">
        <w:r>
          <w:rPr>
            <w:rFonts w:ascii="仿宋" w:eastAsia="仿宋" w:hAnsi="仿宋" w:cs="仿宋" w:hint="eastAsia"/>
            <w:lang w:eastAsia="zh-CN"/>
          </w:rPr>
          <w:t>(三)、建设期大气环境影响分析</w:t>
        </w:r>
        <w:r>
          <w:tab/>
        </w:r>
        <w:r>
          <w:fldChar w:fldCharType="begin"/>
        </w:r>
        <w:r>
          <w:instrText xml:space="preserve"> PAGEREF _Toc13011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182" w:history="1">
        <w:r>
          <w:rPr>
            <w:rFonts w:ascii="仿宋" w:eastAsia="仿宋" w:hAnsi="仿宋" w:cs="仿宋" w:hint="eastAsia"/>
            <w:lang w:eastAsia="zh-CN"/>
          </w:rPr>
          <w:t>(四)、建设期水环境影响分析</w:t>
        </w:r>
        <w:r>
          <w:tab/>
        </w:r>
        <w:r>
          <w:fldChar w:fldCharType="begin"/>
        </w:r>
        <w:r>
          <w:instrText xml:space="preserve"> PAGEREF _Toc12182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926" w:history="1">
        <w:r>
          <w:rPr>
            <w:rFonts w:ascii="仿宋" w:eastAsia="仿宋" w:hAnsi="仿宋" w:cs="仿宋" w:hint="eastAsia"/>
            <w:lang w:eastAsia="zh-CN"/>
          </w:rPr>
          <w:t>(五)、建设期固体废弃物环境影响分析</w:t>
        </w:r>
        <w:r>
          <w:tab/>
        </w:r>
        <w:r>
          <w:fldChar w:fldCharType="begin"/>
        </w:r>
        <w:r>
          <w:instrText xml:space="preserve"> PAGEREF _Toc15926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836" w:history="1">
        <w:r>
          <w:rPr>
            <w:rFonts w:ascii="仿宋" w:eastAsia="仿宋" w:hAnsi="仿宋" w:cs="仿宋" w:hint="eastAsia"/>
            <w:lang w:eastAsia="zh-CN"/>
          </w:rPr>
          <w:t>(六)、建设期声环境影响分析</w:t>
        </w:r>
        <w:r>
          <w:tab/>
        </w:r>
        <w:r>
          <w:fldChar w:fldCharType="begin"/>
        </w:r>
        <w:r>
          <w:instrText xml:space="preserve"> PAGEREF _Toc21836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632" w:history="1">
        <w:r>
          <w:rPr>
            <w:rFonts w:ascii="仿宋" w:eastAsia="仿宋" w:hAnsi="仿宋" w:cs="仿宋" w:hint="eastAsia"/>
            <w:lang w:eastAsia="zh-CN"/>
          </w:rPr>
          <w:t>(七)、营运期大气环境影响分析</w:t>
        </w:r>
        <w:r>
          <w:tab/>
        </w:r>
        <w:r>
          <w:fldChar w:fldCharType="begin"/>
        </w:r>
        <w:r>
          <w:instrText xml:space="preserve"> PAGEREF _Toc4632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499" w:history="1">
        <w:r>
          <w:rPr>
            <w:rFonts w:ascii="仿宋" w:eastAsia="仿宋" w:hAnsi="仿宋" w:cs="仿宋" w:hint="eastAsia"/>
            <w:lang w:eastAsia="zh-CN"/>
          </w:rPr>
          <w:t>(八)、营运期水环境影响分析</w:t>
        </w:r>
        <w:r>
          <w:tab/>
        </w:r>
        <w:r>
          <w:fldChar w:fldCharType="begin"/>
        </w:r>
        <w:r>
          <w:instrText xml:space="preserve"> PAGEREF _Toc13499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647" w:history="1">
        <w:r>
          <w:rPr>
            <w:rFonts w:ascii="仿宋" w:eastAsia="仿宋" w:hAnsi="仿宋" w:cs="仿宋" w:hint="eastAsia"/>
            <w:lang w:eastAsia="zh-CN"/>
          </w:rPr>
          <w:t>(九)、营运期固体废弃物环境影响分析</w:t>
        </w:r>
        <w:r>
          <w:tab/>
        </w:r>
        <w:r>
          <w:fldChar w:fldCharType="begin"/>
        </w:r>
        <w:r>
          <w:instrText xml:space="preserve"> PAGEREF _Toc25647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728" w:history="1">
        <w:r>
          <w:rPr>
            <w:rFonts w:ascii="仿宋" w:eastAsia="仿宋" w:hAnsi="仿宋" w:cs="仿宋" w:hint="eastAsia"/>
            <w:lang w:eastAsia="zh-CN"/>
          </w:rPr>
          <w:t>(十)、营运期声环境影响分析</w:t>
        </w:r>
        <w:r>
          <w:tab/>
        </w:r>
        <w:r>
          <w:fldChar w:fldCharType="begin"/>
        </w:r>
        <w:r>
          <w:instrText xml:space="preserve"> PAGEREF _Toc26728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022" w:history="1">
        <w:r>
          <w:rPr>
            <w:rFonts w:ascii="仿宋" w:eastAsia="仿宋" w:hAnsi="仿宋" w:cs="仿宋" w:hint="eastAsia"/>
            <w:lang w:eastAsia="zh-CN"/>
          </w:rPr>
          <w:t>(十一)、清洁生产</w:t>
        </w:r>
        <w:r>
          <w:tab/>
        </w:r>
        <w:r>
          <w:fldChar w:fldCharType="begin"/>
        </w:r>
        <w:r>
          <w:instrText xml:space="preserve"> PAGEREF _Toc23022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488" w:history="1">
        <w:r>
          <w:rPr>
            <w:rFonts w:ascii="仿宋" w:eastAsia="仿宋" w:hAnsi="仿宋" w:cs="仿宋" w:hint="eastAsia"/>
            <w:lang w:eastAsia="zh-CN"/>
          </w:rPr>
          <w:t>(十二)、环境管理分析</w:t>
        </w:r>
        <w:r>
          <w:tab/>
        </w:r>
        <w:r>
          <w:fldChar w:fldCharType="begin"/>
        </w:r>
        <w:r>
          <w:instrText xml:space="preserve"> PAGEREF _Toc10488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946" w:history="1">
        <w:r>
          <w:rPr>
            <w:rFonts w:ascii="仿宋" w:eastAsia="仿宋" w:hAnsi="仿宋" w:cs="仿宋" w:hint="eastAsia"/>
            <w:lang w:eastAsia="zh-CN"/>
          </w:rPr>
          <w:t>(十三)、结论及建议</w:t>
        </w:r>
        <w:r>
          <w:tab/>
        </w:r>
        <w:r>
          <w:fldChar w:fldCharType="begin"/>
        </w:r>
        <w:r>
          <w:instrText xml:space="preserve"> PAGEREF _Toc13946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1715" w:history="1">
        <w:r>
          <w:rPr>
            <w:rFonts w:ascii="仿宋" w:eastAsia="仿宋" w:hAnsi="仿宋" w:cs="仿宋" w:hint="eastAsia"/>
            <w:lang w:eastAsia="zh-CN"/>
          </w:rPr>
          <w:t>十一、战略合作伙伴</w:t>
        </w:r>
        <w:r>
          <w:tab/>
        </w:r>
        <w:r>
          <w:fldChar w:fldCharType="begin"/>
        </w:r>
        <w:r>
          <w:instrText xml:space="preserve"> PAGEREF _Toc11715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083" w:history="1">
        <w:r>
          <w:rPr>
            <w:rFonts w:ascii="仿宋" w:eastAsia="仿宋" w:hAnsi="仿宋" w:cs="仿宋" w:hint="eastAsia"/>
            <w:lang w:eastAsia="zh-CN"/>
          </w:rPr>
          <w:t>(一)、合作伙伴关系</w:t>
        </w:r>
        <w:r>
          <w:tab/>
        </w:r>
        <w:r>
          <w:fldChar w:fldCharType="begin"/>
        </w:r>
        <w:r>
          <w:instrText xml:space="preserve"> PAGEREF _Toc31083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870" w:history="1">
        <w:r>
          <w:rPr>
            <w:rFonts w:ascii="仿宋" w:eastAsia="仿宋" w:hAnsi="仿宋" w:cs="仿宋" w:hint="eastAsia"/>
            <w:lang w:eastAsia="zh-CN"/>
          </w:rPr>
          <w:t>(二)、合作批发服务项目</w:t>
        </w:r>
        <w:r>
          <w:tab/>
        </w:r>
        <w:r>
          <w:fldChar w:fldCharType="begin"/>
        </w:r>
        <w:r>
          <w:instrText xml:space="preserve"> PAGEREF _Toc3870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859" w:history="1">
        <w:r>
          <w:rPr>
            <w:rFonts w:ascii="仿宋" w:eastAsia="仿宋" w:hAnsi="仿宋" w:cs="仿宋" w:hint="eastAsia"/>
            <w:lang w:eastAsia="zh-CN"/>
          </w:rPr>
          <w:t>(三)、合作伙伴的作用</w:t>
        </w:r>
        <w:r>
          <w:tab/>
        </w:r>
        <w:r>
          <w:fldChar w:fldCharType="begin"/>
        </w:r>
        <w:r>
          <w:instrText xml:space="preserve"> PAGEREF _Toc31859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8155" w:history="1">
        <w:r>
          <w:rPr>
            <w:rFonts w:ascii="仿宋" w:eastAsia="仿宋" w:hAnsi="仿宋" w:cs="仿宋" w:hint="eastAsia"/>
            <w:lang w:eastAsia="zh-CN"/>
          </w:rPr>
          <w:t>十二、未来计划和展望</w:t>
        </w:r>
        <w:r>
          <w:tab/>
        </w:r>
        <w:r>
          <w:fldChar w:fldCharType="begin"/>
        </w:r>
        <w:r>
          <w:instrText xml:space="preserve"> PAGEREF _Toc8155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320" w:history="1">
        <w:r>
          <w:rPr>
            <w:rFonts w:ascii="仿宋" w:eastAsia="仿宋" w:hAnsi="仿宋" w:cs="仿宋" w:hint="eastAsia"/>
            <w:lang w:eastAsia="zh-CN"/>
          </w:rPr>
          <w:t>(一)、公司未来的发展计划</w:t>
        </w:r>
        <w:r>
          <w:tab/>
        </w:r>
        <w:r>
          <w:fldChar w:fldCharType="begin"/>
        </w:r>
        <w:r>
          <w:instrText xml:space="preserve"> PAGEREF _Toc20320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135" w:history="1">
        <w:r>
          <w:rPr>
            <w:rFonts w:ascii="仿宋" w:eastAsia="仿宋" w:hAnsi="仿宋" w:cs="仿宋" w:hint="eastAsia"/>
            <w:lang w:eastAsia="zh-CN"/>
          </w:rPr>
          <w:t>(二)、长期目标和目标</w:t>
        </w:r>
        <w:r>
          <w:tab/>
        </w:r>
        <w:r>
          <w:fldChar w:fldCharType="begin"/>
        </w:r>
        <w:r>
          <w:instrText xml:space="preserve"> PAGEREF _Toc8135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9738" w:history="1">
        <w:r>
          <w:rPr>
            <w:rFonts w:ascii="仿宋" w:eastAsia="仿宋" w:hAnsi="仿宋" w:cs="仿宋" w:hint="eastAsia"/>
            <w:lang w:eastAsia="zh-CN"/>
          </w:rPr>
          <w:t>十三、推进公司成立的必要性分析</w:t>
        </w:r>
        <w:r>
          <w:tab/>
        </w:r>
        <w:r>
          <w:fldChar w:fldCharType="begin"/>
        </w:r>
        <w:r>
          <w:instrText xml:space="preserve"> PAGEREF _Toc19738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521" w:history="1">
        <w:r>
          <w:rPr>
            <w:rFonts w:ascii="仿宋" w:eastAsia="仿宋" w:hAnsi="仿宋" w:cs="仿宋" w:hint="eastAsia"/>
            <w:lang w:eastAsia="zh-CN"/>
          </w:rPr>
          <w:t>(一)、市场需求和机会</w:t>
        </w:r>
        <w:r>
          <w:tab/>
        </w:r>
        <w:r>
          <w:fldChar w:fldCharType="begin"/>
        </w:r>
        <w:r>
          <w:instrText xml:space="preserve"> PAGEREF _Toc30521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106" w:history="1">
        <w:r>
          <w:rPr>
            <w:rFonts w:ascii="仿宋" w:eastAsia="仿宋" w:hAnsi="仿宋" w:cs="仿宋" w:hint="eastAsia"/>
            <w:lang w:eastAsia="zh-CN"/>
          </w:rPr>
          <w:t>(二)、公司目标和战略</w:t>
        </w:r>
        <w:r>
          <w:tab/>
        </w:r>
        <w:r>
          <w:fldChar w:fldCharType="begin"/>
        </w:r>
        <w:r>
          <w:instrText xml:space="preserve"> PAGEREF _Toc31106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626" w:history="1">
        <w:r>
          <w:rPr>
            <w:rFonts w:ascii="仿宋" w:eastAsia="仿宋" w:hAnsi="仿宋" w:cs="仿宋" w:hint="eastAsia"/>
            <w:lang w:eastAsia="zh-CN"/>
          </w:rPr>
          <w:t>(三)、公司竞争优势</w:t>
        </w:r>
        <w:r>
          <w:tab/>
        </w:r>
        <w:r>
          <w:fldChar w:fldCharType="begin"/>
        </w:r>
        <w:r>
          <w:instrText xml:space="preserve"> PAGEREF _Toc27626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0559" w:history="1">
        <w:r>
          <w:rPr>
            <w:rFonts w:ascii="仿宋" w:eastAsia="仿宋" w:hAnsi="仿宋" w:cs="仿宋" w:hint="eastAsia"/>
            <w:lang w:eastAsia="zh-CN"/>
          </w:rPr>
          <w:t>十四、社会和环境责任</w:t>
        </w:r>
        <w:r>
          <w:tab/>
        </w:r>
        <w:r>
          <w:fldChar w:fldCharType="begin"/>
        </w:r>
        <w:r>
          <w:instrText xml:space="preserve"> PAGEREF _Toc30559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23" w:history="1">
        <w:r>
          <w:rPr>
            <w:rFonts w:ascii="仿宋" w:eastAsia="仿宋" w:hAnsi="仿宋" w:cs="仿宋" w:hint="eastAsia"/>
            <w:lang w:eastAsia="zh-CN"/>
          </w:rPr>
          <w:t>(一)、社会责任批发服务项目</w:t>
        </w:r>
        <w:r>
          <w:tab/>
        </w:r>
        <w:r>
          <w:fldChar w:fldCharType="begin"/>
        </w:r>
        <w:r>
          <w:instrText xml:space="preserve"> PAGEREF _Toc423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879" w:history="1">
        <w:r>
          <w:rPr>
            <w:rFonts w:ascii="仿宋" w:eastAsia="仿宋" w:hAnsi="仿宋" w:cs="仿宋" w:hint="eastAsia"/>
            <w:lang w:eastAsia="zh-CN"/>
          </w:rPr>
          <w:t>(二)、环境保护举措</w:t>
        </w:r>
        <w:r>
          <w:tab/>
        </w:r>
        <w:r>
          <w:fldChar w:fldCharType="begin"/>
        </w:r>
        <w:r>
          <w:instrText xml:space="preserve"> PAGEREF _Toc7879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500" w:history="1">
        <w:r>
          <w:rPr>
            <w:rFonts w:ascii="仿宋" w:eastAsia="仿宋" w:hAnsi="仿宋" w:cs="仿宋" w:hint="eastAsia"/>
            <w:lang w:eastAsia="zh-CN"/>
          </w:rPr>
          <w:t>(三)、可持续发展倡议</w:t>
        </w:r>
        <w:r>
          <w:tab/>
        </w:r>
        <w:r>
          <w:fldChar w:fldCharType="begin"/>
        </w:r>
        <w:r>
          <w:instrText xml:space="preserve"> PAGEREF _Toc3500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6285" w:history="1">
        <w:r>
          <w:rPr>
            <w:rFonts w:ascii="仿宋" w:eastAsia="仿宋" w:hAnsi="仿宋" w:cs="仿宋" w:hint="eastAsia"/>
            <w:lang w:eastAsia="zh-CN"/>
          </w:rPr>
          <w:t>十五、风险分析</w:t>
        </w:r>
        <w:r>
          <w:tab/>
        </w:r>
        <w:r>
          <w:fldChar w:fldCharType="begin"/>
        </w:r>
        <w:r>
          <w:instrText xml:space="preserve"> PAGEREF _Toc16285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hyperlink w:anchor="_Toc31134" w:history="1">
        <w:r>
          <w:rPr>
            <w:rFonts w:ascii="仿宋" w:eastAsia="仿宋" w:hAnsi="仿宋" w:cs="仿宋" w:hint="eastAsia"/>
            <w:lang w:eastAsia="zh-CN"/>
          </w:rPr>
          <w:t>(一)、内部风险</w:t>
        </w:r>
        <w:r>
          <w:tab/>
        </w:r>
        <w:r>
          <w:fldChar w:fldCharType="begin"/>
        </w:r>
        <w:r>
          <w:instrText xml:space="preserve"> PAGEREF _Toc31134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611" w:history="1">
        <w:r>
          <w:rPr>
            <w:rFonts w:ascii="仿宋" w:eastAsia="仿宋" w:hAnsi="仿宋" w:cs="仿宋" w:hint="eastAsia"/>
            <w:lang w:eastAsia="zh-CN"/>
          </w:rPr>
          <w:t>(二)、外部风险</w:t>
        </w:r>
        <w:r>
          <w:tab/>
        </w:r>
        <w:r>
          <w:fldChar w:fldCharType="begin"/>
        </w:r>
        <w:r>
          <w:instrText xml:space="preserve"> PAGEREF _Toc14611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417" w:history="1">
        <w:r>
          <w:rPr>
            <w:rFonts w:ascii="仿宋" w:eastAsia="仿宋" w:hAnsi="仿宋" w:cs="仿宋" w:hint="eastAsia"/>
            <w:lang w:eastAsia="zh-CN"/>
          </w:rPr>
          <w:t>(三)、风险管理策略</w:t>
        </w:r>
        <w:r>
          <w:tab/>
        </w:r>
        <w:r>
          <w:fldChar w:fldCharType="begin"/>
        </w:r>
        <w:r>
          <w:instrText xml:space="preserve"> PAGEREF _Toc23417 \h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28221"/>
      <w:r>
        <w:rPr>
          <w:rFonts w:ascii="仿宋" w:eastAsia="仿宋" w:hAnsi="仿宋" w:cs="仿宋" w:hint="eastAsia"/>
          <w:lang w:eastAsia="zh-CN"/>
        </w:rPr>
        <w:t>概论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欢迎阅读公司成立报告。本报告将详细介绍该公司的背景、目标及计划，以及我们计划如何满足市场需求和提供创新产品/服务。我们坚信，公司的成立是为了填补市场空缺并满足消费者需求。我们致力于以高质量和可持续发展为核心，致力于不断创新和改进。在本报告中，我们将提供详尽的信息，帮助你深入了解我们的核心价值观和未来发展计划。请注意，本报告不可做为商业用途，只用作学习交流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36"/>
      <w:r>
        <w:rPr>
          <w:rFonts w:ascii="仿宋" w:eastAsia="仿宋" w:hAnsi="仿宋" w:cs="仿宋" w:hint="eastAsia"/>
          <w:sz w:val="28"/>
          <w:lang w:eastAsia="zh-CN"/>
        </w:rPr>
        <w:t>一、法人治理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19717"/>
      <w:r>
        <w:rPr>
          <w:rFonts w:ascii="仿宋" w:eastAsia="仿宋" w:hAnsi="仿宋" w:cs="仿宋" w:hint="eastAsia"/>
          <w:lang w:eastAsia="zh-CN"/>
        </w:rPr>
        <w:t>(一)、股东权利及义务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(一) 股权登记日规定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公司在召开股东大会、进行股利分配、清算以及需要确认股东身份的其他行为时，会确定一个股权登记日。在股权登记日收市后登记在公司册册上的股东，将享有相关权益。这个规定旨在确保公司股东的合法权益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(二) 股东权益明细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公司的股东拥有一系列权益，包括但不限于：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获得股利和其他形式的利益分配，根据持有的股份份额；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有权请求、召集、主持、参加或委派代理人参加股东大会，并行使相应的表决权；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 对公司经营进行监督，可以提出建议或质询；</w:t>
      </w: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https://d.book118.com/606042020021010041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3"/>
      <w:footerReference w:type="default" r:id="rId14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批发服务行业相关公司筹备报告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批发服务行业相关公司筹备报告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批发服务行业相关公司筹备报告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批发服务行业相关公司筹备报告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批发服务行业相关公司筹备报告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8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yperlink" Target="https://d.book118.com/606042020021010041" TargetMode="External" /><Relationship Id="rId13" Type="http://schemas.openxmlformats.org/officeDocument/2006/relationships/header" Target="header5.xml" /><Relationship Id="rId14" Type="http://schemas.openxmlformats.org/officeDocument/2006/relationships/footer" Target="footer5.xml" /><Relationship Id="rId15" Type="http://schemas.openxmlformats.org/officeDocument/2006/relationships/theme" Target="theme/theme1.xml" /><Relationship Id="rId16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黄晨</dc:creator>
  <cp:lastModifiedBy>黄晨</cp:lastModifiedBy>
  <cp:revision>1</cp:revision>
  <dcterms:created xsi:type="dcterms:W3CDTF">2024-01-09T13:19:00Z</dcterms:created>
  <dcterms:modified xsi:type="dcterms:W3CDTF">2024-01-09T13:20:00Z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DB0A16FD803F4D59BD86B054AFA237A7_11</vt:lpwstr>
  </property>
  <property fmtid="{D5CDD505-2E9C-101B-9397-08002B2CF9AE}" pid="3" name="KSOProductBuildVer">
    <vt:lpwstr>2052-12.1.0.16120</vt:lpwstr>
  </property>
</Properties>
</file>