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中空玻璃项目规划设计蓝图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05" w:history="1">
        <w:r>
          <w:rPr>
            <w:rFonts w:ascii="仿宋" w:eastAsia="仿宋" w:hAnsi="仿宋" w:cs="仿宋" w:hint="eastAsia"/>
            <w:lang w:eastAsia="zh-CN"/>
          </w:rPr>
          <w:t>序言</w:t>
        </w:r>
        <w:r>
          <w:tab/>
        </w:r>
        <w:r>
          <w:fldChar w:fldCharType="begin"/>
        </w:r>
        <w:r>
          <w:instrText xml:space="preserve"> PAGEREF _Toc15905 \h </w:instrText>
        </w:r>
        <w:r>
          <w:fldChar w:fldCharType="separate"/>
        </w:r>
        <w:r>
          <w:t>3</w:t>
        </w:r>
        <w:r>
          <w:fldChar w:fldCharType="end"/>
        </w:r>
      </w:hyperlink>
    </w:p>
    <w:p>
      <w:pPr>
        <w:pStyle w:val="TOC1"/>
        <w:tabs>
          <w:tab w:val="right" w:leader="dot" w:pos="8306"/>
        </w:tabs>
      </w:pPr>
      <w:hyperlink w:anchor="_Toc20195" w:history="1">
        <w:r>
          <w:rPr>
            <w:rFonts w:ascii="仿宋" w:eastAsia="仿宋" w:hAnsi="仿宋" w:cs="仿宋" w:hint="eastAsia"/>
            <w:lang w:eastAsia="zh-CN"/>
          </w:rPr>
          <w:t>一、中空玻璃项目绩效评估</w:t>
        </w:r>
        <w:r>
          <w:tab/>
        </w:r>
        <w:r>
          <w:fldChar w:fldCharType="begin"/>
        </w:r>
        <w:r>
          <w:instrText xml:space="preserve"> PAGEREF _Toc20195 \h </w:instrText>
        </w:r>
        <w:r>
          <w:fldChar w:fldCharType="separate"/>
        </w:r>
        <w:r>
          <w:t>3</w:t>
        </w:r>
        <w:r>
          <w:fldChar w:fldCharType="end"/>
        </w:r>
      </w:hyperlink>
    </w:p>
    <w:p>
      <w:pPr>
        <w:pStyle w:val="TOC2"/>
        <w:tabs>
          <w:tab w:val="right" w:leader="dot" w:pos="8306"/>
        </w:tabs>
      </w:pPr>
      <w:hyperlink w:anchor="_Toc5804" w:history="1">
        <w:r>
          <w:rPr>
            <w:rFonts w:ascii="仿宋" w:eastAsia="仿宋" w:hAnsi="仿宋" w:cs="仿宋" w:hint="eastAsia"/>
            <w:lang w:eastAsia="zh-CN"/>
          </w:rPr>
          <w:t>(一)、绩效评估指标</w:t>
        </w:r>
        <w:r>
          <w:tab/>
        </w:r>
        <w:r>
          <w:fldChar w:fldCharType="begin"/>
        </w:r>
        <w:r>
          <w:instrText xml:space="preserve"> PAGEREF _Toc5804 \h </w:instrText>
        </w:r>
        <w:r>
          <w:fldChar w:fldCharType="separate"/>
        </w:r>
        <w:r>
          <w:t>3</w:t>
        </w:r>
        <w:r>
          <w:fldChar w:fldCharType="end"/>
        </w:r>
      </w:hyperlink>
    </w:p>
    <w:p>
      <w:pPr>
        <w:pStyle w:val="TOC2"/>
        <w:tabs>
          <w:tab w:val="right" w:leader="dot" w:pos="8306"/>
        </w:tabs>
      </w:pPr>
      <w:hyperlink w:anchor="_Toc15062" w:history="1">
        <w:r>
          <w:rPr>
            <w:rFonts w:ascii="仿宋" w:eastAsia="仿宋" w:hAnsi="仿宋" w:cs="仿宋" w:hint="eastAsia"/>
            <w:lang w:eastAsia="zh-CN"/>
          </w:rPr>
          <w:t>(二)、绩效评估方法</w:t>
        </w:r>
        <w:r>
          <w:tab/>
        </w:r>
        <w:r>
          <w:fldChar w:fldCharType="begin"/>
        </w:r>
        <w:r>
          <w:instrText xml:space="preserve"> PAGEREF _Toc15062 \h </w:instrText>
        </w:r>
        <w:r>
          <w:fldChar w:fldCharType="separate"/>
        </w:r>
        <w:r>
          <w:t>4</w:t>
        </w:r>
        <w:r>
          <w:fldChar w:fldCharType="end"/>
        </w:r>
      </w:hyperlink>
    </w:p>
    <w:p>
      <w:pPr>
        <w:pStyle w:val="TOC2"/>
        <w:tabs>
          <w:tab w:val="right" w:leader="dot" w:pos="8306"/>
        </w:tabs>
      </w:pPr>
      <w:hyperlink w:anchor="_Toc24252" w:history="1">
        <w:r>
          <w:rPr>
            <w:rFonts w:ascii="仿宋" w:eastAsia="仿宋" w:hAnsi="仿宋" w:cs="仿宋" w:hint="eastAsia"/>
            <w:lang w:eastAsia="zh-CN"/>
          </w:rPr>
          <w:t>(三)、绩效评估周期</w:t>
        </w:r>
        <w:r>
          <w:tab/>
        </w:r>
        <w:r>
          <w:fldChar w:fldCharType="begin"/>
        </w:r>
        <w:r>
          <w:instrText xml:space="preserve"> PAGEREF _Toc24252 \h </w:instrText>
        </w:r>
        <w:r>
          <w:fldChar w:fldCharType="separate"/>
        </w:r>
        <w:r>
          <w:t>5</w:t>
        </w:r>
        <w:r>
          <w:fldChar w:fldCharType="end"/>
        </w:r>
      </w:hyperlink>
    </w:p>
    <w:p>
      <w:pPr>
        <w:pStyle w:val="TOC1"/>
        <w:tabs>
          <w:tab w:val="right" w:leader="dot" w:pos="8306"/>
        </w:tabs>
      </w:pPr>
      <w:hyperlink w:anchor="_Toc30988" w:history="1">
        <w:r>
          <w:rPr>
            <w:rFonts w:ascii="仿宋" w:eastAsia="仿宋" w:hAnsi="仿宋" w:cs="仿宋" w:hint="eastAsia"/>
            <w:lang w:eastAsia="zh-CN"/>
          </w:rPr>
          <w:t>二、中空玻璃项目文档管理</w:t>
        </w:r>
        <w:r>
          <w:tab/>
        </w:r>
        <w:r>
          <w:fldChar w:fldCharType="begin"/>
        </w:r>
        <w:r>
          <w:instrText xml:space="preserve"> PAGEREF _Toc30988 \h </w:instrText>
        </w:r>
        <w:r>
          <w:fldChar w:fldCharType="separate"/>
        </w:r>
        <w:r>
          <w:t>6</w:t>
        </w:r>
        <w:r>
          <w:fldChar w:fldCharType="end"/>
        </w:r>
      </w:hyperlink>
    </w:p>
    <w:p>
      <w:pPr>
        <w:pStyle w:val="TOC2"/>
        <w:tabs>
          <w:tab w:val="right" w:leader="dot" w:pos="8306"/>
        </w:tabs>
      </w:pPr>
      <w:hyperlink w:anchor="_Toc12928" w:history="1">
        <w:r>
          <w:rPr>
            <w:rFonts w:ascii="仿宋" w:eastAsia="仿宋" w:hAnsi="仿宋" w:cs="仿宋" w:hint="eastAsia"/>
            <w:lang w:eastAsia="zh-CN"/>
          </w:rPr>
          <w:t>(一)、文档编制与审查</w:t>
        </w:r>
        <w:r>
          <w:tab/>
        </w:r>
        <w:r>
          <w:fldChar w:fldCharType="begin"/>
        </w:r>
        <w:r>
          <w:instrText xml:space="preserve"> PAGEREF _Toc12928 \h </w:instrText>
        </w:r>
        <w:r>
          <w:fldChar w:fldCharType="separate"/>
        </w:r>
        <w:r>
          <w:t>6</w:t>
        </w:r>
        <w:r>
          <w:fldChar w:fldCharType="end"/>
        </w:r>
      </w:hyperlink>
    </w:p>
    <w:p>
      <w:pPr>
        <w:pStyle w:val="TOC2"/>
        <w:tabs>
          <w:tab w:val="right" w:leader="dot" w:pos="8306"/>
        </w:tabs>
      </w:pPr>
      <w:hyperlink w:anchor="_Toc23975" w:history="1">
        <w:r>
          <w:rPr>
            <w:rFonts w:ascii="仿宋" w:eastAsia="仿宋" w:hAnsi="仿宋" w:cs="仿宋" w:hint="eastAsia"/>
            <w:lang w:eastAsia="zh-CN"/>
          </w:rPr>
          <w:t>(二)、文档发布与分发</w:t>
        </w:r>
        <w:r>
          <w:tab/>
        </w:r>
        <w:r>
          <w:fldChar w:fldCharType="begin"/>
        </w:r>
        <w:r>
          <w:instrText xml:space="preserve"> PAGEREF _Toc23975 \h </w:instrText>
        </w:r>
        <w:r>
          <w:fldChar w:fldCharType="separate"/>
        </w:r>
        <w:r>
          <w:t>7</w:t>
        </w:r>
        <w:r>
          <w:fldChar w:fldCharType="end"/>
        </w:r>
      </w:hyperlink>
    </w:p>
    <w:p>
      <w:pPr>
        <w:pStyle w:val="TOC2"/>
        <w:tabs>
          <w:tab w:val="right" w:leader="dot" w:pos="8306"/>
        </w:tabs>
      </w:pPr>
      <w:hyperlink w:anchor="_Toc17308" w:history="1">
        <w:r>
          <w:rPr>
            <w:rFonts w:ascii="仿宋" w:eastAsia="仿宋" w:hAnsi="仿宋" w:cs="仿宋" w:hint="eastAsia"/>
            <w:lang w:eastAsia="zh-CN"/>
          </w:rPr>
          <w:t>(三)、文档存档与归档</w:t>
        </w:r>
        <w:r>
          <w:tab/>
        </w:r>
        <w:r>
          <w:fldChar w:fldCharType="begin"/>
        </w:r>
        <w:r>
          <w:instrText xml:space="preserve"> PAGEREF _Toc17308 \h </w:instrText>
        </w:r>
        <w:r>
          <w:fldChar w:fldCharType="separate"/>
        </w:r>
        <w:r>
          <w:t>8</w:t>
        </w:r>
        <w:r>
          <w:fldChar w:fldCharType="end"/>
        </w:r>
      </w:hyperlink>
    </w:p>
    <w:p>
      <w:pPr>
        <w:pStyle w:val="TOC1"/>
        <w:tabs>
          <w:tab w:val="right" w:leader="dot" w:pos="8306"/>
        </w:tabs>
      </w:pPr>
      <w:hyperlink w:anchor="_Toc20917" w:history="1">
        <w:r>
          <w:rPr>
            <w:rFonts w:ascii="仿宋" w:eastAsia="仿宋" w:hAnsi="仿宋" w:cs="仿宋" w:hint="eastAsia"/>
            <w:lang w:eastAsia="zh-CN"/>
          </w:rPr>
          <w:t>三、市场分析、调研</w:t>
        </w:r>
        <w:r>
          <w:tab/>
        </w:r>
        <w:r>
          <w:fldChar w:fldCharType="begin"/>
        </w:r>
        <w:r>
          <w:instrText xml:space="preserve"> PAGEREF _Toc20917 \h </w:instrText>
        </w:r>
        <w:r>
          <w:fldChar w:fldCharType="separate"/>
        </w:r>
        <w:r>
          <w:t>9</w:t>
        </w:r>
        <w:r>
          <w:fldChar w:fldCharType="end"/>
        </w:r>
      </w:hyperlink>
    </w:p>
    <w:p>
      <w:pPr>
        <w:pStyle w:val="TOC2"/>
        <w:tabs>
          <w:tab w:val="right" w:leader="dot" w:pos="8306"/>
        </w:tabs>
      </w:pPr>
      <w:hyperlink w:anchor="_Toc17647" w:history="1">
        <w:r>
          <w:rPr>
            <w:rFonts w:ascii="仿宋" w:eastAsia="仿宋" w:hAnsi="仿宋" w:cs="仿宋" w:hint="eastAsia"/>
            <w:lang w:eastAsia="zh-CN"/>
          </w:rPr>
          <w:t>(一)、中空玻璃行业分析</w:t>
        </w:r>
        <w:r>
          <w:tab/>
        </w:r>
        <w:r>
          <w:fldChar w:fldCharType="begin"/>
        </w:r>
        <w:r>
          <w:instrText xml:space="preserve"> PAGEREF _Toc17647 \h </w:instrText>
        </w:r>
        <w:r>
          <w:fldChar w:fldCharType="separate"/>
        </w:r>
        <w:r>
          <w:t>9</w:t>
        </w:r>
        <w:r>
          <w:fldChar w:fldCharType="end"/>
        </w:r>
      </w:hyperlink>
    </w:p>
    <w:p>
      <w:pPr>
        <w:pStyle w:val="TOC2"/>
        <w:tabs>
          <w:tab w:val="right" w:leader="dot" w:pos="8306"/>
        </w:tabs>
      </w:pPr>
      <w:hyperlink w:anchor="_Toc14943" w:history="1">
        <w:r>
          <w:rPr>
            <w:rFonts w:ascii="仿宋" w:eastAsia="仿宋" w:hAnsi="仿宋" w:cs="仿宋" w:hint="eastAsia"/>
            <w:lang w:eastAsia="zh-CN"/>
          </w:rPr>
          <w:t>(二)、中空玻璃市场分析预测</w:t>
        </w:r>
        <w:r>
          <w:tab/>
        </w:r>
        <w:r>
          <w:fldChar w:fldCharType="begin"/>
        </w:r>
        <w:r>
          <w:instrText xml:space="preserve"> PAGEREF _Toc14943 \h </w:instrText>
        </w:r>
        <w:r>
          <w:fldChar w:fldCharType="separate"/>
        </w:r>
        <w:r>
          <w:t>10</w:t>
        </w:r>
        <w:r>
          <w:fldChar w:fldCharType="end"/>
        </w:r>
      </w:hyperlink>
    </w:p>
    <w:p>
      <w:pPr>
        <w:pStyle w:val="TOC1"/>
        <w:tabs>
          <w:tab w:val="right" w:leader="dot" w:pos="8306"/>
        </w:tabs>
      </w:pPr>
      <w:hyperlink w:anchor="_Toc13734" w:history="1">
        <w:r>
          <w:rPr>
            <w:rFonts w:ascii="仿宋" w:eastAsia="仿宋" w:hAnsi="仿宋" w:cs="仿宋" w:hint="eastAsia"/>
            <w:lang w:eastAsia="zh-CN"/>
          </w:rPr>
          <w:t>四、中空玻璃项目危机管理</w:t>
        </w:r>
        <w:r>
          <w:tab/>
        </w:r>
        <w:r>
          <w:fldChar w:fldCharType="begin"/>
        </w:r>
        <w:r>
          <w:instrText xml:space="preserve"> PAGEREF _Toc13734 \h </w:instrText>
        </w:r>
        <w:r>
          <w:fldChar w:fldCharType="separate"/>
        </w:r>
        <w:r>
          <w:t>11</w:t>
        </w:r>
        <w:r>
          <w:fldChar w:fldCharType="end"/>
        </w:r>
      </w:hyperlink>
    </w:p>
    <w:p>
      <w:pPr>
        <w:pStyle w:val="TOC2"/>
        <w:tabs>
          <w:tab w:val="right" w:leader="dot" w:pos="8306"/>
        </w:tabs>
      </w:pPr>
      <w:hyperlink w:anchor="_Toc5689" w:history="1">
        <w:r>
          <w:rPr>
            <w:rFonts w:ascii="仿宋" w:eastAsia="仿宋" w:hAnsi="仿宋" w:cs="仿宋" w:hint="eastAsia"/>
            <w:lang w:eastAsia="zh-CN"/>
          </w:rPr>
          <w:t>(一)、危机预警与识别</w:t>
        </w:r>
        <w:r>
          <w:tab/>
        </w:r>
        <w:r>
          <w:fldChar w:fldCharType="begin"/>
        </w:r>
        <w:r>
          <w:instrText xml:space="preserve"> PAGEREF _Toc5689 \h </w:instrText>
        </w:r>
        <w:r>
          <w:fldChar w:fldCharType="separate"/>
        </w:r>
        <w:r>
          <w:t>11</w:t>
        </w:r>
        <w:r>
          <w:fldChar w:fldCharType="end"/>
        </w:r>
      </w:hyperlink>
    </w:p>
    <w:p>
      <w:pPr>
        <w:pStyle w:val="TOC2"/>
        <w:tabs>
          <w:tab w:val="right" w:leader="dot" w:pos="8306"/>
        </w:tabs>
      </w:pPr>
      <w:hyperlink w:anchor="_Toc3508" w:history="1">
        <w:r>
          <w:rPr>
            <w:rFonts w:ascii="仿宋" w:eastAsia="仿宋" w:hAnsi="仿宋" w:cs="仿宋" w:hint="eastAsia"/>
            <w:lang w:eastAsia="zh-CN"/>
          </w:rPr>
          <w:t>(二)、危机应对与恢复</w:t>
        </w:r>
        <w:r>
          <w:tab/>
        </w:r>
        <w:r>
          <w:fldChar w:fldCharType="begin"/>
        </w:r>
        <w:r>
          <w:instrText xml:space="preserve"> PAGEREF _Toc3508 \h </w:instrText>
        </w:r>
        <w:r>
          <w:fldChar w:fldCharType="separate"/>
        </w:r>
        <w:r>
          <w:t>12</w:t>
        </w:r>
        <w:r>
          <w:fldChar w:fldCharType="end"/>
        </w:r>
      </w:hyperlink>
    </w:p>
    <w:p>
      <w:pPr>
        <w:pStyle w:val="TOC1"/>
        <w:tabs>
          <w:tab w:val="right" w:leader="dot" w:pos="8306"/>
        </w:tabs>
      </w:pPr>
      <w:hyperlink w:anchor="_Toc27224" w:history="1">
        <w:r>
          <w:rPr>
            <w:rFonts w:ascii="仿宋" w:eastAsia="仿宋" w:hAnsi="仿宋" w:cs="仿宋" w:hint="eastAsia"/>
            <w:lang w:eastAsia="zh-CN"/>
          </w:rPr>
          <w:t>五、中空玻璃项目可持续发展</w:t>
        </w:r>
        <w:r>
          <w:tab/>
        </w:r>
        <w:r>
          <w:fldChar w:fldCharType="begin"/>
        </w:r>
        <w:r>
          <w:instrText xml:space="preserve"> PAGEREF _Toc27224 \h </w:instrText>
        </w:r>
        <w:r>
          <w:fldChar w:fldCharType="separate"/>
        </w:r>
        <w:r>
          <w:t>13</w:t>
        </w:r>
        <w:r>
          <w:fldChar w:fldCharType="end"/>
        </w:r>
      </w:hyperlink>
    </w:p>
    <w:p>
      <w:pPr>
        <w:pStyle w:val="TOC2"/>
        <w:tabs>
          <w:tab w:val="right" w:leader="dot" w:pos="8306"/>
        </w:tabs>
      </w:pPr>
      <w:hyperlink w:anchor="_Toc7968" w:history="1">
        <w:r>
          <w:rPr>
            <w:rFonts w:ascii="仿宋" w:eastAsia="仿宋" w:hAnsi="仿宋" w:cs="仿宋" w:hint="eastAsia"/>
            <w:lang w:eastAsia="zh-CN"/>
          </w:rPr>
          <w:t>(一)、可持续战略与实践</w:t>
        </w:r>
        <w:r>
          <w:tab/>
        </w:r>
        <w:r>
          <w:fldChar w:fldCharType="begin"/>
        </w:r>
        <w:r>
          <w:instrText xml:space="preserve"> PAGEREF _Toc7968 \h </w:instrText>
        </w:r>
        <w:r>
          <w:fldChar w:fldCharType="separate"/>
        </w:r>
        <w:r>
          <w:t>13</w:t>
        </w:r>
        <w:r>
          <w:fldChar w:fldCharType="end"/>
        </w:r>
      </w:hyperlink>
    </w:p>
    <w:p>
      <w:pPr>
        <w:pStyle w:val="TOC2"/>
        <w:tabs>
          <w:tab w:val="right" w:leader="dot" w:pos="8306"/>
        </w:tabs>
      </w:pPr>
      <w:hyperlink w:anchor="_Toc9437" w:history="1">
        <w:r>
          <w:rPr>
            <w:rFonts w:ascii="仿宋" w:eastAsia="仿宋" w:hAnsi="仿宋" w:cs="仿宋" w:hint="eastAsia"/>
            <w:lang w:eastAsia="zh-CN"/>
          </w:rPr>
          <w:t>(二)、环保与社会责任</w:t>
        </w:r>
        <w:r>
          <w:tab/>
        </w:r>
        <w:r>
          <w:fldChar w:fldCharType="begin"/>
        </w:r>
        <w:r>
          <w:instrText xml:space="preserve"> PAGEREF _Toc9437 \h </w:instrText>
        </w:r>
        <w:r>
          <w:fldChar w:fldCharType="separate"/>
        </w:r>
        <w:r>
          <w:t>14</w:t>
        </w:r>
        <w:r>
          <w:fldChar w:fldCharType="end"/>
        </w:r>
      </w:hyperlink>
    </w:p>
    <w:p>
      <w:pPr>
        <w:pStyle w:val="TOC1"/>
        <w:tabs>
          <w:tab w:val="right" w:leader="dot" w:pos="8306"/>
        </w:tabs>
      </w:pPr>
      <w:hyperlink w:anchor="_Toc23253" w:history="1">
        <w:r>
          <w:rPr>
            <w:rFonts w:ascii="仿宋" w:eastAsia="仿宋" w:hAnsi="仿宋" w:cs="仿宋" w:hint="eastAsia"/>
            <w:lang w:eastAsia="zh-CN"/>
          </w:rPr>
          <w:t>六、中空玻璃项目概论</w:t>
        </w:r>
        <w:r>
          <w:tab/>
        </w:r>
        <w:r>
          <w:fldChar w:fldCharType="begin"/>
        </w:r>
        <w:r>
          <w:instrText xml:space="preserve"> PAGEREF _Toc23253 \h </w:instrText>
        </w:r>
        <w:r>
          <w:fldChar w:fldCharType="separate"/>
        </w:r>
        <w:r>
          <w:t>15</w:t>
        </w:r>
        <w:r>
          <w:fldChar w:fldCharType="end"/>
        </w:r>
      </w:hyperlink>
    </w:p>
    <w:p>
      <w:pPr>
        <w:pStyle w:val="TOC2"/>
        <w:tabs>
          <w:tab w:val="right" w:leader="dot" w:pos="8306"/>
        </w:tabs>
      </w:pPr>
      <w:hyperlink w:anchor="_Toc2325" w:history="1">
        <w:r>
          <w:rPr>
            <w:rFonts w:ascii="仿宋" w:eastAsia="仿宋" w:hAnsi="仿宋" w:cs="仿宋" w:hint="eastAsia"/>
            <w:lang w:eastAsia="zh-CN"/>
          </w:rPr>
          <w:t>(一)、中空玻璃项目概况</w:t>
        </w:r>
        <w:r>
          <w:tab/>
        </w:r>
        <w:r>
          <w:fldChar w:fldCharType="begin"/>
        </w:r>
        <w:r>
          <w:instrText xml:space="preserve"> PAGEREF _Toc2325 \h </w:instrText>
        </w:r>
        <w:r>
          <w:fldChar w:fldCharType="separate"/>
        </w:r>
        <w:r>
          <w:t>15</w:t>
        </w:r>
        <w:r>
          <w:fldChar w:fldCharType="end"/>
        </w:r>
      </w:hyperlink>
    </w:p>
    <w:p>
      <w:pPr>
        <w:pStyle w:val="TOC2"/>
        <w:tabs>
          <w:tab w:val="right" w:leader="dot" w:pos="8306"/>
        </w:tabs>
      </w:pPr>
      <w:hyperlink w:anchor="_Toc23759" w:history="1">
        <w:r>
          <w:rPr>
            <w:rFonts w:ascii="仿宋" w:eastAsia="仿宋" w:hAnsi="仿宋" w:cs="仿宋" w:hint="eastAsia"/>
            <w:lang w:eastAsia="zh-CN"/>
          </w:rPr>
          <w:t>(二)、中空玻璃项目目标</w:t>
        </w:r>
        <w:r>
          <w:tab/>
        </w:r>
        <w:r>
          <w:fldChar w:fldCharType="begin"/>
        </w:r>
        <w:r>
          <w:instrText xml:space="preserve"> PAGEREF _Toc23759 \h </w:instrText>
        </w:r>
        <w:r>
          <w:fldChar w:fldCharType="separate"/>
        </w:r>
        <w:r>
          <w:t>17</w:t>
        </w:r>
        <w:r>
          <w:fldChar w:fldCharType="end"/>
        </w:r>
      </w:hyperlink>
    </w:p>
    <w:p>
      <w:pPr>
        <w:pStyle w:val="TOC2"/>
        <w:tabs>
          <w:tab w:val="right" w:leader="dot" w:pos="8306"/>
        </w:tabs>
      </w:pPr>
      <w:hyperlink w:anchor="_Toc6496" w:history="1">
        <w:r>
          <w:rPr>
            <w:rFonts w:ascii="仿宋" w:eastAsia="仿宋" w:hAnsi="仿宋" w:cs="仿宋" w:hint="eastAsia"/>
            <w:lang w:eastAsia="zh-CN"/>
          </w:rPr>
          <w:t>(三)、中空玻璃项目提出的理由</w:t>
        </w:r>
        <w:r>
          <w:tab/>
        </w:r>
        <w:r>
          <w:fldChar w:fldCharType="begin"/>
        </w:r>
        <w:r>
          <w:instrText xml:space="preserve"> PAGEREF _Toc6496 \h </w:instrText>
        </w:r>
        <w:r>
          <w:fldChar w:fldCharType="separate"/>
        </w:r>
        <w:r>
          <w:t>18</w:t>
        </w:r>
        <w:r>
          <w:fldChar w:fldCharType="end"/>
        </w:r>
      </w:hyperlink>
    </w:p>
    <w:p>
      <w:pPr>
        <w:pStyle w:val="TOC2"/>
        <w:tabs>
          <w:tab w:val="right" w:leader="dot" w:pos="8306"/>
        </w:tabs>
      </w:pPr>
      <w:hyperlink w:anchor="_Toc735" w:history="1">
        <w:r>
          <w:rPr>
            <w:rFonts w:ascii="仿宋" w:eastAsia="仿宋" w:hAnsi="仿宋" w:cs="仿宋" w:hint="eastAsia"/>
            <w:lang w:eastAsia="zh-CN"/>
          </w:rPr>
          <w:t>(四)、中空玻璃项目意义</w:t>
        </w:r>
        <w:r>
          <w:tab/>
        </w:r>
        <w:r>
          <w:fldChar w:fldCharType="begin"/>
        </w:r>
        <w:r>
          <w:instrText xml:space="preserve"> PAGEREF _Toc735 \h </w:instrText>
        </w:r>
        <w:r>
          <w:fldChar w:fldCharType="separate"/>
        </w:r>
        <w:r>
          <w:t>20</w:t>
        </w:r>
        <w:r>
          <w:fldChar w:fldCharType="end"/>
        </w:r>
      </w:hyperlink>
    </w:p>
    <w:p>
      <w:pPr>
        <w:pStyle w:val="TOC2"/>
        <w:tabs>
          <w:tab w:val="right" w:leader="dot" w:pos="8306"/>
        </w:tabs>
      </w:pPr>
      <w:hyperlink w:anchor="_Toc21880" w:history="1">
        <w:r>
          <w:rPr>
            <w:rFonts w:ascii="仿宋" w:eastAsia="仿宋" w:hAnsi="仿宋" w:cs="仿宋" w:hint="eastAsia"/>
            <w:lang w:eastAsia="zh-CN"/>
          </w:rPr>
          <w:t>(五)、中空玻璃项目背景</w:t>
        </w:r>
        <w:r>
          <w:tab/>
        </w:r>
        <w:r>
          <w:fldChar w:fldCharType="begin"/>
        </w:r>
        <w:r>
          <w:instrText xml:space="preserve"> PAGEREF _Toc21880 \h </w:instrText>
        </w:r>
        <w:r>
          <w:fldChar w:fldCharType="separate"/>
        </w:r>
        <w:r>
          <w:t>20</w:t>
        </w:r>
        <w:r>
          <w:fldChar w:fldCharType="end"/>
        </w:r>
      </w:hyperlink>
    </w:p>
    <w:p>
      <w:pPr>
        <w:pStyle w:val="TOC1"/>
        <w:tabs>
          <w:tab w:val="right" w:leader="dot" w:pos="8306"/>
        </w:tabs>
      </w:pPr>
      <w:hyperlink w:anchor="_Toc10844" w:history="1">
        <w:r>
          <w:rPr>
            <w:rFonts w:ascii="仿宋" w:eastAsia="仿宋" w:hAnsi="仿宋" w:cs="仿宋" w:hint="eastAsia"/>
            <w:lang w:eastAsia="zh-CN"/>
          </w:rPr>
          <w:t>七、中空玻璃项目创新与研发</w:t>
        </w:r>
        <w:r>
          <w:tab/>
        </w:r>
        <w:r>
          <w:fldChar w:fldCharType="begin"/>
        </w:r>
        <w:r>
          <w:instrText xml:space="preserve"> PAGEREF _Toc10844 \h </w:instrText>
        </w:r>
        <w:r>
          <w:fldChar w:fldCharType="separate"/>
        </w:r>
        <w:r>
          <w:t>21</w:t>
        </w:r>
        <w:r>
          <w:fldChar w:fldCharType="end"/>
        </w:r>
      </w:hyperlink>
    </w:p>
    <w:p>
      <w:pPr>
        <w:pStyle w:val="TOC2"/>
        <w:tabs>
          <w:tab w:val="right" w:leader="dot" w:pos="8306"/>
        </w:tabs>
      </w:pPr>
      <w:hyperlink w:anchor="_Toc6100" w:history="1">
        <w:r>
          <w:rPr>
            <w:rFonts w:ascii="仿宋" w:eastAsia="仿宋" w:hAnsi="仿宋" w:cs="仿宋" w:hint="eastAsia"/>
            <w:lang w:eastAsia="zh-CN"/>
          </w:rPr>
          <w:t>(一)、创新策略与方向</w:t>
        </w:r>
        <w:r>
          <w:tab/>
        </w:r>
        <w:r>
          <w:fldChar w:fldCharType="begin"/>
        </w:r>
        <w:r>
          <w:instrText xml:space="preserve"> PAGEREF _Toc6100 \h </w:instrText>
        </w:r>
        <w:r>
          <w:fldChar w:fldCharType="separate"/>
        </w:r>
        <w:r>
          <w:t>21</w:t>
        </w:r>
        <w:r>
          <w:fldChar w:fldCharType="end"/>
        </w:r>
      </w:hyperlink>
    </w:p>
    <w:p>
      <w:pPr>
        <w:pStyle w:val="TOC2"/>
        <w:tabs>
          <w:tab w:val="right" w:leader="dot" w:pos="8306"/>
        </w:tabs>
      </w:pPr>
      <w:hyperlink w:anchor="_Toc21619" w:history="1">
        <w:r>
          <w:rPr>
            <w:rFonts w:ascii="仿宋" w:eastAsia="仿宋" w:hAnsi="仿宋" w:cs="仿宋" w:hint="eastAsia"/>
            <w:lang w:eastAsia="zh-CN"/>
          </w:rPr>
          <w:t>(二)、研发规划与投入</w:t>
        </w:r>
        <w:r>
          <w:tab/>
        </w:r>
        <w:r>
          <w:fldChar w:fldCharType="begin"/>
        </w:r>
        <w:r>
          <w:instrText xml:space="preserve"> PAGEREF _Toc21619 \h </w:instrText>
        </w:r>
        <w:r>
          <w:fldChar w:fldCharType="separate"/>
        </w:r>
        <w:r>
          <w:t>23</w:t>
        </w:r>
        <w:r>
          <w:fldChar w:fldCharType="end"/>
        </w:r>
      </w:hyperlink>
    </w:p>
    <w:p>
      <w:pPr>
        <w:pStyle w:val="TOC1"/>
        <w:tabs>
          <w:tab w:val="right" w:leader="dot" w:pos="8306"/>
        </w:tabs>
      </w:pPr>
      <w:hyperlink w:anchor="_Toc29493" w:history="1">
        <w:r>
          <w:rPr>
            <w:rFonts w:ascii="仿宋" w:eastAsia="仿宋" w:hAnsi="仿宋" w:cs="仿宋" w:hint="eastAsia"/>
            <w:lang w:eastAsia="zh-CN"/>
          </w:rPr>
          <w:t>八、中空玻璃项目经营效益</w:t>
        </w:r>
        <w:r>
          <w:tab/>
        </w:r>
        <w:r>
          <w:fldChar w:fldCharType="begin"/>
        </w:r>
        <w:r>
          <w:instrText xml:space="preserve"> PAGEREF _Toc29493 \h </w:instrText>
        </w:r>
        <w:r>
          <w:fldChar w:fldCharType="separate"/>
        </w:r>
        <w:r>
          <w:t>24</w:t>
        </w:r>
        <w:r>
          <w:fldChar w:fldCharType="end"/>
        </w:r>
      </w:hyperlink>
    </w:p>
    <w:p>
      <w:pPr>
        <w:pStyle w:val="TOC2"/>
        <w:tabs>
          <w:tab w:val="right" w:leader="dot" w:pos="8306"/>
        </w:tabs>
      </w:pPr>
      <w:hyperlink w:anchor="_Toc11773" w:history="1">
        <w:r>
          <w:rPr>
            <w:rFonts w:ascii="仿宋" w:eastAsia="仿宋" w:hAnsi="仿宋" w:cs="仿宋" w:hint="eastAsia"/>
            <w:lang w:eastAsia="zh-CN"/>
          </w:rPr>
          <w:t>(一)、经济评价财务测算</w:t>
        </w:r>
        <w:r>
          <w:tab/>
        </w:r>
        <w:r>
          <w:fldChar w:fldCharType="begin"/>
        </w:r>
        <w:r>
          <w:instrText xml:space="preserve"> PAGEREF _Toc11773 \h </w:instrText>
        </w:r>
        <w:r>
          <w:fldChar w:fldCharType="separate"/>
        </w:r>
        <w:r>
          <w:t>24</w:t>
        </w:r>
        <w:r>
          <w:fldChar w:fldCharType="end"/>
        </w:r>
      </w:hyperlink>
    </w:p>
    <w:p>
      <w:pPr>
        <w:pStyle w:val="TOC2"/>
        <w:tabs>
          <w:tab w:val="right" w:leader="dot" w:pos="8306"/>
        </w:tabs>
      </w:pPr>
      <w:hyperlink w:anchor="_Toc14764" w:history="1">
        <w:r>
          <w:rPr>
            <w:rFonts w:ascii="仿宋" w:eastAsia="仿宋" w:hAnsi="仿宋" w:cs="仿宋" w:hint="eastAsia"/>
            <w:lang w:eastAsia="zh-CN"/>
          </w:rPr>
          <w:t>(二)、中空玻璃项目盈利能力分析</w:t>
        </w:r>
        <w:r>
          <w:tab/>
        </w:r>
        <w:r>
          <w:fldChar w:fldCharType="begin"/>
        </w:r>
        <w:r>
          <w:instrText xml:space="preserve"> PAGEREF _Toc14764 \h </w:instrText>
        </w:r>
        <w:r>
          <w:fldChar w:fldCharType="separate"/>
        </w:r>
        <w:r>
          <w:t>26</w:t>
        </w:r>
        <w:r>
          <w:fldChar w:fldCharType="end"/>
        </w:r>
      </w:hyperlink>
    </w:p>
    <w:p>
      <w:pPr>
        <w:pStyle w:val="TOC1"/>
        <w:tabs>
          <w:tab w:val="right" w:leader="dot" w:pos="8306"/>
        </w:tabs>
      </w:pPr>
      <w:hyperlink w:anchor="_Toc7937" w:history="1">
        <w:r>
          <w:rPr>
            <w:rFonts w:ascii="仿宋" w:eastAsia="仿宋" w:hAnsi="仿宋" w:cs="仿宋" w:hint="eastAsia"/>
            <w:lang w:eastAsia="zh-CN"/>
          </w:rPr>
          <w:t>九、中空玻璃项目投资规划</w:t>
        </w:r>
        <w:r>
          <w:tab/>
        </w:r>
        <w:r>
          <w:fldChar w:fldCharType="begin"/>
        </w:r>
        <w:r>
          <w:instrText xml:space="preserve"> PAGEREF _Toc7937 \h </w:instrText>
        </w:r>
        <w:r>
          <w:fldChar w:fldCharType="separate"/>
        </w:r>
        <w:r>
          <w:t>26</w:t>
        </w:r>
        <w:r>
          <w:fldChar w:fldCharType="end"/>
        </w:r>
      </w:hyperlink>
    </w:p>
    <w:p>
      <w:pPr>
        <w:pStyle w:val="TOC2"/>
        <w:tabs>
          <w:tab w:val="right" w:leader="dot" w:pos="8306"/>
        </w:tabs>
      </w:pPr>
      <w:hyperlink w:anchor="_Toc24711" w:history="1">
        <w:r>
          <w:rPr>
            <w:rFonts w:ascii="仿宋" w:eastAsia="仿宋" w:hAnsi="仿宋" w:cs="仿宋" w:hint="eastAsia"/>
            <w:lang w:eastAsia="zh-CN"/>
          </w:rPr>
          <w:t>(一)、中空玻璃项目总投资估算</w:t>
        </w:r>
        <w:r>
          <w:tab/>
        </w:r>
        <w:r>
          <w:fldChar w:fldCharType="begin"/>
        </w:r>
        <w:r>
          <w:instrText xml:space="preserve"> PAGEREF _Toc24711 \h </w:instrText>
        </w:r>
        <w:r>
          <w:fldChar w:fldCharType="separate"/>
        </w:r>
        <w:r>
          <w:t>26</w:t>
        </w:r>
        <w:r>
          <w:fldChar w:fldCharType="end"/>
        </w:r>
      </w:hyperlink>
    </w:p>
    <w:p>
      <w:pPr>
        <w:pStyle w:val="TOC2"/>
        <w:tabs>
          <w:tab w:val="right" w:leader="dot" w:pos="8306"/>
        </w:tabs>
      </w:pPr>
      <w:hyperlink w:anchor="_Toc26449" w:history="1">
        <w:r>
          <w:rPr>
            <w:rFonts w:ascii="仿宋" w:eastAsia="仿宋" w:hAnsi="仿宋" w:cs="仿宋" w:hint="eastAsia"/>
            <w:lang w:eastAsia="zh-CN"/>
          </w:rPr>
          <w:t>(二)、资金筹措</w:t>
        </w:r>
        <w:r>
          <w:tab/>
        </w:r>
        <w:r>
          <w:fldChar w:fldCharType="begin"/>
        </w:r>
        <w:r>
          <w:instrText xml:space="preserve"> PAGEREF _Toc26449 \h </w:instrText>
        </w:r>
        <w:r>
          <w:fldChar w:fldCharType="separate"/>
        </w:r>
        <w:r>
          <w:t>28</w:t>
        </w:r>
        <w:r>
          <w:fldChar w:fldCharType="end"/>
        </w:r>
      </w:hyperlink>
    </w:p>
    <w:p>
      <w:pPr>
        <w:pStyle w:val="TOC1"/>
        <w:tabs>
          <w:tab w:val="right" w:leader="dot" w:pos="8306"/>
        </w:tabs>
      </w:pPr>
      <w:hyperlink w:anchor="_Toc20757" w:history="1">
        <w:r>
          <w:rPr>
            <w:rFonts w:ascii="仿宋" w:eastAsia="仿宋" w:hAnsi="仿宋" w:cs="仿宋" w:hint="eastAsia"/>
            <w:lang w:eastAsia="zh-CN"/>
          </w:rPr>
          <w:t>十、中空玻璃项目环境影响分析</w:t>
        </w:r>
        <w:r>
          <w:tab/>
        </w:r>
        <w:r>
          <w:fldChar w:fldCharType="begin"/>
        </w:r>
        <w:r>
          <w:instrText xml:space="preserve"> PAGEREF _Toc20757 \h </w:instrText>
        </w:r>
        <w:r>
          <w:fldChar w:fldCharType="separate"/>
        </w:r>
        <w:r>
          <w:t>28</w:t>
        </w:r>
        <w:r>
          <w:fldChar w:fldCharType="end"/>
        </w:r>
      </w:hyperlink>
    </w:p>
    <w:p>
      <w:pPr>
        <w:pStyle w:val="TOC2"/>
        <w:tabs>
          <w:tab w:val="right" w:leader="dot" w:pos="8306"/>
        </w:tabs>
      </w:pPr>
      <w:hyperlink w:anchor="_Toc14548" w:history="1">
        <w:r>
          <w:rPr>
            <w:rFonts w:ascii="仿宋" w:eastAsia="仿宋" w:hAnsi="仿宋" w:cs="仿宋" w:hint="eastAsia"/>
            <w:lang w:eastAsia="zh-CN"/>
          </w:rPr>
          <w:t>(一)、建设区域环境质量现状</w:t>
        </w:r>
        <w:r>
          <w:tab/>
        </w:r>
        <w:r>
          <w:fldChar w:fldCharType="begin"/>
        </w:r>
        <w:r>
          <w:instrText xml:space="preserve"> PAGEREF _Toc14548 \h </w:instrText>
        </w:r>
        <w:r>
          <w:fldChar w:fldCharType="separate"/>
        </w:r>
        <w:r>
          <w:t>28</w:t>
        </w:r>
        <w:r>
          <w:fldChar w:fldCharType="end"/>
        </w:r>
      </w:hyperlink>
    </w:p>
    <w:p>
      <w:pPr>
        <w:pStyle w:val="TOC2"/>
        <w:tabs>
          <w:tab w:val="right" w:leader="dot" w:pos="8306"/>
        </w:tabs>
      </w:pPr>
      <w:hyperlink w:anchor="_Toc29730" w:history="1">
        <w:r>
          <w:rPr>
            <w:rFonts w:ascii="仿宋" w:eastAsia="仿宋" w:hAnsi="仿宋" w:cs="仿宋" w:hint="eastAsia"/>
            <w:lang w:eastAsia="zh-CN"/>
          </w:rPr>
          <w:t>(二)、建设期环境保护</w:t>
        </w:r>
        <w:r>
          <w:tab/>
        </w:r>
        <w:r>
          <w:fldChar w:fldCharType="begin"/>
        </w:r>
        <w:r>
          <w:instrText xml:space="preserve"> PAGEREF _Toc29730 \h </w:instrText>
        </w:r>
        <w:r>
          <w:fldChar w:fldCharType="separate"/>
        </w:r>
        <w:r>
          <w:t>30</w:t>
        </w:r>
        <w:r>
          <w:fldChar w:fldCharType="end"/>
        </w:r>
      </w:hyperlink>
    </w:p>
    <w:p>
      <w:pPr>
        <w:pStyle w:val="TOC2"/>
        <w:tabs>
          <w:tab w:val="right" w:leader="dot" w:pos="8306"/>
        </w:tabs>
      </w:pPr>
      <w:hyperlink w:anchor="_Toc1419" w:history="1">
        <w:r>
          <w:rPr>
            <w:rFonts w:ascii="仿宋" w:eastAsia="仿宋" w:hAnsi="仿宋" w:cs="仿宋" w:hint="eastAsia"/>
            <w:lang w:eastAsia="zh-CN"/>
          </w:rPr>
          <w:t>(三)、运营期环境保护</w:t>
        </w:r>
        <w:r>
          <w:tab/>
        </w:r>
        <w:r>
          <w:fldChar w:fldCharType="begin"/>
        </w:r>
        <w:r>
          <w:instrText xml:space="preserve"> PAGEREF _Toc1419 \h </w:instrText>
        </w:r>
        <w:r>
          <w:fldChar w:fldCharType="separate"/>
        </w:r>
        <w:r>
          <w:t>31</w:t>
        </w:r>
        <w:r>
          <w:fldChar w:fldCharType="end"/>
        </w:r>
      </w:hyperlink>
    </w:p>
    <w:p>
      <w:pPr>
        <w:pStyle w:val="TOC2"/>
        <w:tabs>
          <w:tab w:val="right" w:leader="dot" w:pos="8306"/>
        </w:tabs>
      </w:pPr>
      <w:hyperlink w:anchor="_Toc30346" w:history="1">
        <w:r>
          <w:rPr>
            <w:rFonts w:ascii="仿宋" w:eastAsia="仿宋" w:hAnsi="仿宋" w:cs="仿宋" w:hint="eastAsia"/>
            <w:lang w:eastAsia="zh-CN"/>
          </w:rPr>
          <w:t>(四)、中空玻璃项目建设对区域经济的影响</w:t>
        </w:r>
        <w:r>
          <w:tab/>
        </w:r>
        <w:r>
          <w:fldChar w:fldCharType="begin"/>
        </w:r>
        <w:r>
          <w:instrText xml:space="preserve"> PAGEREF _Toc30346 \h </w:instrText>
        </w:r>
        <w:r>
          <w:fldChar w:fldCharType="separate"/>
        </w:r>
        <w:r>
          <w:t>32</w:t>
        </w:r>
        <w:r>
          <w:fldChar w:fldCharType="end"/>
        </w:r>
      </w:hyperlink>
    </w:p>
    <w:p>
      <w:pPr>
        <w:pStyle w:val="TOC2"/>
        <w:tabs>
          <w:tab w:val="right" w:leader="dot" w:pos="8306"/>
        </w:tabs>
      </w:pPr>
      <w:hyperlink w:anchor="_Toc9807" w:history="1">
        <w:r>
          <w:rPr>
            <w:rFonts w:ascii="仿宋" w:eastAsia="仿宋" w:hAnsi="仿宋" w:cs="仿宋" w:hint="eastAsia"/>
            <w:lang w:eastAsia="zh-CN"/>
          </w:rPr>
          <w:t>(五)、废弃物处理</w:t>
        </w:r>
        <w:r>
          <w:tab/>
        </w:r>
        <w:r>
          <w:fldChar w:fldCharType="begin"/>
        </w:r>
        <w:r>
          <w:instrText xml:space="preserve"> PAGEREF _Toc9807 \h </w:instrText>
        </w:r>
        <w:r>
          <w:fldChar w:fldCharType="separate"/>
        </w:r>
        <w:r>
          <w:t>34</w:t>
        </w:r>
        <w:r>
          <w:fldChar w:fldCharType="end"/>
        </w:r>
      </w:hyperlink>
    </w:p>
    <w:p>
      <w:pPr>
        <w:pStyle w:val="TOC2"/>
        <w:tabs>
          <w:tab w:val="right" w:leader="dot" w:pos="8306"/>
        </w:tabs>
      </w:pPr>
      <w:hyperlink w:anchor="_Toc30568" w:history="1">
        <w:r>
          <w:rPr>
            <w:rFonts w:ascii="仿宋" w:eastAsia="仿宋" w:hAnsi="仿宋" w:cs="仿宋" w:hint="eastAsia"/>
            <w:lang w:eastAsia="zh-CN"/>
          </w:rPr>
          <w:t>(六)、特殊环境影响分析</w:t>
        </w:r>
        <w:r>
          <w:tab/>
        </w:r>
        <w:r>
          <w:fldChar w:fldCharType="begin"/>
        </w:r>
        <w:r>
          <w:instrText xml:space="preserve"> PAGEREF _Toc30568 \h </w:instrText>
        </w:r>
        <w:r>
          <w:fldChar w:fldCharType="separate"/>
        </w:r>
        <w:r>
          <w:t>35</w:t>
        </w:r>
        <w:r>
          <w:fldChar w:fldCharType="end"/>
        </w:r>
      </w:hyperlink>
    </w:p>
    <w:p>
      <w:pPr>
        <w:pStyle w:val="TOC2"/>
        <w:tabs>
          <w:tab w:val="right" w:leader="dot" w:pos="8306"/>
        </w:tabs>
      </w:pPr>
      <w:hyperlink w:anchor="_Toc26834" w:history="1">
        <w:r>
          <w:rPr>
            <w:rFonts w:ascii="仿宋" w:eastAsia="仿宋" w:hAnsi="仿宋" w:cs="仿宋" w:hint="eastAsia"/>
            <w:lang w:eastAsia="zh-CN"/>
          </w:rPr>
          <w:t>(七)、清洁生产</w:t>
        </w:r>
        <w:r>
          <w:tab/>
        </w:r>
        <w:r>
          <w:fldChar w:fldCharType="begin"/>
        </w:r>
        <w:r>
          <w:instrText xml:space="preserve"> PAGEREF _Toc26834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82" w:history="1">
        <w:r>
          <w:rPr>
            <w:rFonts w:ascii="仿宋" w:eastAsia="仿宋" w:hAnsi="仿宋" w:cs="仿宋" w:hint="eastAsia"/>
            <w:lang w:eastAsia="zh-CN"/>
          </w:rPr>
          <w:t>(八)、环境保护综合评价</w:t>
        </w:r>
        <w:r>
          <w:tab/>
        </w:r>
        <w:r>
          <w:fldChar w:fldCharType="begin"/>
        </w:r>
        <w:r>
          <w:instrText xml:space="preserve"> PAGEREF _Toc5282 \h </w:instrText>
        </w:r>
        <w:r>
          <w:fldChar w:fldCharType="separate"/>
        </w:r>
        <w:r>
          <w:t>38</w:t>
        </w:r>
        <w:r>
          <w:fldChar w:fldCharType="end"/>
        </w:r>
      </w:hyperlink>
    </w:p>
    <w:p>
      <w:pPr>
        <w:pStyle w:val="TOC1"/>
        <w:tabs>
          <w:tab w:val="right" w:leader="dot" w:pos="8306"/>
        </w:tabs>
      </w:pPr>
      <w:hyperlink w:anchor="_Toc18038" w:history="1">
        <w:r>
          <w:rPr>
            <w:rFonts w:ascii="仿宋" w:eastAsia="仿宋" w:hAnsi="仿宋" w:cs="仿宋" w:hint="eastAsia"/>
            <w:lang w:eastAsia="zh-CN"/>
          </w:rPr>
          <w:t>十一、中空玻璃项目人力资源管理</w:t>
        </w:r>
        <w:r>
          <w:tab/>
        </w:r>
        <w:r>
          <w:fldChar w:fldCharType="begin"/>
        </w:r>
        <w:r>
          <w:instrText xml:space="preserve"> PAGEREF _Toc18038 \h </w:instrText>
        </w:r>
        <w:r>
          <w:fldChar w:fldCharType="separate"/>
        </w:r>
        <w:r>
          <w:t>39</w:t>
        </w:r>
        <w:r>
          <w:fldChar w:fldCharType="end"/>
        </w:r>
      </w:hyperlink>
    </w:p>
    <w:p>
      <w:pPr>
        <w:pStyle w:val="TOC2"/>
        <w:tabs>
          <w:tab w:val="right" w:leader="dot" w:pos="8306"/>
        </w:tabs>
      </w:pPr>
      <w:hyperlink w:anchor="_Toc12511" w:history="1">
        <w:r>
          <w:rPr>
            <w:rFonts w:ascii="仿宋" w:eastAsia="仿宋" w:hAnsi="仿宋" w:cs="仿宋" w:hint="eastAsia"/>
            <w:lang w:eastAsia="zh-CN"/>
          </w:rPr>
          <w:t>(一)、建立健全的预算管理制度</w:t>
        </w:r>
        <w:r>
          <w:tab/>
        </w:r>
        <w:r>
          <w:fldChar w:fldCharType="begin"/>
        </w:r>
        <w:r>
          <w:instrText xml:space="preserve"> PAGEREF _Toc12511 \h </w:instrText>
        </w:r>
        <w:r>
          <w:fldChar w:fldCharType="separate"/>
        </w:r>
        <w:r>
          <w:t>39</w:t>
        </w:r>
        <w:r>
          <w:fldChar w:fldCharType="end"/>
        </w:r>
      </w:hyperlink>
    </w:p>
    <w:p>
      <w:pPr>
        <w:pStyle w:val="TOC2"/>
        <w:tabs>
          <w:tab w:val="right" w:leader="dot" w:pos="8306"/>
        </w:tabs>
      </w:pPr>
      <w:hyperlink w:anchor="_Toc21224" w:history="1">
        <w:r>
          <w:rPr>
            <w:rFonts w:ascii="仿宋" w:eastAsia="仿宋" w:hAnsi="仿宋" w:cs="仿宋" w:hint="eastAsia"/>
            <w:lang w:eastAsia="zh-CN"/>
          </w:rPr>
          <w:t>(二)、加强资金流动监控</w:t>
        </w:r>
        <w:r>
          <w:tab/>
        </w:r>
        <w:r>
          <w:fldChar w:fldCharType="begin"/>
        </w:r>
        <w:r>
          <w:instrText xml:space="preserve"> PAGEREF _Toc21224 \h </w:instrText>
        </w:r>
        <w:r>
          <w:fldChar w:fldCharType="separate"/>
        </w:r>
        <w:r>
          <w:t>41</w:t>
        </w:r>
        <w:r>
          <w:fldChar w:fldCharType="end"/>
        </w:r>
      </w:hyperlink>
    </w:p>
    <w:p>
      <w:pPr>
        <w:pStyle w:val="TOC2"/>
        <w:tabs>
          <w:tab w:val="right" w:leader="dot" w:pos="8306"/>
        </w:tabs>
      </w:pPr>
      <w:hyperlink w:anchor="_Toc26157" w:history="1">
        <w:r>
          <w:rPr>
            <w:rFonts w:ascii="仿宋" w:eastAsia="仿宋" w:hAnsi="仿宋" w:cs="仿宋" w:hint="eastAsia"/>
            <w:lang w:eastAsia="zh-CN"/>
          </w:rPr>
          <w:t>(三)、制定完善的风险控制机制</w:t>
        </w:r>
        <w:r>
          <w:tab/>
        </w:r>
        <w:r>
          <w:fldChar w:fldCharType="begin"/>
        </w:r>
        <w:r>
          <w:instrText xml:space="preserve"> PAGEREF _Toc26157 \h </w:instrText>
        </w:r>
        <w:r>
          <w:fldChar w:fldCharType="separate"/>
        </w:r>
        <w:r>
          <w:t>42</w:t>
        </w:r>
        <w:r>
          <w:fldChar w:fldCharType="end"/>
        </w:r>
      </w:hyperlink>
    </w:p>
    <w:p>
      <w:pPr>
        <w:pStyle w:val="TOC2"/>
        <w:tabs>
          <w:tab w:val="right" w:leader="dot" w:pos="8306"/>
        </w:tabs>
      </w:pPr>
      <w:hyperlink w:anchor="_Toc10416" w:history="1">
        <w:r>
          <w:rPr>
            <w:rFonts w:ascii="仿宋" w:eastAsia="仿宋" w:hAnsi="仿宋" w:cs="仿宋" w:hint="eastAsia"/>
            <w:lang w:eastAsia="zh-CN"/>
          </w:rPr>
          <w:t>(四)、优化成本管理</w:t>
        </w:r>
        <w:r>
          <w:tab/>
        </w:r>
        <w:r>
          <w:fldChar w:fldCharType="begin"/>
        </w:r>
        <w:r>
          <w:instrText xml:space="preserve"> PAGEREF _Toc10416 \h </w:instrText>
        </w:r>
        <w:r>
          <w:fldChar w:fldCharType="separate"/>
        </w:r>
        <w:r>
          <w:t>43</w:t>
        </w:r>
        <w:r>
          <w:fldChar w:fldCharType="end"/>
        </w:r>
      </w:hyperlink>
    </w:p>
    <w:p>
      <w:pPr>
        <w:pStyle w:val="TOC1"/>
        <w:tabs>
          <w:tab w:val="right" w:leader="dot" w:pos="8306"/>
        </w:tabs>
      </w:pPr>
      <w:hyperlink w:anchor="_Toc29411" w:history="1">
        <w:r>
          <w:rPr>
            <w:rFonts w:ascii="仿宋" w:eastAsia="仿宋" w:hAnsi="仿宋" w:cs="仿宋" w:hint="eastAsia"/>
            <w:lang w:eastAsia="zh-CN"/>
          </w:rPr>
          <w:t>十二、生产安全保护</w:t>
        </w:r>
        <w:r>
          <w:tab/>
        </w:r>
        <w:r>
          <w:fldChar w:fldCharType="begin"/>
        </w:r>
        <w:r>
          <w:instrText xml:space="preserve"> PAGEREF _Toc29411 \h </w:instrText>
        </w:r>
        <w:r>
          <w:fldChar w:fldCharType="separate"/>
        </w:r>
        <w:r>
          <w:t>44</w:t>
        </w:r>
        <w:r>
          <w:fldChar w:fldCharType="end"/>
        </w:r>
      </w:hyperlink>
    </w:p>
    <w:p>
      <w:pPr>
        <w:pStyle w:val="TOC2"/>
        <w:tabs>
          <w:tab w:val="right" w:leader="dot" w:pos="8306"/>
        </w:tabs>
      </w:pPr>
      <w:hyperlink w:anchor="_Toc2826" w:history="1">
        <w:r>
          <w:rPr>
            <w:rFonts w:ascii="仿宋" w:eastAsia="仿宋" w:hAnsi="仿宋" w:cs="仿宋" w:hint="eastAsia"/>
            <w:lang w:eastAsia="zh-CN"/>
          </w:rPr>
          <w:t>(一)、消防安全</w:t>
        </w:r>
        <w:r>
          <w:tab/>
        </w:r>
        <w:r>
          <w:fldChar w:fldCharType="begin"/>
        </w:r>
        <w:r>
          <w:instrText xml:space="preserve"> PAGEREF _Toc2826 \h </w:instrText>
        </w:r>
        <w:r>
          <w:fldChar w:fldCharType="separate"/>
        </w:r>
        <w:r>
          <w:t>44</w:t>
        </w:r>
        <w:r>
          <w:fldChar w:fldCharType="end"/>
        </w:r>
      </w:hyperlink>
    </w:p>
    <w:p>
      <w:pPr>
        <w:pStyle w:val="TOC2"/>
        <w:tabs>
          <w:tab w:val="right" w:leader="dot" w:pos="8306"/>
        </w:tabs>
      </w:pPr>
      <w:hyperlink w:anchor="_Toc6784" w:history="1">
        <w:r>
          <w:rPr>
            <w:rFonts w:ascii="仿宋" w:eastAsia="仿宋" w:hAnsi="仿宋" w:cs="仿宋" w:hint="eastAsia"/>
            <w:lang w:eastAsia="zh-CN"/>
          </w:rPr>
          <w:t>(二)、防火防爆总图布置措施</w:t>
        </w:r>
        <w:r>
          <w:tab/>
        </w:r>
        <w:r>
          <w:fldChar w:fldCharType="begin"/>
        </w:r>
        <w:r>
          <w:instrText xml:space="preserve"> PAGEREF _Toc6784 \h </w:instrText>
        </w:r>
        <w:r>
          <w:fldChar w:fldCharType="separate"/>
        </w:r>
        <w:r>
          <w:t>46</w:t>
        </w:r>
        <w:r>
          <w:fldChar w:fldCharType="end"/>
        </w:r>
      </w:hyperlink>
    </w:p>
    <w:p>
      <w:pPr>
        <w:pStyle w:val="TOC2"/>
        <w:tabs>
          <w:tab w:val="right" w:leader="dot" w:pos="8306"/>
        </w:tabs>
      </w:pPr>
      <w:hyperlink w:anchor="_Toc28618" w:history="1">
        <w:r>
          <w:rPr>
            <w:rFonts w:ascii="仿宋" w:eastAsia="仿宋" w:hAnsi="仿宋" w:cs="仿宋" w:hint="eastAsia"/>
            <w:lang w:eastAsia="zh-CN"/>
          </w:rPr>
          <w:t>(三)、自然灾害防范措施</w:t>
        </w:r>
        <w:r>
          <w:tab/>
        </w:r>
        <w:r>
          <w:fldChar w:fldCharType="begin"/>
        </w:r>
        <w:r>
          <w:instrText xml:space="preserve"> PAGEREF _Toc28618 \h </w:instrText>
        </w:r>
        <w:r>
          <w:fldChar w:fldCharType="separate"/>
        </w:r>
        <w:r>
          <w:t>46</w:t>
        </w:r>
        <w:r>
          <w:fldChar w:fldCharType="end"/>
        </w:r>
      </w:hyperlink>
    </w:p>
    <w:p>
      <w:pPr>
        <w:pStyle w:val="TOC2"/>
        <w:tabs>
          <w:tab w:val="right" w:leader="dot" w:pos="8306"/>
        </w:tabs>
      </w:pPr>
      <w:hyperlink w:anchor="_Toc664" w:history="1">
        <w:r>
          <w:rPr>
            <w:rFonts w:ascii="仿宋" w:eastAsia="仿宋" w:hAnsi="仿宋" w:cs="仿宋" w:hint="eastAsia"/>
            <w:lang w:eastAsia="zh-CN"/>
          </w:rPr>
          <w:t>(四)、安全色及安全标志使用要求</w:t>
        </w:r>
        <w:r>
          <w:tab/>
        </w:r>
        <w:r>
          <w:fldChar w:fldCharType="begin"/>
        </w:r>
        <w:r>
          <w:instrText xml:space="preserve"> PAGEREF _Toc664 \h </w:instrText>
        </w:r>
        <w:r>
          <w:fldChar w:fldCharType="separate"/>
        </w:r>
        <w:r>
          <w:t>47</w:t>
        </w:r>
        <w:r>
          <w:fldChar w:fldCharType="end"/>
        </w:r>
      </w:hyperlink>
    </w:p>
    <w:p>
      <w:pPr>
        <w:pStyle w:val="TOC2"/>
        <w:tabs>
          <w:tab w:val="right" w:leader="dot" w:pos="8306"/>
        </w:tabs>
      </w:pPr>
      <w:hyperlink w:anchor="_Toc31000" w:history="1">
        <w:r>
          <w:rPr>
            <w:rFonts w:ascii="仿宋" w:eastAsia="仿宋" w:hAnsi="仿宋" w:cs="仿宋" w:hint="eastAsia"/>
            <w:lang w:eastAsia="zh-CN"/>
          </w:rPr>
          <w:t>(五)、防尘防毒措施</w:t>
        </w:r>
        <w:r>
          <w:tab/>
        </w:r>
        <w:r>
          <w:fldChar w:fldCharType="begin"/>
        </w:r>
        <w:r>
          <w:instrText xml:space="preserve"> PAGEREF _Toc31000 \h </w:instrText>
        </w:r>
        <w:r>
          <w:fldChar w:fldCharType="separate"/>
        </w:r>
        <w:r>
          <w:t>48</w:t>
        </w:r>
        <w:r>
          <w:fldChar w:fldCharType="end"/>
        </w:r>
      </w:hyperlink>
    </w:p>
    <w:p>
      <w:pPr>
        <w:pStyle w:val="TOC2"/>
        <w:tabs>
          <w:tab w:val="right" w:leader="dot" w:pos="8306"/>
        </w:tabs>
      </w:pPr>
      <w:hyperlink w:anchor="_Toc5133" w:history="1">
        <w:r>
          <w:rPr>
            <w:rFonts w:ascii="仿宋" w:eastAsia="仿宋" w:hAnsi="仿宋" w:cs="仿宋" w:hint="eastAsia"/>
            <w:lang w:eastAsia="zh-CN"/>
          </w:rPr>
          <w:t>(六)、防静电、触电防护及防雷措施</w:t>
        </w:r>
        <w:r>
          <w:tab/>
        </w:r>
        <w:r>
          <w:fldChar w:fldCharType="begin"/>
        </w:r>
        <w:r>
          <w:instrText xml:space="preserve"> PAGEREF _Toc5133 \h </w:instrText>
        </w:r>
        <w:r>
          <w:fldChar w:fldCharType="separate"/>
        </w:r>
        <w:r>
          <w:t>49</w:t>
        </w:r>
        <w:r>
          <w:fldChar w:fldCharType="end"/>
        </w:r>
      </w:hyperlink>
    </w:p>
    <w:p>
      <w:pPr>
        <w:pStyle w:val="TOC2"/>
        <w:tabs>
          <w:tab w:val="right" w:leader="dot" w:pos="8306"/>
        </w:tabs>
      </w:pPr>
      <w:hyperlink w:anchor="_Toc26176" w:history="1">
        <w:r>
          <w:rPr>
            <w:rFonts w:ascii="仿宋" w:eastAsia="仿宋" w:hAnsi="仿宋" w:cs="仿宋" w:hint="eastAsia"/>
            <w:lang w:eastAsia="zh-CN"/>
          </w:rPr>
          <w:t>(七)、机械设备安全保障措施</w:t>
        </w:r>
        <w:r>
          <w:tab/>
        </w:r>
        <w:r>
          <w:fldChar w:fldCharType="begin"/>
        </w:r>
        <w:r>
          <w:instrText xml:space="preserve"> PAGEREF _Toc26176 \h </w:instrText>
        </w:r>
        <w:r>
          <w:fldChar w:fldCharType="separate"/>
        </w:r>
        <w:r>
          <w:t>51</w:t>
        </w:r>
        <w:r>
          <w:fldChar w:fldCharType="end"/>
        </w:r>
      </w:hyperlink>
    </w:p>
    <w:p>
      <w:pPr>
        <w:pStyle w:val="TOC1"/>
        <w:tabs>
          <w:tab w:val="right" w:leader="dot" w:pos="8306"/>
        </w:tabs>
      </w:pPr>
      <w:hyperlink w:anchor="_Toc27427" w:history="1">
        <w:r>
          <w:rPr>
            <w:rFonts w:ascii="仿宋" w:eastAsia="仿宋" w:hAnsi="仿宋" w:cs="仿宋" w:hint="eastAsia"/>
            <w:lang w:eastAsia="zh-CN"/>
          </w:rPr>
          <w:t>十三、中空玻璃项目实施时间节点</w:t>
        </w:r>
        <w:r>
          <w:tab/>
        </w:r>
        <w:r>
          <w:fldChar w:fldCharType="begin"/>
        </w:r>
        <w:r>
          <w:instrText xml:space="preserve"> PAGEREF _Toc27427 \h </w:instrText>
        </w:r>
        <w:r>
          <w:fldChar w:fldCharType="separate"/>
        </w:r>
        <w:r>
          <w:t>52</w:t>
        </w:r>
        <w:r>
          <w:fldChar w:fldCharType="end"/>
        </w:r>
      </w:hyperlink>
    </w:p>
    <w:p>
      <w:pPr>
        <w:pStyle w:val="TOC2"/>
        <w:tabs>
          <w:tab w:val="right" w:leader="dot" w:pos="8306"/>
        </w:tabs>
      </w:pPr>
      <w:hyperlink w:anchor="_Toc31734" w:history="1">
        <w:r>
          <w:rPr>
            <w:rFonts w:ascii="仿宋" w:eastAsia="仿宋" w:hAnsi="仿宋" w:cs="仿宋" w:hint="eastAsia"/>
            <w:lang w:eastAsia="zh-CN"/>
          </w:rPr>
          <w:t>(一)、中空玻璃项目启动阶段时间节点</w:t>
        </w:r>
        <w:r>
          <w:tab/>
        </w:r>
        <w:r>
          <w:fldChar w:fldCharType="begin"/>
        </w:r>
        <w:r>
          <w:instrText xml:space="preserve"> PAGEREF _Toc31734 \h </w:instrText>
        </w:r>
        <w:r>
          <w:fldChar w:fldCharType="separate"/>
        </w:r>
        <w:r>
          <w:t>52</w:t>
        </w:r>
        <w:r>
          <w:fldChar w:fldCharType="end"/>
        </w:r>
      </w:hyperlink>
    </w:p>
    <w:p>
      <w:pPr>
        <w:pStyle w:val="TOC2"/>
        <w:tabs>
          <w:tab w:val="right" w:leader="dot" w:pos="8306"/>
        </w:tabs>
      </w:pPr>
      <w:hyperlink w:anchor="_Toc30007" w:history="1">
        <w:r>
          <w:rPr>
            <w:rFonts w:ascii="仿宋" w:eastAsia="仿宋" w:hAnsi="仿宋" w:cs="仿宋" w:hint="eastAsia"/>
            <w:lang w:eastAsia="zh-CN"/>
          </w:rPr>
          <w:t>(二)、中空玻璃项目执行阶段时间节点</w:t>
        </w:r>
        <w:r>
          <w:tab/>
        </w:r>
        <w:r>
          <w:fldChar w:fldCharType="begin"/>
        </w:r>
        <w:r>
          <w:instrText xml:space="preserve"> PAGEREF _Toc30007 \h </w:instrText>
        </w:r>
        <w:r>
          <w:fldChar w:fldCharType="separate"/>
        </w:r>
        <w:r>
          <w:t>53</w:t>
        </w:r>
        <w:r>
          <w:fldChar w:fldCharType="end"/>
        </w:r>
      </w:hyperlink>
    </w:p>
    <w:p>
      <w:pPr>
        <w:pStyle w:val="TOC2"/>
        <w:tabs>
          <w:tab w:val="right" w:leader="dot" w:pos="8306"/>
        </w:tabs>
      </w:pPr>
      <w:hyperlink w:anchor="_Toc10168" w:history="1">
        <w:r>
          <w:rPr>
            <w:rFonts w:ascii="仿宋" w:eastAsia="仿宋" w:hAnsi="仿宋" w:cs="仿宋" w:hint="eastAsia"/>
            <w:lang w:eastAsia="zh-CN"/>
          </w:rPr>
          <w:t>(三)、中空玻璃项目完成阶段时间节点</w:t>
        </w:r>
        <w:r>
          <w:tab/>
        </w:r>
        <w:r>
          <w:fldChar w:fldCharType="begin"/>
        </w:r>
        <w:r>
          <w:instrText xml:space="preserve"> PAGEREF _Toc10168 \h </w:instrText>
        </w:r>
        <w:r>
          <w:fldChar w:fldCharType="separate"/>
        </w:r>
        <w:r>
          <w:t>54</w:t>
        </w:r>
        <w:r>
          <w:fldChar w:fldCharType="end"/>
        </w:r>
      </w:hyperlink>
    </w:p>
    <w:p>
      <w:pPr>
        <w:pStyle w:val="TOC1"/>
        <w:tabs>
          <w:tab w:val="right" w:leader="dot" w:pos="8306"/>
        </w:tabs>
      </w:pPr>
      <w:hyperlink w:anchor="_Toc4378" w:history="1">
        <w:r>
          <w:rPr>
            <w:rFonts w:ascii="仿宋" w:eastAsia="仿宋" w:hAnsi="仿宋" w:cs="仿宋" w:hint="eastAsia"/>
            <w:lang w:eastAsia="zh-CN"/>
          </w:rPr>
          <w:t>十四、风险识别与分类</w:t>
        </w:r>
        <w:r>
          <w:tab/>
        </w:r>
        <w:r>
          <w:fldChar w:fldCharType="begin"/>
        </w:r>
        <w:r>
          <w:instrText xml:space="preserve"> PAGEREF _Toc4378 \h </w:instrText>
        </w:r>
        <w:r>
          <w:fldChar w:fldCharType="separate"/>
        </w:r>
        <w:r>
          <w:t>55</w:t>
        </w:r>
        <w:r>
          <w:fldChar w:fldCharType="end"/>
        </w:r>
      </w:hyperlink>
    </w:p>
    <w:p>
      <w:pPr>
        <w:pStyle w:val="TOC2"/>
        <w:tabs>
          <w:tab w:val="right" w:leader="dot" w:pos="8306"/>
        </w:tabs>
      </w:pPr>
      <w:hyperlink w:anchor="_Toc32562" w:history="1">
        <w:r>
          <w:rPr>
            <w:rFonts w:ascii="仿宋" w:eastAsia="仿宋" w:hAnsi="仿宋" w:cs="仿宋" w:hint="eastAsia"/>
            <w:lang w:eastAsia="zh-CN"/>
          </w:rPr>
          <w:t>(一)、风险识别</w:t>
        </w:r>
        <w:r>
          <w:tab/>
        </w:r>
        <w:r>
          <w:fldChar w:fldCharType="begin"/>
        </w:r>
        <w:r>
          <w:instrText xml:space="preserve"> PAGEREF _Toc32562 \h </w:instrText>
        </w:r>
        <w:r>
          <w:fldChar w:fldCharType="separate"/>
        </w:r>
        <w:r>
          <w:t>55</w:t>
        </w:r>
        <w:r>
          <w:fldChar w:fldCharType="end"/>
        </w:r>
      </w:hyperlink>
    </w:p>
    <w:p>
      <w:pPr>
        <w:pStyle w:val="TOC2"/>
        <w:tabs>
          <w:tab w:val="right" w:leader="dot" w:pos="8306"/>
        </w:tabs>
      </w:pPr>
      <w:hyperlink w:anchor="_Toc28516" w:history="1">
        <w:r>
          <w:rPr>
            <w:rFonts w:ascii="仿宋" w:eastAsia="仿宋" w:hAnsi="仿宋" w:cs="仿宋" w:hint="eastAsia"/>
            <w:lang w:eastAsia="zh-CN"/>
          </w:rPr>
          <w:t>(二)、风险分类</w:t>
        </w:r>
        <w:r>
          <w:tab/>
        </w:r>
        <w:r>
          <w:fldChar w:fldCharType="begin"/>
        </w:r>
        <w:r>
          <w:instrText xml:space="preserve"> PAGEREF _Toc28516 \h </w:instrText>
        </w:r>
        <w:r>
          <w:fldChar w:fldCharType="separate"/>
        </w:r>
        <w:r>
          <w:t>56</w:t>
        </w:r>
        <w:r>
          <w:fldChar w:fldCharType="end"/>
        </w:r>
      </w:hyperlink>
    </w:p>
    <w:p>
      <w:pPr>
        <w:pStyle w:val="TOC1"/>
        <w:tabs>
          <w:tab w:val="right" w:leader="dot" w:pos="8306"/>
        </w:tabs>
      </w:pPr>
      <w:hyperlink w:anchor="_Toc976" w:history="1">
        <w:r>
          <w:rPr>
            <w:rFonts w:ascii="仿宋" w:eastAsia="仿宋" w:hAnsi="仿宋" w:cs="仿宋" w:hint="eastAsia"/>
            <w:lang w:eastAsia="zh-CN"/>
          </w:rPr>
          <w:t>十五、中空玻璃项目实施保障措施</w:t>
        </w:r>
        <w:r>
          <w:tab/>
        </w:r>
        <w:r>
          <w:fldChar w:fldCharType="begin"/>
        </w:r>
        <w:r>
          <w:instrText xml:space="preserve"> PAGEREF _Toc976 \h </w:instrText>
        </w:r>
        <w:r>
          <w:fldChar w:fldCharType="separate"/>
        </w:r>
        <w:r>
          <w:t>58</w:t>
        </w:r>
        <w:r>
          <w:fldChar w:fldCharType="end"/>
        </w:r>
      </w:hyperlink>
    </w:p>
    <w:p>
      <w:pPr>
        <w:pStyle w:val="TOC2"/>
        <w:tabs>
          <w:tab w:val="right" w:leader="dot" w:pos="8306"/>
        </w:tabs>
      </w:pPr>
      <w:hyperlink w:anchor="_Toc6712" w:history="1">
        <w:r>
          <w:rPr>
            <w:rFonts w:ascii="仿宋" w:eastAsia="仿宋" w:hAnsi="仿宋" w:cs="仿宋" w:hint="eastAsia"/>
            <w:lang w:eastAsia="zh-CN"/>
          </w:rPr>
          <w:t>(一)、中空玻璃项目实施保障机制</w:t>
        </w:r>
        <w:r>
          <w:tab/>
        </w:r>
        <w:r>
          <w:fldChar w:fldCharType="begin"/>
        </w:r>
        <w:r>
          <w:instrText xml:space="preserve"> PAGEREF _Toc6712 \h </w:instrText>
        </w:r>
        <w:r>
          <w:fldChar w:fldCharType="separate"/>
        </w:r>
        <w:r>
          <w:t>58</w:t>
        </w:r>
        <w:r>
          <w:fldChar w:fldCharType="end"/>
        </w:r>
      </w:hyperlink>
    </w:p>
    <w:p>
      <w:pPr>
        <w:pStyle w:val="TOC2"/>
        <w:tabs>
          <w:tab w:val="right" w:leader="dot" w:pos="8306"/>
        </w:tabs>
      </w:pPr>
      <w:hyperlink w:anchor="_Toc5095" w:history="1">
        <w:r>
          <w:rPr>
            <w:rFonts w:ascii="仿宋" w:eastAsia="仿宋" w:hAnsi="仿宋" w:cs="仿宋" w:hint="eastAsia"/>
            <w:lang w:eastAsia="zh-CN"/>
          </w:rPr>
          <w:t>(二)、中空玻璃项目法律合规要求</w:t>
        </w:r>
        <w:r>
          <w:tab/>
        </w:r>
        <w:r>
          <w:fldChar w:fldCharType="begin"/>
        </w:r>
        <w:r>
          <w:instrText xml:space="preserve"> PAGEREF _Toc5095 \h </w:instrText>
        </w:r>
        <w:r>
          <w:fldChar w:fldCharType="separate"/>
        </w:r>
        <w:r>
          <w:t>62</w:t>
        </w:r>
        <w:r>
          <w:fldChar w:fldCharType="end"/>
        </w:r>
      </w:hyperlink>
    </w:p>
    <w:p>
      <w:pPr>
        <w:pStyle w:val="TOC2"/>
        <w:tabs>
          <w:tab w:val="right" w:leader="dot" w:pos="8306"/>
        </w:tabs>
      </w:pPr>
      <w:hyperlink w:anchor="_Toc2131" w:history="1">
        <w:r>
          <w:rPr>
            <w:rFonts w:ascii="仿宋" w:eastAsia="仿宋" w:hAnsi="仿宋" w:cs="仿宋" w:hint="eastAsia"/>
            <w:lang w:eastAsia="zh-CN"/>
          </w:rPr>
          <w:t>(三)、中空玻璃项目合同管理与法律事务</w:t>
        </w:r>
        <w:r>
          <w:tab/>
        </w:r>
        <w:r>
          <w:fldChar w:fldCharType="begin"/>
        </w:r>
        <w:r>
          <w:instrText xml:space="preserve"> PAGEREF _Toc2131 \h </w:instrText>
        </w:r>
        <w:r>
          <w:fldChar w:fldCharType="separate"/>
        </w:r>
        <w:r>
          <w:t>66</w:t>
        </w:r>
        <w:r>
          <w:fldChar w:fldCharType="end"/>
        </w:r>
      </w:hyperlink>
    </w:p>
    <w:p>
      <w:pPr>
        <w:pStyle w:val="TOC2"/>
        <w:tabs>
          <w:tab w:val="right" w:leader="dot" w:pos="8306"/>
        </w:tabs>
      </w:pPr>
      <w:hyperlink w:anchor="_Toc32281" w:history="1">
        <w:r>
          <w:rPr>
            <w:rFonts w:ascii="仿宋" w:eastAsia="仿宋" w:hAnsi="仿宋" w:cs="仿宋" w:hint="eastAsia"/>
            <w:lang w:eastAsia="zh-CN"/>
          </w:rPr>
          <w:t>(四)、中空玻璃项目知识产权保护策略</w:t>
        </w:r>
        <w:r>
          <w:tab/>
        </w:r>
        <w:r>
          <w:fldChar w:fldCharType="begin"/>
        </w:r>
        <w:r>
          <w:instrText xml:space="preserve"> PAGEREF _Toc32281 \h </w:instrText>
        </w:r>
        <w:r>
          <w:fldChar w:fldCharType="separate"/>
        </w:r>
        <w:r>
          <w:t>72</w:t>
        </w:r>
        <w:r>
          <w:fldChar w:fldCharType="end"/>
        </w:r>
      </w:hyperlink>
    </w:p>
    <w:p>
      <w:pPr>
        <w:pStyle w:val="TOC1"/>
        <w:tabs>
          <w:tab w:val="right" w:leader="dot" w:pos="8306"/>
        </w:tabs>
      </w:pPr>
      <w:hyperlink w:anchor="_Toc32086" w:history="1">
        <w:r>
          <w:rPr>
            <w:rFonts w:ascii="仿宋" w:eastAsia="仿宋" w:hAnsi="仿宋" w:cs="仿宋" w:hint="eastAsia"/>
            <w:lang w:eastAsia="zh-CN"/>
          </w:rPr>
          <w:t>十六、中空玻璃项目治理与监督</w:t>
        </w:r>
        <w:r>
          <w:tab/>
        </w:r>
        <w:r>
          <w:fldChar w:fldCharType="begin"/>
        </w:r>
        <w:r>
          <w:instrText xml:space="preserve"> PAGEREF _Toc32086 \h </w:instrText>
        </w:r>
        <w:r>
          <w:fldChar w:fldCharType="separate"/>
        </w:r>
        <w:r>
          <w:t>75</w:t>
        </w:r>
        <w:r>
          <w:fldChar w:fldCharType="end"/>
        </w:r>
      </w:hyperlink>
    </w:p>
    <w:p>
      <w:pPr>
        <w:pStyle w:val="TOC2"/>
        <w:tabs>
          <w:tab w:val="right" w:leader="dot" w:pos="8306"/>
        </w:tabs>
      </w:pPr>
      <w:hyperlink w:anchor="_Toc4321" w:history="1">
        <w:r>
          <w:rPr>
            <w:rFonts w:ascii="仿宋" w:eastAsia="仿宋" w:hAnsi="仿宋" w:cs="仿宋" w:hint="eastAsia"/>
            <w:lang w:eastAsia="zh-CN"/>
          </w:rPr>
          <w:t>(一)、中空玻璃项目治理结构</w:t>
        </w:r>
        <w:r>
          <w:tab/>
        </w:r>
        <w:r>
          <w:fldChar w:fldCharType="begin"/>
        </w:r>
        <w:r>
          <w:instrText xml:space="preserve"> PAGEREF _Toc4321 \h </w:instrText>
        </w:r>
        <w:r>
          <w:fldChar w:fldCharType="separate"/>
        </w:r>
        <w:r>
          <w:t>75</w:t>
        </w:r>
        <w:r>
          <w:fldChar w:fldCharType="end"/>
        </w:r>
      </w:hyperlink>
    </w:p>
    <w:p>
      <w:pPr>
        <w:pStyle w:val="TOC2"/>
        <w:tabs>
          <w:tab w:val="right" w:leader="dot" w:pos="8306"/>
        </w:tabs>
      </w:pPr>
      <w:hyperlink w:anchor="_Toc18864" w:history="1">
        <w:r>
          <w:rPr>
            <w:rFonts w:ascii="仿宋" w:eastAsia="仿宋" w:hAnsi="仿宋" w:cs="仿宋" w:hint="eastAsia"/>
            <w:lang w:eastAsia="zh-CN"/>
          </w:rPr>
          <w:t>(二)、监督与审计</w:t>
        </w:r>
        <w:r>
          <w:tab/>
        </w:r>
        <w:r>
          <w:fldChar w:fldCharType="begin"/>
        </w:r>
        <w:r>
          <w:instrText xml:space="preserve"> PAGEREF _Toc18864 \h </w:instrText>
        </w:r>
        <w:r>
          <w:fldChar w:fldCharType="separate"/>
        </w:r>
        <w:r>
          <w:t>76</w:t>
        </w:r>
        <w:r>
          <w:fldChar w:fldCharType="end"/>
        </w:r>
      </w:hyperlink>
    </w:p>
    <w:p>
      <w:pPr>
        <w:pStyle w:val="TOC1"/>
        <w:tabs>
          <w:tab w:val="right" w:leader="dot" w:pos="8306"/>
        </w:tabs>
      </w:pPr>
      <w:hyperlink w:anchor="_Toc3939" w:history="1">
        <w:r>
          <w:rPr>
            <w:rFonts w:ascii="仿宋" w:eastAsia="仿宋" w:hAnsi="仿宋" w:cs="仿宋" w:hint="eastAsia"/>
            <w:lang w:eastAsia="zh-CN"/>
          </w:rPr>
          <w:t>十七、供应链管理</w:t>
        </w:r>
        <w:r>
          <w:tab/>
        </w:r>
        <w:r>
          <w:fldChar w:fldCharType="begin"/>
        </w:r>
        <w:r>
          <w:instrText xml:space="preserve"> PAGEREF _Toc3939 \h </w:instrText>
        </w:r>
        <w:r>
          <w:fldChar w:fldCharType="separate"/>
        </w:r>
        <w:r>
          <w:t>77</w:t>
        </w:r>
        <w:r>
          <w:fldChar w:fldCharType="end"/>
        </w:r>
      </w:hyperlink>
    </w:p>
    <w:p>
      <w:pPr>
        <w:pStyle w:val="TOC2"/>
        <w:tabs>
          <w:tab w:val="right" w:leader="dot" w:pos="8306"/>
        </w:tabs>
      </w:pPr>
      <w:hyperlink w:anchor="_Toc20118" w:history="1">
        <w:r>
          <w:rPr>
            <w:rFonts w:ascii="仿宋" w:eastAsia="仿宋" w:hAnsi="仿宋" w:cs="仿宋" w:hint="eastAsia"/>
            <w:lang w:eastAsia="zh-CN"/>
          </w:rPr>
          <w:t>(一)、供应链战略规划</w:t>
        </w:r>
        <w:r>
          <w:tab/>
        </w:r>
        <w:r>
          <w:fldChar w:fldCharType="begin"/>
        </w:r>
        <w:r>
          <w:instrText xml:space="preserve"> PAGEREF _Toc20118 \h </w:instrText>
        </w:r>
        <w:r>
          <w:fldChar w:fldCharType="separate"/>
        </w:r>
        <w:r>
          <w:t>77</w:t>
        </w:r>
        <w:r>
          <w:fldChar w:fldCharType="end"/>
        </w:r>
      </w:hyperlink>
    </w:p>
    <w:p>
      <w:pPr>
        <w:pStyle w:val="TOC2"/>
        <w:tabs>
          <w:tab w:val="right" w:leader="dot" w:pos="8306"/>
        </w:tabs>
      </w:pPr>
      <w:hyperlink w:anchor="_Toc32257" w:history="1">
        <w:r>
          <w:rPr>
            <w:rFonts w:ascii="仿宋" w:eastAsia="仿宋" w:hAnsi="仿宋" w:cs="仿宋" w:hint="eastAsia"/>
            <w:lang w:eastAsia="zh-CN"/>
          </w:rPr>
          <w:t>(二)、供应商选择与合作</w:t>
        </w:r>
        <w:r>
          <w:tab/>
        </w:r>
        <w:r>
          <w:fldChar w:fldCharType="begin"/>
        </w:r>
        <w:r>
          <w:instrText xml:space="preserve"> PAGEREF _Toc32257 \h </w:instrText>
        </w:r>
        <w:r>
          <w:fldChar w:fldCharType="separate"/>
        </w:r>
        <w:r>
          <w:t>79</w:t>
        </w:r>
        <w:r>
          <w:fldChar w:fldCharType="end"/>
        </w:r>
      </w:hyperlink>
    </w:p>
    <w:p>
      <w:pPr>
        <w:pStyle w:val="TOC2"/>
        <w:tabs>
          <w:tab w:val="right" w:leader="dot" w:pos="8306"/>
        </w:tabs>
      </w:pPr>
      <w:hyperlink w:anchor="_Toc3813" w:history="1">
        <w:r>
          <w:rPr>
            <w:rFonts w:ascii="仿宋" w:eastAsia="仿宋" w:hAnsi="仿宋" w:cs="仿宋" w:hint="eastAsia"/>
            <w:lang w:eastAsia="zh-CN"/>
          </w:rPr>
          <w:t>(三)、物流与库存管理</w:t>
        </w:r>
        <w:r>
          <w:tab/>
        </w:r>
        <w:r>
          <w:fldChar w:fldCharType="begin"/>
        </w:r>
        <w:r>
          <w:instrText xml:space="preserve"> PAGEREF _Toc3813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195"/>
      <w:r>
        <w:rPr>
          <w:rFonts w:ascii="仿宋" w:eastAsia="仿宋" w:hAnsi="仿宋" w:cs="仿宋" w:hint="eastAsia"/>
          <w:sz w:val="28"/>
          <w:lang w:eastAsia="zh-CN"/>
        </w:rPr>
        <w:t>一、中空玻璃项目绩效评估</w:t>
      </w:r>
      <w:bookmarkEnd w:id="2"/>
    </w:p>
    <w:p>
      <w:pPr>
        <w:pStyle w:val="Heading2"/>
        <w:rPr>
          <w:rFonts w:ascii="仿宋" w:eastAsia="仿宋" w:hAnsi="仿宋" w:cs="仿宋" w:hint="eastAsia"/>
          <w:lang w:eastAsia="zh-CN"/>
        </w:rPr>
      </w:pPr>
      <w:bookmarkStart w:id="3" w:name="_Toc580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项目中，我们设计了一套全面的绩效评估指标，以确保中空玻璃项目的可控和成功交付。这些指标跨足中空玻璃项目目标、成本、进度和质量等多个维度，为我们提供了全面洞察中空玻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目标达成率是我们关注的首要指标。我们设定了明确的目标，并通过定期监测和评估，迅速发现并应对潜在的目标偏差。这为中空玻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成本绩效是另一个核心关注点。通过实际成本与预算成本的对比分析，我们深入了解成本差异的原因，及时调整资源分配，保持中空玻璃项目在经济效益方面的合理水平。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进度作为关键的绩效指标之一，得到了精心的关注。我们制定了详细的中空玻璃项目进度计划，并设立了进度符合度指标，确保实际进度与计划进度保持一致。这使我们能够快速发现和解决潜在的进度问题，保持中空玻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空玻璃项目绩效的不可或缺的一环。我们引入了一系列的质量标准和客户满意度指标，以确保中空玻璃项目交付的成果在质量上达到或超越预期水平。通过持续监测这些指标，我们努力提升中空玻璃项目整体质量水平，为中空玻璃项目的成功交付提供有力保障。通过这些科学且全面的绩效评估，我们能够更好地引导中空玻璃项目的持续改进，确保中空玻璃项目目标的顺利达成。</w:t>
      </w:r>
    </w:p>
    <w:p>
      <w:pPr>
        <w:pStyle w:val="Heading2"/>
        <w:ind w:firstLine="560" w:firstLineChars="200"/>
        <w:rPr>
          <w:rFonts w:ascii="仿宋" w:eastAsia="仿宋" w:hAnsi="仿宋" w:cs="仿宋" w:hint="eastAsia"/>
          <w:sz w:val="28"/>
          <w:lang w:eastAsia="zh-CN"/>
        </w:rPr>
      </w:pPr>
      <w:bookmarkStart w:id="4" w:name="_Toc1506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绩效评估是中空玻璃项目中的关键环节，为确保中空玻璃项目达到预期目标，我们采用了多层次、多维度的绩效评估方法。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空玻璃项目的战略目标对齐，确保每个决策和行动都与中空玻璃项目整体目标保持一致。团队会定期召开战略对齐会议，审视当前工作与中空玻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空玻璃项目进度、质量、成本和风险等方面。这些指标通过数据收集和分析，为中空玻璃项目管理团队提供了客观的评估依据。例如，我们通过中空玻璃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绩效评估不仅仅停留在中空玻璃项目内部，还考虑了中空玻璃项目对外部环境的影响。我们定期进行干系人满意度调查，以了解各利益相关方对中空玻璃项目的期望和满意度，并及时做出调整。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这种多层次、多角度的绩效评估方法，使得我们能够全面了解中空玻璃项目的运行状态，及时做出调整，确保中空玻璃项目在不断变化的环境中保持稳健前行。</w:t>
      </w:r>
    </w:p>
    <w:p>
      <w:pPr>
        <w:pStyle w:val="Heading2"/>
        <w:ind w:firstLine="560" w:firstLineChars="200"/>
        <w:rPr>
          <w:rFonts w:ascii="仿宋" w:eastAsia="仿宋" w:hAnsi="仿宋" w:cs="仿宋" w:hint="eastAsia"/>
          <w:sz w:val="28"/>
          <w:lang w:eastAsia="zh-CN"/>
        </w:rPr>
      </w:pPr>
      <w:bookmarkStart w:id="5" w:name="_Toc2425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为了确保中空玻璃项目的有效管理和不断优化，我们采用了精心设计的绩效评估周期。这个周期旨在实现灵活、实时和全面的评估，以适应中空玻璃项目执行中的各种挑战。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空玻璃项目的不同需求，分为短期、中期和长期。短期评估关注每个迭代或工作周期，以及时发现和解决当前任务中的问题。中期评估涵盖几个迭代，深入了解整体中空玻璃项目的趋势和性能。长期评估则着眼于整个中空玻璃项目阶段，确保中空玻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空玻璃项目管理工具和协作平台，团队成员能够随时更新和分享中空玻璃项目数据。这种实时性的反馈机制使我们能够及时察觉潜在问题，快速调整，保持中空玻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空玻璃项目的决策制定密不可分。每个周期的中空玻璃项目回顾会议成为集体总结经验、识别问题深层次原因并找到创新解决方案的平台。这种定期的反思与调整机制使中空玻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988"/>
      <w:r>
        <w:rPr>
          <w:rFonts w:ascii="仿宋" w:eastAsia="仿宋" w:hAnsi="仿宋" w:cs="仿宋" w:hint="eastAsia"/>
          <w:sz w:val="28"/>
          <w:lang w:eastAsia="zh-CN"/>
        </w:rPr>
        <w:t>二、中空玻璃项目文档管理</w:t>
      </w:r>
      <w:bookmarkEnd w:id="6"/>
    </w:p>
    <w:p>
      <w:pPr>
        <w:pStyle w:val="Heading2"/>
        <w:rPr>
          <w:rFonts w:ascii="仿宋" w:eastAsia="仿宋" w:hAnsi="仿宋" w:cs="仿宋" w:hint="eastAsia"/>
          <w:lang w:eastAsia="zh-CN"/>
        </w:rPr>
      </w:pPr>
      <w:bookmarkStart w:id="7" w:name="_Toc1292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中空玻璃项目高度重视文档的质量和准确性，以支持中空玻璃项目的各项活动和决策。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文档的编制始于中空玻璃项目计划的初期，我们制定了详细的文档编制计划，明确了每个文档的内容、格式和编写责任人。在中空玻璃项目启动阶段，我们首先编制了中空玻璃项目章程，明确定义了中空玻璃项目的目标、范围、风险等关键要素。随后，中空玻璃项目团队根据计划陆续编制了需求文档、设计文档、测试文档等各类文档，确保中空玻璃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空玻璃项目管理中的重要环节，旨在确保中空玻璃项目文档符合质量标准和中空玻璃项目需求。在中空玻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除了内部审查，我们还进行了外部审查，邀请中空玻璃项目相关利益方和专业领域的专家对文档进行独立审查。这有助于获取更全面、客观的反馈，确保中空玻璃项目文档不仅符合内部标准，也满足外部需求。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中空玻璃项目在文档编制与审查方面建立了严格的管理机制，通过规范的流程和多维度的审查，确保中空玻璃项目文档的质量、准确性和可靠性，为中空玻璃项目的顺利推进提供了有力支持。</w:t>
      </w:r>
    </w:p>
    <w:p>
      <w:pPr>
        <w:pStyle w:val="Heading2"/>
        <w:ind w:firstLine="560" w:firstLineChars="200"/>
        <w:rPr>
          <w:rFonts w:ascii="仿宋" w:eastAsia="仿宋" w:hAnsi="仿宋" w:cs="仿宋" w:hint="eastAsia"/>
          <w:sz w:val="28"/>
          <w:lang w:eastAsia="zh-CN"/>
        </w:rPr>
      </w:pPr>
      <w:bookmarkStart w:id="8" w:name="_Toc2397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我们通过多渠道发布文档，包括电子邮件、中空玻璃项目管理平台、内部网站等，以满足不同团队成员的偏好和需求。多渠道发布确保了信息的全面覆盖。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我们采用了精细的权限控制，确保只有授权人员可以访问敏感信息。这种安全措施保护了中空玻璃项目文档的机密性，防止了未经授权的信息泄露。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730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文档存档与归档是中空玻璃项目生命周期中一个至关重要的环节，直接关系到中空玻璃项目信息的长期保存和历史记录的完整性。在中空玻璃项目中，我们实施了一系列有效的文档存档与归档管理策略：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091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7647"/>
      <w:r>
        <w:rPr>
          <w:rFonts w:ascii="仿宋" w:eastAsia="仿宋" w:hAnsi="仿宋" w:cs="仿宋" w:hint="eastAsia"/>
          <w:lang w:eastAsia="zh-CN"/>
        </w:rPr>
        <w:t>(一)、中空玻璃行业分析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行业一直以来都是市场的关注焦点。行业内的发展趋势、竞争态势以及潜在机会都对中空玻璃项目的推进产生深远的影响。通过深入研究行业的整体概貌，我们将更好地理解行业的核心特征，为中空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行业，技术一直是推动创新和发展的关键因素。我们将对当前技术趋势进行详尽分析，包括但不限于人工智能、大数据应用、先进制造技术等。这有助于中空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空玻璃项目成功的基础。我们将对主要竞争对手进行深入研究，包括其市场份额、产品特点、市场定位等。通过全面了解竞争对手的优势和劣势，中空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4943"/>
      <w:r>
        <w:rPr>
          <w:rFonts w:ascii="仿宋" w:eastAsia="仿宋" w:hAnsi="仿宋" w:cs="仿宋" w:hint="eastAsia"/>
          <w:sz w:val="28"/>
          <w:lang w:eastAsia="zh-CN"/>
        </w:rPr>
        <w:t>(二)、中空玻璃市场分析预测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通过对市场规模的深入调研，我们将预测中空玻璃市场未来的增长趋势。这包括市场的整体规模、各细分领域的发展趋势等。中空玻璃项目可以根据市场的扩张速度和潜在机会，制定更符合市场需求的发展策略。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空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中空玻璃项目实施过程中需要充分考虑的因素。我们将对市场风险进行全面评估，包括但不限于政策法规风险、市场竞争风险、技术变革风险等。通过对潜在风险的深入分析，中空玻璃项目可以制定相应的风险缓解策略，降低不确定性对中空玻璃项目的影响。</w:t>
      </w:r>
    </w:p>
    <w:p>
      <w:pPr>
        <w:pStyle w:val="Heading1"/>
        <w:ind w:firstLine="560" w:firstLineChars="200"/>
        <w:rPr>
          <w:rFonts w:ascii="仿宋" w:eastAsia="仿宋" w:hAnsi="仿宋" w:cs="仿宋" w:hint="eastAsia"/>
          <w:sz w:val="28"/>
          <w:lang w:eastAsia="zh-CN"/>
        </w:rPr>
      </w:pPr>
      <w:bookmarkStart w:id="13" w:name="_Toc13734"/>
      <w:r>
        <w:rPr>
          <w:rFonts w:ascii="仿宋" w:eastAsia="仿宋" w:hAnsi="仿宋" w:cs="仿宋" w:hint="eastAsia"/>
          <w:sz w:val="28"/>
          <w:lang w:eastAsia="zh-CN"/>
        </w:rPr>
        <w:t>四、中空玻璃项目危机管理</w:t>
      </w:r>
      <w:bookmarkEnd w:id="13"/>
    </w:p>
    <w:p>
      <w:pPr>
        <w:pStyle w:val="Heading2"/>
        <w:rPr>
          <w:rFonts w:ascii="仿宋" w:eastAsia="仿宋" w:hAnsi="仿宋" w:cs="仿宋" w:hint="eastAsia"/>
          <w:lang w:eastAsia="zh-CN"/>
        </w:rPr>
      </w:pPr>
      <w:bookmarkStart w:id="14" w:name="_Toc568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项目危机管理中，危机预警与识别是确保中空玻璃项目稳健运行的核心步骤。通过建立全面的监测机制，中空玻璃项目团队旨在及时发现和理解潜在的风险和危机因素，以便采取及时的预防和应对措施，确保中空玻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首先，通过深入的风险评估，中空玻璃项目团队全面分析了整个中空玻璃项目和各个阶段可能存在的威胁。这包括准确评估每个潜在风险的发生概率和可能影响的程度，为后续危机预警提供了有力支持。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空玻璃项目团队着重于明确定义中空玻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空玻璃项目进展的持续监控，团队能够及时发现潜在问题并作出迅速反应。中空玻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在这一阶段，团队的专业素养和反应速度将发挥至关重要的作用，以确保潜在危机能够在初期得到有效的处理，最大程度地减轻负面影响。通过危机预警与识别，中空玻璃项目得以更有序、可控地推进。</w:t>
      </w:r>
    </w:p>
    <w:p>
      <w:pPr>
        <w:pStyle w:val="Heading2"/>
        <w:ind w:firstLine="560" w:firstLineChars="200"/>
        <w:rPr>
          <w:rFonts w:ascii="仿宋" w:eastAsia="仿宋" w:hAnsi="仿宋" w:cs="仿宋" w:hint="eastAsia"/>
          <w:sz w:val="28"/>
          <w:lang w:eastAsia="zh-CN"/>
        </w:rPr>
      </w:pPr>
      <w:bookmarkStart w:id="15" w:name="_Toc350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在危机发生时，中空玻璃项目团队立即行动，成立了应急小组。该小组的任务是迅速制定并实施紧急应对措施，以最小化潜在损失。以下是采取的主要措施：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暂停中空玻璃项目进度：为遏制危机蔓延，中空玻璃项目暂时停止进行，以便全面评估当前状况。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资源重新分配：重新评估中空玻璃项目资源的分配，确保最大限度地减小损失。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实时沟通：与关键利益相关者建立实时沟通机制，向他们传递中空玻璃项目危机的实际状况，保障中空玻璃项目核心利益。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在紧急应对的同时，中空玻璃项目团队强调了团队协作和有效沟通的重要性。以下是团队协作的关键举措：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信息共享机制：建立了信息共享平台，确保团队成员能够及时获取中空玻璃项目危机的实时信息。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领导者沟通：中空玻璃项目领导者通过定期会议和即时沟通工具，指导团队应对危机，保持团队稳定运行。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随着危机得到初步控制，中空玻璃项目团队转向制定恢复计划，以确保中空玻璃项目能够从中迅速恢复。主要恢复计划包括：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修复受损的进度计划：重新评估中空玻璃项目进度，制定修复计划，确保中空玻璃项目尽快回归正常进程。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重新调整资源分配：优化资源分配，确保中空玻璃项目在有限资源下高效运转。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风险管理机制加强：对中空玻璃项目风险进行全面评估，制定更强化的风险管理策略，以预防未来可能的危机。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7224"/>
      <w:r>
        <w:rPr>
          <w:rFonts w:ascii="仿宋" w:eastAsia="仿宋" w:hAnsi="仿宋" w:cs="仿宋" w:hint="eastAsia"/>
          <w:sz w:val="28"/>
          <w:lang w:eastAsia="zh-CN"/>
        </w:rPr>
        <w:t>五、中空玻璃项目可持续发展</w:t>
      </w:r>
      <w:bookmarkEnd w:id="16"/>
    </w:p>
    <w:p>
      <w:pPr>
        <w:pStyle w:val="Heading2"/>
        <w:rPr>
          <w:rFonts w:ascii="仿宋" w:eastAsia="仿宋" w:hAnsi="仿宋" w:cs="仿宋" w:hint="eastAsia"/>
          <w:lang w:eastAsia="zh-CN"/>
        </w:rPr>
      </w:pPr>
      <w:bookmarkStart w:id="17" w:name="_Toc796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项目中，中空玻璃项目团队着眼于未来，明确了可持续发展的战略方向。制定的具体可持续发展目标包括降低资源使用、采用环保技术、最大化社会效益等。这一步骤不仅有助于中空玻璃项目在环保和社会责任方面达到最高标准，也为未来提供了明确的指引，确保中空玻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可持续实践的融入中空玻璃项目管理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空玻璃项目管理周期。从中空玻璃项目规划开始，中空玻璃项目团队就考虑了环境和社会的因素。在执行阶段，中空玻璃项目团队积极推动绿色技术的应用，优化资源利用。此外，关注员工的社会责任，通过培训和沟通活动提高员工对可持续发展的认知，使他们能够在日常工作中践行可持续实践。这些举措不仅为中空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943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扎根于中空玻璃项目的可持续发展理念，我们深信环保与社会责任是中空玻璃项目成功的关键支柱。在中空玻璃项目的每一步，我们都致力于通过创新和实践，履行对环境和社会的坚定责任。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团队通过引入先进的环保技术、建立高效的废物处理系统以及推动能源节约措施，积极履行环保责任。定期的环保监测和评估确保中空玻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不仅致力于自身可持续发展，还注重对社会的回馈。通过支持社区中空玻璃项目、参与慈善事业、提供培训机会等方式，中空玻璃项目积极履行社会责任。与当地社区建立积极互动，关注员工的工作与生活平衡，以及员工的身心健康，是中空玻璃项目在社会责任层面的关键举措。这样的实践不仅增强了中空玻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3253"/>
      <w:r>
        <w:rPr>
          <w:rFonts w:ascii="仿宋" w:eastAsia="仿宋" w:hAnsi="仿宋" w:cs="仿宋" w:hint="eastAsia"/>
          <w:sz w:val="28"/>
          <w:lang w:eastAsia="zh-CN"/>
        </w:rPr>
        <w:t>六、中空玻璃项目概论</w:t>
      </w:r>
      <w:bookmarkEnd w:id="19"/>
    </w:p>
    <w:p>
      <w:pPr>
        <w:pStyle w:val="Heading2"/>
        <w:rPr>
          <w:rFonts w:ascii="仿宋" w:eastAsia="仿宋" w:hAnsi="仿宋" w:cs="仿宋" w:hint="eastAsia"/>
          <w:lang w:eastAsia="zh-CN"/>
        </w:rPr>
      </w:pPr>
      <w:bookmarkStart w:id="20" w:name="_Toc2325"/>
      <w:r>
        <w:rPr>
          <w:rFonts w:ascii="仿宋" w:eastAsia="仿宋" w:hAnsi="仿宋" w:cs="仿宋" w:hint="eastAsia"/>
          <w:lang w:eastAsia="zh-CN"/>
        </w:rPr>
        <w:t>(一)、中空玻璃项目概况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的起源追溯至对市场的深入洞察。市场的不断演变与变革为中空玻璃项目提供了难得的机遇。当前市场存在的需求缺口和变革的大环境共同构成了中空玻璃项目的背景。这个中空玻璃项目旨在充分利用市场机遇，填补行业中尚未满足的需求，为客户提供全新的解决方案。市场的变革和需求的增长使得这个中空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中空玻璃项目名称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正式命名为中空玻璃。这个名称不仅仅是一个标识，更代表了中空玻璃项目的核心理念和愿景。它蕴含着中空玻璃项目所要解决问题的关键字，具有强烈的表达和辨识度，为中空玻璃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中空玻璃项目目标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的核心目标是提供一种全新、高效的解决方案，满足客户日益增长的需求。中空玻璃项目追求的不仅仅是满足市场需求，更是在市场中获得卓越的竞争优势。通过不断提升产品或服务的质量和创新水平，中空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中空玻璃项目范围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全面涵盖了产品研发、制造、市场推广和售后服务，确保从产品设计到最终用户体验的全方位关注。这一全面的中空玻璃项目范围是为了确保中空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中空玻璃项目时间表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中空玻璃项目计划在未来18个月内完成，包括研发、测试、市场试点和正式推出等不同阶段。这个时间表的合理设计是为了确保中空玻璃项目各个阶段的顺利推进，以便按时交付高质量的成果。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中空玻璃项目预算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中空玻璃项目总预算估算为XX百万美元，主要分配在研发、市场推广、人员培训和运营等方面。这一充足的预算为中空玻璃项目提供了充足的资源，确保中空玻璃项目在各个方面都能取得优异的表现。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中空玻璃项目风险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中空玻璃项目可能面临的风险包括市场接受度低、技术难题、竞争激烈等。中空玻璃项目团队已经制定了相应的风险应对计划，通过前瞻性的风险管理，确保中空玻璃项目在面对不确定性时能够迅速做出应对。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https://d.book118.com/606045021215010050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BC6A2B"/>
    <w:rsid w:val="2FBC6A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04502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2024-02-11T20:14:00Z</dcterms:created>
  <dcterms:modified xsi:type="dcterms:W3CDTF">2024-02-11T20:14:53Z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4DC6A034B1034457BBCCB13CB93B29C0_11</vt:lpwstr>
  </property>
  <property fmtid="{D5CDD505-2E9C-101B-9397-08002B2CF9AE}" pid="3" name="KSOProductBuildVer">
    <vt:lpwstr>2052-12.1.0.16250</vt:lpwstr>
  </property>
</Properties>
</file>