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采煤机项目可行性建设方案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 w:history="1">
        <w:r>
          <w:rPr>
            <w:rFonts w:ascii="仿宋" w:eastAsia="仿宋" w:hAnsi="仿宋" w:cs="仿宋" w:hint="eastAsia"/>
            <w:lang w:eastAsia="zh-CN"/>
          </w:rPr>
          <w:t>序言</w:t>
        </w:r>
        <w:r>
          <w:tab/>
        </w:r>
        <w:r>
          <w:fldChar w:fldCharType="begin"/>
        </w:r>
        <w:r>
          <w:instrText xml:space="preserve"> PAGEREF _Toc2612 \h </w:instrText>
        </w:r>
        <w:r>
          <w:fldChar w:fldCharType="separate"/>
        </w:r>
        <w:r>
          <w:t>3</w:t>
        </w:r>
        <w:r>
          <w:fldChar w:fldCharType="end"/>
        </w:r>
      </w:hyperlink>
    </w:p>
    <w:p>
      <w:pPr>
        <w:pStyle w:val="TOC1"/>
        <w:tabs>
          <w:tab w:val="right" w:leader="dot" w:pos="8306"/>
        </w:tabs>
      </w:pPr>
      <w:hyperlink w:anchor="_Toc7995" w:history="1">
        <w:r>
          <w:rPr>
            <w:rFonts w:ascii="仿宋" w:eastAsia="仿宋" w:hAnsi="仿宋" w:cs="仿宋" w:hint="eastAsia"/>
            <w:lang w:eastAsia="zh-CN"/>
          </w:rPr>
          <w:t>一、经济影响分析</w:t>
        </w:r>
        <w:r>
          <w:tab/>
        </w:r>
        <w:r>
          <w:fldChar w:fldCharType="begin"/>
        </w:r>
        <w:r>
          <w:instrText xml:space="preserve"> PAGEREF _Toc7995 \h </w:instrText>
        </w:r>
        <w:r>
          <w:fldChar w:fldCharType="separate"/>
        </w:r>
        <w:r>
          <w:t>3</w:t>
        </w:r>
        <w:r>
          <w:fldChar w:fldCharType="end"/>
        </w:r>
      </w:hyperlink>
    </w:p>
    <w:p>
      <w:pPr>
        <w:pStyle w:val="TOC2"/>
        <w:tabs>
          <w:tab w:val="right" w:leader="dot" w:pos="8306"/>
        </w:tabs>
      </w:pPr>
      <w:hyperlink w:anchor="_Toc32507" w:history="1">
        <w:r>
          <w:rPr>
            <w:rFonts w:ascii="仿宋" w:eastAsia="仿宋" w:hAnsi="仿宋" w:cs="仿宋" w:hint="eastAsia"/>
            <w:lang w:eastAsia="zh-CN"/>
          </w:rPr>
          <w:t>(一)、经济费用效益或费用效果分析</w:t>
        </w:r>
        <w:r>
          <w:tab/>
        </w:r>
        <w:r>
          <w:fldChar w:fldCharType="begin"/>
        </w:r>
        <w:r>
          <w:instrText xml:space="preserve"> PAGEREF _Toc32507 \h </w:instrText>
        </w:r>
        <w:r>
          <w:fldChar w:fldCharType="separate"/>
        </w:r>
        <w:r>
          <w:t>3</w:t>
        </w:r>
        <w:r>
          <w:fldChar w:fldCharType="end"/>
        </w:r>
      </w:hyperlink>
    </w:p>
    <w:p>
      <w:pPr>
        <w:pStyle w:val="TOC2"/>
        <w:tabs>
          <w:tab w:val="right" w:leader="dot" w:pos="8306"/>
        </w:tabs>
      </w:pPr>
      <w:hyperlink w:anchor="_Toc20655" w:history="1">
        <w:r>
          <w:rPr>
            <w:rFonts w:ascii="仿宋" w:eastAsia="仿宋" w:hAnsi="仿宋" w:cs="仿宋" w:hint="eastAsia"/>
            <w:lang w:eastAsia="zh-CN"/>
          </w:rPr>
          <w:t>(二)、行业影响分析</w:t>
        </w:r>
        <w:r>
          <w:tab/>
        </w:r>
        <w:r>
          <w:fldChar w:fldCharType="begin"/>
        </w:r>
        <w:r>
          <w:instrText xml:space="preserve"> PAGEREF _Toc20655 \h </w:instrText>
        </w:r>
        <w:r>
          <w:fldChar w:fldCharType="separate"/>
        </w:r>
        <w:r>
          <w:t>5</w:t>
        </w:r>
        <w:r>
          <w:fldChar w:fldCharType="end"/>
        </w:r>
      </w:hyperlink>
    </w:p>
    <w:p>
      <w:pPr>
        <w:pStyle w:val="TOC2"/>
        <w:tabs>
          <w:tab w:val="right" w:leader="dot" w:pos="8306"/>
        </w:tabs>
      </w:pPr>
      <w:hyperlink w:anchor="_Toc24684" w:history="1">
        <w:r>
          <w:rPr>
            <w:rFonts w:ascii="仿宋" w:eastAsia="仿宋" w:hAnsi="仿宋" w:cs="仿宋" w:hint="eastAsia"/>
            <w:lang w:eastAsia="zh-CN"/>
          </w:rPr>
          <w:t>(三)、区域经济影响分析</w:t>
        </w:r>
        <w:r>
          <w:tab/>
        </w:r>
        <w:r>
          <w:fldChar w:fldCharType="begin"/>
        </w:r>
        <w:r>
          <w:instrText xml:space="preserve"> PAGEREF _Toc24684 \h </w:instrText>
        </w:r>
        <w:r>
          <w:fldChar w:fldCharType="separate"/>
        </w:r>
        <w:r>
          <w:t>7</w:t>
        </w:r>
        <w:r>
          <w:fldChar w:fldCharType="end"/>
        </w:r>
      </w:hyperlink>
    </w:p>
    <w:p>
      <w:pPr>
        <w:pStyle w:val="TOC2"/>
        <w:tabs>
          <w:tab w:val="right" w:leader="dot" w:pos="8306"/>
        </w:tabs>
      </w:pPr>
      <w:hyperlink w:anchor="_Toc23448" w:history="1">
        <w:r>
          <w:rPr>
            <w:rFonts w:ascii="仿宋" w:eastAsia="仿宋" w:hAnsi="仿宋" w:cs="仿宋" w:hint="eastAsia"/>
            <w:lang w:eastAsia="zh-CN"/>
          </w:rPr>
          <w:t>(四)、宏观经济影响分析</w:t>
        </w:r>
        <w:r>
          <w:tab/>
        </w:r>
        <w:r>
          <w:fldChar w:fldCharType="begin"/>
        </w:r>
        <w:r>
          <w:instrText xml:space="preserve"> PAGEREF _Toc23448 \h </w:instrText>
        </w:r>
        <w:r>
          <w:fldChar w:fldCharType="separate"/>
        </w:r>
        <w:r>
          <w:t>8</w:t>
        </w:r>
        <w:r>
          <w:fldChar w:fldCharType="end"/>
        </w:r>
      </w:hyperlink>
    </w:p>
    <w:p>
      <w:pPr>
        <w:pStyle w:val="TOC1"/>
        <w:tabs>
          <w:tab w:val="right" w:leader="dot" w:pos="8306"/>
        </w:tabs>
      </w:pPr>
      <w:hyperlink w:anchor="_Toc26" w:history="1">
        <w:r>
          <w:rPr>
            <w:rFonts w:ascii="仿宋" w:eastAsia="仿宋" w:hAnsi="仿宋" w:cs="仿宋" w:hint="eastAsia"/>
            <w:lang w:eastAsia="zh-CN"/>
          </w:rPr>
          <w:t>二、背景、必要性分析</w:t>
        </w:r>
        <w:r>
          <w:tab/>
        </w:r>
        <w:r>
          <w:fldChar w:fldCharType="begin"/>
        </w:r>
        <w:r>
          <w:instrText xml:space="preserve"> PAGEREF _Toc26 \h </w:instrText>
        </w:r>
        <w:r>
          <w:fldChar w:fldCharType="separate"/>
        </w:r>
        <w:r>
          <w:t>9</w:t>
        </w:r>
        <w:r>
          <w:fldChar w:fldCharType="end"/>
        </w:r>
      </w:hyperlink>
    </w:p>
    <w:p>
      <w:pPr>
        <w:pStyle w:val="TOC2"/>
        <w:tabs>
          <w:tab w:val="right" w:leader="dot" w:pos="8306"/>
        </w:tabs>
      </w:pPr>
      <w:hyperlink w:anchor="_Toc20723" w:history="1">
        <w:r>
          <w:rPr>
            <w:rFonts w:ascii="仿宋" w:eastAsia="仿宋" w:hAnsi="仿宋" w:cs="仿宋" w:hint="eastAsia"/>
            <w:lang w:eastAsia="zh-CN"/>
          </w:rPr>
          <w:t>(一)、项目建设背景</w:t>
        </w:r>
        <w:r>
          <w:tab/>
        </w:r>
        <w:r>
          <w:fldChar w:fldCharType="begin"/>
        </w:r>
        <w:r>
          <w:instrText xml:space="preserve"> PAGEREF _Toc20723 \h </w:instrText>
        </w:r>
        <w:r>
          <w:fldChar w:fldCharType="separate"/>
        </w:r>
        <w:r>
          <w:t>9</w:t>
        </w:r>
        <w:r>
          <w:fldChar w:fldCharType="end"/>
        </w:r>
      </w:hyperlink>
    </w:p>
    <w:p>
      <w:pPr>
        <w:pStyle w:val="TOC2"/>
        <w:tabs>
          <w:tab w:val="right" w:leader="dot" w:pos="8306"/>
        </w:tabs>
      </w:pPr>
      <w:hyperlink w:anchor="_Toc25081" w:history="1">
        <w:r>
          <w:rPr>
            <w:rFonts w:ascii="仿宋" w:eastAsia="仿宋" w:hAnsi="仿宋" w:cs="仿宋" w:hint="eastAsia"/>
            <w:lang w:eastAsia="zh-CN"/>
          </w:rPr>
          <w:t>(二)、必要性分析</w:t>
        </w:r>
        <w:r>
          <w:tab/>
        </w:r>
        <w:r>
          <w:fldChar w:fldCharType="begin"/>
        </w:r>
        <w:r>
          <w:instrText xml:space="preserve"> PAGEREF _Toc25081 \h </w:instrText>
        </w:r>
        <w:r>
          <w:fldChar w:fldCharType="separate"/>
        </w:r>
        <w:r>
          <w:t>10</w:t>
        </w:r>
        <w:r>
          <w:fldChar w:fldCharType="end"/>
        </w:r>
      </w:hyperlink>
    </w:p>
    <w:p>
      <w:pPr>
        <w:pStyle w:val="TOC2"/>
        <w:tabs>
          <w:tab w:val="right" w:leader="dot" w:pos="8306"/>
        </w:tabs>
      </w:pPr>
      <w:hyperlink w:anchor="_Toc10279" w:history="1">
        <w:r>
          <w:rPr>
            <w:rFonts w:ascii="仿宋" w:eastAsia="仿宋" w:hAnsi="仿宋" w:cs="仿宋" w:hint="eastAsia"/>
            <w:lang w:eastAsia="zh-CN"/>
          </w:rPr>
          <w:t>(三)、项目建设有利条件</w:t>
        </w:r>
        <w:r>
          <w:tab/>
        </w:r>
        <w:r>
          <w:fldChar w:fldCharType="begin"/>
        </w:r>
        <w:r>
          <w:instrText xml:space="preserve"> PAGEREF _Toc10279 \h </w:instrText>
        </w:r>
        <w:r>
          <w:fldChar w:fldCharType="separate"/>
        </w:r>
        <w:r>
          <w:t>12</w:t>
        </w:r>
        <w:r>
          <w:fldChar w:fldCharType="end"/>
        </w:r>
      </w:hyperlink>
    </w:p>
    <w:p>
      <w:pPr>
        <w:pStyle w:val="TOC1"/>
        <w:tabs>
          <w:tab w:val="right" w:leader="dot" w:pos="8306"/>
        </w:tabs>
      </w:pPr>
      <w:hyperlink w:anchor="_Toc7695" w:history="1">
        <w:r>
          <w:rPr>
            <w:rFonts w:ascii="仿宋" w:eastAsia="仿宋" w:hAnsi="仿宋" w:cs="仿宋" w:hint="eastAsia"/>
            <w:lang w:eastAsia="zh-CN"/>
          </w:rPr>
          <w:t>三、采煤机项目概论</w:t>
        </w:r>
        <w:r>
          <w:tab/>
        </w:r>
        <w:r>
          <w:fldChar w:fldCharType="begin"/>
        </w:r>
        <w:r>
          <w:instrText xml:space="preserve"> PAGEREF _Toc7695 \h </w:instrText>
        </w:r>
        <w:r>
          <w:fldChar w:fldCharType="separate"/>
        </w:r>
        <w:r>
          <w:t>13</w:t>
        </w:r>
        <w:r>
          <w:fldChar w:fldCharType="end"/>
        </w:r>
      </w:hyperlink>
    </w:p>
    <w:p>
      <w:pPr>
        <w:pStyle w:val="TOC2"/>
        <w:tabs>
          <w:tab w:val="right" w:leader="dot" w:pos="8306"/>
        </w:tabs>
      </w:pPr>
      <w:hyperlink w:anchor="_Toc1647" w:history="1">
        <w:r>
          <w:rPr>
            <w:rFonts w:ascii="仿宋" w:eastAsia="仿宋" w:hAnsi="仿宋" w:cs="仿宋" w:hint="eastAsia"/>
            <w:lang w:eastAsia="zh-CN"/>
          </w:rPr>
          <w:t>(一)、项目申报单位概况</w:t>
        </w:r>
        <w:r>
          <w:tab/>
        </w:r>
        <w:r>
          <w:fldChar w:fldCharType="begin"/>
        </w:r>
        <w:r>
          <w:instrText xml:space="preserve"> PAGEREF _Toc1647 \h </w:instrText>
        </w:r>
        <w:r>
          <w:fldChar w:fldCharType="separate"/>
        </w:r>
        <w:r>
          <w:t>13</w:t>
        </w:r>
        <w:r>
          <w:fldChar w:fldCharType="end"/>
        </w:r>
      </w:hyperlink>
    </w:p>
    <w:p>
      <w:pPr>
        <w:pStyle w:val="TOC2"/>
        <w:tabs>
          <w:tab w:val="right" w:leader="dot" w:pos="8306"/>
        </w:tabs>
      </w:pPr>
      <w:hyperlink w:anchor="_Toc17586" w:history="1">
        <w:r>
          <w:rPr>
            <w:rFonts w:ascii="仿宋" w:eastAsia="仿宋" w:hAnsi="仿宋" w:cs="仿宋" w:hint="eastAsia"/>
            <w:lang w:eastAsia="zh-CN"/>
          </w:rPr>
          <w:t>(二)、项目概况</w:t>
        </w:r>
        <w:r>
          <w:tab/>
        </w:r>
        <w:r>
          <w:fldChar w:fldCharType="begin"/>
        </w:r>
        <w:r>
          <w:instrText xml:space="preserve"> PAGEREF _Toc17586 \h </w:instrText>
        </w:r>
        <w:r>
          <w:fldChar w:fldCharType="separate"/>
        </w:r>
        <w:r>
          <w:t>14</w:t>
        </w:r>
        <w:r>
          <w:fldChar w:fldCharType="end"/>
        </w:r>
      </w:hyperlink>
    </w:p>
    <w:p>
      <w:pPr>
        <w:pStyle w:val="TOC1"/>
        <w:tabs>
          <w:tab w:val="right" w:leader="dot" w:pos="8306"/>
        </w:tabs>
      </w:pPr>
      <w:hyperlink w:anchor="_Toc25265" w:history="1">
        <w:r>
          <w:rPr>
            <w:rFonts w:ascii="仿宋" w:eastAsia="仿宋" w:hAnsi="仿宋" w:cs="仿宋" w:hint="eastAsia"/>
            <w:lang w:eastAsia="zh-CN"/>
          </w:rPr>
          <w:t>四、发展规划、产业政策和行业准入分析</w:t>
        </w:r>
        <w:r>
          <w:tab/>
        </w:r>
        <w:r>
          <w:fldChar w:fldCharType="begin"/>
        </w:r>
        <w:r>
          <w:instrText xml:space="preserve"> PAGEREF _Toc25265 \h </w:instrText>
        </w:r>
        <w:r>
          <w:fldChar w:fldCharType="separate"/>
        </w:r>
        <w:r>
          <w:t>17</w:t>
        </w:r>
        <w:r>
          <w:fldChar w:fldCharType="end"/>
        </w:r>
      </w:hyperlink>
    </w:p>
    <w:p>
      <w:pPr>
        <w:pStyle w:val="TOC2"/>
        <w:tabs>
          <w:tab w:val="right" w:leader="dot" w:pos="8306"/>
        </w:tabs>
      </w:pPr>
      <w:hyperlink w:anchor="_Toc398" w:history="1">
        <w:r>
          <w:rPr>
            <w:rFonts w:ascii="仿宋" w:eastAsia="仿宋" w:hAnsi="仿宋" w:cs="仿宋" w:hint="eastAsia"/>
            <w:lang w:eastAsia="zh-CN"/>
          </w:rPr>
          <w:t>(一)、发展规划分析</w:t>
        </w:r>
        <w:r>
          <w:tab/>
        </w:r>
        <w:r>
          <w:fldChar w:fldCharType="begin"/>
        </w:r>
        <w:r>
          <w:instrText xml:space="preserve"> PAGEREF _Toc398 \h </w:instrText>
        </w:r>
        <w:r>
          <w:fldChar w:fldCharType="separate"/>
        </w:r>
        <w:r>
          <w:t>17</w:t>
        </w:r>
        <w:r>
          <w:fldChar w:fldCharType="end"/>
        </w:r>
      </w:hyperlink>
    </w:p>
    <w:p>
      <w:pPr>
        <w:pStyle w:val="TOC2"/>
        <w:tabs>
          <w:tab w:val="right" w:leader="dot" w:pos="8306"/>
        </w:tabs>
      </w:pPr>
      <w:hyperlink w:anchor="_Toc28887" w:history="1">
        <w:r>
          <w:rPr>
            <w:rFonts w:ascii="仿宋" w:eastAsia="仿宋" w:hAnsi="仿宋" w:cs="仿宋" w:hint="eastAsia"/>
            <w:lang w:eastAsia="zh-CN"/>
          </w:rPr>
          <w:t>(二)、产业政策分析</w:t>
        </w:r>
        <w:r>
          <w:tab/>
        </w:r>
        <w:r>
          <w:fldChar w:fldCharType="begin"/>
        </w:r>
        <w:r>
          <w:instrText xml:space="preserve"> PAGEREF _Toc28887 \h </w:instrText>
        </w:r>
        <w:r>
          <w:fldChar w:fldCharType="separate"/>
        </w:r>
        <w:r>
          <w:t>19</w:t>
        </w:r>
        <w:r>
          <w:fldChar w:fldCharType="end"/>
        </w:r>
      </w:hyperlink>
    </w:p>
    <w:p>
      <w:pPr>
        <w:pStyle w:val="TOC2"/>
        <w:tabs>
          <w:tab w:val="right" w:leader="dot" w:pos="8306"/>
        </w:tabs>
      </w:pPr>
      <w:hyperlink w:anchor="_Toc23565" w:history="1">
        <w:r>
          <w:rPr>
            <w:rFonts w:ascii="仿宋" w:eastAsia="仿宋" w:hAnsi="仿宋" w:cs="仿宋" w:hint="eastAsia"/>
            <w:lang w:eastAsia="zh-CN"/>
          </w:rPr>
          <w:t>(三)、行业准入分析</w:t>
        </w:r>
        <w:r>
          <w:tab/>
        </w:r>
        <w:r>
          <w:fldChar w:fldCharType="begin"/>
        </w:r>
        <w:r>
          <w:instrText xml:space="preserve"> PAGEREF _Toc23565 \h </w:instrText>
        </w:r>
        <w:r>
          <w:fldChar w:fldCharType="separate"/>
        </w:r>
        <w:r>
          <w:t>20</w:t>
        </w:r>
        <w:r>
          <w:fldChar w:fldCharType="end"/>
        </w:r>
      </w:hyperlink>
    </w:p>
    <w:p>
      <w:pPr>
        <w:pStyle w:val="TOC1"/>
        <w:tabs>
          <w:tab w:val="right" w:leader="dot" w:pos="8306"/>
        </w:tabs>
      </w:pPr>
      <w:hyperlink w:anchor="_Toc22822" w:history="1">
        <w:r>
          <w:rPr>
            <w:rFonts w:ascii="仿宋" w:eastAsia="仿宋" w:hAnsi="仿宋" w:cs="仿宋" w:hint="eastAsia"/>
            <w:lang w:eastAsia="zh-CN"/>
          </w:rPr>
          <w:t>五、项目监理与质量保证</w:t>
        </w:r>
        <w:r>
          <w:tab/>
        </w:r>
        <w:r>
          <w:fldChar w:fldCharType="begin"/>
        </w:r>
        <w:r>
          <w:instrText xml:space="preserve"> PAGEREF _Toc22822 \h </w:instrText>
        </w:r>
        <w:r>
          <w:fldChar w:fldCharType="separate"/>
        </w:r>
        <w:r>
          <w:t>22</w:t>
        </w:r>
        <w:r>
          <w:fldChar w:fldCharType="end"/>
        </w:r>
      </w:hyperlink>
    </w:p>
    <w:p>
      <w:pPr>
        <w:pStyle w:val="TOC2"/>
        <w:tabs>
          <w:tab w:val="right" w:leader="dot" w:pos="8306"/>
        </w:tabs>
      </w:pPr>
      <w:hyperlink w:anchor="_Toc10203" w:history="1">
        <w:r>
          <w:rPr>
            <w:rFonts w:ascii="仿宋" w:eastAsia="仿宋" w:hAnsi="仿宋" w:cs="仿宋" w:hint="eastAsia"/>
            <w:lang w:eastAsia="zh-CN"/>
          </w:rPr>
          <w:t>(一)、监理体系构建</w:t>
        </w:r>
        <w:r>
          <w:tab/>
        </w:r>
        <w:r>
          <w:fldChar w:fldCharType="begin"/>
        </w:r>
        <w:r>
          <w:instrText xml:space="preserve"> PAGEREF _Toc10203 \h </w:instrText>
        </w:r>
        <w:r>
          <w:fldChar w:fldCharType="separate"/>
        </w:r>
        <w:r>
          <w:t>22</w:t>
        </w:r>
        <w:r>
          <w:fldChar w:fldCharType="end"/>
        </w:r>
      </w:hyperlink>
    </w:p>
    <w:p>
      <w:pPr>
        <w:pStyle w:val="TOC2"/>
        <w:tabs>
          <w:tab w:val="right" w:leader="dot" w:pos="8306"/>
        </w:tabs>
      </w:pPr>
      <w:hyperlink w:anchor="_Toc9005" w:history="1">
        <w:r>
          <w:rPr>
            <w:rFonts w:ascii="仿宋" w:eastAsia="仿宋" w:hAnsi="仿宋" w:cs="仿宋" w:hint="eastAsia"/>
            <w:lang w:eastAsia="zh-CN"/>
          </w:rPr>
          <w:t>(二)、质量保证体系实施</w:t>
        </w:r>
        <w:r>
          <w:tab/>
        </w:r>
        <w:r>
          <w:fldChar w:fldCharType="begin"/>
        </w:r>
        <w:r>
          <w:instrText xml:space="preserve"> PAGEREF _Toc9005 \h </w:instrText>
        </w:r>
        <w:r>
          <w:fldChar w:fldCharType="separate"/>
        </w:r>
        <w:r>
          <w:t>22</w:t>
        </w:r>
        <w:r>
          <w:fldChar w:fldCharType="end"/>
        </w:r>
      </w:hyperlink>
    </w:p>
    <w:p>
      <w:pPr>
        <w:pStyle w:val="TOC2"/>
        <w:tabs>
          <w:tab w:val="right" w:leader="dot" w:pos="8306"/>
        </w:tabs>
      </w:pPr>
      <w:hyperlink w:anchor="_Toc3731" w:history="1">
        <w:r>
          <w:rPr>
            <w:rFonts w:ascii="仿宋" w:eastAsia="仿宋" w:hAnsi="仿宋" w:cs="仿宋" w:hint="eastAsia"/>
            <w:lang w:eastAsia="zh-CN"/>
          </w:rPr>
          <w:t>(三)、监理与质量控制流程</w:t>
        </w:r>
        <w:r>
          <w:tab/>
        </w:r>
        <w:r>
          <w:fldChar w:fldCharType="begin"/>
        </w:r>
        <w:r>
          <w:instrText xml:space="preserve"> PAGEREF _Toc3731 \h </w:instrText>
        </w:r>
        <w:r>
          <w:fldChar w:fldCharType="separate"/>
        </w:r>
        <w:r>
          <w:t>23</w:t>
        </w:r>
        <w:r>
          <w:fldChar w:fldCharType="end"/>
        </w:r>
      </w:hyperlink>
    </w:p>
    <w:p>
      <w:pPr>
        <w:pStyle w:val="TOC1"/>
        <w:tabs>
          <w:tab w:val="right" w:leader="dot" w:pos="8306"/>
        </w:tabs>
      </w:pPr>
      <w:hyperlink w:anchor="_Toc14653" w:history="1">
        <w:r>
          <w:rPr>
            <w:rFonts w:ascii="仿宋" w:eastAsia="仿宋" w:hAnsi="仿宋" w:cs="仿宋" w:hint="eastAsia"/>
            <w:lang w:eastAsia="zh-CN"/>
          </w:rPr>
          <w:t>六、建设风险评估分析</w:t>
        </w:r>
        <w:r>
          <w:tab/>
        </w:r>
        <w:r>
          <w:fldChar w:fldCharType="begin"/>
        </w:r>
        <w:r>
          <w:instrText xml:space="preserve"> PAGEREF _Toc14653 \h </w:instrText>
        </w:r>
        <w:r>
          <w:fldChar w:fldCharType="separate"/>
        </w:r>
        <w:r>
          <w:t>24</w:t>
        </w:r>
        <w:r>
          <w:fldChar w:fldCharType="end"/>
        </w:r>
      </w:hyperlink>
    </w:p>
    <w:p>
      <w:pPr>
        <w:pStyle w:val="TOC2"/>
        <w:tabs>
          <w:tab w:val="right" w:leader="dot" w:pos="8306"/>
        </w:tabs>
      </w:pPr>
      <w:hyperlink w:anchor="_Toc9183" w:history="1">
        <w:r>
          <w:rPr>
            <w:rFonts w:ascii="仿宋" w:eastAsia="仿宋" w:hAnsi="仿宋" w:cs="仿宋" w:hint="eastAsia"/>
            <w:lang w:eastAsia="zh-CN"/>
          </w:rPr>
          <w:t>(一)、政策风险分析</w:t>
        </w:r>
        <w:r>
          <w:tab/>
        </w:r>
        <w:r>
          <w:fldChar w:fldCharType="begin"/>
        </w:r>
        <w:r>
          <w:instrText xml:space="preserve"> PAGEREF _Toc9183 \h </w:instrText>
        </w:r>
        <w:r>
          <w:fldChar w:fldCharType="separate"/>
        </w:r>
        <w:r>
          <w:t>24</w:t>
        </w:r>
        <w:r>
          <w:fldChar w:fldCharType="end"/>
        </w:r>
      </w:hyperlink>
    </w:p>
    <w:p>
      <w:pPr>
        <w:pStyle w:val="TOC2"/>
        <w:tabs>
          <w:tab w:val="right" w:leader="dot" w:pos="8306"/>
        </w:tabs>
      </w:pPr>
      <w:hyperlink w:anchor="_Toc20616" w:history="1">
        <w:r>
          <w:rPr>
            <w:rFonts w:ascii="仿宋" w:eastAsia="仿宋" w:hAnsi="仿宋" w:cs="仿宋" w:hint="eastAsia"/>
            <w:lang w:eastAsia="zh-CN"/>
          </w:rPr>
          <w:t>(二)、社会风险分析</w:t>
        </w:r>
        <w:r>
          <w:tab/>
        </w:r>
        <w:r>
          <w:fldChar w:fldCharType="begin"/>
        </w:r>
        <w:r>
          <w:instrText xml:space="preserve"> PAGEREF _Toc20616 \h </w:instrText>
        </w:r>
        <w:r>
          <w:fldChar w:fldCharType="separate"/>
        </w:r>
        <w:r>
          <w:t>25</w:t>
        </w:r>
        <w:r>
          <w:fldChar w:fldCharType="end"/>
        </w:r>
      </w:hyperlink>
    </w:p>
    <w:p>
      <w:pPr>
        <w:pStyle w:val="TOC2"/>
        <w:tabs>
          <w:tab w:val="right" w:leader="dot" w:pos="8306"/>
        </w:tabs>
      </w:pPr>
      <w:hyperlink w:anchor="_Toc16273" w:history="1">
        <w:r>
          <w:rPr>
            <w:rFonts w:ascii="仿宋" w:eastAsia="仿宋" w:hAnsi="仿宋" w:cs="仿宋" w:hint="eastAsia"/>
            <w:lang w:eastAsia="zh-CN"/>
          </w:rPr>
          <w:t>(三)、市场风险分析</w:t>
        </w:r>
        <w:r>
          <w:tab/>
        </w:r>
        <w:r>
          <w:fldChar w:fldCharType="begin"/>
        </w:r>
        <w:r>
          <w:instrText xml:space="preserve"> PAGEREF _Toc16273 \h </w:instrText>
        </w:r>
        <w:r>
          <w:fldChar w:fldCharType="separate"/>
        </w:r>
        <w:r>
          <w:t>26</w:t>
        </w:r>
        <w:r>
          <w:fldChar w:fldCharType="end"/>
        </w:r>
      </w:hyperlink>
    </w:p>
    <w:p>
      <w:pPr>
        <w:pStyle w:val="TOC2"/>
        <w:tabs>
          <w:tab w:val="right" w:leader="dot" w:pos="8306"/>
        </w:tabs>
      </w:pPr>
      <w:hyperlink w:anchor="_Toc9051" w:history="1">
        <w:r>
          <w:rPr>
            <w:rFonts w:ascii="仿宋" w:eastAsia="仿宋" w:hAnsi="仿宋" w:cs="仿宋" w:hint="eastAsia"/>
            <w:lang w:eastAsia="zh-CN"/>
          </w:rPr>
          <w:t>(四)、资金风险分析</w:t>
        </w:r>
        <w:r>
          <w:tab/>
        </w:r>
        <w:r>
          <w:fldChar w:fldCharType="begin"/>
        </w:r>
        <w:r>
          <w:instrText xml:space="preserve"> PAGEREF _Toc9051 \h </w:instrText>
        </w:r>
        <w:r>
          <w:fldChar w:fldCharType="separate"/>
        </w:r>
        <w:r>
          <w:t>27</w:t>
        </w:r>
        <w:r>
          <w:fldChar w:fldCharType="end"/>
        </w:r>
      </w:hyperlink>
    </w:p>
    <w:p>
      <w:pPr>
        <w:pStyle w:val="TOC2"/>
        <w:tabs>
          <w:tab w:val="right" w:leader="dot" w:pos="8306"/>
        </w:tabs>
      </w:pPr>
      <w:hyperlink w:anchor="_Toc30075" w:history="1">
        <w:r>
          <w:rPr>
            <w:rFonts w:ascii="仿宋" w:eastAsia="仿宋" w:hAnsi="仿宋" w:cs="仿宋" w:hint="eastAsia"/>
            <w:lang w:eastAsia="zh-CN"/>
          </w:rPr>
          <w:t>(五)、技术风险分析</w:t>
        </w:r>
        <w:r>
          <w:tab/>
        </w:r>
        <w:r>
          <w:fldChar w:fldCharType="begin"/>
        </w:r>
        <w:r>
          <w:instrText xml:space="preserve"> PAGEREF _Toc30075 \h </w:instrText>
        </w:r>
        <w:r>
          <w:fldChar w:fldCharType="separate"/>
        </w:r>
        <w:r>
          <w:t>28</w:t>
        </w:r>
        <w:r>
          <w:fldChar w:fldCharType="end"/>
        </w:r>
      </w:hyperlink>
    </w:p>
    <w:p>
      <w:pPr>
        <w:pStyle w:val="TOC2"/>
        <w:tabs>
          <w:tab w:val="right" w:leader="dot" w:pos="8306"/>
        </w:tabs>
      </w:pPr>
      <w:hyperlink w:anchor="_Toc5651" w:history="1">
        <w:r>
          <w:rPr>
            <w:rFonts w:ascii="仿宋" w:eastAsia="仿宋" w:hAnsi="仿宋" w:cs="仿宋" w:hint="eastAsia"/>
            <w:lang w:eastAsia="zh-CN"/>
          </w:rPr>
          <w:t>(六)、财务风险分析</w:t>
        </w:r>
        <w:r>
          <w:tab/>
        </w:r>
        <w:r>
          <w:fldChar w:fldCharType="begin"/>
        </w:r>
        <w:r>
          <w:instrText xml:space="preserve"> PAGEREF _Toc5651 \h </w:instrText>
        </w:r>
        <w:r>
          <w:fldChar w:fldCharType="separate"/>
        </w:r>
        <w:r>
          <w:t>30</w:t>
        </w:r>
        <w:r>
          <w:fldChar w:fldCharType="end"/>
        </w:r>
      </w:hyperlink>
    </w:p>
    <w:p>
      <w:pPr>
        <w:pStyle w:val="TOC2"/>
        <w:tabs>
          <w:tab w:val="right" w:leader="dot" w:pos="8306"/>
        </w:tabs>
      </w:pPr>
      <w:hyperlink w:anchor="_Toc273" w:history="1">
        <w:r>
          <w:rPr>
            <w:rFonts w:ascii="仿宋" w:eastAsia="仿宋" w:hAnsi="仿宋" w:cs="仿宋" w:hint="eastAsia"/>
            <w:lang w:eastAsia="zh-CN"/>
          </w:rPr>
          <w:t>(七)、管理风险分析</w:t>
        </w:r>
        <w:r>
          <w:tab/>
        </w:r>
        <w:r>
          <w:fldChar w:fldCharType="begin"/>
        </w:r>
        <w:r>
          <w:instrText xml:space="preserve"> PAGEREF _Toc273 \h </w:instrText>
        </w:r>
        <w:r>
          <w:fldChar w:fldCharType="separate"/>
        </w:r>
        <w:r>
          <w:t>31</w:t>
        </w:r>
        <w:r>
          <w:fldChar w:fldCharType="end"/>
        </w:r>
      </w:hyperlink>
    </w:p>
    <w:p>
      <w:pPr>
        <w:pStyle w:val="TOC2"/>
        <w:tabs>
          <w:tab w:val="right" w:leader="dot" w:pos="8306"/>
        </w:tabs>
      </w:pPr>
      <w:hyperlink w:anchor="_Toc25782" w:history="1">
        <w:r>
          <w:rPr>
            <w:rFonts w:ascii="仿宋" w:eastAsia="仿宋" w:hAnsi="仿宋" w:cs="仿宋" w:hint="eastAsia"/>
            <w:lang w:eastAsia="zh-CN"/>
          </w:rPr>
          <w:t>(八)、其它风险分析</w:t>
        </w:r>
        <w:r>
          <w:tab/>
        </w:r>
        <w:r>
          <w:fldChar w:fldCharType="begin"/>
        </w:r>
        <w:r>
          <w:instrText xml:space="preserve"> PAGEREF _Toc25782 \h </w:instrText>
        </w:r>
        <w:r>
          <w:fldChar w:fldCharType="separate"/>
        </w:r>
        <w:r>
          <w:t>33</w:t>
        </w:r>
        <w:r>
          <w:fldChar w:fldCharType="end"/>
        </w:r>
      </w:hyperlink>
    </w:p>
    <w:p>
      <w:pPr>
        <w:pStyle w:val="TOC2"/>
        <w:tabs>
          <w:tab w:val="right" w:leader="dot" w:pos="8306"/>
        </w:tabs>
      </w:pPr>
      <w:hyperlink w:anchor="_Toc27420" w:history="1">
        <w:r>
          <w:rPr>
            <w:rFonts w:ascii="仿宋" w:eastAsia="仿宋" w:hAnsi="仿宋" w:cs="仿宋" w:hint="eastAsia"/>
            <w:lang w:eastAsia="zh-CN"/>
          </w:rPr>
          <w:t>(九)、社会影响评估</w:t>
        </w:r>
        <w:r>
          <w:tab/>
        </w:r>
        <w:r>
          <w:fldChar w:fldCharType="begin"/>
        </w:r>
        <w:r>
          <w:instrText xml:space="preserve"> PAGEREF _Toc27420 \h </w:instrText>
        </w:r>
        <w:r>
          <w:fldChar w:fldCharType="separate"/>
        </w:r>
        <w:r>
          <w:t>34</w:t>
        </w:r>
        <w:r>
          <w:fldChar w:fldCharType="end"/>
        </w:r>
      </w:hyperlink>
    </w:p>
    <w:p>
      <w:pPr>
        <w:pStyle w:val="TOC1"/>
        <w:tabs>
          <w:tab w:val="right" w:leader="dot" w:pos="8306"/>
        </w:tabs>
      </w:pPr>
      <w:hyperlink w:anchor="_Toc9816" w:history="1">
        <w:r>
          <w:rPr>
            <w:rFonts w:ascii="仿宋" w:eastAsia="仿宋" w:hAnsi="仿宋" w:cs="仿宋" w:hint="eastAsia"/>
            <w:lang w:eastAsia="zh-CN"/>
          </w:rPr>
          <w:t>七、项目进度计划</w:t>
        </w:r>
        <w:r>
          <w:tab/>
        </w:r>
        <w:r>
          <w:fldChar w:fldCharType="begin"/>
        </w:r>
        <w:r>
          <w:instrText xml:space="preserve"> PAGEREF _Toc9816 \h </w:instrText>
        </w:r>
        <w:r>
          <w:fldChar w:fldCharType="separate"/>
        </w:r>
        <w:r>
          <w:t>36</w:t>
        </w:r>
        <w:r>
          <w:fldChar w:fldCharType="end"/>
        </w:r>
      </w:hyperlink>
    </w:p>
    <w:p>
      <w:pPr>
        <w:pStyle w:val="TOC2"/>
        <w:tabs>
          <w:tab w:val="right" w:leader="dot" w:pos="8306"/>
        </w:tabs>
      </w:pPr>
      <w:hyperlink w:anchor="_Toc8712" w:history="1">
        <w:r>
          <w:rPr>
            <w:rFonts w:ascii="仿宋" w:eastAsia="仿宋" w:hAnsi="仿宋" w:cs="仿宋" w:hint="eastAsia"/>
            <w:lang w:eastAsia="zh-CN"/>
          </w:rPr>
          <w:t>(一)、建设周期</w:t>
        </w:r>
        <w:r>
          <w:tab/>
        </w:r>
        <w:r>
          <w:fldChar w:fldCharType="begin"/>
        </w:r>
        <w:r>
          <w:instrText xml:space="preserve"> PAGEREF _Toc8712 \h </w:instrText>
        </w:r>
        <w:r>
          <w:fldChar w:fldCharType="separate"/>
        </w:r>
        <w:r>
          <w:t>36</w:t>
        </w:r>
        <w:r>
          <w:fldChar w:fldCharType="end"/>
        </w:r>
      </w:hyperlink>
    </w:p>
    <w:p>
      <w:pPr>
        <w:pStyle w:val="TOC2"/>
        <w:tabs>
          <w:tab w:val="right" w:leader="dot" w:pos="8306"/>
        </w:tabs>
      </w:pPr>
      <w:hyperlink w:anchor="_Toc7354" w:history="1">
        <w:r>
          <w:rPr>
            <w:rFonts w:ascii="仿宋" w:eastAsia="仿宋" w:hAnsi="仿宋" w:cs="仿宋" w:hint="eastAsia"/>
            <w:lang w:eastAsia="zh-CN"/>
          </w:rPr>
          <w:t>(二)、建设进度</w:t>
        </w:r>
        <w:r>
          <w:tab/>
        </w:r>
        <w:r>
          <w:fldChar w:fldCharType="begin"/>
        </w:r>
        <w:r>
          <w:instrText xml:space="preserve"> PAGEREF _Toc7354 \h </w:instrText>
        </w:r>
        <w:r>
          <w:fldChar w:fldCharType="separate"/>
        </w:r>
        <w:r>
          <w:t>36</w:t>
        </w:r>
        <w:r>
          <w:fldChar w:fldCharType="end"/>
        </w:r>
      </w:hyperlink>
    </w:p>
    <w:p>
      <w:pPr>
        <w:pStyle w:val="TOC2"/>
        <w:tabs>
          <w:tab w:val="right" w:leader="dot" w:pos="8306"/>
        </w:tabs>
      </w:pPr>
      <w:hyperlink w:anchor="_Toc16784" w:history="1">
        <w:r>
          <w:rPr>
            <w:rFonts w:ascii="仿宋" w:eastAsia="仿宋" w:hAnsi="仿宋" w:cs="仿宋" w:hint="eastAsia"/>
            <w:lang w:eastAsia="zh-CN"/>
          </w:rPr>
          <w:t>(三)、进度安排注意事项</w:t>
        </w:r>
        <w:r>
          <w:tab/>
        </w:r>
        <w:r>
          <w:fldChar w:fldCharType="begin"/>
        </w:r>
        <w:r>
          <w:instrText xml:space="preserve"> PAGEREF _Toc16784 \h </w:instrText>
        </w:r>
        <w:r>
          <w:fldChar w:fldCharType="separate"/>
        </w:r>
        <w:r>
          <w:t>38</w:t>
        </w:r>
        <w:r>
          <w:fldChar w:fldCharType="end"/>
        </w:r>
      </w:hyperlink>
    </w:p>
    <w:p>
      <w:pPr>
        <w:pStyle w:val="TOC2"/>
        <w:tabs>
          <w:tab w:val="right" w:leader="dot" w:pos="8306"/>
        </w:tabs>
      </w:pPr>
      <w:hyperlink w:anchor="_Toc14783" w:history="1">
        <w:r>
          <w:rPr>
            <w:rFonts w:ascii="仿宋" w:eastAsia="仿宋" w:hAnsi="仿宋" w:cs="仿宋" w:hint="eastAsia"/>
            <w:lang w:eastAsia="zh-CN"/>
          </w:rPr>
          <w:t>(四)、人力资源配置</w:t>
        </w:r>
        <w:r>
          <w:tab/>
        </w:r>
        <w:r>
          <w:fldChar w:fldCharType="begin"/>
        </w:r>
        <w:r>
          <w:instrText xml:space="preserve"> PAGEREF _Toc14783 \h </w:instrText>
        </w:r>
        <w:r>
          <w:fldChar w:fldCharType="separate"/>
        </w:r>
        <w:r>
          <w:t>39</w:t>
        </w:r>
        <w:r>
          <w:fldChar w:fldCharType="end"/>
        </w:r>
      </w:hyperlink>
    </w:p>
    <w:p>
      <w:pPr>
        <w:pStyle w:val="TOC2"/>
        <w:tabs>
          <w:tab w:val="right" w:leader="dot" w:pos="8306"/>
        </w:tabs>
      </w:pPr>
      <w:hyperlink w:anchor="_Toc27857" w:history="1">
        <w:r>
          <w:rPr>
            <w:rFonts w:ascii="仿宋" w:eastAsia="仿宋" w:hAnsi="仿宋" w:cs="仿宋" w:hint="eastAsia"/>
            <w:lang w:eastAsia="zh-CN"/>
          </w:rPr>
          <w:t>(五)、员工培训</w:t>
        </w:r>
        <w:r>
          <w:tab/>
        </w:r>
        <w:r>
          <w:fldChar w:fldCharType="begin"/>
        </w:r>
        <w:r>
          <w:instrText xml:space="preserve"> PAGEREF _Toc27857 \h </w:instrText>
        </w:r>
        <w:r>
          <w:fldChar w:fldCharType="separate"/>
        </w:r>
        <w:r>
          <w:t>41</w:t>
        </w:r>
        <w:r>
          <w:fldChar w:fldCharType="end"/>
        </w:r>
      </w:hyperlink>
    </w:p>
    <w:p>
      <w:pPr>
        <w:pStyle w:val="TOC2"/>
        <w:tabs>
          <w:tab w:val="right" w:leader="dot" w:pos="8306"/>
        </w:tabs>
      </w:pPr>
      <w:hyperlink w:anchor="_Toc20908" w:history="1">
        <w:r>
          <w:rPr>
            <w:rFonts w:ascii="仿宋" w:eastAsia="仿宋" w:hAnsi="仿宋" w:cs="仿宋" w:hint="eastAsia"/>
            <w:lang w:eastAsia="zh-CN"/>
          </w:rPr>
          <w:t>(六)、项目实施保障</w:t>
        </w:r>
        <w:r>
          <w:tab/>
        </w:r>
        <w:r>
          <w:fldChar w:fldCharType="begin"/>
        </w:r>
        <w:r>
          <w:instrText xml:space="preserve"> PAGEREF _Toc20908 \h </w:instrText>
        </w:r>
        <w:r>
          <w:fldChar w:fldCharType="separate"/>
        </w:r>
        <w:r>
          <w:t>41</w:t>
        </w:r>
        <w:r>
          <w:fldChar w:fldCharType="end"/>
        </w:r>
      </w:hyperlink>
    </w:p>
    <w:p>
      <w:pPr>
        <w:pStyle w:val="TOC2"/>
        <w:tabs>
          <w:tab w:val="right" w:leader="dot" w:pos="8306"/>
        </w:tabs>
      </w:pPr>
      <w:hyperlink w:anchor="_Toc30232" w:history="1">
        <w:r>
          <w:rPr>
            <w:rFonts w:ascii="仿宋" w:eastAsia="仿宋" w:hAnsi="仿宋" w:cs="仿宋" w:hint="eastAsia"/>
            <w:lang w:eastAsia="zh-CN"/>
          </w:rPr>
          <w:t>(七)、安全规范管理</w:t>
        </w:r>
        <w:r>
          <w:tab/>
        </w:r>
        <w:r>
          <w:fldChar w:fldCharType="begin"/>
        </w:r>
        <w:r>
          <w:instrText xml:space="preserve"> PAGEREF _Toc30232 \h </w:instrText>
        </w:r>
        <w:r>
          <w:fldChar w:fldCharType="separate"/>
        </w:r>
        <w:r>
          <w:t>42</w:t>
        </w:r>
        <w:r>
          <w:fldChar w:fldCharType="end"/>
        </w:r>
      </w:hyperlink>
    </w:p>
    <w:p>
      <w:pPr>
        <w:pStyle w:val="TOC1"/>
        <w:tabs>
          <w:tab w:val="right" w:leader="dot" w:pos="8306"/>
        </w:tabs>
      </w:pPr>
      <w:hyperlink w:anchor="_Toc26705" w:history="1">
        <w:r>
          <w:rPr>
            <w:rFonts w:ascii="仿宋" w:eastAsia="仿宋" w:hAnsi="仿宋" w:cs="仿宋" w:hint="eastAsia"/>
            <w:lang w:eastAsia="zh-CN"/>
          </w:rPr>
          <w:t>八、项目变更管理</w:t>
        </w:r>
        <w:r>
          <w:tab/>
        </w:r>
        <w:r>
          <w:fldChar w:fldCharType="begin"/>
        </w:r>
        <w:r>
          <w:instrText xml:space="preserve"> PAGEREF _Toc26705 \h </w:instrText>
        </w:r>
        <w:r>
          <w:fldChar w:fldCharType="separate"/>
        </w:r>
        <w:r>
          <w:t>44</w:t>
        </w:r>
        <w:r>
          <w:fldChar w:fldCharType="end"/>
        </w:r>
      </w:hyperlink>
    </w:p>
    <w:p>
      <w:pPr>
        <w:pStyle w:val="TOC2"/>
        <w:tabs>
          <w:tab w:val="right" w:leader="dot" w:pos="8306"/>
        </w:tabs>
      </w:pPr>
      <w:hyperlink w:anchor="_Toc10714" w:history="1">
        <w:r>
          <w:rPr>
            <w:rFonts w:ascii="仿宋" w:eastAsia="仿宋" w:hAnsi="仿宋" w:cs="仿宋" w:hint="eastAsia"/>
            <w:lang w:eastAsia="zh-CN"/>
          </w:rPr>
          <w:t>(一)、变更控制流程</w:t>
        </w:r>
        <w:r>
          <w:tab/>
        </w:r>
        <w:r>
          <w:fldChar w:fldCharType="begin"/>
        </w:r>
        <w:r>
          <w:instrText xml:space="preserve"> PAGEREF _Toc10714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77" w:history="1">
        <w:r>
          <w:rPr>
            <w:rFonts w:ascii="仿宋" w:eastAsia="仿宋" w:hAnsi="仿宋" w:cs="仿宋" w:hint="eastAsia"/>
            <w:lang w:eastAsia="zh-CN"/>
          </w:rPr>
          <w:t>(二)、影响评估与处理</w:t>
        </w:r>
        <w:r>
          <w:tab/>
        </w:r>
        <w:r>
          <w:fldChar w:fldCharType="begin"/>
        </w:r>
        <w:r>
          <w:instrText xml:space="preserve"> PAGEREF _Toc14477 \h </w:instrText>
        </w:r>
        <w:r>
          <w:fldChar w:fldCharType="separate"/>
        </w:r>
        <w:r>
          <w:t>44</w:t>
        </w:r>
        <w:r>
          <w:fldChar w:fldCharType="end"/>
        </w:r>
      </w:hyperlink>
    </w:p>
    <w:p>
      <w:pPr>
        <w:pStyle w:val="TOC2"/>
        <w:tabs>
          <w:tab w:val="right" w:leader="dot" w:pos="8306"/>
        </w:tabs>
      </w:pPr>
      <w:hyperlink w:anchor="_Toc32446" w:history="1">
        <w:r>
          <w:rPr>
            <w:rFonts w:ascii="仿宋" w:eastAsia="仿宋" w:hAnsi="仿宋" w:cs="仿宋" w:hint="eastAsia"/>
            <w:lang w:eastAsia="zh-CN"/>
          </w:rPr>
          <w:t>(三)、变更记录与追踪</w:t>
        </w:r>
        <w:r>
          <w:tab/>
        </w:r>
        <w:r>
          <w:fldChar w:fldCharType="begin"/>
        </w:r>
        <w:r>
          <w:instrText xml:space="preserve"> PAGEREF _Toc32446 \h </w:instrText>
        </w:r>
        <w:r>
          <w:fldChar w:fldCharType="separate"/>
        </w:r>
        <w:r>
          <w:t>46</w:t>
        </w:r>
        <w:r>
          <w:fldChar w:fldCharType="end"/>
        </w:r>
      </w:hyperlink>
    </w:p>
    <w:p>
      <w:pPr>
        <w:pStyle w:val="TOC2"/>
        <w:tabs>
          <w:tab w:val="right" w:leader="dot" w:pos="8306"/>
        </w:tabs>
      </w:pPr>
      <w:hyperlink w:anchor="_Toc20674" w:history="1">
        <w:r>
          <w:rPr>
            <w:rFonts w:ascii="仿宋" w:eastAsia="仿宋" w:hAnsi="仿宋" w:cs="仿宋" w:hint="eastAsia"/>
            <w:lang w:eastAsia="zh-CN"/>
          </w:rPr>
          <w:t>(四)、变更管理策略</w:t>
        </w:r>
        <w:r>
          <w:tab/>
        </w:r>
        <w:r>
          <w:fldChar w:fldCharType="begin"/>
        </w:r>
        <w:r>
          <w:instrText xml:space="preserve"> PAGEREF _Toc20674 \h </w:instrText>
        </w:r>
        <w:r>
          <w:fldChar w:fldCharType="separate"/>
        </w:r>
        <w:r>
          <w:t>48</w:t>
        </w:r>
        <w:r>
          <w:fldChar w:fldCharType="end"/>
        </w:r>
      </w:hyperlink>
    </w:p>
    <w:p>
      <w:pPr>
        <w:pStyle w:val="TOC1"/>
        <w:tabs>
          <w:tab w:val="right" w:leader="dot" w:pos="8306"/>
        </w:tabs>
      </w:pPr>
      <w:hyperlink w:anchor="_Toc15006" w:history="1">
        <w:r>
          <w:rPr>
            <w:rFonts w:ascii="仿宋" w:eastAsia="仿宋" w:hAnsi="仿宋" w:cs="仿宋" w:hint="eastAsia"/>
            <w:lang w:eastAsia="zh-CN"/>
          </w:rPr>
          <w:t>九、安全与应急管理</w:t>
        </w:r>
        <w:r>
          <w:tab/>
        </w:r>
        <w:r>
          <w:fldChar w:fldCharType="begin"/>
        </w:r>
        <w:r>
          <w:instrText xml:space="preserve"> PAGEREF _Toc15006 \h </w:instrText>
        </w:r>
        <w:r>
          <w:fldChar w:fldCharType="separate"/>
        </w:r>
        <w:r>
          <w:t>49</w:t>
        </w:r>
        <w:r>
          <w:fldChar w:fldCharType="end"/>
        </w:r>
      </w:hyperlink>
    </w:p>
    <w:p>
      <w:pPr>
        <w:pStyle w:val="TOC2"/>
        <w:tabs>
          <w:tab w:val="right" w:leader="dot" w:pos="8306"/>
        </w:tabs>
      </w:pPr>
      <w:hyperlink w:anchor="_Toc13377" w:history="1">
        <w:r>
          <w:rPr>
            <w:rFonts w:ascii="仿宋" w:eastAsia="仿宋" w:hAnsi="仿宋" w:cs="仿宋" w:hint="eastAsia"/>
            <w:lang w:eastAsia="zh-CN"/>
          </w:rPr>
          <w:t>(一)、安全生产管理</w:t>
        </w:r>
        <w:r>
          <w:tab/>
        </w:r>
        <w:r>
          <w:fldChar w:fldCharType="begin"/>
        </w:r>
        <w:r>
          <w:instrText xml:space="preserve"> PAGEREF _Toc13377 \h </w:instrText>
        </w:r>
        <w:r>
          <w:fldChar w:fldCharType="separate"/>
        </w:r>
        <w:r>
          <w:t>49</w:t>
        </w:r>
        <w:r>
          <w:fldChar w:fldCharType="end"/>
        </w:r>
      </w:hyperlink>
    </w:p>
    <w:p>
      <w:pPr>
        <w:pStyle w:val="TOC2"/>
        <w:tabs>
          <w:tab w:val="right" w:leader="dot" w:pos="8306"/>
        </w:tabs>
      </w:pPr>
      <w:hyperlink w:anchor="_Toc23784" w:history="1">
        <w:r>
          <w:rPr>
            <w:rFonts w:ascii="仿宋" w:eastAsia="仿宋" w:hAnsi="仿宋" w:cs="仿宋" w:hint="eastAsia"/>
            <w:lang w:eastAsia="zh-CN"/>
          </w:rPr>
          <w:t>(二)、应急预案与响应</w:t>
        </w:r>
        <w:r>
          <w:tab/>
        </w:r>
        <w:r>
          <w:fldChar w:fldCharType="begin"/>
        </w:r>
        <w:r>
          <w:instrText xml:space="preserve"> PAGEREF _Toc23784 \h </w:instrText>
        </w:r>
        <w:r>
          <w:fldChar w:fldCharType="separate"/>
        </w:r>
        <w:r>
          <w:t>51</w:t>
        </w:r>
        <w:r>
          <w:fldChar w:fldCharType="end"/>
        </w:r>
      </w:hyperlink>
    </w:p>
    <w:p>
      <w:pPr>
        <w:pStyle w:val="TOC1"/>
        <w:tabs>
          <w:tab w:val="right" w:leader="dot" w:pos="8306"/>
        </w:tabs>
      </w:pPr>
      <w:hyperlink w:anchor="_Toc12463" w:history="1">
        <w:r>
          <w:rPr>
            <w:rFonts w:ascii="仿宋" w:eastAsia="仿宋" w:hAnsi="仿宋" w:cs="仿宋" w:hint="eastAsia"/>
            <w:lang w:eastAsia="zh-CN"/>
          </w:rPr>
          <w:t>十、环境保护与治理方案</w:t>
        </w:r>
        <w:r>
          <w:tab/>
        </w:r>
        <w:r>
          <w:fldChar w:fldCharType="begin"/>
        </w:r>
        <w:r>
          <w:instrText xml:space="preserve"> PAGEREF _Toc12463 \h </w:instrText>
        </w:r>
        <w:r>
          <w:fldChar w:fldCharType="separate"/>
        </w:r>
        <w:r>
          <w:t>53</w:t>
        </w:r>
        <w:r>
          <w:fldChar w:fldCharType="end"/>
        </w:r>
      </w:hyperlink>
    </w:p>
    <w:p>
      <w:pPr>
        <w:pStyle w:val="TOC2"/>
        <w:tabs>
          <w:tab w:val="right" w:leader="dot" w:pos="8306"/>
        </w:tabs>
      </w:pPr>
      <w:hyperlink w:anchor="_Toc24787" w:history="1">
        <w:r>
          <w:rPr>
            <w:rFonts w:ascii="仿宋" w:eastAsia="仿宋" w:hAnsi="仿宋" w:cs="仿宋" w:hint="eastAsia"/>
            <w:lang w:eastAsia="zh-CN"/>
          </w:rPr>
          <w:t>(一)、项目环境影响评估</w:t>
        </w:r>
        <w:r>
          <w:tab/>
        </w:r>
        <w:r>
          <w:fldChar w:fldCharType="begin"/>
        </w:r>
        <w:r>
          <w:instrText xml:space="preserve"> PAGEREF _Toc24787 \h </w:instrText>
        </w:r>
        <w:r>
          <w:fldChar w:fldCharType="separate"/>
        </w:r>
        <w:r>
          <w:t>53</w:t>
        </w:r>
        <w:r>
          <w:fldChar w:fldCharType="end"/>
        </w:r>
      </w:hyperlink>
    </w:p>
    <w:p>
      <w:pPr>
        <w:pStyle w:val="TOC2"/>
        <w:tabs>
          <w:tab w:val="right" w:leader="dot" w:pos="8306"/>
        </w:tabs>
      </w:pPr>
      <w:hyperlink w:anchor="_Toc20464" w:history="1">
        <w:r>
          <w:rPr>
            <w:rFonts w:ascii="仿宋" w:eastAsia="仿宋" w:hAnsi="仿宋" w:cs="仿宋" w:hint="eastAsia"/>
            <w:lang w:eastAsia="zh-CN"/>
          </w:rPr>
          <w:t>(二)、环境保护措施与治理方案</w:t>
        </w:r>
        <w:r>
          <w:tab/>
        </w:r>
        <w:r>
          <w:fldChar w:fldCharType="begin"/>
        </w:r>
        <w:r>
          <w:instrText xml:space="preserve"> PAGEREF _Toc20464 \h </w:instrText>
        </w:r>
        <w:r>
          <w:fldChar w:fldCharType="separate"/>
        </w:r>
        <w:r>
          <w:t>53</w:t>
        </w:r>
        <w:r>
          <w:fldChar w:fldCharType="end"/>
        </w:r>
      </w:hyperlink>
    </w:p>
    <w:p>
      <w:pPr>
        <w:pStyle w:val="TOC1"/>
        <w:tabs>
          <w:tab w:val="right" w:leader="dot" w:pos="8306"/>
        </w:tabs>
      </w:pPr>
      <w:hyperlink w:anchor="_Toc15918" w:history="1">
        <w:r>
          <w:rPr>
            <w:rFonts w:ascii="仿宋" w:eastAsia="仿宋" w:hAnsi="仿宋" w:cs="仿宋" w:hint="eastAsia"/>
            <w:lang w:eastAsia="zh-CN"/>
          </w:rPr>
          <w:t>十一、客户关系管理与市场拓展</w:t>
        </w:r>
        <w:r>
          <w:tab/>
        </w:r>
        <w:r>
          <w:fldChar w:fldCharType="begin"/>
        </w:r>
        <w:r>
          <w:instrText xml:space="preserve"> PAGEREF _Toc15918 \h </w:instrText>
        </w:r>
        <w:r>
          <w:fldChar w:fldCharType="separate"/>
        </w:r>
        <w:r>
          <w:t>54</w:t>
        </w:r>
        <w:r>
          <w:fldChar w:fldCharType="end"/>
        </w:r>
      </w:hyperlink>
    </w:p>
    <w:p>
      <w:pPr>
        <w:pStyle w:val="TOC2"/>
        <w:tabs>
          <w:tab w:val="right" w:leader="dot" w:pos="8306"/>
        </w:tabs>
      </w:pPr>
      <w:hyperlink w:anchor="_Toc21028" w:history="1">
        <w:r>
          <w:rPr>
            <w:rFonts w:ascii="仿宋" w:eastAsia="仿宋" w:hAnsi="仿宋" w:cs="仿宋" w:hint="eastAsia"/>
            <w:lang w:eastAsia="zh-CN"/>
          </w:rPr>
          <w:t>(一)、客户关系管理策略</w:t>
        </w:r>
        <w:r>
          <w:tab/>
        </w:r>
        <w:r>
          <w:fldChar w:fldCharType="begin"/>
        </w:r>
        <w:r>
          <w:instrText xml:space="preserve"> PAGEREF _Toc21028 \h </w:instrText>
        </w:r>
        <w:r>
          <w:fldChar w:fldCharType="separate"/>
        </w:r>
        <w:r>
          <w:t>54</w:t>
        </w:r>
        <w:r>
          <w:fldChar w:fldCharType="end"/>
        </w:r>
      </w:hyperlink>
    </w:p>
    <w:p>
      <w:pPr>
        <w:pStyle w:val="TOC2"/>
        <w:tabs>
          <w:tab w:val="right" w:leader="dot" w:pos="8306"/>
        </w:tabs>
      </w:pPr>
      <w:hyperlink w:anchor="_Toc1508" w:history="1">
        <w:r>
          <w:rPr>
            <w:rFonts w:ascii="仿宋" w:eastAsia="仿宋" w:hAnsi="仿宋" w:cs="仿宋" w:hint="eastAsia"/>
            <w:lang w:eastAsia="zh-CN"/>
          </w:rPr>
          <w:t>(二)、市场拓展方案</w:t>
        </w:r>
        <w:r>
          <w:tab/>
        </w:r>
        <w:r>
          <w:fldChar w:fldCharType="begin"/>
        </w:r>
        <w:r>
          <w:instrText xml:space="preserve"> PAGEREF _Toc1508 \h </w:instrText>
        </w:r>
        <w:r>
          <w:fldChar w:fldCharType="separate"/>
        </w:r>
        <w:r>
          <w:t>55</w:t>
        </w:r>
        <w:r>
          <w:fldChar w:fldCharType="end"/>
        </w:r>
      </w:hyperlink>
    </w:p>
    <w:p>
      <w:pPr>
        <w:pStyle w:val="TOC1"/>
        <w:tabs>
          <w:tab w:val="right" w:leader="dot" w:pos="8306"/>
        </w:tabs>
      </w:pPr>
      <w:hyperlink w:anchor="_Toc14509" w:history="1">
        <w:r>
          <w:rPr>
            <w:rFonts w:ascii="仿宋" w:eastAsia="仿宋" w:hAnsi="仿宋" w:cs="仿宋" w:hint="eastAsia"/>
            <w:lang w:eastAsia="zh-CN"/>
          </w:rPr>
          <w:t>十二、资金管理与财务规划</w:t>
        </w:r>
        <w:r>
          <w:tab/>
        </w:r>
        <w:r>
          <w:fldChar w:fldCharType="begin"/>
        </w:r>
        <w:r>
          <w:instrText xml:space="preserve"> PAGEREF _Toc14509 \h </w:instrText>
        </w:r>
        <w:r>
          <w:fldChar w:fldCharType="separate"/>
        </w:r>
        <w:r>
          <w:t>56</w:t>
        </w:r>
        <w:r>
          <w:fldChar w:fldCharType="end"/>
        </w:r>
      </w:hyperlink>
    </w:p>
    <w:p>
      <w:pPr>
        <w:pStyle w:val="TOC2"/>
        <w:tabs>
          <w:tab w:val="right" w:leader="dot" w:pos="8306"/>
        </w:tabs>
      </w:pPr>
      <w:hyperlink w:anchor="_Toc8041" w:history="1">
        <w:r>
          <w:rPr>
            <w:rFonts w:ascii="仿宋" w:eastAsia="仿宋" w:hAnsi="仿宋" w:cs="仿宋" w:hint="eastAsia"/>
            <w:lang w:eastAsia="zh-CN"/>
          </w:rPr>
          <w:t>(一)、项目资金来源与筹措</w:t>
        </w:r>
        <w:r>
          <w:tab/>
        </w:r>
        <w:r>
          <w:fldChar w:fldCharType="begin"/>
        </w:r>
        <w:r>
          <w:instrText xml:space="preserve"> PAGEREF _Toc8041 \h </w:instrText>
        </w:r>
        <w:r>
          <w:fldChar w:fldCharType="separate"/>
        </w:r>
        <w:r>
          <w:t>56</w:t>
        </w:r>
        <w:r>
          <w:fldChar w:fldCharType="end"/>
        </w:r>
      </w:hyperlink>
    </w:p>
    <w:p>
      <w:pPr>
        <w:pStyle w:val="TOC2"/>
        <w:tabs>
          <w:tab w:val="right" w:leader="dot" w:pos="8306"/>
        </w:tabs>
      </w:pPr>
      <w:hyperlink w:anchor="_Toc29281" w:history="1">
        <w:r>
          <w:rPr>
            <w:rFonts w:ascii="仿宋" w:eastAsia="仿宋" w:hAnsi="仿宋" w:cs="仿宋" w:hint="eastAsia"/>
            <w:lang w:eastAsia="zh-CN"/>
          </w:rPr>
          <w:t>(二)、资金使用与监管</w:t>
        </w:r>
        <w:r>
          <w:tab/>
        </w:r>
        <w:r>
          <w:fldChar w:fldCharType="begin"/>
        </w:r>
        <w:r>
          <w:instrText xml:space="preserve"> PAGEREF _Toc29281 \h </w:instrText>
        </w:r>
        <w:r>
          <w:fldChar w:fldCharType="separate"/>
        </w:r>
        <w:r>
          <w:t>58</w:t>
        </w:r>
        <w:r>
          <w:fldChar w:fldCharType="end"/>
        </w:r>
      </w:hyperlink>
    </w:p>
    <w:p>
      <w:pPr>
        <w:pStyle w:val="TOC2"/>
        <w:tabs>
          <w:tab w:val="right" w:leader="dot" w:pos="8306"/>
        </w:tabs>
      </w:pPr>
      <w:hyperlink w:anchor="_Toc5793" w:history="1">
        <w:r>
          <w:rPr>
            <w:rFonts w:ascii="仿宋" w:eastAsia="仿宋" w:hAnsi="仿宋" w:cs="仿宋" w:hint="eastAsia"/>
            <w:lang w:eastAsia="zh-CN"/>
          </w:rPr>
          <w:t>(三)、财务规划与预测</w:t>
        </w:r>
        <w:r>
          <w:tab/>
        </w:r>
        <w:r>
          <w:fldChar w:fldCharType="begin"/>
        </w:r>
        <w:r>
          <w:instrText xml:space="preserve"> PAGEREF _Toc5793 \h </w:instrText>
        </w:r>
        <w:r>
          <w:fldChar w:fldCharType="separate"/>
        </w:r>
        <w:r>
          <w:t>59</w:t>
        </w:r>
        <w:r>
          <w:fldChar w:fldCharType="end"/>
        </w:r>
      </w:hyperlink>
    </w:p>
    <w:p>
      <w:pPr>
        <w:pStyle w:val="TOC1"/>
        <w:tabs>
          <w:tab w:val="right" w:leader="dot" w:pos="8306"/>
        </w:tabs>
      </w:pPr>
      <w:hyperlink w:anchor="_Toc31317" w:history="1">
        <w:r>
          <w:rPr>
            <w:rFonts w:ascii="仿宋" w:eastAsia="仿宋" w:hAnsi="仿宋" w:cs="仿宋" w:hint="eastAsia"/>
            <w:lang w:eastAsia="zh-CN"/>
          </w:rPr>
          <w:t>十三、设施与设备管理</w:t>
        </w:r>
        <w:r>
          <w:tab/>
        </w:r>
        <w:r>
          <w:fldChar w:fldCharType="begin"/>
        </w:r>
        <w:r>
          <w:instrText xml:space="preserve"> PAGEREF _Toc31317 \h </w:instrText>
        </w:r>
        <w:r>
          <w:fldChar w:fldCharType="separate"/>
        </w:r>
        <w:r>
          <w:t>60</w:t>
        </w:r>
        <w:r>
          <w:fldChar w:fldCharType="end"/>
        </w:r>
      </w:hyperlink>
    </w:p>
    <w:p>
      <w:pPr>
        <w:pStyle w:val="TOC2"/>
        <w:tabs>
          <w:tab w:val="right" w:leader="dot" w:pos="8306"/>
        </w:tabs>
      </w:pPr>
      <w:hyperlink w:anchor="_Toc9740" w:history="1">
        <w:r>
          <w:rPr>
            <w:rFonts w:ascii="仿宋" w:eastAsia="仿宋" w:hAnsi="仿宋" w:cs="仿宋" w:hint="eastAsia"/>
            <w:lang w:eastAsia="zh-CN"/>
          </w:rPr>
          <w:t>(一)、设施规划与配置</w:t>
        </w:r>
        <w:r>
          <w:tab/>
        </w:r>
        <w:r>
          <w:fldChar w:fldCharType="begin"/>
        </w:r>
        <w:r>
          <w:instrText xml:space="preserve"> PAGEREF _Toc9740 \h </w:instrText>
        </w:r>
        <w:r>
          <w:fldChar w:fldCharType="separate"/>
        </w:r>
        <w:r>
          <w:t>60</w:t>
        </w:r>
        <w:r>
          <w:fldChar w:fldCharType="end"/>
        </w:r>
      </w:hyperlink>
    </w:p>
    <w:p>
      <w:pPr>
        <w:pStyle w:val="TOC2"/>
        <w:tabs>
          <w:tab w:val="right" w:leader="dot" w:pos="8306"/>
        </w:tabs>
      </w:pPr>
      <w:hyperlink w:anchor="_Toc1502" w:history="1">
        <w:r>
          <w:rPr>
            <w:rFonts w:ascii="仿宋" w:eastAsia="仿宋" w:hAnsi="仿宋" w:cs="仿宋" w:hint="eastAsia"/>
            <w:lang w:eastAsia="zh-CN"/>
          </w:rPr>
          <w:t>(二)、设备采购与维护管理</w:t>
        </w:r>
        <w:r>
          <w:tab/>
        </w:r>
        <w:r>
          <w:fldChar w:fldCharType="begin"/>
        </w:r>
        <w:r>
          <w:instrText xml:space="preserve"> PAGEREF _Toc1502 \h </w:instrText>
        </w:r>
        <w:r>
          <w:fldChar w:fldCharType="separate"/>
        </w:r>
        <w:r>
          <w:t>61</w:t>
        </w:r>
        <w:r>
          <w:fldChar w:fldCharType="end"/>
        </w:r>
      </w:hyperlink>
    </w:p>
    <w:p>
      <w:pPr>
        <w:pStyle w:val="TOC2"/>
        <w:tabs>
          <w:tab w:val="right" w:leader="dot" w:pos="8306"/>
        </w:tabs>
      </w:pPr>
      <w:hyperlink w:anchor="_Toc18230" w:history="1">
        <w:r>
          <w:rPr>
            <w:rFonts w:ascii="仿宋" w:eastAsia="仿宋" w:hAnsi="仿宋" w:cs="仿宋" w:hint="eastAsia"/>
            <w:lang w:eastAsia="zh-CN"/>
          </w:rPr>
          <w:t>(三)、设施设备升级策略</w:t>
        </w:r>
        <w:r>
          <w:tab/>
        </w:r>
        <w:r>
          <w:fldChar w:fldCharType="begin"/>
        </w:r>
        <w:r>
          <w:instrText xml:space="preserve"> PAGEREF _Toc18230 \h </w:instrText>
        </w:r>
        <w:r>
          <w:fldChar w:fldCharType="separate"/>
        </w:r>
        <w:r>
          <w:t>61</w:t>
        </w:r>
        <w:r>
          <w:fldChar w:fldCharType="end"/>
        </w:r>
      </w:hyperlink>
    </w:p>
    <w:p>
      <w:pPr>
        <w:pStyle w:val="TOC1"/>
        <w:tabs>
          <w:tab w:val="right" w:leader="dot" w:pos="8306"/>
        </w:tabs>
      </w:pPr>
      <w:hyperlink w:anchor="_Toc954" w:history="1">
        <w:r>
          <w:rPr>
            <w:rFonts w:ascii="仿宋" w:eastAsia="仿宋" w:hAnsi="仿宋" w:cs="仿宋" w:hint="eastAsia"/>
            <w:lang w:eastAsia="zh-CN"/>
          </w:rPr>
          <w:t>十四、人力资源管理与开发</w:t>
        </w:r>
        <w:r>
          <w:tab/>
        </w:r>
        <w:r>
          <w:fldChar w:fldCharType="begin"/>
        </w:r>
        <w:r>
          <w:instrText xml:space="preserve"> PAGEREF _Toc954 \h </w:instrText>
        </w:r>
        <w:r>
          <w:fldChar w:fldCharType="separate"/>
        </w:r>
        <w:r>
          <w:t>62</w:t>
        </w:r>
        <w:r>
          <w:fldChar w:fldCharType="end"/>
        </w:r>
      </w:hyperlink>
    </w:p>
    <w:p>
      <w:pPr>
        <w:pStyle w:val="TOC2"/>
        <w:tabs>
          <w:tab w:val="right" w:leader="dot" w:pos="8306"/>
        </w:tabs>
      </w:pPr>
      <w:hyperlink w:anchor="_Toc9144" w:history="1">
        <w:r>
          <w:rPr>
            <w:rFonts w:ascii="仿宋" w:eastAsia="仿宋" w:hAnsi="仿宋" w:cs="仿宋" w:hint="eastAsia"/>
            <w:lang w:eastAsia="zh-CN"/>
          </w:rPr>
          <w:t>(一)、人力资源规划</w:t>
        </w:r>
        <w:r>
          <w:tab/>
        </w:r>
        <w:r>
          <w:fldChar w:fldCharType="begin"/>
        </w:r>
        <w:r>
          <w:instrText xml:space="preserve"> PAGEREF _Toc9144 \h </w:instrText>
        </w:r>
        <w:r>
          <w:fldChar w:fldCharType="separate"/>
        </w:r>
        <w:r>
          <w:t>62</w:t>
        </w:r>
        <w:r>
          <w:fldChar w:fldCharType="end"/>
        </w:r>
      </w:hyperlink>
    </w:p>
    <w:p>
      <w:pPr>
        <w:pStyle w:val="TOC2"/>
        <w:tabs>
          <w:tab w:val="right" w:leader="dot" w:pos="8306"/>
        </w:tabs>
      </w:pPr>
      <w:hyperlink w:anchor="_Toc32140" w:history="1">
        <w:r>
          <w:rPr>
            <w:rFonts w:ascii="仿宋" w:eastAsia="仿宋" w:hAnsi="仿宋" w:cs="仿宋" w:hint="eastAsia"/>
            <w:lang w:eastAsia="zh-CN"/>
          </w:rPr>
          <w:t>(二)、人力资源开发与培训</w:t>
        </w:r>
        <w:r>
          <w:tab/>
        </w:r>
        <w:r>
          <w:fldChar w:fldCharType="begin"/>
        </w:r>
        <w:r>
          <w:instrText xml:space="preserve"> PAGEREF _Toc32140 \h </w:instrText>
        </w:r>
        <w:r>
          <w:fldChar w:fldCharType="separate"/>
        </w:r>
        <w:r>
          <w:t>64</w:t>
        </w:r>
        <w:r>
          <w:fldChar w:fldCharType="end"/>
        </w:r>
      </w:hyperlink>
    </w:p>
    <w:p>
      <w:pPr>
        <w:pStyle w:val="TOC1"/>
        <w:tabs>
          <w:tab w:val="right" w:leader="dot" w:pos="8306"/>
        </w:tabs>
      </w:pPr>
      <w:hyperlink w:anchor="_Toc21337" w:history="1">
        <w:r>
          <w:rPr>
            <w:rFonts w:ascii="仿宋" w:eastAsia="仿宋" w:hAnsi="仿宋" w:cs="仿宋" w:hint="eastAsia"/>
            <w:lang w:eastAsia="zh-CN"/>
          </w:rPr>
          <w:t>十五、合作与交流机制建立</w:t>
        </w:r>
        <w:r>
          <w:tab/>
        </w:r>
        <w:r>
          <w:fldChar w:fldCharType="begin"/>
        </w:r>
        <w:r>
          <w:instrText xml:space="preserve"> PAGEREF _Toc21337 \h </w:instrText>
        </w:r>
        <w:r>
          <w:fldChar w:fldCharType="separate"/>
        </w:r>
        <w:r>
          <w:t>66</w:t>
        </w:r>
        <w:r>
          <w:fldChar w:fldCharType="end"/>
        </w:r>
      </w:hyperlink>
    </w:p>
    <w:p>
      <w:pPr>
        <w:pStyle w:val="TOC2"/>
        <w:tabs>
          <w:tab w:val="right" w:leader="dot" w:pos="8306"/>
        </w:tabs>
      </w:pPr>
      <w:hyperlink w:anchor="_Toc13825" w:history="1">
        <w:r>
          <w:rPr>
            <w:rFonts w:ascii="仿宋" w:eastAsia="仿宋" w:hAnsi="仿宋" w:cs="仿宋" w:hint="eastAsia"/>
            <w:lang w:eastAsia="zh-CN"/>
          </w:rPr>
          <w:t>(一)、合作伙伴选择与合作方式</w:t>
        </w:r>
        <w:r>
          <w:tab/>
        </w:r>
        <w:r>
          <w:fldChar w:fldCharType="begin"/>
        </w:r>
        <w:r>
          <w:instrText xml:space="preserve"> PAGEREF _Toc13825 \h </w:instrText>
        </w:r>
        <w:r>
          <w:fldChar w:fldCharType="separate"/>
        </w:r>
        <w:r>
          <w:t>66</w:t>
        </w:r>
        <w:r>
          <w:fldChar w:fldCharType="end"/>
        </w:r>
      </w:hyperlink>
    </w:p>
    <w:p>
      <w:pPr>
        <w:pStyle w:val="TOC2"/>
        <w:tabs>
          <w:tab w:val="right" w:leader="dot" w:pos="8306"/>
        </w:tabs>
      </w:pPr>
      <w:hyperlink w:anchor="_Toc30730" w:history="1">
        <w:r>
          <w:rPr>
            <w:rFonts w:ascii="仿宋" w:eastAsia="仿宋" w:hAnsi="仿宋" w:cs="仿宋" w:hint="eastAsia"/>
            <w:lang w:eastAsia="zh-CN"/>
          </w:rPr>
          <w:t>(二)、交流与合作平台搭建</w:t>
        </w:r>
        <w:r>
          <w:tab/>
        </w:r>
        <w:r>
          <w:fldChar w:fldCharType="begin"/>
        </w:r>
        <w:r>
          <w:instrText xml:space="preserve"> PAGEREF _Toc30730 \h </w:instrText>
        </w:r>
        <w:r>
          <w:fldChar w:fldCharType="separate"/>
        </w:r>
        <w:r>
          <w:t>68</w:t>
        </w:r>
        <w:r>
          <w:fldChar w:fldCharType="end"/>
        </w:r>
      </w:hyperlink>
    </w:p>
    <w:p>
      <w:pPr>
        <w:pStyle w:val="TOC1"/>
        <w:tabs>
          <w:tab w:val="right" w:leader="dot" w:pos="8306"/>
        </w:tabs>
      </w:pPr>
      <w:hyperlink w:anchor="_Toc29022" w:history="1">
        <w:r>
          <w:rPr>
            <w:rFonts w:ascii="仿宋" w:eastAsia="仿宋" w:hAnsi="仿宋" w:cs="仿宋" w:hint="eastAsia"/>
            <w:lang w:eastAsia="zh-CN"/>
          </w:rPr>
          <w:t>十六、成果转化与推广应用</w:t>
        </w:r>
        <w:r>
          <w:tab/>
        </w:r>
        <w:r>
          <w:fldChar w:fldCharType="begin"/>
        </w:r>
        <w:r>
          <w:instrText xml:space="preserve"> PAGEREF _Toc29022 \h </w:instrText>
        </w:r>
        <w:r>
          <w:fldChar w:fldCharType="separate"/>
        </w:r>
        <w:r>
          <w:t>69</w:t>
        </w:r>
        <w:r>
          <w:fldChar w:fldCharType="end"/>
        </w:r>
      </w:hyperlink>
    </w:p>
    <w:p>
      <w:pPr>
        <w:pStyle w:val="TOC2"/>
        <w:tabs>
          <w:tab w:val="right" w:leader="dot" w:pos="8306"/>
        </w:tabs>
      </w:pPr>
      <w:hyperlink w:anchor="_Toc3784" w:history="1">
        <w:r>
          <w:rPr>
            <w:rFonts w:ascii="仿宋" w:eastAsia="仿宋" w:hAnsi="仿宋" w:cs="仿宋" w:hint="eastAsia"/>
            <w:lang w:eastAsia="zh-CN"/>
          </w:rPr>
          <w:t>(一)、成果转化策略制定</w:t>
        </w:r>
        <w:r>
          <w:tab/>
        </w:r>
        <w:r>
          <w:fldChar w:fldCharType="begin"/>
        </w:r>
        <w:r>
          <w:instrText xml:space="preserve"> PAGEREF _Toc3784 \h </w:instrText>
        </w:r>
        <w:r>
          <w:fldChar w:fldCharType="separate"/>
        </w:r>
        <w:r>
          <w:t>69</w:t>
        </w:r>
        <w:r>
          <w:fldChar w:fldCharType="end"/>
        </w:r>
      </w:hyperlink>
    </w:p>
    <w:p>
      <w:pPr>
        <w:pStyle w:val="TOC2"/>
        <w:tabs>
          <w:tab w:val="right" w:leader="dot" w:pos="8306"/>
        </w:tabs>
      </w:pPr>
      <w:hyperlink w:anchor="_Toc841" w:history="1">
        <w:r>
          <w:rPr>
            <w:rFonts w:ascii="仿宋" w:eastAsia="仿宋" w:hAnsi="仿宋" w:cs="仿宋" w:hint="eastAsia"/>
            <w:lang w:eastAsia="zh-CN"/>
          </w:rPr>
          <w:t>(二)、成果推广应用方案</w:t>
        </w:r>
        <w:r>
          <w:tab/>
        </w:r>
        <w:r>
          <w:fldChar w:fldCharType="begin"/>
        </w:r>
        <w:r>
          <w:instrText xml:space="preserve"> PAGEREF _Toc841 \h </w:instrText>
        </w:r>
        <w:r>
          <w:fldChar w:fldCharType="separate"/>
        </w:r>
        <w:r>
          <w:t>71</w:t>
        </w:r>
        <w:r>
          <w:fldChar w:fldCharType="end"/>
        </w:r>
      </w:hyperlink>
    </w:p>
    <w:p>
      <w:pPr>
        <w:pStyle w:val="TOC1"/>
        <w:tabs>
          <w:tab w:val="right" w:leader="dot" w:pos="8306"/>
        </w:tabs>
      </w:pPr>
      <w:hyperlink w:anchor="_Toc17592" w:history="1">
        <w:r>
          <w:rPr>
            <w:rFonts w:ascii="仿宋" w:eastAsia="仿宋" w:hAnsi="仿宋" w:cs="仿宋" w:hint="eastAsia"/>
            <w:lang w:eastAsia="zh-CN"/>
          </w:rPr>
          <w:t>十七、质量管理与控制</w:t>
        </w:r>
        <w:r>
          <w:tab/>
        </w:r>
        <w:r>
          <w:fldChar w:fldCharType="begin"/>
        </w:r>
        <w:r>
          <w:instrText xml:space="preserve"> PAGEREF _Toc17592 \h </w:instrText>
        </w:r>
        <w:r>
          <w:fldChar w:fldCharType="separate"/>
        </w:r>
        <w:r>
          <w:t>72</w:t>
        </w:r>
        <w:r>
          <w:fldChar w:fldCharType="end"/>
        </w:r>
      </w:hyperlink>
    </w:p>
    <w:p>
      <w:pPr>
        <w:pStyle w:val="TOC2"/>
        <w:tabs>
          <w:tab w:val="right" w:leader="dot" w:pos="8306"/>
        </w:tabs>
      </w:pPr>
      <w:hyperlink w:anchor="_Toc21512" w:history="1">
        <w:r>
          <w:rPr>
            <w:rFonts w:ascii="仿宋" w:eastAsia="仿宋" w:hAnsi="仿宋" w:cs="仿宋" w:hint="eastAsia"/>
            <w:lang w:eastAsia="zh-CN"/>
          </w:rPr>
          <w:t>(一)、质量管理体系建设</w:t>
        </w:r>
        <w:r>
          <w:tab/>
        </w:r>
        <w:r>
          <w:fldChar w:fldCharType="begin"/>
        </w:r>
        <w:r>
          <w:instrText xml:space="preserve"> PAGEREF _Toc21512 \h </w:instrText>
        </w:r>
        <w:r>
          <w:fldChar w:fldCharType="separate"/>
        </w:r>
        <w:r>
          <w:t>72</w:t>
        </w:r>
        <w:r>
          <w:fldChar w:fldCharType="end"/>
        </w:r>
      </w:hyperlink>
    </w:p>
    <w:p>
      <w:pPr>
        <w:pStyle w:val="TOC2"/>
        <w:tabs>
          <w:tab w:val="right" w:leader="dot" w:pos="8306"/>
        </w:tabs>
      </w:pPr>
      <w:hyperlink w:anchor="_Toc23027" w:history="1">
        <w:r>
          <w:rPr>
            <w:rFonts w:ascii="仿宋" w:eastAsia="仿宋" w:hAnsi="仿宋" w:cs="仿宋" w:hint="eastAsia"/>
            <w:lang w:eastAsia="zh-CN"/>
          </w:rPr>
          <w:t>(二)、质量控制措施</w:t>
        </w:r>
        <w:r>
          <w:tab/>
        </w:r>
        <w:r>
          <w:fldChar w:fldCharType="begin"/>
        </w:r>
        <w:r>
          <w:instrText xml:space="preserve"> PAGEREF _Toc23027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9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50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直接收益：假设采煤机项目的产品或服务年销售收入为XX万元。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65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若采煤机项目成功推广新型环保产品，比如采用可回收材料的包装，可能会激发消费者对可持续产品的需求。这种需求的增长可能迫使整个行业转向更环保的产品设计和生产方法。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68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4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采煤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采煤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采煤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072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煤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采煤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采煤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508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在全球经济快速发展和科技日新月异的今天，市场对创新技术和环保解决方案的需求日益增长。采煤机项目恰好聚焦于这一趋势，提供涵盖人工智能、大数据分析和可持续能源等领域的高效、先进产品和服务。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采煤机项目在其专注的领域内，特别是在人工智能和数据科学方面，有望推动显著的技术革新。项目的研发活动不仅有望孕育出改变行业运作方式的新技术，还可能在长远中影响整个技术生态系统。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采煤机项目还致力于提升当地居民的技能和就业能力，通过与当地教育机构合作提供培训和教育机会，从而提高社区整体的生活水平和社会福祉。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https://d.book118.com/606050200142010045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66346"/>
    <w:rsid w:val="473663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50200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2024-02-01T08:15:00Z</dcterms:created>
  <dcterms:modified xsi:type="dcterms:W3CDTF">2024-02-01T08:15:30Z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688BCF31641244E0B3A2D96AA97B9E86_11</vt:lpwstr>
  </property>
  <property fmtid="{D5CDD505-2E9C-101B-9397-08002B2CF9AE}" pid="3" name="KSOProductBuildVer">
    <vt:lpwstr>2052-12.1.0.16250</vt:lpwstr>
  </property>
</Properties>
</file>