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农用薄膜项目规划设计方案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24" w:history="1">
        <w:r>
          <w:rPr>
            <w:rFonts w:ascii="仿宋" w:eastAsia="仿宋" w:hAnsi="仿宋" w:cs="仿宋" w:hint="eastAsia"/>
            <w:lang w:eastAsia="zh-CN"/>
          </w:rPr>
          <w:t>概论</w:t>
        </w:r>
        <w:r>
          <w:tab/>
        </w:r>
        <w:r>
          <w:fldChar w:fldCharType="begin"/>
        </w:r>
        <w:r>
          <w:instrText xml:space="preserve"> PAGEREF _Toc25724 \h </w:instrText>
        </w:r>
        <w:r>
          <w:fldChar w:fldCharType="separate"/>
        </w:r>
        <w:r>
          <w:t>3</w:t>
        </w:r>
        <w:r>
          <w:fldChar w:fldCharType="end"/>
        </w:r>
      </w:hyperlink>
    </w:p>
    <w:p>
      <w:pPr>
        <w:pStyle w:val="TOC1"/>
        <w:tabs>
          <w:tab w:val="right" w:leader="dot" w:pos="8306"/>
        </w:tabs>
      </w:pPr>
      <w:hyperlink w:anchor="_Toc27582" w:history="1">
        <w:r>
          <w:rPr>
            <w:rFonts w:ascii="仿宋" w:eastAsia="仿宋" w:hAnsi="仿宋" w:cs="仿宋" w:hint="eastAsia"/>
            <w:lang w:eastAsia="zh-CN"/>
          </w:rPr>
          <w:t>一、产品规划分析</w:t>
        </w:r>
        <w:r>
          <w:tab/>
        </w:r>
        <w:r>
          <w:fldChar w:fldCharType="begin"/>
        </w:r>
        <w:r>
          <w:instrText xml:space="preserve"> PAGEREF _Toc27582 \h </w:instrText>
        </w:r>
        <w:r>
          <w:fldChar w:fldCharType="separate"/>
        </w:r>
        <w:r>
          <w:t>3</w:t>
        </w:r>
        <w:r>
          <w:fldChar w:fldCharType="end"/>
        </w:r>
      </w:hyperlink>
    </w:p>
    <w:p>
      <w:pPr>
        <w:pStyle w:val="TOC2"/>
        <w:tabs>
          <w:tab w:val="right" w:leader="dot" w:pos="8306"/>
        </w:tabs>
      </w:pPr>
      <w:hyperlink w:anchor="_Toc3122" w:history="1">
        <w:r>
          <w:rPr>
            <w:rFonts w:ascii="仿宋" w:eastAsia="仿宋" w:hAnsi="仿宋" w:cs="仿宋" w:hint="eastAsia"/>
            <w:lang w:eastAsia="zh-CN"/>
          </w:rPr>
          <w:t>(一)、产品规划</w:t>
        </w:r>
        <w:r>
          <w:tab/>
        </w:r>
        <w:r>
          <w:fldChar w:fldCharType="begin"/>
        </w:r>
        <w:r>
          <w:instrText xml:space="preserve"> PAGEREF _Toc3122 \h </w:instrText>
        </w:r>
        <w:r>
          <w:fldChar w:fldCharType="separate"/>
        </w:r>
        <w:r>
          <w:t>3</w:t>
        </w:r>
        <w:r>
          <w:fldChar w:fldCharType="end"/>
        </w:r>
      </w:hyperlink>
    </w:p>
    <w:p>
      <w:pPr>
        <w:pStyle w:val="TOC2"/>
        <w:tabs>
          <w:tab w:val="right" w:leader="dot" w:pos="8306"/>
        </w:tabs>
      </w:pPr>
      <w:hyperlink w:anchor="_Toc605" w:history="1">
        <w:r>
          <w:rPr>
            <w:rFonts w:ascii="仿宋" w:eastAsia="仿宋" w:hAnsi="仿宋" w:cs="仿宋" w:hint="eastAsia"/>
            <w:lang w:eastAsia="zh-CN"/>
          </w:rPr>
          <w:t>(二)、建设规模</w:t>
        </w:r>
        <w:r>
          <w:tab/>
        </w:r>
        <w:r>
          <w:fldChar w:fldCharType="begin"/>
        </w:r>
        <w:r>
          <w:instrText xml:space="preserve"> PAGEREF _Toc605 \h </w:instrText>
        </w:r>
        <w:r>
          <w:fldChar w:fldCharType="separate"/>
        </w:r>
        <w:r>
          <w:t>4</w:t>
        </w:r>
        <w:r>
          <w:fldChar w:fldCharType="end"/>
        </w:r>
      </w:hyperlink>
    </w:p>
    <w:p>
      <w:pPr>
        <w:pStyle w:val="TOC1"/>
        <w:tabs>
          <w:tab w:val="right" w:leader="dot" w:pos="8306"/>
        </w:tabs>
      </w:pPr>
      <w:hyperlink w:anchor="_Toc27323" w:history="1">
        <w:r>
          <w:rPr>
            <w:rFonts w:ascii="仿宋" w:eastAsia="仿宋" w:hAnsi="仿宋" w:cs="仿宋" w:hint="eastAsia"/>
            <w:lang w:eastAsia="zh-CN"/>
          </w:rPr>
          <w:t>二、农用薄膜项目土建工程</w:t>
        </w:r>
        <w:r>
          <w:tab/>
        </w:r>
        <w:r>
          <w:fldChar w:fldCharType="begin"/>
        </w:r>
        <w:r>
          <w:instrText xml:space="preserve"> PAGEREF _Toc27323 \h </w:instrText>
        </w:r>
        <w:r>
          <w:fldChar w:fldCharType="separate"/>
        </w:r>
        <w:r>
          <w:t>5</w:t>
        </w:r>
        <w:r>
          <w:fldChar w:fldCharType="end"/>
        </w:r>
      </w:hyperlink>
    </w:p>
    <w:p>
      <w:pPr>
        <w:pStyle w:val="TOC2"/>
        <w:tabs>
          <w:tab w:val="right" w:leader="dot" w:pos="8306"/>
        </w:tabs>
      </w:pPr>
      <w:hyperlink w:anchor="_Toc7347" w:history="1">
        <w:r>
          <w:rPr>
            <w:rFonts w:ascii="仿宋" w:eastAsia="仿宋" w:hAnsi="仿宋" w:cs="仿宋" w:hint="eastAsia"/>
            <w:lang w:eastAsia="zh-CN"/>
          </w:rPr>
          <w:t>(一)、建筑工程设计原则</w:t>
        </w:r>
        <w:r>
          <w:tab/>
        </w:r>
        <w:r>
          <w:fldChar w:fldCharType="begin"/>
        </w:r>
        <w:r>
          <w:instrText xml:space="preserve"> PAGEREF _Toc7347 \h </w:instrText>
        </w:r>
        <w:r>
          <w:fldChar w:fldCharType="separate"/>
        </w:r>
        <w:r>
          <w:t>5</w:t>
        </w:r>
        <w:r>
          <w:fldChar w:fldCharType="end"/>
        </w:r>
      </w:hyperlink>
    </w:p>
    <w:p>
      <w:pPr>
        <w:pStyle w:val="TOC2"/>
        <w:tabs>
          <w:tab w:val="right" w:leader="dot" w:pos="8306"/>
        </w:tabs>
      </w:pPr>
      <w:hyperlink w:anchor="_Toc8836" w:history="1">
        <w:r>
          <w:rPr>
            <w:rFonts w:ascii="仿宋" w:eastAsia="仿宋" w:hAnsi="仿宋" w:cs="仿宋" w:hint="eastAsia"/>
            <w:lang w:eastAsia="zh-CN"/>
          </w:rPr>
          <w:t>(二)、土建工程设计年限及安全等级</w:t>
        </w:r>
        <w:r>
          <w:tab/>
        </w:r>
        <w:r>
          <w:fldChar w:fldCharType="begin"/>
        </w:r>
        <w:r>
          <w:instrText xml:space="preserve"> PAGEREF _Toc8836 \h </w:instrText>
        </w:r>
        <w:r>
          <w:fldChar w:fldCharType="separate"/>
        </w:r>
        <w:r>
          <w:t>6</w:t>
        </w:r>
        <w:r>
          <w:fldChar w:fldCharType="end"/>
        </w:r>
      </w:hyperlink>
    </w:p>
    <w:p>
      <w:pPr>
        <w:pStyle w:val="TOC2"/>
        <w:tabs>
          <w:tab w:val="right" w:leader="dot" w:pos="8306"/>
        </w:tabs>
      </w:pPr>
      <w:hyperlink w:anchor="_Toc26390" w:history="1">
        <w:r>
          <w:rPr>
            <w:rFonts w:ascii="仿宋" w:eastAsia="仿宋" w:hAnsi="仿宋" w:cs="仿宋" w:hint="eastAsia"/>
            <w:lang w:eastAsia="zh-CN"/>
          </w:rPr>
          <w:t>(三)、建筑工程设计总体要求</w:t>
        </w:r>
        <w:r>
          <w:tab/>
        </w:r>
        <w:r>
          <w:fldChar w:fldCharType="begin"/>
        </w:r>
        <w:r>
          <w:instrText xml:space="preserve"> PAGEREF _Toc26390 \h </w:instrText>
        </w:r>
        <w:r>
          <w:fldChar w:fldCharType="separate"/>
        </w:r>
        <w:r>
          <w:t>7</w:t>
        </w:r>
        <w:r>
          <w:fldChar w:fldCharType="end"/>
        </w:r>
      </w:hyperlink>
    </w:p>
    <w:p>
      <w:pPr>
        <w:pStyle w:val="TOC2"/>
        <w:tabs>
          <w:tab w:val="right" w:leader="dot" w:pos="8306"/>
        </w:tabs>
      </w:pPr>
      <w:hyperlink w:anchor="_Toc23487" w:history="1">
        <w:r>
          <w:rPr>
            <w:rFonts w:ascii="仿宋" w:eastAsia="仿宋" w:hAnsi="仿宋" w:cs="仿宋" w:hint="eastAsia"/>
            <w:lang w:eastAsia="zh-CN"/>
          </w:rPr>
          <w:t>(四)、土建工程建设指标</w:t>
        </w:r>
        <w:r>
          <w:tab/>
        </w:r>
        <w:r>
          <w:fldChar w:fldCharType="begin"/>
        </w:r>
        <w:r>
          <w:instrText xml:space="preserve"> PAGEREF _Toc23487 \h </w:instrText>
        </w:r>
        <w:r>
          <w:fldChar w:fldCharType="separate"/>
        </w:r>
        <w:r>
          <w:t>8</w:t>
        </w:r>
        <w:r>
          <w:fldChar w:fldCharType="end"/>
        </w:r>
      </w:hyperlink>
    </w:p>
    <w:p>
      <w:pPr>
        <w:pStyle w:val="TOC1"/>
        <w:tabs>
          <w:tab w:val="right" w:leader="dot" w:pos="8306"/>
        </w:tabs>
      </w:pPr>
      <w:hyperlink w:anchor="_Toc10588" w:history="1">
        <w:r>
          <w:rPr>
            <w:rFonts w:ascii="仿宋" w:eastAsia="仿宋" w:hAnsi="仿宋" w:cs="仿宋" w:hint="eastAsia"/>
            <w:lang w:eastAsia="zh-CN"/>
          </w:rPr>
          <w:t>三、农用薄膜项目可持续发展</w:t>
        </w:r>
        <w:r>
          <w:tab/>
        </w:r>
        <w:r>
          <w:fldChar w:fldCharType="begin"/>
        </w:r>
        <w:r>
          <w:instrText xml:space="preserve"> PAGEREF _Toc10588 \h </w:instrText>
        </w:r>
        <w:r>
          <w:fldChar w:fldCharType="separate"/>
        </w:r>
        <w:r>
          <w:t>8</w:t>
        </w:r>
        <w:r>
          <w:fldChar w:fldCharType="end"/>
        </w:r>
      </w:hyperlink>
    </w:p>
    <w:p>
      <w:pPr>
        <w:pStyle w:val="TOC2"/>
        <w:tabs>
          <w:tab w:val="right" w:leader="dot" w:pos="8306"/>
        </w:tabs>
      </w:pPr>
      <w:hyperlink w:anchor="_Toc9640" w:history="1">
        <w:r>
          <w:rPr>
            <w:rFonts w:ascii="仿宋" w:eastAsia="仿宋" w:hAnsi="仿宋" w:cs="仿宋" w:hint="eastAsia"/>
            <w:lang w:eastAsia="zh-CN"/>
          </w:rPr>
          <w:t>(一)、可持续战略与实践</w:t>
        </w:r>
        <w:r>
          <w:tab/>
        </w:r>
        <w:r>
          <w:fldChar w:fldCharType="begin"/>
        </w:r>
        <w:r>
          <w:instrText xml:space="preserve"> PAGEREF _Toc9640 \h </w:instrText>
        </w:r>
        <w:r>
          <w:fldChar w:fldCharType="separate"/>
        </w:r>
        <w:r>
          <w:t>8</w:t>
        </w:r>
        <w:r>
          <w:fldChar w:fldCharType="end"/>
        </w:r>
      </w:hyperlink>
    </w:p>
    <w:p>
      <w:pPr>
        <w:pStyle w:val="TOC2"/>
        <w:tabs>
          <w:tab w:val="right" w:leader="dot" w:pos="8306"/>
        </w:tabs>
      </w:pPr>
      <w:hyperlink w:anchor="_Toc2440" w:history="1">
        <w:r>
          <w:rPr>
            <w:rFonts w:ascii="仿宋" w:eastAsia="仿宋" w:hAnsi="仿宋" w:cs="仿宋" w:hint="eastAsia"/>
            <w:lang w:eastAsia="zh-CN"/>
          </w:rPr>
          <w:t>(二)、环保与社会责任</w:t>
        </w:r>
        <w:r>
          <w:tab/>
        </w:r>
        <w:r>
          <w:fldChar w:fldCharType="begin"/>
        </w:r>
        <w:r>
          <w:instrText xml:space="preserve"> PAGEREF _Toc2440 \h </w:instrText>
        </w:r>
        <w:r>
          <w:fldChar w:fldCharType="separate"/>
        </w:r>
        <w:r>
          <w:t>9</w:t>
        </w:r>
        <w:r>
          <w:fldChar w:fldCharType="end"/>
        </w:r>
      </w:hyperlink>
    </w:p>
    <w:p>
      <w:pPr>
        <w:pStyle w:val="TOC1"/>
        <w:tabs>
          <w:tab w:val="right" w:leader="dot" w:pos="8306"/>
        </w:tabs>
      </w:pPr>
      <w:hyperlink w:anchor="_Toc31503" w:history="1">
        <w:r>
          <w:rPr>
            <w:rFonts w:ascii="仿宋" w:eastAsia="仿宋" w:hAnsi="仿宋" w:cs="仿宋" w:hint="eastAsia"/>
            <w:lang w:eastAsia="zh-CN"/>
          </w:rPr>
          <w:t>四、农用薄膜项目建设背景及必要性分析</w:t>
        </w:r>
        <w:r>
          <w:tab/>
        </w:r>
        <w:r>
          <w:fldChar w:fldCharType="begin"/>
        </w:r>
        <w:r>
          <w:instrText xml:space="preserve"> PAGEREF _Toc31503 \h </w:instrText>
        </w:r>
        <w:r>
          <w:fldChar w:fldCharType="separate"/>
        </w:r>
        <w:r>
          <w:t>10</w:t>
        </w:r>
        <w:r>
          <w:fldChar w:fldCharType="end"/>
        </w:r>
      </w:hyperlink>
    </w:p>
    <w:p>
      <w:pPr>
        <w:pStyle w:val="TOC2"/>
        <w:tabs>
          <w:tab w:val="right" w:leader="dot" w:pos="8306"/>
        </w:tabs>
      </w:pPr>
      <w:hyperlink w:anchor="_Toc6326" w:history="1">
        <w:r>
          <w:rPr>
            <w:rFonts w:ascii="仿宋" w:eastAsia="仿宋" w:hAnsi="仿宋" w:cs="仿宋" w:hint="eastAsia"/>
            <w:lang w:eastAsia="zh-CN"/>
          </w:rPr>
          <w:t>(一)、农用薄膜项目背景分析</w:t>
        </w:r>
        <w:r>
          <w:tab/>
        </w:r>
        <w:r>
          <w:fldChar w:fldCharType="begin"/>
        </w:r>
        <w:r>
          <w:instrText xml:space="preserve"> PAGEREF _Toc6326 \h </w:instrText>
        </w:r>
        <w:r>
          <w:fldChar w:fldCharType="separate"/>
        </w:r>
        <w:r>
          <w:t>10</w:t>
        </w:r>
        <w:r>
          <w:fldChar w:fldCharType="end"/>
        </w:r>
      </w:hyperlink>
    </w:p>
    <w:p>
      <w:pPr>
        <w:pStyle w:val="TOC2"/>
        <w:tabs>
          <w:tab w:val="right" w:leader="dot" w:pos="8306"/>
        </w:tabs>
      </w:pPr>
      <w:hyperlink w:anchor="_Toc19453" w:history="1">
        <w:r>
          <w:rPr>
            <w:rFonts w:ascii="仿宋" w:eastAsia="仿宋" w:hAnsi="仿宋" w:cs="仿宋" w:hint="eastAsia"/>
            <w:lang w:eastAsia="zh-CN"/>
          </w:rPr>
          <w:t>(二)、农用薄膜项目建设必要性分析</w:t>
        </w:r>
        <w:r>
          <w:tab/>
        </w:r>
        <w:r>
          <w:fldChar w:fldCharType="begin"/>
        </w:r>
        <w:r>
          <w:instrText xml:space="preserve"> PAGEREF _Toc19453 \h </w:instrText>
        </w:r>
        <w:r>
          <w:fldChar w:fldCharType="separate"/>
        </w:r>
        <w:r>
          <w:t>11</w:t>
        </w:r>
        <w:r>
          <w:fldChar w:fldCharType="end"/>
        </w:r>
      </w:hyperlink>
    </w:p>
    <w:p>
      <w:pPr>
        <w:pStyle w:val="TOC1"/>
        <w:tabs>
          <w:tab w:val="right" w:leader="dot" w:pos="8306"/>
        </w:tabs>
      </w:pPr>
      <w:hyperlink w:anchor="_Toc9379" w:history="1">
        <w:r>
          <w:rPr>
            <w:rFonts w:ascii="仿宋" w:eastAsia="仿宋" w:hAnsi="仿宋" w:cs="仿宋" w:hint="eastAsia"/>
            <w:lang w:eastAsia="zh-CN"/>
          </w:rPr>
          <w:t>五、工艺说明</w:t>
        </w:r>
        <w:r>
          <w:tab/>
        </w:r>
        <w:r>
          <w:fldChar w:fldCharType="begin"/>
        </w:r>
        <w:r>
          <w:instrText xml:space="preserve"> PAGEREF _Toc9379 \h </w:instrText>
        </w:r>
        <w:r>
          <w:fldChar w:fldCharType="separate"/>
        </w:r>
        <w:r>
          <w:t>13</w:t>
        </w:r>
        <w:r>
          <w:fldChar w:fldCharType="end"/>
        </w:r>
      </w:hyperlink>
    </w:p>
    <w:p>
      <w:pPr>
        <w:pStyle w:val="TOC2"/>
        <w:tabs>
          <w:tab w:val="right" w:leader="dot" w:pos="8306"/>
        </w:tabs>
      </w:pPr>
      <w:hyperlink w:anchor="_Toc15790" w:history="1">
        <w:r>
          <w:rPr>
            <w:rFonts w:ascii="仿宋" w:eastAsia="仿宋" w:hAnsi="仿宋" w:cs="仿宋" w:hint="eastAsia"/>
            <w:lang w:eastAsia="zh-CN"/>
          </w:rPr>
          <w:t>(一)、技术管理特点</w:t>
        </w:r>
        <w:r>
          <w:tab/>
        </w:r>
        <w:r>
          <w:fldChar w:fldCharType="begin"/>
        </w:r>
        <w:r>
          <w:instrText xml:space="preserve"> PAGEREF _Toc15790 \h </w:instrText>
        </w:r>
        <w:r>
          <w:fldChar w:fldCharType="separate"/>
        </w:r>
        <w:r>
          <w:t>13</w:t>
        </w:r>
        <w:r>
          <w:fldChar w:fldCharType="end"/>
        </w:r>
      </w:hyperlink>
    </w:p>
    <w:p>
      <w:pPr>
        <w:pStyle w:val="TOC2"/>
        <w:tabs>
          <w:tab w:val="right" w:leader="dot" w:pos="8306"/>
        </w:tabs>
      </w:pPr>
      <w:hyperlink w:anchor="_Toc23112" w:history="1">
        <w:r>
          <w:rPr>
            <w:rFonts w:ascii="仿宋" w:eastAsia="仿宋" w:hAnsi="仿宋" w:cs="仿宋" w:hint="eastAsia"/>
            <w:lang w:eastAsia="zh-CN"/>
          </w:rPr>
          <w:t>(二)、农用薄膜项目工艺技术设计方案</w:t>
        </w:r>
        <w:r>
          <w:tab/>
        </w:r>
        <w:r>
          <w:fldChar w:fldCharType="begin"/>
        </w:r>
        <w:r>
          <w:instrText xml:space="preserve"> PAGEREF _Toc23112 \h </w:instrText>
        </w:r>
        <w:r>
          <w:fldChar w:fldCharType="separate"/>
        </w:r>
        <w:r>
          <w:t>14</w:t>
        </w:r>
        <w:r>
          <w:fldChar w:fldCharType="end"/>
        </w:r>
      </w:hyperlink>
    </w:p>
    <w:p>
      <w:pPr>
        <w:pStyle w:val="TOC2"/>
        <w:tabs>
          <w:tab w:val="right" w:leader="dot" w:pos="8306"/>
        </w:tabs>
      </w:pPr>
      <w:hyperlink w:anchor="_Toc6969" w:history="1">
        <w:r>
          <w:rPr>
            <w:rFonts w:ascii="仿宋" w:eastAsia="仿宋" w:hAnsi="仿宋" w:cs="仿宋" w:hint="eastAsia"/>
            <w:lang w:eastAsia="zh-CN"/>
          </w:rPr>
          <w:t>(三)、设备选型方案</w:t>
        </w:r>
        <w:r>
          <w:tab/>
        </w:r>
        <w:r>
          <w:fldChar w:fldCharType="begin"/>
        </w:r>
        <w:r>
          <w:instrText xml:space="preserve"> PAGEREF _Toc6969 \h </w:instrText>
        </w:r>
        <w:r>
          <w:fldChar w:fldCharType="separate"/>
        </w:r>
        <w:r>
          <w:t>15</w:t>
        </w:r>
        <w:r>
          <w:fldChar w:fldCharType="end"/>
        </w:r>
      </w:hyperlink>
    </w:p>
    <w:p>
      <w:pPr>
        <w:pStyle w:val="TOC1"/>
        <w:tabs>
          <w:tab w:val="right" w:leader="dot" w:pos="8306"/>
        </w:tabs>
      </w:pPr>
      <w:hyperlink w:anchor="_Toc27222" w:history="1">
        <w:r>
          <w:rPr>
            <w:rFonts w:ascii="仿宋" w:eastAsia="仿宋" w:hAnsi="仿宋" w:cs="仿宋" w:hint="eastAsia"/>
            <w:lang w:eastAsia="zh-CN"/>
          </w:rPr>
          <w:t>六、农用薄膜项目选址可行性分析</w:t>
        </w:r>
        <w:r>
          <w:tab/>
        </w:r>
        <w:r>
          <w:fldChar w:fldCharType="begin"/>
        </w:r>
        <w:r>
          <w:instrText xml:space="preserve"> PAGEREF _Toc27222 \h </w:instrText>
        </w:r>
        <w:r>
          <w:fldChar w:fldCharType="separate"/>
        </w:r>
        <w:r>
          <w:t>16</w:t>
        </w:r>
        <w:r>
          <w:fldChar w:fldCharType="end"/>
        </w:r>
      </w:hyperlink>
    </w:p>
    <w:p>
      <w:pPr>
        <w:pStyle w:val="TOC2"/>
        <w:tabs>
          <w:tab w:val="right" w:leader="dot" w:pos="8306"/>
        </w:tabs>
      </w:pPr>
      <w:hyperlink w:anchor="_Toc1181" w:history="1">
        <w:r>
          <w:rPr>
            <w:rFonts w:ascii="仿宋" w:eastAsia="仿宋" w:hAnsi="仿宋" w:cs="仿宋" w:hint="eastAsia"/>
            <w:lang w:eastAsia="zh-CN"/>
          </w:rPr>
          <w:t>(一)、农用薄膜项目选址</w:t>
        </w:r>
        <w:r>
          <w:tab/>
        </w:r>
        <w:r>
          <w:fldChar w:fldCharType="begin"/>
        </w:r>
        <w:r>
          <w:instrText xml:space="preserve"> PAGEREF _Toc1181 \h </w:instrText>
        </w:r>
        <w:r>
          <w:fldChar w:fldCharType="separate"/>
        </w:r>
        <w:r>
          <w:t>16</w:t>
        </w:r>
        <w:r>
          <w:fldChar w:fldCharType="end"/>
        </w:r>
      </w:hyperlink>
    </w:p>
    <w:p>
      <w:pPr>
        <w:pStyle w:val="TOC2"/>
        <w:tabs>
          <w:tab w:val="right" w:leader="dot" w:pos="8306"/>
        </w:tabs>
      </w:pPr>
      <w:hyperlink w:anchor="_Toc9886" w:history="1">
        <w:r>
          <w:rPr>
            <w:rFonts w:ascii="仿宋" w:eastAsia="仿宋" w:hAnsi="仿宋" w:cs="仿宋" w:hint="eastAsia"/>
            <w:lang w:eastAsia="zh-CN"/>
          </w:rPr>
          <w:t>(二)、用地控制指标</w:t>
        </w:r>
        <w:r>
          <w:tab/>
        </w:r>
        <w:r>
          <w:fldChar w:fldCharType="begin"/>
        </w:r>
        <w:r>
          <w:instrText xml:space="preserve"> PAGEREF _Toc9886 \h </w:instrText>
        </w:r>
        <w:r>
          <w:fldChar w:fldCharType="separate"/>
        </w:r>
        <w:r>
          <w:t>17</w:t>
        </w:r>
        <w:r>
          <w:fldChar w:fldCharType="end"/>
        </w:r>
      </w:hyperlink>
    </w:p>
    <w:p>
      <w:pPr>
        <w:pStyle w:val="TOC2"/>
        <w:tabs>
          <w:tab w:val="right" w:leader="dot" w:pos="8306"/>
        </w:tabs>
      </w:pPr>
      <w:hyperlink w:anchor="_Toc5899" w:history="1">
        <w:r>
          <w:rPr>
            <w:rFonts w:ascii="仿宋" w:eastAsia="仿宋" w:hAnsi="仿宋" w:cs="仿宋" w:hint="eastAsia"/>
            <w:lang w:eastAsia="zh-CN"/>
          </w:rPr>
          <w:t>(三)、节约用地措施</w:t>
        </w:r>
        <w:r>
          <w:tab/>
        </w:r>
        <w:r>
          <w:fldChar w:fldCharType="begin"/>
        </w:r>
        <w:r>
          <w:instrText xml:space="preserve"> PAGEREF _Toc5899 \h </w:instrText>
        </w:r>
        <w:r>
          <w:fldChar w:fldCharType="separate"/>
        </w:r>
        <w:r>
          <w:t>18</w:t>
        </w:r>
        <w:r>
          <w:fldChar w:fldCharType="end"/>
        </w:r>
      </w:hyperlink>
    </w:p>
    <w:p>
      <w:pPr>
        <w:pStyle w:val="TOC2"/>
        <w:tabs>
          <w:tab w:val="right" w:leader="dot" w:pos="8306"/>
        </w:tabs>
      </w:pPr>
      <w:hyperlink w:anchor="_Toc1958" w:history="1">
        <w:r>
          <w:rPr>
            <w:rFonts w:ascii="仿宋" w:eastAsia="仿宋" w:hAnsi="仿宋" w:cs="仿宋" w:hint="eastAsia"/>
            <w:lang w:eastAsia="zh-CN"/>
          </w:rPr>
          <w:t>(四)、总图布置方案</w:t>
        </w:r>
        <w:r>
          <w:tab/>
        </w:r>
        <w:r>
          <w:fldChar w:fldCharType="begin"/>
        </w:r>
        <w:r>
          <w:instrText xml:space="preserve"> PAGEREF _Toc1958 \h </w:instrText>
        </w:r>
        <w:r>
          <w:fldChar w:fldCharType="separate"/>
        </w:r>
        <w:r>
          <w:t>20</w:t>
        </w:r>
        <w:r>
          <w:fldChar w:fldCharType="end"/>
        </w:r>
      </w:hyperlink>
    </w:p>
    <w:p>
      <w:pPr>
        <w:pStyle w:val="TOC2"/>
        <w:tabs>
          <w:tab w:val="right" w:leader="dot" w:pos="8306"/>
        </w:tabs>
      </w:pPr>
      <w:hyperlink w:anchor="_Toc24738" w:history="1">
        <w:r>
          <w:rPr>
            <w:rFonts w:ascii="仿宋" w:eastAsia="仿宋" w:hAnsi="仿宋" w:cs="仿宋" w:hint="eastAsia"/>
            <w:lang w:eastAsia="zh-CN"/>
          </w:rPr>
          <w:t>(五)、选址综合评价</w:t>
        </w:r>
        <w:r>
          <w:tab/>
        </w:r>
        <w:r>
          <w:fldChar w:fldCharType="begin"/>
        </w:r>
        <w:r>
          <w:instrText xml:space="preserve"> PAGEREF _Toc24738 \h </w:instrText>
        </w:r>
        <w:r>
          <w:fldChar w:fldCharType="separate"/>
        </w:r>
        <w:r>
          <w:t>21</w:t>
        </w:r>
        <w:r>
          <w:fldChar w:fldCharType="end"/>
        </w:r>
      </w:hyperlink>
    </w:p>
    <w:p>
      <w:pPr>
        <w:pStyle w:val="TOC1"/>
        <w:tabs>
          <w:tab w:val="right" w:leader="dot" w:pos="8306"/>
        </w:tabs>
      </w:pPr>
      <w:hyperlink w:anchor="_Toc17401" w:history="1">
        <w:r>
          <w:rPr>
            <w:rFonts w:ascii="仿宋" w:eastAsia="仿宋" w:hAnsi="仿宋" w:cs="仿宋" w:hint="eastAsia"/>
            <w:lang w:eastAsia="zh-CN"/>
          </w:rPr>
          <w:t>七、农用薄膜项目环境影响分析</w:t>
        </w:r>
        <w:r>
          <w:tab/>
        </w:r>
        <w:r>
          <w:fldChar w:fldCharType="begin"/>
        </w:r>
        <w:r>
          <w:instrText xml:space="preserve"> PAGEREF _Toc17401 \h </w:instrText>
        </w:r>
        <w:r>
          <w:fldChar w:fldCharType="separate"/>
        </w:r>
        <w:r>
          <w:t>22</w:t>
        </w:r>
        <w:r>
          <w:fldChar w:fldCharType="end"/>
        </w:r>
      </w:hyperlink>
    </w:p>
    <w:p>
      <w:pPr>
        <w:pStyle w:val="TOC2"/>
        <w:tabs>
          <w:tab w:val="right" w:leader="dot" w:pos="8306"/>
        </w:tabs>
      </w:pPr>
      <w:hyperlink w:anchor="_Toc17151" w:history="1">
        <w:r>
          <w:rPr>
            <w:rFonts w:ascii="仿宋" w:eastAsia="仿宋" w:hAnsi="仿宋" w:cs="仿宋" w:hint="eastAsia"/>
            <w:lang w:eastAsia="zh-CN"/>
          </w:rPr>
          <w:t>(一)、建设区域环境质量现状</w:t>
        </w:r>
        <w:r>
          <w:tab/>
        </w:r>
        <w:r>
          <w:fldChar w:fldCharType="begin"/>
        </w:r>
        <w:r>
          <w:instrText xml:space="preserve"> PAGEREF _Toc17151 \h </w:instrText>
        </w:r>
        <w:r>
          <w:fldChar w:fldCharType="separate"/>
        </w:r>
        <w:r>
          <w:t>22</w:t>
        </w:r>
        <w:r>
          <w:fldChar w:fldCharType="end"/>
        </w:r>
      </w:hyperlink>
    </w:p>
    <w:p>
      <w:pPr>
        <w:pStyle w:val="TOC2"/>
        <w:tabs>
          <w:tab w:val="right" w:leader="dot" w:pos="8306"/>
        </w:tabs>
      </w:pPr>
      <w:hyperlink w:anchor="_Toc12029" w:history="1">
        <w:r>
          <w:rPr>
            <w:rFonts w:ascii="仿宋" w:eastAsia="仿宋" w:hAnsi="仿宋" w:cs="仿宋" w:hint="eastAsia"/>
            <w:lang w:eastAsia="zh-CN"/>
          </w:rPr>
          <w:t>(二)、建设期环境保护</w:t>
        </w:r>
        <w:r>
          <w:tab/>
        </w:r>
        <w:r>
          <w:fldChar w:fldCharType="begin"/>
        </w:r>
        <w:r>
          <w:instrText xml:space="preserve"> PAGEREF _Toc12029 \h </w:instrText>
        </w:r>
        <w:r>
          <w:fldChar w:fldCharType="separate"/>
        </w:r>
        <w:r>
          <w:t>23</w:t>
        </w:r>
        <w:r>
          <w:fldChar w:fldCharType="end"/>
        </w:r>
      </w:hyperlink>
    </w:p>
    <w:p>
      <w:pPr>
        <w:pStyle w:val="TOC2"/>
        <w:tabs>
          <w:tab w:val="right" w:leader="dot" w:pos="8306"/>
        </w:tabs>
      </w:pPr>
      <w:hyperlink w:anchor="_Toc17224" w:history="1">
        <w:r>
          <w:rPr>
            <w:rFonts w:ascii="仿宋" w:eastAsia="仿宋" w:hAnsi="仿宋" w:cs="仿宋" w:hint="eastAsia"/>
            <w:lang w:eastAsia="zh-CN"/>
          </w:rPr>
          <w:t>(三)、运营期环境保护</w:t>
        </w:r>
        <w:r>
          <w:tab/>
        </w:r>
        <w:r>
          <w:fldChar w:fldCharType="begin"/>
        </w:r>
        <w:r>
          <w:instrText xml:space="preserve"> PAGEREF _Toc17224 \h </w:instrText>
        </w:r>
        <w:r>
          <w:fldChar w:fldCharType="separate"/>
        </w:r>
        <w:r>
          <w:t>24</w:t>
        </w:r>
        <w:r>
          <w:fldChar w:fldCharType="end"/>
        </w:r>
      </w:hyperlink>
    </w:p>
    <w:p>
      <w:pPr>
        <w:pStyle w:val="TOC2"/>
        <w:tabs>
          <w:tab w:val="right" w:leader="dot" w:pos="8306"/>
        </w:tabs>
      </w:pPr>
      <w:hyperlink w:anchor="_Toc837" w:history="1">
        <w:r>
          <w:rPr>
            <w:rFonts w:ascii="仿宋" w:eastAsia="仿宋" w:hAnsi="仿宋" w:cs="仿宋" w:hint="eastAsia"/>
            <w:lang w:eastAsia="zh-CN"/>
          </w:rPr>
          <w:t>(四)、农用薄膜项目建设对区域经济的影响</w:t>
        </w:r>
        <w:r>
          <w:tab/>
        </w:r>
        <w:r>
          <w:fldChar w:fldCharType="begin"/>
        </w:r>
        <w:r>
          <w:instrText xml:space="preserve"> PAGEREF _Toc837 \h </w:instrText>
        </w:r>
        <w:r>
          <w:fldChar w:fldCharType="separate"/>
        </w:r>
        <w:r>
          <w:t>26</w:t>
        </w:r>
        <w:r>
          <w:fldChar w:fldCharType="end"/>
        </w:r>
      </w:hyperlink>
    </w:p>
    <w:p>
      <w:pPr>
        <w:pStyle w:val="TOC2"/>
        <w:tabs>
          <w:tab w:val="right" w:leader="dot" w:pos="8306"/>
        </w:tabs>
      </w:pPr>
      <w:hyperlink w:anchor="_Toc31649" w:history="1">
        <w:r>
          <w:rPr>
            <w:rFonts w:ascii="仿宋" w:eastAsia="仿宋" w:hAnsi="仿宋" w:cs="仿宋" w:hint="eastAsia"/>
            <w:lang w:eastAsia="zh-CN"/>
          </w:rPr>
          <w:t>(五)、废弃物处理</w:t>
        </w:r>
        <w:r>
          <w:tab/>
        </w:r>
        <w:r>
          <w:fldChar w:fldCharType="begin"/>
        </w:r>
        <w:r>
          <w:instrText xml:space="preserve"> PAGEREF _Toc31649 \h </w:instrText>
        </w:r>
        <w:r>
          <w:fldChar w:fldCharType="separate"/>
        </w:r>
        <w:r>
          <w:t>27</w:t>
        </w:r>
        <w:r>
          <w:fldChar w:fldCharType="end"/>
        </w:r>
      </w:hyperlink>
    </w:p>
    <w:p>
      <w:pPr>
        <w:pStyle w:val="TOC2"/>
        <w:tabs>
          <w:tab w:val="right" w:leader="dot" w:pos="8306"/>
        </w:tabs>
      </w:pPr>
      <w:hyperlink w:anchor="_Toc7364" w:history="1">
        <w:r>
          <w:rPr>
            <w:rFonts w:ascii="仿宋" w:eastAsia="仿宋" w:hAnsi="仿宋" w:cs="仿宋" w:hint="eastAsia"/>
            <w:lang w:eastAsia="zh-CN"/>
          </w:rPr>
          <w:t>(六)、特殊环境影响分析</w:t>
        </w:r>
        <w:r>
          <w:tab/>
        </w:r>
        <w:r>
          <w:fldChar w:fldCharType="begin"/>
        </w:r>
        <w:r>
          <w:instrText xml:space="preserve"> PAGEREF _Toc7364 \h </w:instrText>
        </w:r>
        <w:r>
          <w:fldChar w:fldCharType="separate"/>
        </w:r>
        <w:r>
          <w:t>29</w:t>
        </w:r>
        <w:r>
          <w:fldChar w:fldCharType="end"/>
        </w:r>
      </w:hyperlink>
    </w:p>
    <w:p>
      <w:pPr>
        <w:pStyle w:val="TOC2"/>
        <w:tabs>
          <w:tab w:val="right" w:leader="dot" w:pos="8306"/>
        </w:tabs>
      </w:pPr>
      <w:hyperlink w:anchor="_Toc16679" w:history="1">
        <w:r>
          <w:rPr>
            <w:rFonts w:ascii="仿宋" w:eastAsia="仿宋" w:hAnsi="仿宋" w:cs="仿宋" w:hint="eastAsia"/>
            <w:lang w:eastAsia="zh-CN"/>
          </w:rPr>
          <w:t>(七)、清洁生产</w:t>
        </w:r>
        <w:r>
          <w:tab/>
        </w:r>
        <w:r>
          <w:fldChar w:fldCharType="begin"/>
        </w:r>
        <w:r>
          <w:instrText xml:space="preserve"> PAGEREF _Toc16679 \h </w:instrText>
        </w:r>
        <w:r>
          <w:fldChar w:fldCharType="separate"/>
        </w:r>
        <w:r>
          <w:t>30</w:t>
        </w:r>
        <w:r>
          <w:fldChar w:fldCharType="end"/>
        </w:r>
      </w:hyperlink>
    </w:p>
    <w:p>
      <w:pPr>
        <w:pStyle w:val="TOC2"/>
        <w:tabs>
          <w:tab w:val="right" w:leader="dot" w:pos="8306"/>
        </w:tabs>
      </w:pPr>
      <w:hyperlink w:anchor="_Toc2379" w:history="1">
        <w:r>
          <w:rPr>
            <w:rFonts w:ascii="仿宋" w:eastAsia="仿宋" w:hAnsi="仿宋" w:cs="仿宋" w:hint="eastAsia"/>
            <w:lang w:eastAsia="zh-CN"/>
          </w:rPr>
          <w:t>(八)、环境保护综合评价</w:t>
        </w:r>
        <w:r>
          <w:tab/>
        </w:r>
        <w:r>
          <w:fldChar w:fldCharType="begin"/>
        </w:r>
        <w:r>
          <w:instrText xml:space="preserve"> PAGEREF _Toc2379 \h </w:instrText>
        </w:r>
        <w:r>
          <w:fldChar w:fldCharType="separate"/>
        </w:r>
        <w:r>
          <w:t>31</w:t>
        </w:r>
        <w:r>
          <w:fldChar w:fldCharType="end"/>
        </w:r>
      </w:hyperlink>
    </w:p>
    <w:p>
      <w:pPr>
        <w:pStyle w:val="TOC1"/>
        <w:tabs>
          <w:tab w:val="right" w:leader="dot" w:pos="8306"/>
        </w:tabs>
      </w:pPr>
      <w:hyperlink w:anchor="_Toc27365" w:history="1">
        <w:r>
          <w:rPr>
            <w:rFonts w:ascii="仿宋" w:eastAsia="仿宋" w:hAnsi="仿宋" w:cs="仿宋" w:hint="eastAsia"/>
            <w:lang w:eastAsia="zh-CN"/>
          </w:rPr>
          <w:t>八、农用薄膜项目技术管理</w:t>
        </w:r>
        <w:r>
          <w:tab/>
        </w:r>
        <w:r>
          <w:fldChar w:fldCharType="begin"/>
        </w:r>
        <w:r>
          <w:instrText xml:space="preserve"> PAGEREF _Toc27365 \h </w:instrText>
        </w:r>
        <w:r>
          <w:fldChar w:fldCharType="separate"/>
        </w:r>
        <w:r>
          <w:t>32</w:t>
        </w:r>
        <w:r>
          <w:fldChar w:fldCharType="end"/>
        </w:r>
      </w:hyperlink>
    </w:p>
    <w:p>
      <w:pPr>
        <w:pStyle w:val="TOC2"/>
        <w:tabs>
          <w:tab w:val="right" w:leader="dot" w:pos="8306"/>
        </w:tabs>
      </w:pPr>
      <w:hyperlink w:anchor="_Toc18995" w:history="1">
        <w:r>
          <w:rPr>
            <w:rFonts w:ascii="仿宋" w:eastAsia="仿宋" w:hAnsi="仿宋" w:cs="仿宋" w:hint="eastAsia"/>
            <w:lang w:eastAsia="zh-CN"/>
          </w:rPr>
          <w:t>(一)、技术方案选用方向</w:t>
        </w:r>
        <w:r>
          <w:tab/>
        </w:r>
        <w:r>
          <w:fldChar w:fldCharType="begin"/>
        </w:r>
        <w:r>
          <w:instrText xml:space="preserve"> PAGEREF _Toc18995 \h </w:instrText>
        </w:r>
        <w:r>
          <w:fldChar w:fldCharType="separate"/>
        </w:r>
        <w:r>
          <w:t>32</w:t>
        </w:r>
        <w:r>
          <w:fldChar w:fldCharType="end"/>
        </w:r>
      </w:hyperlink>
    </w:p>
    <w:p>
      <w:pPr>
        <w:pStyle w:val="TOC2"/>
        <w:tabs>
          <w:tab w:val="right" w:leader="dot" w:pos="8306"/>
        </w:tabs>
      </w:pPr>
      <w:hyperlink w:anchor="_Toc18789" w:history="1">
        <w:r>
          <w:rPr>
            <w:rFonts w:ascii="仿宋" w:eastAsia="仿宋" w:hAnsi="仿宋" w:cs="仿宋" w:hint="eastAsia"/>
            <w:lang w:eastAsia="zh-CN"/>
          </w:rPr>
          <w:t>(二)、工艺技术方案选用原则</w:t>
        </w:r>
        <w:r>
          <w:tab/>
        </w:r>
        <w:r>
          <w:fldChar w:fldCharType="begin"/>
        </w:r>
        <w:r>
          <w:instrText xml:space="preserve"> PAGEREF _Toc18789 \h </w:instrText>
        </w:r>
        <w:r>
          <w:fldChar w:fldCharType="separate"/>
        </w:r>
        <w:r>
          <w:t>34</w:t>
        </w:r>
        <w:r>
          <w:fldChar w:fldCharType="end"/>
        </w:r>
      </w:hyperlink>
    </w:p>
    <w:p>
      <w:pPr>
        <w:pStyle w:val="TOC2"/>
        <w:tabs>
          <w:tab w:val="right" w:leader="dot" w:pos="8306"/>
        </w:tabs>
      </w:pPr>
      <w:hyperlink w:anchor="_Toc14376" w:history="1">
        <w:r>
          <w:rPr>
            <w:rFonts w:ascii="仿宋" w:eastAsia="仿宋" w:hAnsi="仿宋" w:cs="仿宋" w:hint="eastAsia"/>
            <w:lang w:eastAsia="zh-CN"/>
          </w:rPr>
          <w:t>(三)、工艺技术方案要求</w:t>
        </w:r>
        <w:r>
          <w:tab/>
        </w:r>
        <w:r>
          <w:fldChar w:fldCharType="begin"/>
        </w:r>
        <w:r>
          <w:instrText xml:space="preserve"> PAGEREF _Toc14376 \h </w:instrText>
        </w:r>
        <w:r>
          <w:fldChar w:fldCharType="separate"/>
        </w:r>
        <w:r>
          <w:t>36</w:t>
        </w:r>
        <w:r>
          <w:fldChar w:fldCharType="end"/>
        </w:r>
      </w:hyperlink>
    </w:p>
    <w:p>
      <w:pPr>
        <w:pStyle w:val="TOC1"/>
        <w:tabs>
          <w:tab w:val="right" w:leader="dot" w:pos="8306"/>
        </w:tabs>
      </w:pPr>
      <w:hyperlink w:anchor="_Toc7110" w:history="1">
        <w:r>
          <w:rPr>
            <w:rFonts w:ascii="仿宋" w:eastAsia="仿宋" w:hAnsi="仿宋" w:cs="仿宋" w:hint="eastAsia"/>
            <w:lang w:eastAsia="zh-CN"/>
          </w:rPr>
          <w:t>九、农用薄膜项目经营效益</w:t>
        </w:r>
        <w:r>
          <w:tab/>
        </w:r>
        <w:r>
          <w:fldChar w:fldCharType="begin"/>
        </w:r>
        <w:r>
          <w:instrText xml:space="preserve"> PAGEREF _Toc7110 \h </w:instrText>
        </w:r>
        <w:r>
          <w:fldChar w:fldCharType="separate"/>
        </w:r>
        <w:r>
          <w:t>38</w:t>
        </w:r>
        <w:r>
          <w:fldChar w:fldCharType="end"/>
        </w:r>
      </w:hyperlink>
    </w:p>
    <w:p>
      <w:pPr>
        <w:pStyle w:val="TOC2"/>
        <w:tabs>
          <w:tab w:val="right" w:leader="dot" w:pos="8306"/>
        </w:tabs>
      </w:pPr>
      <w:hyperlink w:anchor="_Toc17000" w:history="1">
        <w:r>
          <w:rPr>
            <w:rFonts w:ascii="仿宋" w:eastAsia="仿宋" w:hAnsi="仿宋" w:cs="仿宋" w:hint="eastAsia"/>
            <w:lang w:eastAsia="zh-CN"/>
          </w:rPr>
          <w:t>(一)、经济评价财务测算</w:t>
        </w:r>
        <w:r>
          <w:tab/>
        </w:r>
        <w:r>
          <w:fldChar w:fldCharType="begin"/>
        </w:r>
        <w:r>
          <w:instrText xml:space="preserve"> PAGEREF _Toc17000 \h </w:instrText>
        </w:r>
        <w:r>
          <w:fldChar w:fldCharType="separate"/>
        </w:r>
        <w:r>
          <w:t>38</w:t>
        </w:r>
        <w:r>
          <w:fldChar w:fldCharType="end"/>
        </w:r>
      </w:hyperlink>
    </w:p>
    <w:p>
      <w:pPr>
        <w:pStyle w:val="TOC2"/>
        <w:tabs>
          <w:tab w:val="right" w:leader="dot" w:pos="8306"/>
        </w:tabs>
      </w:pPr>
      <w:hyperlink w:anchor="_Toc30333" w:history="1">
        <w:r>
          <w:rPr>
            <w:rFonts w:ascii="仿宋" w:eastAsia="仿宋" w:hAnsi="仿宋" w:cs="仿宋" w:hint="eastAsia"/>
            <w:lang w:eastAsia="zh-CN"/>
          </w:rPr>
          <w:t>(二)、农用薄膜项目盈利能力分析</w:t>
        </w:r>
        <w:r>
          <w:tab/>
        </w:r>
        <w:r>
          <w:fldChar w:fldCharType="begin"/>
        </w:r>
        <w:r>
          <w:instrText xml:space="preserve"> PAGEREF _Toc30333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0" w:history="1">
        <w:r>
          <w:rPr>
            <w:rFonts w:ascii="仿宋" w:eastAsia="仿宋" w:hAnsi="仿宋" w:cs="仿宋" w:hint="eastAsia"/>
            <w:lang w:eastAsia="zh-CN"/>
          </w:rPr>
          <w:t>十、农用薄膜项目风险管理</w:t>
        </w:r>
        <w:r>
          <w:tab/>
        </w:r>
        <w:r>
          <w:fldChar w:fldCharType="begin"/>
        </w:r>
        <w:r>
          <w:instrText xml:space="preserve"> PAGEREF _Toc19710 \h </w:instrText>
        </w:r>
        <w:r>
          <w:fldChar w:fldCharType="separate"/>
        </w:r>
        <w:r>
          <w:t>40</w:t>
        </w:r>
        <w:r>
          <w:fldChar w:fldCharType="end"/>
        </w:r>
      </w:hyperlink>
    </w:p>
    <w:p>
      <w:pPr>
        <w:pStyle w:val="TOC2"/>
        <w:tabs>
          <w:tab w:val="right" w:leader="dot" w:pos="8306"/>
        </w:tabs>
      </w:pPr>
      <w:hyperlink w:anchor="_Toc28974" w:history="1">
        <w:r>
          <w:rPr>
            <w:rFonts w:ascii="仿宋" w:eastAsia="仿宋" w:hAnsi="仿宋" w:cs="仿宋" w:hint="eastAsia"/>
            <w:lang w:eastAsia="zh-CN"/>
          </w:rPr>
          <w:t>(一)、风险识别与评估</w:t>
        </w:r>
        <w:r>
          <w:tab/>
        </w:r>
        <w:r>
          <w:fldChar w:fldCharType="begin"/>
        </w:r>
        <w:r>
          <w:instrText xml:space="preserve"> PAGEREF _Toc28974 \h </w:instrText>
        </w:r>
        <w:r>
          <w:fldChar w:fldCharType="separate"/>
        </w:r>
        <w:r>
          <w:t>40</w:t>
        </w:r>
        <w:r>
          <w:fldChar w:fldCharType="end"/>
        </w:r>
      </w:hyperlink>
    </w:p>
    <w:p>
      <w:pPr>
        <w:pStyle w:val="TOC2"/>
        <w:tabs>
          <w:tab w:val="right" w:leader="dot" w:pos="8306"/>
        </w:tabs>
      </w:pPr>
      <w:hyperlink w:anchor="_Toc19895" w:history="1">
        <w:r>
          <w:rPr>
            <w:rFonts w:ascii="仿宋" w:eastAsia="仿宋" w:hAnsi="仿宋" w:cs="仿宋" w:hint="eastAsia"/>
            <w:lang w:eastAsia="zh-CN"/>
          </w:rPr>
          <w:t>(二)、风险应对策略</w:t>
        </w:r>
        <w:r>
          <w:tab/>
        </w:r>
        <w:r>
          <w:fldChar w:fldCharType="begin"/>
        </w:r>
        <w:r>
          <w:instrText xml:space="preserve"> PAGEREF _Toc19895 \h </w:instrText>
        </w:r>
        <w:r>
          <w:fldChar w:fldCharType="separate"/>
        </w:r>
        <w:r>
          <w:t>41</w:t>
        </w:r>
        <w:r>
          <w:fldChar w:fldCharType="end"/>
        </w:r>
      </w:hyperlink>
    </w:p>
    <w:p>
      <w:pPr>
        <w:pStyle w:val="TOC2"/>
        <w:tabs>
          <w:tab w:val="right" w:leader="dot" w:pos="8306"/>
        </w:tabs>
      </w:pPr>
      <w:hyperlink w:anchor="_Toc23615" w:history="1">
        <w:r>
          <w:rPr>
            <w:rFonts w:ascii="仿宋" w:eastAsia="仿宋" w:hAnsi="仿宋" w:cs="仿宋" w:hint="eastAsia"/>
            <w:lang w:eastAsia="zh-CN"/>
          </w:rPr>
          <w:t>(三)、风险监控与控制</w:t>
        </w:r>
        <w:r>
          <w:tab/>
        </w:r>
        <w:r>
          <w:fldChar w:fldCharType="begin"/>
        </w:r>
        <w:r>
          <w:instrText xml:space="preserve"> PAGEREF _Toc23615 \h </w:instrText>
        </w:r>
        <w:r>
          <w:fldChar w:fldCharType="separate"/>
        </w:r>
        <w:r>
          <w:t>43</w:t>
        </w:r>
        <w:r>
          <w:fldChar w:fldCharType="end"/>
        </w:r>
      </w:hyperlink>
    </w:p>
    <w:p>
      <w:pPr>
        <w:pStyle w:val="TOC1"/>
        <w:tabs>
          <w:tab w:val="right" w:leader="dot" w:pos="8306"/>
        </w:tabs>
      </w:pPr>
      <w:hyperlink w:anchor="_Toc1513" w:history="1">
        <w:r>
          <w:rPr>
            <w:rFonts w:ascii="仿宋" w:eastAsia="仿宋" w:hAnsi="仿宋" w:cs="仿宋" w:hint="eastAsia"/>
            <w:lang w:eastAsia="zh-CN"/>
          </w:rPr>
          <w:t>十一、农用薄膜项目投资规划</w:t>
        </w:r>
        <w:r>
          <w:tab/>
        </w:r>
        <w:r>
          <w:fldChar w:fldCharType="begin"/>
        </w:r>
        <w:r>
          <w:instrText xml:space="preserve"> PAGEREF _Toc1513 \h </w:instrText>
        </w:r>
        <w:r>
          <w:fldChar w:fldCharType="separate"/>
        </w:r>
        <w:r>
          <w:t>44</w:t>
        </w:r>
        <w:r>
          <w:fldChar w:fldCharType="end"/>
        </w:r>
      </w:hyperlink>
    </w:p>
    <w:p>
      <w:pPr>
        <w:pStyle w:val="TOC2"/>
        <w:tabs>
          <w:tab w:val="right" w:leader="dot" w:pos="8306"/>
        </w:tabs>
      </w:pPr>
      <w:hyperlink w:anchor="_Toc1046" w:history="1">
        <w:r>
          <w:rPr>
            <w:rFonts w:ascii="仿宋" w:eastAsia="仿宋" w:hAnsi="仿宋" w:cs="仿宋" w:hint="eastAsia"/>
            <w:lang w:eastAsia="zh-CN"/>
          </w:rPr>
          <w:t>(一)、农用薄膜项目总投资估算</w:t>
        </w:r>
        <w:r>
          <w:tab/>
        </w:r>
        <w:r>
          <w:fldChar w:fldCharType="begin"/>
        </w:r>
        <w:r>
          <w:instrText xml:space="preserve"> PAGEREF _Toc1046 \h </w:instrText>
        </w:r>
        <w:r>
          <w:fldChar w:fldCharType="separate"/>
        </w:r>
        <w:r>
          <w:t>44</w:t>
        </w:r>
        <w:r>
          <w:fldChar w:fldCharType="end"/>
        </w:r>
      </w:hyperlink>
    </w:p>
    <w:p>
      <w:pPr>
        <w:pStyle w:val="TOC2"/>
        <w:tabs>
          <w:tab w:val="right" w:leader="dot" w:pos="8306"/>
        </w:tabs>
      </w:pPr>
      <w:hyperlink w:anchor="_Toc26434" w:history="1">
        <w:r>
          <w:rPr>
            <w:rFonts w:ascii="仿宋" w:eastAsia="仿宋" w:hAnsi="仿宋" w:cs="仿宋" w:hint="eastAsia"/>
            <w:lang w:eastAsia="zh-CN"/>
          </w:rPr>
          <w:t>(二)、资金筹措</w:t>
        </w:r>
        <w:r>
          <w:tab/>
        </w:r>
        <w:r>
          <w:fldChar w:fldCharType="begin"/>
        </w:r>
        <w:r>
          <w:instrText xml:space="preserve"> PAGEREF _Toc26434 \h </w:instrText>
        </w:r>
        <w:r>
          <w:fldChar w:fldCharType="separate"/>
        </w:r>
        <w:r>
          <w:t>46</w:t>
        </w:r>
        <w:r>
          <w:fldChar w:fldCharType="end"/>
        </w:r>
      </w:hyperlink>
    </w:p>
    <w:p>
      <w:pPr>
        <w:pStyle w:val="TOC1"/>
        <w:tabs>
          <w:tab w:val="right" w:leader="dot" w:pos="8306"/>
        </w:tabs>
      </w:pPr>
      <w:hyperlink w:anchor="_Toc30489" w:history="1">
        <w:r>
          <w:rPr>
            <w:rFonts w:ascii="仿宋" w:eastAsia="仿宋" w:hAnsi="仿宋" w:cs="仿宋" w:hint="eastAsia"/>
            <w:lang w:eastAsia="zh-CN"/>
          </w:rPr>
          <w:t>十二、农用薄膜项目计划安排</w:t>
        </w:r>
        <w:r>
          <w:tab/>
        </w:r>
        <w:r>
          <w:fldChar w:fldCharType="begin"/>
        </w:r>
        <w:r>
          <w:instrText xml:space="preserve"> PAGEREF _Toc30489 \h </w:instrText>
        </w:r>
        <w:r>
          <w:fldChar w:fldCharType="separate"/>
        </w:r>
        <w:r>
          <w:t>46</w:t>
        </w:r>
        <w:r>
          <w:fldChar w:fldCharType="end"/>
        </w:r>
      </w:hyperlink>
    </w:p>
    <w:p>
      <w:pPr>
        <w:pStyle w:val="TOC2"/>
        <w:tabs>
          <w:tab w:val="right" w:leader="dot" w:pos="8306"/>
        </w:tabs>
      </w:pPr>
      <w:hyperlink w:anchor="_Toc25653" w:history="1">
        <w:r>
          <w:rPr>
            <w:rFonts w:ascii="仿宋" w:eastAsia="仿宋" w:hAnsi="仿宋" w:cs="仿宋" w:hint="eastAsia"/>
            <w:lang w:eastAsia="zh-CN"/>
          </w:rPr>
          <w:t>(一)、建设周期</w:t>
        </w:r>
        <w:r>
          <w:tab/>
        </w:r>
        <w:r>
          <w:fldChar w:fldCharType="begin"/>
        </w:r>
        <w:r>
          <w:instrText xml:space="preserve"> PAGEREF _Toc25653 \h </w:instrText>
        </w:r>
        <w:r>
          <w:fldChar w:fldCharType="separate"/>
        </w:r>
        <w:r>
          <w:t>46</w:t>
        </w:r>
        <w:r>
          <w:fldChar w:fldCharType="end"/>
        </w:r>
      </w:hyperlink>
    </w:p>
    <w:p>
      <w:pPr>
        <w:pStyle w:val="TOC2"/>
        <w:tabs>
          <w:tab w:val="right" w:leader="dot" w:pos="8306"/>
        </w:tabs>
      </w:pPr>
      <w:hyperlink w:anchor="_Toc11502" w:history="1">
        <w:r>
          <w:rPr>
            <w:rFonts w:ascii="仿宋" w:eastAsia="仿宋" w:hAnsi="仿宋" w:cs="仿宋" w:hint="eastAsia"/>
            <w:lang w:eastAsia="zh-CN"/>
          </w:rPr>
          <w:t>(二)、建设进度</w:t>
        </w:r>
        <w:r>
          <w:tab/>
        </w:r>
        <w:r>
          <w:fldChar w:fldCharType="begin"/>
        </w:r>
        <w:r>
          <w:instrText xml:space="preserve"> PAGEREF _Toc11502 \h </w:instrText>
        </w:r>
        <w:r>
          <w:fldChar w:fldCharType="separate"/>
        </w:r>
        <w:r>
          <w:t>47</w:t>
        </w:r>
        <w:r>
          <w:fldChar w:fldCharType="end"/>
        </w:r>
      </w:hyperlink>
    </w:p>
    <w:p>
      <w:pPr>
        <w:pStyle w:val="TOC2"/>
        <w:tabs>
          <w:tab w:val="right" w:leader="dot" w:pos="8306"/>
        </w:tabs>
      </w:pPr>
      <w:hyperlink w:anchor="_Toc12489" w:history="1">
        <w:r>
          <w:rPr>
            <w:rFonts w:ascii="仿宋" w:eastAsia="仿宋" w:hAnsi="仿宋" w:cs="仿宋" w:hint="eastAsia"/>
            <w:lang w:eastAsia="zh-CN"/>
          </w:rPr>
          <w:t>(三)、进度安排注意事项</w:t>
        </w:r>
        <w:r>
          <w:tab/>
        </w:r>
        <w:r>
          <w:fldChar w:fldCharType="begin"/>
        </w:r>
        <w:r>
          <w:instrText xml:space="preserve"> PAGEREF _Toc12489 \h </w:instrText>
        </w:r>
        <w:r>
          <w:fldChar w:fldCharType="separate"/>
        </w:r>
        <w:r>
          <w:t>48</w:t>
        </w:r>
        <w:r>
          <w:fldChar w:fldCharType="end"/>
        </w:r>
      </w:hyperlink>
    </w:p>
    <w:p>
      <w:pPr>
        <w:pStyle w:val="TOC2"/>
        <w:tabs>
          <w:tab w:val="right" w:leader="dot" w:pos="8306"/>
        </w:tabs>
      </w:pPr>
      <w:hyperlink w:anchor="_Toc8340" w:history="1">
        <w:r>
          <w:rPr>
            <w:rFonts w:ascii="仿宋" w:eastAsia="仿宋" w:hAnsi="仿宋" w:cs="仿宋" w:hint="eastAsia"/>
            <w:lang w:eastAsia="zh-CN"/>
          </w:rPr>
          <w:t>(四)、人力资源配置</w:t>
        </w:r>
        <w:r>
          <w:tab/>
        </w:r>
        <w:r>
          <w:fldChar w:fldCharType="begin"/>
        </w:r>
        <w:r>
          <w:instrText xml:space="preserve"> PAGEREF _Toc8340 \h </w:instrText>
        </w:r>
        <w:r>
          <w:fldChar w:fldCharType="separate"/>
        </w:r>
        <w:r>
          <w:t>50</w:t>
        </w:r>
        <w:r>
          <w:fldChar w:fldCharType="end"/>
        </w:r>
      </w:hyperlink>
    </w:p>
    <w:p>
      <w:pPr>
        <w:pStyle w:val="TOC1"/>
        <w:tabs>
          <w:tab w:val="right" w:leader="dot" w:pos="8306"/>
        </w:tabs>
      </w:pPr>
      <w:hyperlink w:anchor="_Toc24270" w:history="1">
        <w:r>
          <w:rPr>
            <w:rFonts w:ascii="仿宋" w:eastAsia="仿宋" w:hAnsi="仿宋" w:cs="仿宋" w:hint="eastAsia"/>
            <w:lang w:eastAsia="zh-CN"/>
          </w:rPr>
          <w:t>十三、农用薄膜项目工程方案分析</w:t>
        </w:r>
        <w:r>
          <w:tab/>
        </w:r>
        <w:r>
          <w:fldChar w:fldCharType="begin"/>
        </w:r>
        <w:r>
          <w:instrText xml:space="preserve"> PAGEREF _Toc24270 \h </w:instrText>
        </w:r>
        <w:r>
          <w:fldChar w:fldCharType="separate"/>
        </w:r>
        <w:r>
          <w:t>50</w:t>
        </w:r>
        <w:r>
          <w:fldChar w:fldCharType="end"/>
        </w:r>
      </w:hyperlink>
    </w:p>
    <w:p>
      <w:pPr>
        <w:pStyle w:val="TOC2"/>
        <w:tabs>
          <w:tab w:val="right" w:leader="dot" w:pos="8306"/>
        </w:tabs>
      </w:pPr>
      <w:hyperlink w:anchor="_Toc15423" w:history="1">
        <w:r>
          <w:rPr>
            <w:rFonts w:ascii="仿宋" w:eastAsia="仿宋" w:hAnsi="仿宋" w:cs="仿宋" w:hint="eastAsia"/>
            <w:lang w:eastAsia="zh-CN"/>
          </w:rPr>
          <w:t>(一)、建筑工程设计原则</w:t>
        </w:r>
        <w:r>
          <w:tab/>
        </w:r>
        <w:r>
          <w:fldChar w:fldCharType="begin"/>
        </w:r>
        <w:r>
          <w:instrText xml:space="preserve"> PAGEREF _Toc15423 \h </w:instrText>
        </w:r>
        <w:r>
          <w:fldChar w:fldCharType="separate"/>
        </w:r>
        <w:r>
          <w:t>50</w:t>
        </w:r>
        <w:r>
          <w:fldChar w:fldCharType="end"/>
        </w:r>
      </w:hyperlink>
    </w:p>
    <w:p>
      <w:pPr>
        <w:pStyle w:val="TOC2"/>
        <w:tabs>
          <w:tab w:val="right" w:leader="dot" w:pos="8306"/>
        </w:tabs>
      </w:pPr>
      <w:hyperlink w:anchor="_Toc22723" w:history="1">
        <w:r>
          <w:rPr>
            <w:rFonts w:ascii="仿宋" w:eastAsia="仿宋" w:hAnsi="仿宋" w:cs="仿宋" w:hint="eastAsia"/>
            <w:lang w:eastAsia="zh-CN"/>
          </w:rPr>
          <w:t>(二)、土建工程建设指标</w:t>
        </w:r>
        <w:r>
          <w:tab/>
        </w:r>
        <w:r>
          <w:fldChar w:fldCharType="begin"/>
        </w:r>
        <w:r>
          <w:instrText xml:space="preserve"> PAGEREF _Toc22723 \h </w:instrText>
        </w:r>
        <w:r>
          <w:fldChar w:fldCharType="separate"/>
        </w:r>
        <w:r>
          <w:t>54</w:t>
        </w:r>
        <w:r>
          <w:fldChar w:fldCharType="end"/>
        </w:r>
      </w:hyperlink>
    </w:p>
    <w:p>
      <w:pPr>
        <w:pStyle w:val="TOC1"/>
        <w:tabs>
          <w:tab w:val="right" w:leader="dot" w:pos="8306"/>
        </w:tabs>
      </w:pPr>
      <w:hyperlink w:anchor="_Toc11553" w:history="1">
        <w:r>
          <w:rPr>
            <w:rFonts w:ascii="仿宋" w:eastAsia="仿宋" w:hAnsi="仿宋" w:cs="仿宋" w:hint="eastAsia"/>
            <w:lang w:eastAsia="zh-CN"/>
          </w:rPr>
          <w:t>十四、农用薄膜项目变更管理</w:t>
        </w:r>
        <w:r>
          <w:tab/>
        </w:r>
        <w:r>
          <w:fldChar w:fldCharType="begin"/>
        </w:r>
        <w:r>
          <w:instrText xml:space="preserve"> PAGEREF _Toc11553 \h </w:instrText>
        </w:r>
        <w:r>
          <w:fldChar w:fldCharType="separate"/>
        </w:r>
        <w:r>
          <w:t>55</w:t>
        </w:r>
        <w:r>
          <w:fldChar w:fldCharType="end"/>
        </w:r>
      </w:hyperlink>
    </w:p>
    <w:p>
      <w:pPr>
        <w:pStyle w:val="TOC2"/>
        <w:tabs>
          <w:tab w:val="right" w:leader="dot" w:pos="8306"/>
        </w:tabs>
      </w:pPr>
      <w:hyperlink w:anchor="_Toc6391" w:history="1">
        <w:r>
          <w:rPr>
            <w:rFonts w:ascii="仿宋" w:eastAsia="仿宋" w:hAnsi="仿宋" w:cs="仿宋" w:hint="eastAsia"/>
            <w:lang w:eastAsia="zh-CN"/>
          </w:rPr>
          <w:t>(一)、变更申请与评估</w:t>
        </w:r>
        <w:r>
          <w:tab/>
        </w:r>
        <w:r>
          <w:fldChar w:fldCharType="begin"/>
        </w:r>
        <w:r>
          <w:instrText xml:space="preserve"> PAGEREF _Toc6391 \h </w:instrText>
        </w:r>
        <w:r>
          <w:fldChar w:fldCharType="separate"/>
        </w:r>
        <w:r>
          <w:t>55</w:t>
        </w:r>
        <w:r>
          <w:fldChar w:fldCharType="end"/>
        </w:r>
      </w:hyperlink>
    </w:p>
    <w:p>
      <w:pPr>
        <w:pStyle w:val="TOC2"/>
        <w:tabs>
          <w:tab w:val="right" w:leader="dot" w:pos="8306"/>
        </w:tabs>
      </w:pPr>
      <w:hyperlink w:anchor="_Toc9871" w:history="1">
        <w:r>
          <w:rPr>
            <w:rFonts w:ascii="仿宋" w:eastAsia="仿宋" w:hAnsi="仿宋" w:cs="仿宋" w:hint="eastAsia"/>
            <w:lang w:eastAsia="zh-CN"/>
          </w:rPr>
          <w:t>(二)、变更实施与控制</w:t>
        </w:r>
        <w:r>
          <w:tab/>
        </w:r>
        <w:r>
          <w:fldChar w:fldCharType="begin"/>
        </w:r>
        <w:r>
          <w:instrText xml:space="preserve"> PAGEREF _Toc9871 \h </w:instrText>
        </w:r>
        <w:r>
          <w:fldChar w:fldCharType="separate"/>
        </w:r>
        <w:r>
          <w:t>56</w:t>
        </w:r>
        <w:r>
          <w:fldChar w:fldCharType="end"/>
        </w:r>
      </w:hyperlink>
    </w:p>
    <w:p>
      <w:pPr>
        <w:pStyle w:val="TOC1"/>
        <w:tabs>
          <w:tab w:val="right" w:leader="dot" w:pos="8306"/>
        </w:tabs>
      </w:pPr>
      <w:hyperlink w:anchor="_Toc9901" w:history="1">
        <w:r>
          <w:rPr>
            <w:rFonts w:ascii="仿宋" w:eastAsia="仿宋" w:hAnsi="仿宋" w:cs="仿宋" w:hint="eastAsia"/>
            <w:lang w:eastAsia="zh-CN"/>
          </w:rPr>
          <w:t>十五、利益相关者分析与沟通计划</w:t>
        </w:r>
        <w:r>
          <w:tab/>
        </w:r>
        <w:r>
          <w:fldChar w:fldCharType="begin"/>
        </w:r>
        <w:r>
          <w:instrText xml:space="preserve"> PAGEREF _Toc9901 \h </w:instrText>
        </w:r>
        <w:r>
          <w:fldChar w:fldCharType="separate"/>
        </w:r>
        <w:r>
          <w:t>56</w:t>
        </w:r>
        <w:r>
          <w:fldChar w:fldCharType="end"/>
        </w:r>
      </w:hyperlink>
    </w:p>
    <w:p>
      <w:pPr>
        <w:pStyle w:val="TOC2"/>
        <w:tabs>
          <w:tab w:val="right" w:leader="dot" w:pos="8306"/>
        </w:tabs>
      </w:pPr>
      <w:hyperlink w:anchor="_Toc5910" w:history="1">
        <w:r>
          <w:rPr>
            <w:rFonts w:ascii="仿宋" w:eastAsia="仿宋" w:hAnsi="仿宋" w:cs="仿宋" w:hint="eastAsia"/>
            <w:lang w:eastAsia="zh-CN"/>
          </w:rPr>
          <w:t>(一)、利益相关者分析</w:t>
        </w:r>
        <w:r>
          <w:tab/>
        </w:r>
        <w:r>
          <w:fldChar w:fldCharType="begin"/>
        </w:r>
        <w:r>
          <w:instrText xml:space="preserve"> PAGEREF _Toc5910 \h </w:instrText>
        </w:r>
        <w:r>
          <w:fldChar w:fldCharType="separate"/>
        </w:r>
        <w:r>
          <w:t>56</w:t>
        </w:r>
        <w:r>
          <w:fldChar w:fldCharType="end"/>
        </w:r>
      </w:hyperlink>
    </w:p>
    <w:p>
      <w:pPr>
        <w:pStyle w:val="TOC2"/>
        <w:tabs>
          <w:tab w:val="right" w:leader="dot" w:pos="8306"/>
        </w:tabs>
      </w:pPr>
      <w:hyperlink w:anchor="_Toc28991" w:history="1">
        <w:r>
          <w:rPr>
            <w:rFonts w:ascii="仿宋" w:eastAsia="仿宋" w:hAnsi="仿宋" w:cs="仿宋" w:hint="eastAsia"/>
            <w:lang w:eastAsia="zh-CN"/>
          </w:rPr>
          <w:t>(二)、沟通计划</w:t>
        </w:r>
        <w:r>
          <w:tab/>
        </w:r>
        <w:r>
          <w:fldChar w:fldCharType="begin"/>
        </w:r>
        <w:r>
          <w:instrText xml:space="preserve"> PAGEREF _Toc28991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农用薄膜项目的主要产品是XXXX，预计年产值为XXX万元。这一产品在市场中占据着重要的地位，其广泛的应用范围使得该农用薄膜项目的市场前景非常广阔。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用薄膜项目的xxx产品作为重要的原材料之一，将在多个领域发挥关键作用。其在建筑、交通、能源等方面的广泛应用将为整个产业链提供强大的支持，形成产业协同效应。农用薄膜项目的年产值XXX万XXX万XXX万万元不仅反映了其在市场上的巨大潜力，更预示着它对国民经济的积极贡献。这种关联度高、涉及面广的产业关系，使得该农用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总征地面积为XXXX平方米，相当于约XX.XX亩，其中净用地面积为XXXX平方米，红线范围内相当于约XX.XX亩。这一用地规模充分考虑了农用薄膜项目的建设需求，保障了农用薄膜项目在合适的空间内得以充分发展。农用薄膜项目规划的总建筑面积为XXXX平方米，其中主体工程建设占XXXX平方米，计容建筑面积达XXXX平方米。预计建筑工程的投资将达到XXXX万元，为农用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购置的设备共计XXXX台（套），设备购置费用为XXXX万元。这一设备购置计划充分考虑到农用薄膜项目的生产需求和技术要求，确保了农用薄膜项目在生产运营中具备先进的技术装备和高效的生产能力。设备的合理配置将为农用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计划总投资为XXXX万元，预计年实现营业收入为XXXX万元。这一产能规模的设定旨在确保农用薄膜项目能够在投资与回报之间取得平衡，实现长期可持续的发展。农用薄膜项目的总投资充分考虑到各个方面的需求，包括用地建设、设备购置等多个环节，以确保农用薄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323"/>
      <w:r>
        <w:rPr>
          <w:rFonts w:ascii="仿宋" w:eastAsia="仿宋" w:hAnsi="仿宋" w:cs="仿宋" w:hint="eastAsia"/>
          <w:sz w:val="28"/>
          <w:lang w:eastAsia="zh-CN"/>
        </w:rPr>
        <w:t>二、农用薄膜项目土建工程</w:t>
      </w:r>
      <w:bookmarkEnd w:id="5"/>
    </w:p>
    <w:p>
      <w:pPr>
        <w:pStyle w:val="Heading2"/>
        <w:rPr>
          <w:rFonts w:ascii="仿宋" w:eastAsia="仿宋" w:hAnsi="仿宋" w:cs="仿宋" w:hint="eastAsia"/>
          <w:lang w:eastAsia="zh-CN"/>
        </w:rPr>
      </w:pPr>
      <w:bookmarkStart w:id="6" w:name="_Toc73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在农用薄膜项目的建筑工程设计中，我们将秉承一系列重要的设计原则，以确保农用薄膜项目建筑在功能、美观、可持续性等方面达到最佳效果。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首要原则是确保建筑的功能性得到最大化的发挥。我们将充分理解农用薄膜项目的实际需求，合理布局各个功能区域，保证建筑在满足业务需求的同时，提供高效的工作环境。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在建筑设计中，我们将综合考虑建设和运营成本。通过精细的经济效益分析，确保设计方案在高效利用资源的同时，对农用薄膜项目的长期盈利能力有积极的贡献。</w:t>
      </w:r>
    </w:p>
    <w:p>
      <w:pPr>
        <w:pStyle w:val="Heading2"/>
        <w:ind w:firstLine="560" w:firstLineChars="200"/>
        <w:rPr>
          <w:rFonts w:ascii="仿宋" w:eastAsia="仿宋" w:hAnsi="仿宋" w:cs="仿宋" w:hint="eastAsia"/>
          <w:sz w:val="28"/>
          <w:lang w:eastAsia="zh-CN"/>
        </w:rPr>
      </w:pPr>
      <w:bookmarkStart w:id="7" w:name="_Toc88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的土建工程设计中，我们将精准设定设计年限，结合农用薄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用薄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39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用薄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用薄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用薄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48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本期工程农用薄膜项目预计总建筑面积XXX平方米，其中：计容建筑面积XXX平方米，计划建筑工程投资XX万元，占农用薄膜项目总投资的XX%。</w:t>
      </w:r>
    </w:p>
    <w:p>
      <w:pPr>
        <w:pStyle w:val="Heading1"/>
        <w:ind w:firstLine="560" w:firstLineChars="200"/>
        <w:rPr>
          <w:rFonts w:ascii="仿宋" w:eastAsia="仿宋" w:hAnsi="仿宋" w:cs="仿宋" w:hint="eastAsia"/>
          <w:sz w:val="28"/>
          <w:lang w:eastAsia="zh-CN"/>
        </w:rPr>
      </w:pPr>
      <w:bookmarkStart w:id="10" w:name="_Toc10588"/>
      <w:r>
        <w:rPr>
          <w:rFonts w:ascii="仿宋" w:eastAsia="仿宋" w:hAnsi="仿宋" w:cs="仿宋" w:hint="eastAsia"/>
          <w:sz w:val="28"/>
          <w:lang w:eastAsia="zh-CN"/>
        </w:rPr>
        <w:t>三、农用薄膜项目可持续发展</w:t>
      </w:r>
      <w:bookmarkEnd w:id="10"/>
    </w:p>
    <w:p>
      <w:pPr>
        <w:pStyle w:val="Heading2"/>
        <w:rPr>
          <w:rFonts w:ascii="仿宋" w:eastAsia="仿宋" w:hAnsi="仿宋" w:cs="仿宋" w:hint="eastAsia"/>
          <w:lang w:eastAsia="zh-CN"/>
        </w:rPr>
      </w:pPr>
      <w:bookmarkStart w:id="11" w:name="_Toc964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薄膜项目中，农用薄膜项目团队着眼于未来，明确了可持续发展的战略方向。制定的具体可持续发展目标包括降低资源使用、采用环保技术、最大化社会效益等。这一步骤不仅有助于农用薄膜项目在环保和社会责任方面达到最高标准，也为未来提供了明确的指引，确保农用薄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可持续实践的融入农用薄膜项目管理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用薄膜项目管理周期。从农用薄膜项目规划开始，农用薄膜项目团队就考虑了环境和社会的因素。在执行阶段，农用薄膜项目团队积极推动绿色技术的应用，优化资源利用。此外，关注员工的社会责任，通过培训和沟通活动提高员工对可持续发展的认知，使他们能够在日常工作中践行可持续实践。这些举措不仅为农用薄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4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扎根于农用薄膜项目的可持续发展理念，我们深信环保与社会责任是农用薄膜项目成功的关键支柱。在农用薄膜项目的每一步，我们都致力于通过创新和实践，履行对环境和社会的坚定责任。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团队通过引入先进的环保技术、建立高效的废物处理系统以及推动能源节约措施，积极履行环保责任。定期的环保监测和评估确保农用薄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农用薄膜项目不仅致力于自身可持续发展，还注重对社会的回馈。通过支持社区农用薄膜项目、参与慈善事业、提供培训机会等方式，农用薄膜项目积极履行社会责任。与当地社区建立积极互动，关注员工的工作与生活平衡，以及员工的身心健康，是农用薄膜项目在社会责任层面的关键举措。这样的实践不仅增强了农用薄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503"/>
      <w:r>
        <w:rPr>
          <w:rFonts w:ascii="仿宋" w:eastAsia="仿宋" w:hAnsi="仿宋" w:cs="仿宋" w:hint="eastAsia"/>
          <w:sz w:val="28"/>
          <w:lang w:eastAsia="zh-CN"/>
        </w:rPr>
        <w:t>四、农用薄膜项目建设背景及必要性分析</w:t>
      </w:r>
      <w:bookmarkEnd w:id="13"/>
    </w:p>
    <w:p>
      <w:pPr>
        <w:pStyle w:val="Heading2"/>
        <w:rPr>
          <w:rFonts w:ascii="仿宋" w:eastAsia="仿宋" w:hAnsi="仿宋" w:cs="仿宋" w:hint="eastAsia"/>
          <w:lang w:eastAsia="zh-CN"/>
        </w:rPr>
      </w:pPr>
      <w:bookmarkStart w:id="14" w:name="_Toc6326"/>
      <w:r>
        <w:rPr>
          <w:rFonts w:ascii="仿宋" w:eastAsia="仿宋" w:hAnsi="仿宋" w:cs="仿宋" w:hint="eastAsia"/>
          <w:lang w:eastAsia="zh-CN"/>
        </w:rPr>
        <w:t>(一)、农用薄膜项目背景分析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用薄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用薄膜项目在这个潮流中的定位。同时，我们将关注行业内涌现的新兴机遇，以便农用薄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用薄膜项目提供了强大的发展动力。我们将聚焦于行业内最新的技术发展趋势，包括但不限于人工智能、大数据分析、物联网等领域。通过深度的技术研究，我们将确保农用薄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用薄膜项目发展的源泉。我们将投入更多的精力对市场需求进行深入剖析，超越表面的需求，深入挖掘潜在的市场痛点和机遇。通过对市场需求的细致了解，农用薄膜项目将更有针对性地设计解决方案，满足市场的多样化需求，从而更好地促进农用薄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用薄膜项目战略至关重要。我们将对竞争态势进行更为深入的分析，包括但不限于市场份额、产品特点、客户满意度等多个维度。通过深度的竞争分析，农用薄膜项目将能够更准确地把握市场脉搏，制定具有竞争力的农用薄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用薄膜项目的发展具有直接的影响。我们将进行更为全面的法规和政策分析，了解行业发展中的潜在法律风险和合规挑战。通过充分了解和遵守相关法规，农用薄膜项目将确保在法律框架内合法合规运营，为农用薄膜项目的稳健发展提供有力支持。</w:t>
      </w:r>
    </w:p>
    <w:p>
      <w:pPr>
        <w:pStyle w:val="Heading2"/>
        <w:ind w:firstLine="560" w:firstLineChars="200"/>
        <w:rPr>
          <w:rFonts w:ascii="仿宋" w:eastAsia="仿宋" w:hAnsi="仿宋" w:cs="仿宋" w:hint="eastAsia"/>
          <w:sz w:val="28"/>
          <w:lang w:eastAsia="zh-CN"/>
        </w:rPr>
      </w:pPr>
      <w:bookmarkStart w:id="15" w:name="_Toc19453"/>
      <w:r>
        <w:rPr>
          <w:rFonts w:ascii="仿宋" w:eastAsia="仿宋" w:hAnsi="仿宋" w:cs="仿宋" w:hint="eastAsia"/>
          <w:sz w:val="28"/>
          <w:lang w:eastAsia="zh-CN"/>
        </w:rPr>
        <w:t>(二)、农用薄膜项目建设必要性分析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的迫切性源于对行业发展趋势的深刻洞察。我们正处于一个行业变革的时代，科技创新、数字化转型成为企业发展的关键动力。农用薄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不仅仅是为了跟上潮流，更是为了通过技术创新推动企业的持续发展。通过引入先进的技术和解决方案，农用薄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用薄膜项目的建设成为必然选择，通过提高产品质量、拓展服务领域，从而在竞争中获得更多的机会。农用薄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用薄膜项目建设的必要性体现在对客户需求更精准的满足。通过农用薄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建设的背后是对企业持续创新的追求。只有通过不断创新，企业才能在竞争中立于不败之地。农用薄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37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579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技术管理特点体现在其创新导向。通过引入最先进的技术趋势和解决方案，农用薄膜项目致力于提升科技含量、提高质量和效率水平。这意味着我们将采用最新的工具和方法，确保农用薄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用薄膜项目技术管理的显著特征。通过整合不同领域的技术资源，我们实现了跨学科的协同工作。这有助于优化技术架构，提高整体效能。此外，整合性策略还促进了不同技术团队之间的紧密沟通和高效合作，确保农用薄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用薄膜项目所采用的技术。通过不断优化技术方案，农用薄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用薄膜项目团队将在农用薄膜项目初期识别可能的技术风险，并采取相应的预防和应对措施。通过建立健全的风险评估机制，农用薄膜项目能够在实施过程中及时发现并解决潜在的技术问题，保障农用薄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用薄膜项目中，技术将成为农用薄膜项目成功的有力支持。这一深度剖析揭示了技术管理在农用薄膜项目实施中的关键作用，为农用薄膜项目的技术基础奠定了坚实的基础。</w:t>
      </w:r>
    </w:p>
    <w:p>
      <w:pPr>
        <w:pStyle w:val="Heading2"/>
        <w:ind w:firstLine="560" w:firstLineChars="200"/>
        <w:rPr>
          <w:rFonts w:ascii="仿宋" w:eastAsia="仿宋" w:hAnsi="仿宋" w:cs="仿宋" w:hint="eastAsia"/>
          <w:sz w:val="28"/>
          <w:lang w:eastAsia="zh-CN"/>
        </w:rPr>
      </w:pPr>
      <w:bookmarkStart w:id="18" w:name="_Toc23112"/>
      <w:r>
        <w:rPr>
          <w:rFonts w:ascii="仿宋" w:eastAsia="仿宋" w:hAnsi="仿宋" w:cs="仿宋" w:hint="eastAsia"/>
          <w:sz w:val="28"/>
          <w:lang w:eastAsia="zh-CN"/>
        </w:rPr>
        <w:t>(二)、农用薄膜项目工艺技术设计方案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用薄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用薄膜项目将严格按照相关行业规范要求进行组织。通过有效控制产品质量，农用薄膜项目将致力于为顾客提供优质的农用薄膜项目产品和良好的服务。这体现了农用薄膜项目对于生产活动合规性和质量标准的高度重视，为农用薄膜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用薄膜项目注重生态效益和清洁生产原则。农用薄膜项目建设将紧密结合地方特色经济发展，与社会经济发展规划和区域环境保护规划方案相协调一致。通过与当地区域自然生态系统的结合，农用薄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用薄膜项目产品具有多样化的客户需求和个性化的特点。因此，农用薄膜项目产品规格品种多样，且单批生产数量较小。为满足这一特点，农用薄膜项目承办单位将建设先进的柔性制造生产线。通过广泛应用柔性制造技术，农用薄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用薄膜项目采用的技术具有较高的技术含量和自动化水平，处于国内先进水平。这一技术选用不仅体现了对生产效率、质量和环境友好性的高标准要求，同时为农用薄膜项目的可持续发展奠定了坚实的基础。</w:t>
      </w:r>
    </w:p>
    <w:p>
      <w:pPr>
        <w:pStyle w:val="Heading2"/>
        <w:ind w:firstLine="560" w:firstLineChars="200"/>
        <w:rPr>
          <w:rFonts w:ascii="仿宋" w:eastAsia="仿宋" w:hAnsi="仿宋" w:cs="仿宋" w:hint="eastAsia"/>
          <w:sz w:val="28"/>
          <w:lang w:eastAsia="zh-CN"/>
        </w:rPr>
      </w:pPr>
      <w:bookmarkStart w:id="19" w:name="_Toc696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为确保农用薄膜项目的高效生产和技术实施，我们制定了一套精心设计的设备选型方案，以满足农用薄膜项目生产、质量和环保的要求。该方案的主要特点如下：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用薄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针对农用薄膜项目产品的多样性和小批量生产的特点，我们将建设柔性制造生产线。通过在设备选型中考虑柔性制造技术，可以灵活应对不同产品规格和生产需求，实现生产线的高度灵活性和适应性。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7222"/>
      <w:r>
        <w:rPr>
          <w:rFonts w:ascii="仿宋" w:eastAsia="仿宋" w:hAnsi="仿宋" w:cs="仿宋" w:hint="eastAsia"/>
          <w:sz w:val="28"/>
          <w:lang w:eastAsia="zh-CN"/>
        </w:rPr>
        <w:t>六、农用薄膜项目选址可行性分析</w:t>
      </w:r>
      <w:bookmarkEnd w:id="20"/>
    </w:p>
    <w:p>
      <w:pPr>
        <w:pStyle w:val="Heading2"/>
        <w:rPr>
          <w:rFonts w:ascii="仿宋" w:eastAsia="仿宋" w:hAnsi="仿宋" w:cs="仿宋" w:hint="eastAsia"/>
          <w:lang w:eastAsia="zh-CN"/>
        </w:rPr>
      </w:pPr>
      <w:bookmarkStart w:id="21" w:name="_Toc1181"/>
      <w:r>
        <w:rPr>
          <w:rFonts w:ascii="仿宋" w:eastAsia="仿宋" w:hAnsi="仿宋" w:cs="仿宋" w:hint="eastAsia"/>
          <w:lang w:eastAsia="zh-CN"/>
        </w:rPr>
        <w:t>(一)、农用薄膜项目选址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该农用薄膜项目选址位于XX省XX市XX区XXX街道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https://d.book118.com/606100214214010032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C0C79"/>
    <w:rsid w:val="617C0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002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2024-01-07T19:18:00Z</dcterms:created>
  <dcterms:modified xsi:type="dcterms:W3CDTF">2024-01-07T19:18:37Z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19D5B96372714EB993FC2D3D6B37E202_11</vt:lpwstr>
  </property>
  <property fmtid="{D5CDD505-2E9C-101B-9397-08002B2CF9AE}" pid="3" name="KSOProductBuildVer">
    <vt:lpwstr>2052-12.1.0.16120</vt:lpwstr>
  </property>
</Properties>
</file>