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30075" w:rsidP="00A30075">
      <w:pPr>
        <w:spacing w:before="48" w:beforeLines="20" w:after="360" w:afterLines="150" w:line="360" w:lineRule="auto"/>
        <w:jc w:val="center"/>
        <w:rPr>
          <w:rFonts w:ascii="华文中宋" w:eastAsia="华文中宋" w:hAnsi="华文中宋"/>
          <w:b/>
          <w:sz w:val="30"/>
        </w:rPr>
      </w:pPr>
      <w:r w:rsidRPr="00A30075">
        <w:rPr>
          <w:rFonts w:ascii="华文中宋" w:eastAsia="华文中宋" w:hAnsi="华文中宋"/>
          <w:b/>
          <w:sz w:val="30"/>
        </w:rPr>
        <w:t>2023</w:t>
      </w:r>
      <w:r w:rsidRPr="00A30075">
        <w:rPr>
          <w:rFonts w:ascii="华文中宋" w:eastAsia="华文中宋" w:hAnsi="华文中宋"/>
          <w:b/>
          <w:sz w:val="30"/>
        </w:rPr>
        <w:t>年延边市烟草专卖局人员招聘考试试题及答案解析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建设服务型政府，要创新公共服务方式。方便、快捷是社会和公众对公共服务的基本要求，也是衡量公共服务的重要标准。让人民群众更广泛地参与社会管理，是创新公共服务的重要方面。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上述语句表达的主要意思是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、方便、快捷是社会和公众对公共服务的基本要求，也是衡量公共服务的重要标准。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、建设服务型政府，要创新公共服务方式。</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、让人民群众更广泛地参与社会管理，是创新公共服务的重要方面。</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、建设服务型政府，就是要政府为百姓服务。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项正确，文段中心句是“建设服务型政府，要创新公共服务方式”，是一个总起句，是文段所要表达的主题</w:t>
      </w:r>
      <w:r w:rsidRPr="00E0697D">
        <w:rPr>
          <w:rFonts w:ascii="Times New Roman" w:eastAsia="微软雅黑" w:hAnsi="微软雅黑" w:cs="宋体" w:hint="eastAsia"/>
          <w:szCs w:val="18"/>
        </w:rPr>
        <w:t>;AC</w:t>
      </w:r>
      <w:r w:rsidRPr="00E0697D">
        <w:rPr>
          <w:rFonts w:ascii="Times New Roman" w:eastAsia="微软雅黑" w:hAnsi="微软雅黑" w:cs="宋体" w:hint="eastAsia"/>
          <w:szCs w:val="18"/>
        </w:rPr>
        <w:t>两项错误，属于概括不全，方便、快捷的要求和让人民群众参与管理只是公共服务的两个方面，不能从整体概括文段主旨</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项错误，属于无中生有，文段没有提到政府为百姓服务就是服务型政府，而是强调公共服务的方式。故选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引进企业，要有良好的合作伙伴，对于外企，最好的合作伙伴是民间企业。造就大量</w:t>
      </w:r>
      <w:r w:rsidRPr="00E0697D">
        <w:rPr>
          <w:rFonts w:ascii="Times New Roman" w:eastAsia="微软雅黑" w:hAnsi="微软雅黑" w:cs="宋体" w:hint="eastAsia"/>
          <w:szCs w:val="18"/>
        </w:rPr>
        <w:t>的民间企业既是引进外企的重要条件，也是我国市场经济健康发展的关键。市场经济本质上是民间经济。放手发展民间经济才能更好地引进外国企业，也才能更好地改革大中型国有企业。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这段话主要支持了这样一种论点，即</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、引进企业，要有良好的合作伙伴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、放手发展民间企业，建立良好的企业基础</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、造就大量的民间企业是我国市场经济健康发展的关键</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、放手发展民间经济才能更好地改革大中型国有企业</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这段话主要讲的是民间企业的重要性。</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项是第一句话的主要内容，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项是第二句话的主要内容，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项是第四句话的主要内容。而全文的主要内容是：放手发展民间企业，建立良好的企业基础。故选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自然科学领域，那种从低级到高级、从落后到先进的发展序列是清晰可见的，其进步发展史是一个旧理论不断被新理论扬弃取代、科学体系与科学思想不断新陈代谢的过程，那种随着时间的推移而呈现出的向着更高更新的目标发展的趋势十分明显</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而人文科学领域虽然也有知识体系与话语的新陈代谢与不断更新，但是在人文科学领域还有另外一种更突出的现象，那就是</w:t>
      </w:r>
      <w:r w:rsidRPr="00E0697D">
        <w:rPr>
          <w:rFonts w:ascii="Times New Roman" w:eastAsia="微软雅黑" w:hAnsi="微软雅黑" w:cs="宋体" w:hint="eastAsia"/>
          <w:szCs w:val="18"/>
        </w:rPr>
        <w:t>一些基本主题与命题的重复性与永恒性，这使得人文科学的发展常常显现为对于既有的知识与问题不断赋予新的时代内容和气息的人类精神观念的演进过程。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下列对于这段话的理解，错误的一项是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、自然科学的发展呈现为一个不断超越、不断进步的过程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、基本主题与命题的重复性与永恒性是人文科学发展中的一个突出现象</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、随着时间的推移，自然科学总是向着更高更新的目标发展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、人文科学的历史进程呈现为清晰的从低级到高级、从落后到先进的发展序列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w:t>
      </w:r>
      <w:r w:rsidRPr="00E0697D">
        <w:rPr>
          <w:rFonts w:ascii="Times New Roman" w:eastAsia="微软雅黑" w:hAnsi="微软雅黑" w:cs="宋体" w:hint="eastAsia"/>
          <w:szCs w:val="18"/>
        </w:rPr>
        <w:t>“在自然科学领域，那种从低级到高级、从落后到先进的发展序列……”，符合原文，排除。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项对应“人文科学领域还有另外一种更突出的现象，那就是一些基本主题与命题的重复性与永恒性”，符合原文，排除。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项对应“自然科学领域……随着时间的推移而呈现出的向着更高更新的目标发展的趋势十分明显”，符合原文，排除。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自然科学领域，那种从低级到高级、从落后到先进……”及后文的“而人文科学领域……还有另外一种更突出的现象……重复性与永恒性”，可知选项表述的“规律”适用于“自然科学的历史进程”而非“人文科学的历史进程”，属于</w:t>
      </w:r>
      <w:r w:rsidRPr="00E0697D">
        <w:rPr>
          <w:rFonts w:ascii="Times New Roman" w:eastAsia="微软雅黑" w:hAnsi="微软雅黑" w:cs="宋体" w:hint="eastAsia"/>
          <w:szCs w:val="18"/>
        </w:rPr>
        <w:t>偷换概念，不符合文意。故选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高薪贫困症是都市白领群体的焦虑症之一。从社会学角度来说，他可以理解为白领薪水高，但因为各种过高的债务和生活成本，常有收入不抵支出的“相对贫困”及由此带来的紧张焦虑感。从个人职业生涯发展的角度来说，可以理解为部分职场中拥有较高的收入，但职业价值感不足，职业规划不清晰，内心诉求未得到满足，因而产生了职业心理焦虑。</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https://d.book118.com/606101152102010033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07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0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A3007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3007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07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07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07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07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3007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07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07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3007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075"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3007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07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0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07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07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07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07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07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07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075">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007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30075"/>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566936D"/>
  <w15:docId w15:val="{A13C68BB-7052-4B22-B858-DE18D7CDE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A3007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30075"/>
    <w:rPr>
      <w:sz w:val="18"/>
      <w:szCs w:val="18"/>
    </w:rPr>
  </w:style>
  <w:style w:type="paragraph" w:styleId="Footer">
    <w:name w:val="footer"/>
    <w:basedOn w:val="Normal"/>
    <w:link w:val="a0"/>
    <w:unhideWhenUsed/>
    <w:rsid w:val="00A30075"/>
    <w:pPr>
      <w:tabs>
        <w:tab w:val="center" w:pos="4153"/>
        <w:tab w:val="right" w:pos="8306"/>
      </w:tabs>
      <w:snapToGrid w:val="0"/>
    </w:pPr>
    <w:rPr>
      <w:sz w:val="18"/>
      <w:szCs w:val="18"/>
    </w:rPr>
  </w:style>
  <w:style w:type="character" w:customStyle="1" w:styleId="a0">
    <w:name w:val="页脚 字符"/>
    <w:basedOn w:val="DefaultParagraphFont"/>
    <w:link w:val="Footer"/>
    <w:rsid w:val="00A30075"/>
    <w:rPr>
      <w:sz w:val="18"/>
      <w:szCs w:val="18"/>
    </w:rPr>
  </w:style>
  <w:style w:type="character" w:styleId="PageNumber">
    <w:name w:val="page number"/>
    <w:basedOn w:val="DefaultParagraphFont"/>
    <w:semiHidden/>
    <w:unhideWhenUsed/>
    <w:rsid w:val="00A300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06101152102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4757</Words>
  <Characters>27119</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2024-01-11T11:04:00Z</dcterms:created>
  <dcterms:modified xsi:type="dcterms:W3CDTF">2024-01-11T11:04:00Z</dcterms:modified>
</cp:coreProperties>
</file>