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专项化学用品项目评估报告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96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_Toc19963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6" w:history="1">
        <w:r>
          <w:rPr>
            <w:rFonts w:ascii="仿宋" w:eastAsia="仿宋" w:hAnsi="仿宋" w:cs="仿宋" w:hint="eastAsia"/>
            <w:lang w:eastAsia="zh-CN"/>
          </w:rPr>
          <w:t>一、专项化学用品项目选址</w:t>
        </w:r>
        <w:r>
          <w:tab/>
        </w:r>
        <w:r>
          <w:fldChar w:fldCharType="begin"/>
        </w:r>
        <w:r>
          <w:instrText xml:space="preserve"> PAGEREF _Toc21456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4" w:history="1">
        <w:r>
          <w:rPr>
            <w:rFonts w:ascii="仿宋" w:eastAsia="仿宋" w:hAnsi="仿宋" w:cs="仿宋" w:hint="eastAsia"/>
            <w:lang w:eastAsia="zh-CN"/>
          </w:rPr>
          <w:t>(一)、专项化学用品项目选址原则</w:t>
        </w:r>
        <w:r>
          <w:tab/>
        </w:r>
        <w:r>
          <w:fldChar w:fldCharType="begin"/>
        </w:r>
        <w:r>
          <w:instrText xml:space="preserve"> PAGEREF _Toc16464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_Toc23485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2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_Toc25282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0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_Toc22326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5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_Toc17405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_Toc26815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_Toc6435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7" w:history="1">
        <w:r>
          <w:rPr>
            <w:rFonts w:ascii="仿宋" w:eastAsia="仿宋" w:hAnsi="仿宋" w:cs="仿宋" w:hint="eastAsia"/>
            <w:lang w:eastAsia="zh-CN"/>
          </w:rPr>
          <w:t>(三)、专项化学用品项目组成</w:t>
        </w:r>
        <w:r>
          <w:tab/>
        </w:r>
        <w:r>
          <w:fldChar w:fldCharType="begin"/>
        </w:r>
        <w:r>
          <w:instrText xml:space="preserve"> PAGEREF _Toc19497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_Toc16813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三、专项化学用品项目建设内容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8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_Toc6647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_Toc23325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_Toc12720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0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_Toc19990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_Toc3576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_Toc3060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_Toc21207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_Toc19279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9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_Toc11679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_Toc31311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_Toc10683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_Toc23297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_Toc13219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_Toc24741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_Toc12909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_Toc31965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_Toc16290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_Toc11464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1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_Toc12771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_Toc13852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_Toc17219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36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_Toc4362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0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_Toc17100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_Toc17161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_Toc16754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3" w:history="1">
        <w:r>
          <w:rPr>
            <w:rFonts w:ascii="仿宋" w:eastAsia="仿宋" w:hAnsi="仿宋" w:cs="仿宋" w:hint="eastAsia"/>
            <w:lang w:eastAsia="zh-CN"/>
          </w:rPr>
          <w:t>八、专项化学用品项目承办单位基本情况</w:t>
        </w:r>
        <w:r>
          <w:tab/>
        </w:r>
        <w:r>
          <w:fldChar w:fldCharType="begin"/>
        </w:r>
        <w:r>
          <w:instrText xml:space="preserve"> PAGEREF _Toc15303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_Toc21321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2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_Toc22722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5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_Toc24765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_Toc4297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_Toc18666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_Toc7003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3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_Toc31463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1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_Toc18711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33" w:history="1">
        <w:r>
          <w:rPr>
            <w:rFonts w:ascii="仿宋" w:eastAsia="仿宋" w:hAnsi="仿宋" w:cs="仿宋" w:hint="eastAsia"/>
            <w:lang w:eastAsia="zh-CN"/>
          </w:rPr>
          <w:t>十一、专项化学用品项目总结与展望</w:t>
        </w:r>
        <w:r>
          <w:tab/>
        </w:r>
        <w:r>
          <w:fldChar w:fldCharType="begin"/>
        </w:r>
        <w:r>
          <w:instrText xml:space="preserve"> PAGEREF _Toc15233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5" w:history="1">
        <w:r>
          <w:rPr>
            <w:rFonts w:ascii="仿宋" w:eastAsia="仿宋" w:hAnsi="仿宋" w:cs="仿宋" w:hint="eastAsia"/>
            <w:lang w:eastAsia="zh-CN"/>
          </w:rPr>
          <w:t>(一)、专项化学用品项目总结回顾</w:t>
        </w:r>
        <w:r>
          <w:tab/>
        </w:r>
        <w:r>
          <w:fldChar w:fldCharType="begin"/>
        </w:r>
        <w:r>
          <w:instrText xml:space="preserve"> PAGEREF _Toc8965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_Toc1543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" w:history="1">
        <w:r>
          <w:rPr>
            <w:rFonts w:ascii="仿宋" w:eastAsia="仿宋" w:hAnsi="仿宋" w:cs="仿宋" w:hint="eastAsia"/>
            <w:lang w:eastAsia="zh-CN"/>
          </w:rPr>
          <w:t>(四)、专项化学用品项目总结报告</w:t>
        </w:r>
        <w:r>
          <w:tab/>
        </w:r>
        <w:r>
          <w:fldChar w:fldCharType="begin"/>
        </w:r>
        <w:r>
          <w:instrText xml:space="preserve"> PAGEREF _Toc1558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4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_Toc21594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_Toc30858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_Toc18692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96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456"/>
      <w:r>
        <w:rPr>
          <w:rFonts w:ascii="仿宋" w:eastAsia="仿宋" w:hAnsi="仿宋" w:cs="仿宋" w:hint="eastAsia"/>
          <w:sz w:val="28"/>
          <w:lang w:eastAsia="zh-CN"/>
        </w:rPr>
        <w:t>一、专项化学用品项目选址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464"/>
      <w:r>
        <w:rPr>
          <w:rFonts w:ascii="仿宋" w:eastAsia="仿宋" w:hAnsi="仿宋" w:cs="仿宋" w:hint="eastAsia"/>
          <w:lang w:eastAsia="zh-CN"/>
        </w:rPr>
        <w:t>(一)、专项化学用品项目选址原则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专项化学用品项目选址是一个关键性的决策，除了需考虑行业布局外，还必须综合考虑地域资源、地质条件、交通运输和环境保护等多方面要素。在制定选址方案时，应遵循以下主要原则：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选址应符合国家政策和生态能源行业的长远发展规划，确保专项化学用品项目在政策环境中蓬勃发展。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选址地应能满足专项化学用品项目对原材料、供热和电力的充足供应，确保生产过程的持续稳定。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充分利用地形地貌，地质条件符合要求：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https://d.book118.com/606102210153010042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专项化学用品项目评估报告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专项化学用品项目评估报告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专项化学用品项目评估报告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专项化学用品项目评估报告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25279A"/>
    <w:rsid w:val="372527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6102210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2024-01-28T10:57:00Z</dcterms:created>
  <dcterms:modified xsi:type="dcterms:W3CDTF">2024-01-28T10:58:02Z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51E29F7FB04F4AA68A36FFAA773D7085_11</vt:lpwstr>
  </property>
  <property fmtid="{D5CDD505-2E9C-101B-9397-08002B2CF9AE}" pid="3" name="KSOProductBuildVer">
    <vt:lpwstr>2052-12.1.0.16250</vt:lpwstr>
  </property>
</Properties>
</file>