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无纺布及其制品项目规划设计方案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9" w:history="1">
        <w:r>
          <w:rPr>
            <w:rFonts w:ascii="仿宋" w:eastAsia="仿宋" w:hAnsi="仿宋" w:cs="仿宋" w:hint="eastAsia"/>
            <w:lang w:eastAsia="zh-CN"/>
          </w:rPr>
          <w:t>前言</w:t>
        </w:r>
        <w:r>
          <w:tab/>
        </w:r>
        <w:r>
          <w:fldChar w:fldCharType="begin"/>
        </w:r>
        <w:r>
          <w:instrText xml:space="preserve"> PAGEREF _Toc13079 \h </w:instrText>
        </w:r>
        <w:r>
          <w:fldChar w:fldCharType="separate"/>
        </w:r>
        <w:r>
          <w:t>3</w:t>
        </w:r>
        <w:r>
          <w:fldChar w:fldCharType="end"/>
        </w:r>
      </w:hyperlink>
    </w:p>
    <w:p>
      <w:pPr>
        <w:pStyle w:val="TOC1"/>
        <w:tabs>
          <w:tab w:val="right" w:leader="dot" w:pos="8306"/>
        </w:tabs>
      </w:pPr>
      <w:hyperlink w:anchor="_Toc11357" w:history="1">
        <w:r>
          <w:rPr>
            <w:rFonts w:ascii="仿宋" w:eastAsia="仿宋" w:hAnsi="仿宋" w:cs="仿宋" w:hint="eastAsia"/>
            <w:lang w:eastAsia="zh-CN"/>
          </w:rPr>
          <w:t>一、无纺布及其制品项目概论</w:t>
        </w:r>
        <w:r>
          <w:tab/>
        </w:r>
        <w:r>
          <w:fldChar w:fldCharType="begin"/>
        </w:r>
        <w:r>
          <w:instrText xml:space="preserve"> PAGEREF _Toc11357 \h </w:instrText>
        </w:r>
        <w:r>
          <w:fldChar w:fldCharType="separate"/>
        </w:r>
        <w:r>
          <w:t>3</w:t>
        </w:r>
        <w:r>
          <w:fldChar w:fldCharType="end"/>
        </w:r>
      </w:hyperlink>
    </w:p>
    <w:p>
      <w:pPr>
        <w:pStyle w:val="TOC2"/>
        <w:tabs>
          <w:tab w:val="right" w:leader="dot" w:pos="8306"/>
        </w:tabs>
      </w:pPr>
      <w:hyperlink w:anchor="_Toc15293" w:history="1">
        <w:r>
          <w:rPr>
            <w:rFonts w:ascii="仿宋" w:eastAsia="仿宋" w:hAnsi="仿宋" w:cs="仿宋" w:hint="eastAsia"/>
            <w:lang w:eastAsia="zh-CN"/>
          </w:rPr>
          <w:t>(一)、无纺布及其制品项目概况</w:t>
        </w:r>
        <w:r>
          <w:tab/>
        </w:r>
        <w:r>
          <w:fldChar w:fldCharType="begin"/>
        </w:r>
        <w:r>
          <w:instrText xml:space="preserve"> PAGEREF _Toc15293 \h </w:instrText>
        </w:r>
        <w:r>
          <w:fldChar w:fldCharType="separate"/>
        </w:r>
        <w:r>
          <w:t>3</w:t>
        </w:r>
        <w:r>
          <w:fldChar w:fldCharType="end"/>
        </w:r>
      </w:hyperlink>
    </w:p>
    <w:p>
      <w:pPr>
        <w:pStyle w:val="TOC2"/>
        <w:tabs>
          <w:tab w:val="right" w:leader="dot" w:pos="8306"/>
        </w:tabs>
      </w:pPr>
      <w:hyperlink w:anchor="_Toc31608" w:history="1">
        <w:r>
          <w:rPr>
            <w:rFonts w:ascii="仿宋" w:eastAsia="仿宋" w:hAnsi="仿宋" w:cs="仿宋" w:hint="eastAsia"/>
            <w:lang w:eastAsia="zh-CN"/>
          </w:rPr>
          <w:t>(二)、无纺布及其制品项目目标</w:t>
        </w:r>
        <w:r>
          <w:tab/>
        </w:r>
        <w:r>
          <w:fldChar w:fldCharType="begin"/>
        </w:r>
        <w:r>
          <w:instrText xml:space="preserve"> PAGEREF _Toc31608 \h </w:instrText>
        </w:r>
        <w:r>
          <w:fldChar w:fldCharType="separate"/>
        </w:r>
        <w:r>
          <w:t>5</w:t>
        </w:r>
        <w:r>
          <w:fldChar w:fldCharType="end"/>
        </w:r>
      </w:hyperlink>
    </w:p>
    <w:p>
      <w:pPr>
        <w:pStyle w:val="TOC2"/>
        <w:tabs>
          <w:tab w:val="right" w:leader="dot" w:pos="8306"/>
        </w:tabs>
      </w:pPr>
      <w:hyperlink w:anchor="_Toc5217" w:history="1">
        <w:r>
          <w:rPr>
            <w:rFonts w:ascii="仿宋" w:eastAsia="仿宋" w:hAnsi="仿宋" w:cs="仿宋" w:hint="eastAsia"/>
            <w:lang w:eastAsia="zh-CN"/>
          </w:rPr>
          <w:t>(三)、无纺布及其制品项目提出的理由</w:t>
        </w:r>
        <w:r>
          <w:tab/>
        </w:r>
        <w:r>
          <w:fldChar w:fldCharType="begin"/>
        </w:r>
        <w:r>
          <w:instrText xml:space="preserve"> PAGEREF _Toc5217 \h </w:instrText>
        </w:r>
        <w:r>
          <w:fldChar w:fldCharType="separate"/>
        </w:r>
        <w:r>
          <w:t>6</w:t>
        </w:r>
        <w:r>
          <w:fldChar w:fldCharType="end"/>
        </w:r>
      </w:hyperlink>
    </w:p>
    <w:p>
      <w:pPr>
        <w:pStyle w:val="TOC2"/>
        <w:tabs>
          <w:tab w:val="right" w:leader="dot" w:pos="8306"/>
        </w:tabs>
      </w:pPr>
      <w:hyperlink w:anchor="_Toc7239" w:history="1">
        <w:r>
          <w:rPr>
            <w:rFonts w:ascii="仿宋" w:eastAsia="仿宋" w:hAnsi="仿宋" w:cs="仿宋" w:hint="eastAsia"/>
            <w:lang w:eastAsia="zh-CN"/>
          </w:rPr>
          <w:t>(四)、无纺布及其制品项目意义</w:t>
        </w:r>
        <w:r>
          <w:tab/>
        </w:r>
        <w:r>
          <w:fldChar w:fldCharType="begin"/>
        </w:r>
        <w:r>
          <w:instrText xml:space="preserve"> PAGEREF _Toc7239 \h </w:instrText>
        </w:r>
        <w:r>
          <w:fldChar w:fldCharType="separate"/>
        </w:r>
        <w:r>
          <w:t>8</w:t>
        </w:r>
        <w:r>
          <w:fldChar w:fldCharType="end"/>
        </w:r>
      </w:hyperlink>
    </w:p>
    <w:p>
      <w:pPr>
        <w:pStyle w:val="TOC2"/>
        <w:tabs>
          <w:tab w:val="right" w:leader="dot" w:pos="8306"/>
        </w:tabs>
      </w:pPr>
      <w:hyperlink w:anchor="_Toc15327" w:history="1">
        <w:r>
          <w:rPr>
            <w:rFonts w:ascii="仿宋" w:eastAsia="仿宋" w:hAnsi="仿宋" w:cs="仿宋" w:hint="eastAsia"/>
            <w:lang w:eastAsia="zh-CN"/>
          </w:rPr>
          <w:t>(五)、无纺布及其制品项目背景</w:t>
        </w:r>
        <w:r>
          <w:tab/>
        </w:r>
        <w:r>
          <w:fldChar w:fldCharType="begin"/>
        </w:r>
        <w:r>
          <w:instrText xml:space="preserve"> PAGEREF _Toc15327 \h </w:instrText>
        </w:r>
        <w:r>
          <w:fldChar w:fldCharType="separate"/>
        </w:r>
        <w:r>
          <w:t>9</w:t>
        </w:r>
        <w:r>
          <w:fldChar w:fldCharType="end"/>
        </w:r>
      </w:hyperlink>
    </w:p>
    <w:p>
      <w:pPr>
        <w:pStyle w:val="TOC1"/>
        <w:tabs>
          <w:tab w:val="right" w:leader="dot" w:pos="8306"/>
        </w:tabs>
      </w:pPr>
      <w:hyperlink w:anchor="_Toc27051" w:history="1">
        <w:r>
          <w:rPr>
            <w:rFonts w:ascii="仿宋" w:eastAsia="仿宋" w:hAnsi="仿宋" w:cs="仿宋" w:hint="eastAsia"/>
            <w:lang w:eastAsia="zh-CN"/>
          </w:rPr>
          <w:t>二、无纺布及其制品项目文档管理</w:t>
        </w:r>
        <w:r>
          <w:tab/>
        </w:r>
        <w:r>
          <w:fldChar w:fldCharType="begin"/>
        </w:r>
        <w:r>
          <w:instrText xml:space="preserve"> PAGEREF _Toc27051 \h </w:instrText>
        </w:r>
        <w:r>
          <w:fldChar w:fldCharType="separate"/>
        </w:r>
        <w:r>
          <w:t>10</w:t>
        </w:r>
        <w:r>
          <w:fldChar w:fldCharType="end"/>
        </w:r>
      </w:hyperlink>
    </w:p>
    <w:p>
      <w:pPr>
        <w:pStyle w:val="TOC2"/>
        <w:tabs>
          <w:tab w:val="right" w:leader="dot" w:pos="8306"/>
        </w:tabs>
      </w:pPr>
      <w:hyperlink w:anchor="_Toc25406" w:history="1">
        <w:r>
          <w:rPr>
            <w:rFonts w:ascii="仿宋" w:eastAsia="仿宋" w:hAnsi="仿宋" w:cs="仿宋" w:hint="eastAsia"/>
            <w:lang w:eastAsia="zh-CN"/>
          </w:rPr>
          <w:t>(一)、文档编制与审查</w:t>
        </w:r>
        <w:r>
          <w:tab/>
        </w:r>
        <w:r>
          <w:fldChar w:fldCharType="begin"/>
        </w:r>
        <w:r>
          <w:instrText xml:space="preserve"> PAGEREF _Toc25406 \h </w:instrText>
        </w:r>
        <w:r>
          <w:fldChar w:fldCharType="separate"/>
        </w:r>
        <w:r>
          <w:t>10</w:t>
        </w:r>
        <w:r>
          <w:fldChar w:fldCharType="end"/>
        </w:r>
      </w:hyperlink>
    </w:p>
    <w:p>
      <w:pPr>
        <w:pStyle w:val="TOC2"/>
        <w:tabs>
          <w:tab w:val="right" w:leader="dot" w:pos="8306"/>
        </w:tabs>
      </w:pPr>
      <w:hyperlink w:anchor="_Toc13195" w:history="1">
        <w:r>
          <w:rPr>
            <w:rFonts w:ascii="仿宋" w:eastAsia="仿宋" w:hAnsi="仿宋" w:cs="仿宋" w:hint="eastAsia"/>
            <w:lang w:eastAsia="zh-CN"/>
          </w:rPr>
          <w:t>(二)、文档发布与分发</w:t>
        </w:r>
        <w:r>
          <w:tab/>
        </w:r>
        <w:r>
          <w:fldChar w:fldCharType="begin"/>
        </w:r>
        <w:r>
          <w:instrText xml:space="preserve"> PAGEREF _Toc13195 \h </w:instrText>
        </w:r>
        <w:r>
          <w:fldChar w:fldCharType="separate"/>
        </w:r>
        <w:r>
          <w:t>11</w:t>
        </w:r>
        <w:r>
          <w:fldChar w:fldCharType="end"/>
        </w:r>
      </w:hyperlink>
    </w:p>
    <w:p>
      <w:pPr>
        <w:pStyle w:val="TOC2"/>
        <w:tabs>
          <w:tab w:val="right" w:leader="dot" w:pos="8306"/>
        </w:tabs>
      </w:pPr>
      <w:hyperlink w:anchor="_Toc31172" w:history="1">
        <w:r>
          <w:rPr>
            <w:rFonts w:ascii="仿宋" w:eastAsia="仿宋" w:hAnsi="仿宋" w:cs="仿宋" w:hint="eastAsia"/>
            <w:lang w:eastAsia="zh-CN"/>
          </w:rPr>
          <w:t>(三)、文档存档与归档</w:t>
        </w:r>
        <w:r>
          <w:tab/>
        </w:r>
        <w:r>
          <w:fldChar w:fldCharType="begin"/>
        </w:r>
        <w:r>
          <w:instrText xml:space="preserve"> PAGEREF _Toc31172 \h </w:instrText>
        </w:r>
        <w:r>
          <w:fldChar w:fldCharType="separate"/>
        </w:r>
        <w:r>
          <w:t>12</w:t>
        </w:r>
        <w:r>
          <w:fldChar w:fldCharType="end"/>
        </w:r>
      </w:hyperlink>
    </w:p>
    <w:p>
      <w:pPr>
        <w:pStyle w:val="TOC1"/>
        <w:tabs>
          <w:tab w:val="right" w:leader="dot" w:pos="8306"/>
        </w:tabs>
      </w:pPr>
      <w:hyperlink w:anchor="_Toc30510" w:history="1">
        <w:r>
          <w:rPr>
            <w:rFonts w:ascii="仿宋" w:eastAsia="仿宋" w:hAnsi="仿宋" w:cs="仿宋" w:hint="eastAsia"/>
            <w:lang w:eastAsia="zh-CN"/>
          </w:rPr>
          <w:t>三、无纺布及其制品项目选址可行性分析</w:t>
        </w:r>
        <w:r>
          <w:tab/>
        </w:r>
        <w:r>
          <w:fldChar w:fldCharType="begin"/>
        </w:r>
        <w:r>
          <w:instrText xml:space="preserve"> PAGEREF _Toc30510 \h </w:instrText>
        </w:r>
        <w:r>
          <w:fldChar w:fldCharType="separate"/>
        </w:r>
        <w:r>
          <w:t>13</w:t>
        </w:r>
        <w:r>
          <w:fldChar w:fldCharType="end"/>
        </w:r>
      </w:hyperlink>
    </w:p>
    <w:p>
      <w:pPr>
        <w:pStyle w:val="TOC2"/>
        <w:tabs>
          <w:tab w:val="right" w:leader="dot" w:pos="8306"/>
        </w:tabs>
      </w:pPr>
      <w:hyperlink w:anchor="_Toc28259" w:history="1">
        <w:r>
          <w:rPr>
            <w:rFonts w:ascii="仿宋" w:eastAsia="仿宋" w:hAnsi="仿宋" w:cs="仿宋" w:hint="eastAsia"/>
            <w:lang w:eastAsia="zh-CN"/>
          </w:rPr>
          <w:t>(一)、无纺布及其制品项目选址</w:t>
        </w:r>
        <w:r>
          <w:tab/>
        </w:r>
        <w:r>
          <w:fldChar w:fldCharType="begin"/>
        </w:r>
        <w:r>
          <w:instrText xml:space="preserve"> PAGEREF _Toc28259 \h </w:instrText>
        </w:r>
        <w:r>
          <w:fldChar w:fldCharType="separate"/>
        </w:r>
        <w:r>
          <w:t>13</w:t>
        </w:r>
        <w:r>
          <w:fldChar w:fldCharType="end"/>
        </w:r>
      </w:hyperlink>
    </w:p>
    <w:p>
      <w:pPr>
        <w:pStyle w:val="TOC2"/>
        <w:tabs>
          <w:tab w:val="right" w:leader="dot" w:pos="8306"/>
        </w:tabs>
      </w:pPr>
      <w:hyperlink w:anchor="_Toc23384" w:history="1">
        <w:r>
          <w:rPr>
            <w:rFonts w:ascii="仿宋" w:eastAsia="仿宋" w:hAnsi="仿宋" w:cs="仿宋" w:hint="eastAsia"/>
            <w:lang w:eastAsia="zh-CN"/>
          </w:rPr>
          <w:t>(二)、用地控制指标</w:t>
        </w:r>
        <w:r>
          <w:tab/>
        </w:r>
        <w:r>
          <w:fldChar w:fldCharType="begin"/>
        </w:r>
        <w:r>
          <w:instrText xml:space="preserve"> PAGEREF _Toc23384 \h </w:instrText>
        </w:r>
        <w:r>
          <w:fldChar w:fldCharType="separate"/>
        </w:r>
        <w:r>
          <w:t>13</w:t>
        </w:r>
        <w:r>
          <w:fldChar w:fldCharType="end"/>
        </w:r>
      </w:hyperlink>
    </w:p>
    <w:p>
      <w:pPr>
        <w:pStyle w:val="TOC2"/>
        <w:tabs>
          <w:tab w:val="right" w:leader="dot" w:pos="8306"/>
        </w:tabs>
      </w:pPr>
      <w:hyperlink w:anchor="_Toc31210" w:history="1">
        <w:r>
          <w:rPr>
            <w:rFonts w:ascii="仿宋" w:eastAsia="仿宋" w:hAnsi="仿宋" w:cs="仿宋" w:hint="eastAsia"/>
            <w:lang w:eastAsia="zh-CN"/>
          </w:rPr>
          <w:t>(三)、节约用地措施</w:t>
        </w:r>
        <w:r>
          <w:tab/>
        </w:r>
        <w:r>
          <w:fldChar w:fldCharType="begin"/>
        </w:r>
        <w:r>
          <w:instrText xml:space="preserve"> PAGEREF _Toc31210 \h </w:instrText>
        </w:r>
        <w:r>
          <w:fldChar w:fldCharType="separate"/>
        </w:r>
        <w:r>
          <w:t>15</w:t>
        </w:r>
        <w:r>
          <w:fldChar w:fldCharType="end"/>
        </w:r>
      </w:hyperlink>
    </w:p>
    <w:p>
      <w:pPr>
        <w:pStyle w:val="TOC2"/>
        <w:tabs>
          <w:tab w:val="right" w:leader="dot" w:pos="8306"/>
        </w:tabs>
      </w:pPr>
      <w:hyperlink w:anchor="_Toc5718" w:history="1">
        <w:r>
          <w:rPr>
            <w:rFonts w:ascii="仿宋" w:eastAsia="仿宋" w:hAnsi="仿宋" w:cs="仿宋" w:hint="eastAsia"/>
            <w:lang w:eastAsia="zh-CN"/>
          </w:rPr>
          <w:t>(四)、总图布置方案</w:t>
        </w:r>
        <w:r>
          <w:tab/>
        </w:r>
        <w:r>
          <w:fldChar w:fldCharType="begin"/>
        </w:r>
        <w:r>
          <w:instrText xml:space="preserve"> PAGEREF _Toc5718 \h </w:instrText>
        </w:r>
        <w:r>
          <w:fldChar w:fldCharType="separate"/>
        </w:r>
        <w:r>
          <w:t>16</w:t>
        </w:r>
        <w:r>
          <w:fldChar w:fldCharType="end"/>
        </w:r>
      </w:hyperlink>
    </w:p>
    <w:p>
      <w:pPr>
        <w:pStyle w:val="TOC2"/>
        <w:tabs>
          <w:tab w:val="right" w:leader="dot" w:pos="8306"/>
        </w:tabs>
      </w:pPr>
      <w:hyperlink w:anchor="_Toc8028" w:history="1">
        <w:r>
          <w:rPr>
            <w:rFonts w:ascii="仿宋" w:eastAsia="仿宋" w:hAnsi="仿宋" w:cs="仿宋" w:hint="eastAsia"/>
            <w:lang w:eastAsia="zh-CN"/>
          </w:rPr>
          <w:t>(五)、选址综合评价</w:t>
        </w:r>
        <w:r>
          <w:tab/>
        </w:r>
        <w:r>
          <w:fldChar w:fldCharType="begin"/>
        </w:r>
        <w:r>
          <w:instrText xml:space="preserve"> PAGEREF _Toc8028 \h </w:instrText>
        </w:r>
        <w:r>
          <w:fldChar w:fldCharType="separate"/>
        </w:r>
        <w:r>
          <w:t>18</w:t>
        </w:r>
        <w:r>
          <w:fldChar w:fldCharType="end"/>
        </w:r>
      </w:hyperlink>
    </w:p>
    <w:p>
      <w:pPr>
        <w:pStyle w:val="TOC1"/>
        <w:tabs>
          <w:tab w:val="right" w:leader="dot" w:pos="8306"/>
        </w:tabs>
      </w:pPr>
      <w:hyperlink w:anchor="_Toc21852" w:history="1">
        <w:r>
          <w:rPr>
            <w:rFonts w:ascii="仿宋" w:eastAsia="仿宋" w:hAnsi="仿宋" w:cs="仿宋" w:hint="eastAsia"/>
            <w:lang w:eastAsia="zh-CN"/>
          </w:rPr>
          <w:t>四、无纺布及其制品项目建设单位说明</w:t>
        </w:r>
        <w:r>
          <w:tab/>
        </w:r>
        <w:r>
          <w:fldChar w:fldCharType="begin"/>
        </w:r>
        <w:r>
          <w:instrText xml:space="preserve"> PAGEREF _Toc21852 \h </w:instrText>
        </w:r>
        <w:r>
          <w:fldChar w:fldCharType="separate"/>
        </w:r>
        <w:r>
          <w:t>19</w:t>
        </w:r>
        <w:r>
          <w:fldChar w:fldCharType="end"/>
        </w:r>
      </w:hyperlink>
    </w:p>
    <w:p>
      <w:pPr>
        <w:pStyle w:val="TOC2"/>
        <w:tabs>
          <w:tab w:val="right" w:leader="dot" w:pos="8306"/>
        </w:tabs>
      </w:pPr>
      <w:hyperlink w:anchor="_Toc15447" w:history="1">
        <w:r>
          <w:rPr>
            <w:rFonts w:ascii="仿宋" w:eastAsia="仿宋" w:hAnsi="仿宋" w:cs="仿宋" w:hint="eastAsia"/>
            <w:lang w:eastAsia="zh-CN"/>
          </w:rPr>
          <w:t>(一)、无纺布及其制品项目承办单位基本情况</w:t>
        </w:r>
        <w:r>
          <w:tab/>
        </w:r>
        <w:r>
          <w:fldChar w:fldCharType="begin"/>
        </w:r>
        <w:r>
          <w:instrText xml:space="preserve"> PAGEREF _Toc15447 \h </w:instrText>
        </w:r>
        <w:r>
          <w:fldChar w:fldCharType="separate"/>
        </w:r>
        <w:r>
          <w:t>19</w:t>
        </w:r>
        <w:r>
          <w:fldChar w:fldCharType="end"/>
        </w:r>
      </w:hyperlink>
    </w:p>
    <w:p>
      <w:pPr>
        <w:pStyle w:val="TOC2"/>
        <w:tabs>
          <w:tab w:val="right" w:leader="dot" w:pos="8306"/>
        </w:tabs>
      </w:pPr>
      <w:hyperlink w:anchor="_Toc14306" w:history="1">
        <w:r>
          <w:rPr>
            <w:rFonts w:ascii="仿宋" w:eastAsia="仿宋" w:hAnsi="仿宋" w:cs="仿宋" w:hint="eastAsia"/>
            <w:lang w:eastAsia="zh-CN"/>
          </w:rPr>
          <w:t>(二)、公司经济效益分析</w:t>
        </w:r>
        <w:r>
          <w:tab/>
        </w:r>
        <w:r>
          <w:fldChar w:fldCharType="begin"/>
        </w:r>
        <w:r>
          <w:instrText xml:space="preserve"> PAGEREF _Toc14306 \h </w:instrText>
        </w:r>
        <w:r>
          <w:fldChar w:fldCharType="separate"/>
        </w:r>
        <w:r>
          <w:t>19</w:t>
        </w:r>
        <w:r>
          <w:fldChar w:fldCharType="end"/>
        </w:r>
      </w:hyperlink>
    </w:p>
    <w:p>
      <w:pPr>
        <w:pStyle w:val="TOC1"/>
        <w:tabs>
          <w:tab w:val="right" w:leader="dot" w:pos="8306"/>
        </w:tabs>
      </w:pPr>
      <w:hyperlink w:anchor="_Toc4477" w:history="1">
        <w:r>
          <w:rPr>
            <w:rFonts w:ascii="仿宋" w:eastAsia="仿宋" w:hAnsi="仿宋" w:cs="仿宋" w:hint="eastAsia"/>
            <w:lang w:eastAsia="zh-CN"/>
          </w:rPr>
          <w:t>五、无纺布及其制品项目土建工程</w:t>
        </w:r>
        <w:r>
          <w:tab/>
        </w:r>
        <w:r>
          <w:fldChar w:fldCharType="begin"/>
        </w:r>
        <w:r>
          <w:instrText xml:space="preserve"> PAGEREF _Toc4477 \h </w:instrText>
        </w:r>
        <w:r>
          <w:fldChar w:fldCharType="separate"/>
        </w:r>
        <w:r>
          <w:t>20</w:t>
        </w:r>
        <w:r>
          <w:fldChar w:fldCharType="end"/>
        </w:r>
      </w:hyperlink>
    </w:p>
    <w:p>
      <w:pPr>
        <w:pStyle w:val="TOC2"/>
        <w:tabs>
          <w:tab w:val="right" w:leader="dot" w:pos="8306"/>
        </w:tabs>
      </w:pPr>
      <w:hyperlink w:anchor="_Toc18151" w:history="1">
        <w:r>
          <w:rPr>
            <w:rFonts w:ascii="仿宋" w:eastAsia="仿宋" w:hAnsi="仿宋" w:cs="仿宋" w:hint="eastAsia"/>
            <w:lang w:eastAsia="zh-CN"/>
          </w:rPr>
          <w:t>(一)、建筑工程设计原则</w:t>
        </w:r>
        <w:r>
          <w:tab/>
        </w:r>
        <w:r>
          <w:fldChar w:fldCharType="begin"/>
        </w:r>
        <w:r>
          <w:instrText xml:space="preserve"> PAGEREF _Toc18151 \h </w:instrText>
        </w:r>
        <w:r>
          <w:fldChar w:fldCharType="separate"/>
        </w:r>
        <w:r>
          <w:t>20</w:t>
        </w:r>
        <w:r>
          <w:fldChar w:fldCharType="end"/>
        </w:r>
      </w:hyperlink>
    </w:p>
    <w:p>
      <w:pPr>
        <w:pStyle w:val="TOC2"/>
        <w:tabs>
          <w:tab w:val="right" w:leader="dot" w:pos="8306"/>
        </w:tabs>
      </w:pPr>
      <w:hyperlink w:anchor="_Toc11053" w:history="1">
        <w:r>
          <w:rPr>
            <w:rFonts w:ascii="仿宋" w:eastAsia="仿宋" w:hAnsi="仿宋" w:cs="仿宋" w:hint="eastAsia"/>
            <w:lang w:eastAsia="zh-CN"/>
          </w:rPr>
          <w:t>(二)、土建工程设计年限及安全等级</w:t>
        </w:r>
        <w:r>
          <w:tab/>
        </w:r>
        <w:r>
          <w:fldChar w:fldCharType="begin"/>
        </w:r>
        <w:r>
          <w:instrText xml:space="preserve"> PAGEREF _Toc11053 \h </w:instrText>
        </w:r>
        <w:r>
          <w:fldChar w:fldCharType="separate"/>
        </w:r>
        <w:r>
          <w:t>21</w:t>
        </w:r>
        <w:r>
          <w:fldChar w:fldCharType="end"/>
        </w:r>
      </w:hyperlink>
    </w:p>
    <w:p>
      <w:pPr>
        <w:pStyle w:val="TOC2"/>
        <w:tabs>
          <w:tab w:val="right" w:leader="dot" w:pos="8306"/>
        </w:tabs>
      </w:pPr>
      <w:hyperlink w:anchor="_Toc20284" w:history="1">
        <w:r>
          <w:rPr>
            <w:rFonts w:ascii="仿宋" w:eastAsia="仿宋" w:hAnsi="仿宋" w:cs="仿宋" w:hint="eastAsia"/>
            <w:lang w:eastAsia="zh-CN"/>
          </w:rPr>
          <w:t>(三)、建筑工程设计总体要求</w:t>
        </w:r>
        <w:r>
          <w:tab/>
        </w:r>
        <w:r>
          <w:fldChar w:fldCharType="begin"/>
        </w:r>
        <w:r>
          <w:instrText xml:space="preserve"> PAGEREF _Toc20284 \h </w:instrText>
        </w:r>
        <w:r>
          <w:fldChar w:fldCharType="separate"/>
        </w:r>
        <w:r>
          <w:t>23</w:t>
        </w:r>
        <w:r>
          <w:fldChar w:fldCharType="end"/>
        </w:r>
      </w:hyperlink>
    </w:p>
    <w:p>
      <w:pPr>
        <w:pStyle w:val="TOC2"/>
        <w:tabs>
          <w:tab w:val="right" w:leader="dot" w:pos="8306"/>
        </w:tabs>
      </w:pPr>
      <w:hyperlink w:anchor="_Toc5402" w:history="1">
        <w:r>
          <w:rPr>
            <w:rFonts w:ascii="仿宋" w:eastAsia="仿宋" w:hAnsi="仿宋" w:cs="仿宋" w:hint="eastAsia"/>
            <w:lang w:eastAsia="zh-CN"/>
          </w:rPr>
          <w:t>(四)、土建工程建设指标</w:t>
        </w:r>
        <w:r>
          <w:tab/>
        </w:r>
        <w:r>
          <w:fldChar w:fldCharType="begin"/>
        </w:r>
        <w:r>
          <w:instrText xml:space="preserve"> PAGEREF _Toc5402 \h </w:instrText>
        </w:r>
        <w:r>
          <w:fldChar w:fldCharType="separate"/>
        </w:r>
        <w:r>
          <w:t>23</w:t>
        </w:r>
        <w:r>
          <w:fldChar w:fldCharType="end"/>
        </w:r>
      </w:hyperlink>
    </w:p>
    <w:p>
      <w:pPr>
        <w:pStyle w:val="TOC1"/>
        <w:tabs>
          <w:tab w:val="right" w:leader="dot" w:pos="8306"/>
        </w:tabs>
      </w:pPr>
      <w:hyperlink w:anchor="_Toc32589" w:history="1">
        <w:r>
          <w:rPr>
            <w:rFonts w:ascii="仿宋" w:eastAsia="仿宋" w:hAnsi="仿宋" w:cs="仿宋" w:hint="eastAsia"/>
            <w:lang w:eastAsia="zh-CN"/>
          </w:rPr>
          <w:t>六、无纺布及其制品项目绩效评估</w:t>
        </w:r>
        <w:r>
          <w:tab/>
        </w:r>
        <w:r>
          <w:fldChar w:fldCharType="begin"/>
        </w:r>
        <w:r>
          <w:instrText xml:space="preserve"> PAGEREF _Toc32589 \h </w:instrText>
        </w:r>
        <w:r>
          <w:fldChar w:fldCharType="separate"/>
        </w:r>
        <w:r>
          <w:t>24</w:t>
        </w:r>
        <w:r>
          <w:fldChar w:fldCharType="end"/>
        </w:r>
      </w:hyperlink>
    </w:p>
    <w:p>
      <w:pPr>
        <w:pStyle w:val="TOC2"/>
        <w:tabs>
          <w:tab w:val="right" w:leader="dot" w:pos="8306"/>
        </w:tabs>
      </w:pPr>
      <w:hyperlink w:anchor="_Toc22399" w:history="1">
        <w:r>
          <w:rPr>
            <w:rFonts w:ascii="仿宋" w:eastAsia="仿宋" w:hAnsi="仿宋" w:cs="仿宋" w:hint="eastAsia"/>
            <w:lang w:eastAsia="zh-CN"/>
          </w:rPr>
          <w:t>(一)、绩效评估指标</w:t>
        </w:r>
        <w:r>
          <w:tab/>
        </w:r>
        <w:r>
          <w:fldChar w:fldCharType="begin"/>
        </w:r>
        <w:r>
          <w:instrText xml:space="preserve"> PAGEREF _Toc22399 \h </w:instrText>
        </w:r>
        <w:r>
          <w:fldChar w:fldCharType="separate"/>
        </w:r>
        <w:r>
          <w:t>24</w:t>
        </w:r>
        <w:r>
          <w:fldChar w:fldCharType="end"/>
        </w:r>
      </w:hyperlink>
    </w:p>
    <w:p>
      <w:pPr>
        <w:pStyle w:val="TOC2"/>
        <w:tabs>
          <w:tab w:val="right" w:leader="dot" w:pos="8306"/>
        </w:tabs>
      </w:pPr>
      <w:hyperlink w:anchor="_Toc27644" w:history="1">
        <w:r>
          <w:rPr>
            <w:rFonts w:ascii="仿宋" w:eastAsia="仿宋" w:hAnsi="仿宋" w:cs="仿宋" w:hint="eastAsia"/>
            <w:lang w:eastAsia="zh-CN"/>
          </w:rPr>
          <w:t>(二)、绩效评估方法</w:t>
        </w:r>
        <w:r>
          <w:tab/>
        </w:r>
        <w:r>
          <w:fldChar w:fldCharType="begin"/>
        </w:r>
        <w:r>
          <w:instrText xml:space="preserve"> PAGEREF _Toc27644 \h </w:instrText>
        </w:r>
        <w:r>
          <w:fldChar w:fldCharType="separate"/>
        </w:r>
        <w:r>
          <w:t>25</w:t>
        </w:r>
        <w:r>
          <w:fldChar w:fldCharType="end"/>
        </w:r>
      </w:hyperlink>
    </w:p>
    <w:p>
      <w:pPr>
        <w:pStyle w:val="TOC2"/>
        <w:tabs>
          <w:tab w:val="right" w:leader="dot" w:pos="8306"/>
        </w:tabs>
      </w:pPr>
      <w:hyperlink w:anchor="_Toc29435" w:history="1">
        <w:r>
          <w:rPr>
            <w:rFonts w:ascii="仿宋" w:eastAsia="仿宋" w:hAnsi="仿宋" w:cs="仿宋" w:hint="eastAsia"/>
            <w:lang w:eastAsia="zh-CN"/>
          </w:rPr>
          <w:t>(三)、绩效评估周期</w:t>
        </w:r>
        <w:r>
          <w:tab/>
        </w:r>
        <w:r>
          <w:fldChar w:fldCharType="begin"/>
        </w:r>
        <w:r>
          <w:instrText xml:space="preserve"> PAGEREF _Toc29435 \h </w:instrText>
        </w:r>
        <w:r>
          <w:fldChar w:fldCharType="separate"/>
        </w:r>
        <w:r>
          <w:t>26</w:t>
        </w:r>
        <w:r>
          <w:fldChar w:fldCharType="end"/>
        </w:r>
      </w:hyperlink>
    </w:p>
    <w:p>
      <w:pPr>
        <w:pStyle w:val="TOC1"/>
        <w:tabs>
          <w:tab w:val="right" w:leader="dot" w:pos="8306"/>
        </w:tabs>
      </w:pPr>
      <w:hyperlink w:anchor="_Toc32140" w:history="1">
        <w:r>
          <w:rPr>
            <w:rFonts w:ascii="仿宋" w:eastAsia="仿宋" w:hAnsi="仿宋" w:cs="仿宋" w:hint="eastAsia"/>
            <w:lang w:eastAsia="zh-CN"/>
          </w:rPr>
          <w:t>七、无纺布及其制品项目投资规划</w:t>
        </w:r>
        <w:r>
          <w:tab/>
        </w:r>
        <w:r>
          <w:fldChar w:fldCharType="begin"/>
        </w:r>
        <w:r>
          <w:instrText xml:space="preserve"> PAGEREF _Toc32140 \h </w:instrText>
        </w:r>
        <w:r>
          <w:fldChar w:fldCharType="separate"/>
        </w:r>
        <w:r>
          <w:t>27</w:t>
        </w:r>
        <w:r>
          <w:fldChar w:fldCharType="end"/>
        </w:r>
      </w:hyperlink>
    </w:p>
    <w:p>
      <w:pPr>
        <w:pStyle w:val="TOC2"/>
        <w:tabs>
          <w:tab w:val="right" w:leader="dot" w:pos="8306"/>
        </w:tabs>
      </w:pPr>
      <w:hyperlink w:anchor="_Toc30819" w:history="1">
        <w:r>
          <w:rPr>
            <w:rFonts w:ascii="仿宋" w:eastAsia="仿宋" w:hAnsi="仿宋" w:cs="仿宋" w:hint="eastAsia"/>
            <w:lang w:eastAsia="zh-CN"/>
          </w:rPr>
          <w:t>(一)、无纺布及其制品项目总投资估算</w:t>
        </w:r>
        <w:r>
          <w:tab/>
        </w:r>
        <w:r>
          <w:fldChar w:fldCharType="begin"/>
        </w:r>
        <w:r>
          <w:instrText xml:space="preserve"> PAGEREF _Toc30819 \h </w:instrText>
        </w:r>
        <w:r>
          <w:fldChar w:fldCharType="separate"/>
        </w:r>
        <w:r>
          <w:t>27</w:t>
        </w:r>
        <w:r>
          <w:fldChar w:fldCharType="end"/>
        </w:r>
      </w:hyperlink>
    </w:p>
    <w:p>
      <w:pPr>
        <w:pStyle w:val="TOC2"/>
        <w:tabs>
          <w:tab w:val="right" w:leader="dot" w:pos="8306"/>
        </w:tabs>
      </w:pPr>
      <w:hyperlink w:anchor="_Toc3246" w:history="1">
        <w:r>
          <w:rPr>
            <w:rFonts w:ascii="仿宋" w:eastAsia="仿宋" w:hAnsi="仿宋" w:cs="仿宋" w:hint="eastAsia"/>
            <w:lang w:eastAsia="zh-CN"/>
          </w:rPr>
          <w:t>(二)、资金筹措</w:t>
        </w:r>
        <w:r>
          <w:tab/>
        </w:r>
        <w:r>
          <w:fldChar w:fldCharType="begin"/>
        </w:r>
        <w:r>
          <w:instrText xml:space="preserve"> PAGEREF _Toc3246 \h </w:instrText>
        </w:r>
        <w:r>
          <w:fldChar w:fldCharType="separate"/>
        </w:r>
        <w:r>
          <w:t>28</w:t>
        </w:r>
        <w:r>
          <w:fldChar w:fldCharType="end"/>
        </w:r>
      </w:hyperlink>
    </w:p>
    <w:p>
      <w:pPr>
        <w:pStyle w:val="TOC1"/>
        <w:tabs>
          <w:tab w:val="right" w:leader="dot" w:pos="8306"/>
        </w:tabs>
      </w:pPr>
      <w:hyperlink w:anchor="_Toc1034" w:history="1">
        <w:r>
          <w:rPr>
            <w:rFonts w:ascii="仿宋" w:eastAsia="仿宋" w:hAnsi="仿宋" w:cs="仿宋" w:hint="eastAsia"/>
            <w:lang w:eastAsia="zh-CN"/>
          </w:rPr>
          <w:t>八、无纺布及其制品项目环境影响分析</w:t>
        </w:r>
        <w:r>
          <w:tab/>
        </w:r>
        <w:r>
          <w:fldChar w:fldCharType="begin"/>
        </w:r>
        <w:r>
          <w:instrText xml:space="preserve"> PAGEREF _Toc1034 \h </w:instrText>
        </w:r>
        <w:r>
          <w:fldChar w:fldCharType="separate"/>
        </w:r>
        <w:r>
          <w:t>29</w:t>
        </w:r>
        <w:r>
          <w:fldChar w:fldCharType="end"/>
        </w:r>
      </w:hyperlink>
    </w:p>
    <w:p>
      <w:pPr>
        <w:pStyle w:val="TOC2"/>
        <w:tabs>
          <w:tab w:val="right" w:leader="dot" w:pos="8306"/>
        </w:tabs>
      </w:pPr>
      <w:hyperlink w:anchor="_Toc31022" w:history="1">
        <w:r>
          <w:rPr>
            <w:rFonts w:ascii="仿宋" w:eastAsia="仿宋" w:hAnsi="仿宋" w:cs="仿宋" w:hint="eastAsia"/>
            <w:lang w:eastAsia="zh-CN"/>
          </w:rPr>
          <w:t>(一)、建设区域环境质量现状</w:t>
        </w:r>
        <w:r>
          <w:tab/>
        </w:r>
        <w:r>
          <w:fldChar w:fldCharType="begin"/>
        </w:r>
        <w:r>
          <w:instrText xml:space="preserve"> PAGEREF _Toc31022 \h </w:instrText>
        </w:r>
        <w:r>
          <w:fldChar w:fldCharType="separate"/>
        </w:r>
        <w:r>
          <w:t>29</w:t>
        </w:r>
        <w:r>
          <w:fldChar w:fldCharType="end"/>
        </w:r>
      </w:hyperlink>
    </w:p>
    <w:p>
      <w:pPr>
        <w:pStyle w:val="TOC2"/>
        <w:tabs>
          <w:tab w:val="right" w:leader="dot" w:pos="8306"/>
        </w:tabs>
      </w:pPr>
      <w:hyperlink w:anchor="_Toc24648" w:history="1">
        <w:r>
          <w:rPr>
            <w:rFonts w:ascii="仿宋" w:eastAsia="仿宋" w:hAnsi="仿宋" w:cs="仿宋" w:hint="eastAsia"/>
            <w:lang w:eastAsia="zh-CN"/>
          </w:rPr>
          <w:t>(二)、建设期环境保护</w:t>
        </w:r>
        <w:r>
          <w:tab/>
        </w:r>
        <w:r>
          <w:fldChar w:fldCharType="begin"/>
        </w:r>
        <w:r>
          <w:instrText xml:space="preserve"> PAGEREF _Toc24648 \h </w:instrText>
        </w:r>
        <w:r>
          <w:fldChar w:fldCharType="separate"/>
        </w:r>
        <w:r>
          <w:t>30</w:t>
        </w:r>
        <w:r>
          <w:fldChar w:fldCharType="end"/>
        </w:r>
      </w:hyperlink>
    </w:p>
    <w:p>
      <w:pPr>
        <w:pStyle w:val="TOC2"/>
        <w:tabs>
          <w:tab w:val="right" w:leader="dot" w:pos="8306"/>
        </w:tabs>
      </w:pPr>
      <w:hyperlink w:anchor="_Toc3797" w:history="1">
        <w:r>
          <w:rPr>
            <w:rFonts w:ascii="仿宋" w:eastAsia="仿宋" w:hAnsi="仿宋" w:cs="仿宋" w:hint="eastAsia"/>
            <w:lang w:eastAsia="zh-CN"/>
          </w:rPr>
          <w:t>(三)、运营期环境保护</w:t>
        </w:r>
        <w:r>
          <w:tab/>
        </w:r>
        <w:r>
          <w:fldChar w:fldCharType="begin"/>
        </w:r>
        <w:r>
          <w:instrText xml:space="preserve"> PAGEREF _Toc3797 \h </w:instrText>
        </w:r>
        <w:r>
          <w:fldChar w:fldCharType="separate"/>
        </w:r>
        <w:r>
          <w:t>32</w:t>
        </w:r>
        <w:r>
          <w:fldChar w:fldCharType="end"/>
        </w:r>
      </w:hyperlink>
    </w:p>
    <w:p>
      <w:pPr>
        <w:pStyle w:val="TOC2"/>
        <w:tabs>
          <w:tab w:val="right" w:leader="dot" w:pos="8306"/>
        </w:tabs>
      </w:pPr>
      <w:hyperlink w:anchor="_Toc29007" w:history="1">
        <w:r>
          <w:rPr>
            <w:rFonts w:ascii="仿宋" w:eastAsia="仿宋" w:hAnsi="仿宋" w:cs="仿宋" w:hint="eastAsia"/>
            <w:lang w:eastAsia="zh-CN"/>
          </w:rPr>
          <w:t>(四)、无纺布及其制品项目建设对区域经济的影响</w:t>
        </w:r>
        <w:r>
          <w:tab/>
        </w:r>
        <w:r>
          <w:fldChar w:fldCharType="begin"/>
        </w:r>
        <w:r>
          <w:instrText xml:space="preserve"> PAGEREF _Toc29007 \h </w:instrText>
        </w:r>
        <w:r>
          <w:fldChar w:fldCharType="separate"/>
        </w:r>
        <w:r>
          <w:t>33</w:t>
        </w:r>
        <w:r>
          <w:fldChar w:fldCharType="end"/>
        </w:r>
      </w:hyperlink>
    </w:p>
    <w:p>
      <w:pPr>
        <w:pStyle w:val="TOC2"/>
        <w:tabs>
          <w:tab w:val="right" w:leader="dot" w:pos="8306"/>
        </w:tabs>
      </w:pPr>
      <w:hyperlink w:anchor="_Toc29297" w:history="1">
        <w:r>
          <w:rPr>
            <w:rFonts w:ascii="仿宋" w:eastAsia="仿宋" w:hAnsi="仿宋" w:cs="仿宋" w:hint="eastAsia"/>
            <w:lang w:eastAsia="zh-CN"/>
          </w:rPr>
          <w:t>(五)、废弃物处理</w:t>
        </w:r>
        <w:r>
          <w:tab/>
        </w:r>
        <w:r>
          <w:fldChar w:fldCharType="begin"/>
        </w:r>
        <w:r>
          <w:instrText xml:space="preserve"> PAGEREF _Toc29297 \h </w:instrText>
        </w:r>
        <w:r>
          <w:fldChar w:fldCharType="separate"/>
        </w:r>
        <w:r>
          <w:t>35</w:t>
        </w:r>
        <w:r>
          <w:fldChar w:fldCharType="end"/>
        </w:r>
      </w:hyperlink>
    </w:p>
    <w:p>
      <w:pPr>
        <w:pStyle w:val="TOC2"/>
        <w:tabs>
          <w:tab w:val="right" w:leader="dot" w:pos="8306"/>
        </w:tabs>
      </w:pPr>
      <w:hyperlink w:anchor="_Toc23690" w:history="1">
        <w:r>
          <w:rPr>
            <w:rFonts w:ascii="仿宋" w:eastAsia="仿宋" w:hAnsi="仿宋" w:cs="仿宋" w:hint="eastAsia"/>
            <w:lang w:eastAsia="zh-CN"/>
          </w:rPr>
          <w:t>(六)、特殊环境影响分析</w:t>
        </w:r>
        <w:r>
          <w:tab/>
        </w:r>
        <w:r>
          <w:fldChar w:fldCharType="begin"/>
        </w:r>
        <w:r>
          <w:instrText xml:space="preserve"> PAGEREF _Toc23690 \h </w:instrText>
        </w:r>
        <w:r>
          <w:fldChar w:fldCharType="separate"/>
        </w:r>
        <w:r>
          <w:t>36</w:t>
        </w:r>
        <w:r>
          <w:fldChar w:fldCharType="end"/>
        </w:r>
      </w:hyperlink>
    </w:p>
    <w:p>
      <w:pPr>
        <w:pStyle w:val="TOC2"/>
        <w:tabs>
          <w:tab w:val="right" w:leader="dot" w:pos="8306"/>
        </w:tabs>
      </w:pPr>
      <w:hyperlink w:anchor="_Toc24624" w:history="1">
        <w:r>
          <w:rPr>
            <w:rFonts w:ascii="仿宋" w:eastAsia="仿宋" w:hAnsi="仿宋" w:cs="仿宋" w:hint="eastAsia"/>
            <w:lang w:eastAsia="zh-CN"/>
          </w:rPr>
          <w:t>(七)、清洁生产</w:t>
        </w:r>
        <w:r>
          <w:tab/>
        </w:r>
        <w:r>
          <w:fldChar w:fldCharType="begin"/>
        </w:r>
        <w:r>
          <w:instrText xml:space="preserve"> PAGEREF _Toc24624 \h </w:instrText>
        </w:r>
        <w:r>
          <w:fldChar w:fldCharType="separate"/>
        </w:r>
        <w:r>
          <w:t>37</w:t>
        </w:r>
        <w:r>
          <w:fldChar w:fldCharType="end"/>
        </w:r>
      </w:hyperlink>
    </w:p>
    <w:p>
      <w:pPr>
        <w:pStyle w:val="TOC2"/>
        <w:tabs>
          <w:tab w:val="right" w:leader="dot" w:pos="8306"/>
        </w:tabs>
      </w:pPr>
      <w:hyperlink w:anchor="_Toc12318" w:history="1">
        <w:r>
          <w:rPr>
            <w:rFonts w:ascii="仿宋" w:eastAsia="仿宋" w:hAnsi="仿宋" w:cs="仿宋" w:hint="eastAsia"/>
            <w:lang w:eastAsia="zh-CN"/>
          </w:rPr>
          <w:t>(八)、环境保护综合评价</w:t>
        </w:r>
        <w:r>
          <w:tab/>
        </w:r>
        <w:r>
          <w:fldChar w:fldCharType="begin"/>
        </w:r>
        <w:r>
          <w:instrText xml:space="preserve"> PAGEREF _Toc12318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94" w:history="1">
        <w:r>
          <w:rPr>
            <w:rFonts w:ascii="仿宋" w:eastAsia="仿宋" w:hAnsi="仿宋" w:cs="仿宋" w:hint="eastAsia"/>
            <w:lang w:eastAsia="zh-CN"/>
          </w:rPr>
          <w:t>九、无纺布及其制品项目社会影响</w:t>
        </w:r>
        <w:r>
          <w:tab/>
        </w:r>
        <w:r>
          <w:fldChar w:fldCharType="begin"/>
        </w:r>
        <w:r>
          <w:instrText xml:space="preserve"> PAGEREF _Toc3494 \h </w:instrText>
        </w:r>
        <w:r>
          <w:fldChar w:fldCharType="separate"/>
        </w:r>
        <w:r>
          <w:t>40</w:t>
        </w:r>
        <w:r>
          <w:fldChar w:fldCharType="end"/>
        </w:r>
      </w:hyperlink>
    </w:p>
    <w:p>
      <w:pPr>
        <w:pStyle w:val="TOC2"/>
        <w:tabs>
          <w:tab w:val="right" w:leader="dot" w:pos="8306"/>
        </w:tabs>
      </w:pPr>
      <w:hyperlink w:anchor="_Toc13124" w:history="1">
        <w:r>
          <w:rPr>
            <w:rFonts w:ascii="仿宋" w:eastAsia="仿宋" w:hAnsi="仿宋" w:cs="仿宋" w:hint="eastAsia"/>
            <w:lang w:eastAsia="zh-CN"/>
          </w:rPr>
          <w:t>(一)、社会责任与义务</w:t>
        </w:r>
        <w:r>
          <w:tab/>
        </w:r>
        <w:r>
          <w:fldChar w:fldCharType="begin"/>
        </w:r>
        <w:r>
          <w:instrText xml:space="preserve"> PAGEREF _Toc13124 \h </w:instrText>
        </w:r>
        <w:r>
          <w:fldChar w:fldCharType="separate"/>
        </w:r>
        <w:r>
          <w:t>40</w:t>
        </w:r>
        <w:r>
          <w:fldChar w:fldCharType="end"/>
        </w:r>
      </w:hyperlink>
    </w:p>
    <w:p>
      <w:pPr>
        <w:pStyle w:val="TOC2"/>
        <w:tabs>
          <w:tab w:val="right" w:leader="dot" w:pos="8306"/>
        </w:tabs>
      </w:pPr>
      <w:hyperlink w:anchor="_Toc21819" w:history="1">
        <w:r>
          <w:rPr>
            <w:rFonts w:ascii="仿宋" w:eastAsia="仿宋" w:hAnsi="仿宋" w:cs="仿宋" w:hint="eastAsia"/>
            <w:lang w:eastAsia="zh-CN"/>
          </w:rPr>
          <w:t>(二)、社会参与与沟通</w:t>
        </w:r>
        <w:r>
          <w:tab/>
        </w:r>
        <w:r>
          <w:fldChar w:fldCharType="begin"/>
        </w:r>
        <w:r>
          <w:instrText xml:space="preserve"> PAGEREF _Toc21819 \h </w:instrText>
        </w:r>
        <w:r>
          <w:fldChar w:fldCharType="separate"/>
        </w:r>
        <w:r>
          <w:t>41</w:t>
        </w:r>
        <w:r>
          <w:fldChar w:fldCharType="end"/>
        </w:r>
      </w:hyperlink>
    </w:p>
    <w:p>
      <w:pPr>
        <w:pStyle w:val="TOC1"/>
        <w:tabs>
          <w:tab w:val="right" w:leader="dot" w:pos="8306"/>
        </w:tabs>
      </w:pPr>
      <w:hyperlink w:anchor="_Toc3727" w:history="1">
        <w:r>
          <w:rPr>
            <w:rFonts w:ascii="仿宋" w:eastAsia="仿宋" w:hAnsi="仿宋" w:cs="仿宋" w:hint="eastAsia"/>
            <w:lang w:eastAsia="zh-CN"/>
          </w:rPr>
          <w:t>十、无纺布及其制品项目人力资源管理</w:t>
        </w:r>
        <w:r>
          <w:tab/>
        </w:r>
        <w:r>
          <w:fldChar w:fldCharType="begin"/>
        </w:r>
        <w:r>
          <w:instrText xml:space="preserve"> PAGEREF _Toc3727 \h </w:instrText>
        </w:r>
        <w:r>
          <w:fldChar w:fldCharType="separate"/>
        </w:r>
        <w:r>
          <w:t>42</w:t>
        </w:r>
        <w:r>
          <w:fldChar w:fldCharType="end"/>
        </w:r>
      </w:hyperlink>
    </w:p>
    <w:p>
      <w:pPr>
        <w:pStyle w:val="TOC2"/>
        <w:tabs>
          <w:tab w:val="right" w:leader="dot" w:pos="8306"/>
        </w:tabs>
      </w:pPr>
      <w:hyperlink w:anchor="_Toc15831" w:history="1">
        <w:r>
          <w:rPr>
            <w:rFonts w:ascii="仿宋" w:eastAsia="仿宋" w:hAnsi="仿宋" w:cs="仿宋" w:hint="eastAsia"/>
            <w:lang w:eastAsia="zh-CN"/>
          </w:rPr>
          <w:t>(一)、建立健全的预算管理制度</w:t>
        </w:r>
        <w:r>
          <w:tab/>
        </w:r>
        <w:r>
          <w:fldChar w:fldCharType="begin"/>
        </w:r>
        <w:r>
          <w:instrText xml:space="preserve"> PAGEREF _Toc15831 \h </w:instrText>
        </w:r>
        <w:r>
          <w:fldChar w:fldCharType="separate"/>
        </w:r>
        <w:r>
          <w:t>42</w:t>
        </w:r>
        <w:r>
          <w:fldChar w:fldCharType="end"/>
        </w:r>
      </w:hyperlink>
    </w:p>
    <w:p>
      <w:pPr>
        <w:pStyle w:val="TOC2"/>
        <w:tabs>
          <w:tab w:val="right" w:leader="dot" w:pos="8306"/>
        </w:tabs>
      </w:pPr>
      <w:hyperlink w:anchor="_Toc13158" w:history="1">
        <w:r>
          <w:rPr>
            <w:rFonts w:ascii="仿宋" w:eastAsia="仿宋" w:hAnsi="仿宋" w:cs="仿宋" w:hint="eastAsia"/>
            <w:lang w:eastAsia="zh-CN"/>
          </w:rPr>
          <w:t>(二)、加强资金流动监控</w:t>
        </w:r>
        <w:r>
          <w:tab/>
        </w:r>
        <w:r>
          <w:fldChar w:fldCharType="begin"/>
        </w:r>
        <w:r>
          <w:instrText xml:space="preserve"> PAGEREF _Toc13158 \h </w:instrText>
        </w:r>
        <w:r>
          <w:fldChar w:fldCharType="separate"/>
        </w:r>
        <w:r>
          <w:t>43</w:t>
        </w:r>
        <w:r>
          <w:fldChar w:fldCharType="end"/>
        </w:r>
      </w:hyperlink>
    </w:p>
    <w:p>
      <w:pPr>
        <w:pStyle w:val="TOC2"/>
        <w:tabs>
          <w:tab w:val="right" w:leader="dot" w:pos="8306"/>
        </w:tabs>
      </w:pPr>
      <w:hyperlink w:anchor="_Toc18681" w:history="1">
        <w:r>
          <w:rPr>
            <w:rFonts w:ascii="仿宋" w:eastAsia="仿宋" w:hAnsi="仿宋" w:cs="仿宋" w:hint="eastAsia"/>
            <w:lang w:eastAsia="zh-CN"/>
          </w:rPr>
          <w:t>(三)、制定完善的风险控制机制</w:t>
        </w:r>
        <w:r>
          <w:tab/>
        </w:r>
        <w:r>
          <w:fldChar w:fldCharType="begin"/>
        </w:r>
        <w:r>
          <w:instrText xml:space="preserve"> PAGEREF _Toc18681 \h </w:instrText>
        </w:r>
        <w:r>
          <w:fldChar w:fldCharType="separate"/>
        </w:r>
        <w:r>
          <w:t>45</w:t>
        </w:r>
        <w:r>
          <w:fldChar w:fldCharType="end"/>
        </w:r>
      </w:hyperlink>
    </w:p>
    <w:p>
      <w:pPr>
        <w:pStyle w:val="TOC2"/>
        <w:tabs>
          <w:tab w:val="right" w:leader="dot" w:pos="8306"/>
        </w:tabs>
      </w:pPr>
      <w:hyperlink w:anchor="_Toc25647" w:history="1">
        <w:r>
          <w:rPr>
            <w:rFonts w:ascii="仿宋" w:eastAsia="仿宋" w:hAnsi="仿宋" w:cs="仿宋" w:hint="eastAsia"/>
            <w:lang w:eastAsia="zh-CN"/>
          </w:rPr>
          <w:t>(四)、优化成本管理</w:t>
        </w:r>
        <w:r>
          <w:tab/>
        </w:r>
        <w:r>
          <w:fldChar w:fldCharType="begin"/>
        </w:r>
        <w:r>
          <w:instrText xml:space="preserve"> PAGEREF _Toc25647 \h </w:instrText>
        </w:r>
        <w:r>
          <w:fldChar w:fldCharType="separate"/>
        </w:r>
        <w:r>
          <w:t>46</w:t>
        </w:r>
        <w:r>
          <w:fldChar w:fldCharType="end"/>
        </w:r>
      </w:hyperlink>
    </w:p>
    <w:p>
      <w:pPr>
        <w:pStyle w:val="TOC1"/>
        <w:tabs>
          <w:tab w:val="right" w:leader="dot" w:pos="8306"/>
        </w:tabs>
      </w:pPr>
      <w:hyperlink w:anchor="_Toc684" w:history="1">
        <w:r>
          <w:rPr>
            <w:rFonts w:ascii="仿宋" w:eastAsia="仿宋" w:hAnsi="仿宋" w:cs="仿宋" w:hint="eastAsia"/>
            <w:lang w:eastAsia="zh-CN"/>
          </w:rPr>
          <w:t>十一、无纺布及其制品项目创新与研发</w:t>
        </w:r>
        <w:r>
          <w:tab/>
        </w:r>
        <w:r>
          <w:fldChar w:fldCharType="begin"/>
        </w:r>
        <w:r>
          <w:instrText xml:space="preserve"> PAGEREF _Toc684 \h </w:instrText>
        </w:r>
        <w:r>
          <w:fldChar w:fldCharType="separate"/>
        </w:r>
        <w:r>
          <w:t>47</w:t>
        </w:r>
        <w:r>
          <w:fldChar w:fldCharType="end"/>
        </w:r>
      </w:hyperlink>
    </w:p>
    <w:p>
      <w:pPr>
        <w:pStyle w:val="TOC2"/>
        <w:tabs>
          <w:tab w:val="right" w:leader="dot" w:pos="8306"/>
        </w:tabs>
      </w:pPr>
      <w:hyperlink w:anchor="_Toc2823" w:history="1">
        <w:r>
          <w:rPr>
            <w:rFonts w:ascii="仿宋" w:eastAsia="仿宋" w:hAnsi="仿宋" w:cs="仿宋" w:hint="eastAsia"/>
            <w:lang w:eastAsia="zh-CN"/>
          </w:rPr>
          <w:t>(一)、创新策略与方向</w:t>
        </w:r>
        <w:r>
          <w:tab/>
        </w:r>
        <w:r>
          <w:fldChar w:fldCharType="begin"/>
        </w:r>
        <w:r>
          <w:instrText xml:space="preserve"> PAGEREF _Toc2823 \h </w:instrText>
        </w:r>
        <w:r>
          <w:fldChar w:fldCharType="separate"/>
        </w:r>
        <w:r>
          <w:t>47</w:t>
        </w:r>
        <w:r>
          <w:fldChar w:fldCharType="end"/>
        </w:r>
      </w:hyperlink>
    </w:p>
    <w:p>
      <w:pPr>
        <w:pStyle w:val="TOC2"/>
        <w:tabs>
          <w:tab w:val="right" w:leader="dot" w:pos="8306"/>
        </w:tabs>
      </w:pPr>
      <w:hyperlink w:anchor="_Toc27121" w:history="1">
        <w:r>
          <w:rPr>
            <w:rFonts w:ascii="仿宋" w:eastAsia="仿宋" w:hAnsi="仿宋" w:cs="仿宋" w:hint="eastAsia"/>
            <w:lang w:eastAsia="zh-CN"/>
          </w:rPr>
          <w:t>(二)、研发规划与投入</w:t>
        </w:r>
        <w:r>
          <w:tab/>
        </w:r>
        <w:r>
          <w:fldChar w:fldCharType="begin"/>
        </w:r>
        <w:r>
          <w:instrText xml:space="preserve"> PAGEREF _Toc27121 \h </w:instrText>
        </w:r>
        <w:r>
          <w:fldChar w:fldCharType="separate"/>
        </w:r>
        <w:r>
          <w:t>49</w:t>
        </w:r>
        <w:r>
          <w:fldChar w:fldCharType="end"/>
        </w:r>
      </w:hyperlink>
    </w:p>
    <w:p>
      <w:pPr>
        <w:pStyle w:val="TOC1"/>
        <w:tabs>
          <w:tab w:val="right" w:leader="dot" w:pos="8306"/>
        </w:tabs>
      </w:pPr>
      <w:hyperlink w:anchor="_Toc15093" w:history="1">
        <w:r>
          <w:rPr>
            <w:rFonts w:ascii="仿宋" w:eastAsia="仿宋" w:hAnsi="仿宋" w:cs="仿宋" w:hint="eastAsia"/>
            <w:lang w:eastAsia="zh-CN"/>
          </w:rPr>
          <w:t>十二、无纺布及其制品项目人力资源培养与发展</w:t>
        </w:r>
        <w:r>
          <w:tab/>
        </w:r>
        <w:r>
          <w:fldChar w:fldCharType="begin"/>
        </w:r>
        <w:r>
          <w:instrText xml:space="preserve"> PAGEREF _Toc15093 \h </w:instrText>
        </w:r>
        <w:r>
          <w:fldChar w:fldCharType="separate"/>
        </w:r>
        <w:r>
          <w:t>51</w:t>
        </w:r>
        <w:r>
          <w:fldChar w:fldCharType="end"/>
        </w:r>
      </w:hyperlink>
    </w:p>
    <w:p>
      <w:pPr>
        <w:pStyle w:val="TOC2"/>
        <w:tabs>
          <w:tab w:val="right" w:leader="dot" w:pos="8306"/>
        </w:tabs>
      </w:pPr>
      <w:hyperlink w:anchor="_Toc15759" w:history="1">
        <w:r>
          <w:rPr>
            <w:rFonts w:ascii="仿宋" w:eastAsia="仿宋" w:hAnsi="仿宋" w:cs="仿宋" w:hint="eastAsia"/>
            <w:lang w:eastAsia="zh-CN"/>
          </w:rPr>
          <w:t>(一)、人才需求与规划</w:t>
        </w:r>
        <w:r>
          <w:tab/>
        </w:r>
        <w:r>
          <w:fldChar w:fldCharType="begin"/>
        </w:r>
        <w:r>
          <w:instrText xml:space="preserve"> PAGEREF _Toc15759 \h </w:instrText>
        </w:r>
        <w:r>
          <w:fldChar w:fldCharType="separate"/>
        </w:r>
        <w:r>
          <w:t>51</w:t>
        </w:r>
        <w:r>
          <w:fldChar w:fldCharType="end"/>
        </w:r>
      </w:hyperlink>
    </w:p>
    <w:p>
      <w:pPr>
        <w:pStyle w:val="TOC2"/>
        <w:tabs>
          <w:tab w:val="right" w:leader="dot" w:pos="8306"/>
        </w:tabs>
      </w:pPr>
      <w:hyperlink w:anchor="_Toc22524" w:history="1">
        <w:r>
          <w:rPr>
            <w:rFonts w:ascii="仿宋" w:eastAsia="仿宋" w:hAnsi="仿宋" w:cs="仿宋" w:hint="eastAsia"/>
            <w:lang w:eastAsia="zh-CN"/>
          </w:rPr>
          <w:t>(二)、培训与发展计划</w:t>
        </w:r>
        <w:r>
          <w:tab/>
        </w:r>
        <w:r>
          <w:fldChar w:fldCharType="begin"/>
        </w:r>
        <w:r>
          <w:instrText xml:space="preserve"> PAGEREF _Toc22524 \h </w:instrText>
        </w:r>
        <w:r>
          <w:fldChar w:fldCharType="separate"/>
        </w:r>
        <w:r>
          <w:t>51</w:t>
        </w:r>
        <w:r>
          <w:fldChar w:fldCharType="end"/>
        </w:r>
      </w:hyperlink>
    </w:p>
    <w:p>
      <w:pPr>
        <w:pStyle w:val="TOC1"/>
        <w:tabs>
          <w:tab w:val="right" w:leader="dot" w:pos="8306"/>
        </w:tabs>
      </w:pPr>
      <w:hyperlink w:anchor="_Toc22646" w:history="1">
        <w:r>
          <w:rPr>
            <w:rFonts w:ascii="仿宋" w:eastAsia="仿宋" w:hAnsi="仿宋" w:cs="仿宋" w:hint="eastAsia"/>
            <w:lang w:eastAsia="zh-CN"/>
          </w:rPr>
          <w:t>十三、营销与推广策略</w:t>
        </w:r>
        <w:r>
          <w:tab/>
        </w:r>
        <w:r>
          <w:fldChar w:fldCharType="begin"/>
        </w:r>
        <w:r>
          <w:instrText xml:space="preserve"> PAGEREF _Toc22646 \h </w:instrText>
        </w:r>
        <w:r>
          <w:fldChar w:fldCharType="separate"/>
        </w:r>
        <w:r>
          <w:t>52</w:t>
        </w:r>
        <w:r>
          <w:fldChar w:fldCharType="end"/>
        </w:r>
      </w:hyperlink>
    </w:p>
    <w:p>
      <w:pPr>
        <w:pStyle w:val="TOC2"/>
        <w:tabs>
          <w:tab w:val="right" w:leader="dot" w:pos="8306"/>
        </w:tabs>
      </w:pPr>
      <w:hyperlink w:anchor="_Toc1144" w:history="1">
        <w:r>
          <w:rPr>
            <w:rFonts w:ascii="仿宋" w:eastAsia="仿宋" w:hAnsi="仿宋" w:cs="仿宋" w:hint="eastAsia"/>
            <w:lang w:eastAsia="zh-CN"/>
          </w:rPr>
          <w:t>(一)、产品/服务定位与特点</w:t>
        </w:r>
        <w:r>
          <w:tab/>
        </w:r>
        <w:r>
          <w:fldChar w:fldCharType="begin"/>
        </w:r>
        <w:r>
          <w:instrText xml:space="preserve"> PAGEREF _Toc1144 \h </w:instrText>
        </w:r>
        <w:r>
          <w:fldChar w:fldCharType="separate"/>
        </w:r>
        <w:r>
          <w:t>52</w:t>
        </w:r>
        <w:r>
          <w:fldChar w:fldCharType="end"/>
        </w:r>
      </w:hyperlink>
    </w:p>
    <w:p>
      <w:pPr>
        <w:pStyle w:val="TOC2"/>
        <w:tabs>
          <w:tab w:val="right" w:leader="dot" w:pos="8306"/>
        </w:tabs>
      </w:pPr>
      <w:hyperlink w:anchor="_Toc25103" w:history="1">
        <w:r>
          <w:rPr>
            <w:rFonts w:ascii="仿宋" w:eastAsia="仿宋" w:hAnsi="仿宋" w:cs="仿宋" w:hint="eastAsia"/>
            <w:lang w:eastAsia="zh-CN"/>
          </w:rPr>
          <w:t>(二)、市场定位与竞争分析</w:t>
        </w:r>
        <w:r>
          <w:tab/>
        </w:r>
        <w:r>
          <w:fldChar w:fldCharType="begin"/>
        </w:r>
        <w:r>
          <w:instrText xml:space="preserve"> PAGEREF _Toc25103 \h </w:instrText>
        </w:r>
        <w:r>
          <w:fldChar w:fldCharType="separate"/>
        </w:r>
        <w:r>
          <w:t>53</w:t>
        </w:r>
        <w:r>
          <w:fldChar w:fldCharType="end"/>
        </w:r>
      </w:hyperlink>
    </w:p>
    <w:p>
      <w:pPr>
        <w:pStyle w:val="TOC2"/>
        <w:tabs>
          <w:tab w:val="right" w:leader="dot" w:pos="8306"/>
        </w:tabs>
      </w:pPr>
      <w:hyperlink w:anchor="_Toc9897" w:history="1">
        <w:r>
          <w:rPr>
            <w:rFonts w:ascii="仿宋" w:eastAsia="仿宋" w:hAnsi="仿宋" w:cs="仿宋" w:hint="eastAsia"/>
            <w:lang w:eastAsia="zh-CN"/>
          </w:rPr>
          <w:t>(三)、营销渠道与策略</w:t>
        </w:r>
        <w:r>
          <w:tab/>
        </w:r>
        <w:r>
          <w:fldChar w:fldCharType="begin"/>
        </w:r>
        <w:r>
          <w:instrText xml:space="preserve"> PAGEREF _Toc9897 \h </w:instrText>
        </w:r>
        <w:r>
          <w:fldChar w:fldCharType="separate"/>
        </w:r>
        <w:r>
          <w:t>55</w:t>
        </w:r>
        <w:r>
          <w:fldChar w:fldCharType="end"/>
        </w:r>
      </w:hyperlink>
    </w:p>
    <w:p>
      <w:pPr>
        <w:pStyle w:val="TOC2"/>
        <w:tabs>
          <w:tab w:val="right" w:leader="dot" w:pos="8306"/>
        </w:tabs>
      </w:pPr>
      <w:hyperlink w:anchor="_Toc31276" w:history="1">
        <w:r>
          <w:rPr>
            <w:rFonts w:ascii="仿宋" w:eastAsia="仿宋" w:hAnsi="仿宋" w:cs="仿宋" w:hint="eastAsia"/>
            <w:lang w:eastAsia="zh-CN"/>
          </w:rPr>
          <w:t>(四)、推广与宣传活动</w:t>
        </w:r>
        <w:r>
          <w:tab/>
        </w:r>
        <w:r>
          <w:fldChar w:fldCharType="begin"/>
        </w:r>
        <w:r>
          <w:instrText xml:space="preserve"> PAGEREF _Toc31276 \h </w:instrText>
        </w:r>
        <w:r>
          <w:fldChar w:fldCharType="separate"/>
        </w:r>
        <w:r>
          <w:t>56</w:t>
        </w:r>
        <w:r>
          <w:fldChar w:fldCharType="end"/>
        </w:r>
      </w:hyperlink>
    </w:p>
    <w:p>
      <w:pPr>
        <w:pStyle w:val="TOC1"/>
        <w:tabs>
          <w:tab w:val="right" w:leader="dot" w:pos="8306"/>
        </w:tabs>
      </w:pPr>
      <w:hyperlink w:anchor="_Toc12126" w:history="1">
        <w:r>
          <w:rPr>
            <w:rFonts w:ascii="仿宋" w:eastAsia="仿宋" w:hAnsi="仿宋" w:cs="仿宋" w:hint="eastAsia"/>
            <w:lang w:eastAsia="zh-CN"/>
          </w:rPr>
          <w:t>十四、无纺布及其制品项目实施保障措施</w:t>
        </w:r>
        <w:r>
          <w:tab/>
        </w:r>
        <w:r>
          <w:fldChar w:fldCharType="begin"/>
        </w:r>
        <w:r>
          <w:instrText xml:space="preserve"> PAGEREF _Toc12126 \h </w:instrText>
        </w:r>
        <w:r>
          <w:fldChar w:fldCharType="separate"/>
        </w:r>
        <w:r>
          <w:t>61</w:t>
        </w:r>
        <w:r>
          <w:fldChar w:fldCharType="end"/>
        </w:r>
      </w:hyperlink>
    </w:p>
    <w:p>
      <w:pPr>
        <w:pStyle w:val="TOC2"/>
        <w:tabs>
          <w:tab w:val="right" w:leader="dot" w:pos="8306"/>
        </w:tabs>
      </w:pPr>
      <w:hyperlink w:anchor="_Toc1410" w:history="1">
        <w:r>
          <w:rPr>
            <w:rFonts w:ascii="仿宋" w:eastAsia="仿宋" w:hAnsi="仿宋" w:cs="仿宋" w:hint="eastAsia"/>
            <w:lang w:eastAsia="zh-CN"/>
          </w:rPr>
          <w:t>(一)、无纺布及其制品项目实施保障机制</w:t>
        </w:r>
        <w:r>
          <w:tab/>
        </w:r>
        <w:r>
          <w:fldChar w:fldCharType="begin"/>
        </w:r>
        <w:r>
          <w:instrText xml:space="preserve"> PAGEREF _Toc1410 \h </w:instrText>
        </w:r>
        <w:r>
          <w:fldChar w:fldCharType="separate"/>
        </w:r>
        <w:r>
          <w:t>61</w:t>
        </w:r>
        <w:r>
          <w:fldChar w:fldCharType="end"/>
        </w:r>
      </w:hyperlink>
    </w:p>
    <w:p>
      <w:pPr>
        <w:pStyle w:val="TOC2"/>
        <w:tabs>
          <w:tab w:val="right" w:leader="dot" w:pos="8306"/>
        </w:tabs>
      </w:pPr>
      <w:hyperlink w:anchor="_Toc21271" w:history="1">
        <w:r>
          <w:rPr>
            <w:rFonts w:ascii="仿宋" w:eastAsia="仿宋" w:hAnsi="仿宋" w:cs="仿宋" w:hint="eastAsia"/>
            <w:lang w:eastAsia="zh-CN"/>
          </w:rPr>
          <w:t>(二)、无纺布及其制品项目法律合规要求</w:t>
        </w:r>
        <w:r>
          <w:tab/>
        </w:r>
        <w:r>
          <w:fldChar w:fldCharType="begin"/>
        </w:r>
        <w:r>
          <w:instrText xml:space="preserve"> PAGEREF _Toc21271 \h </w:instrText>
        </w:r>
        <w:r>
          <w:fldChar w:fldCharType="separate"/>
        </w:r>
        <w:r>
          <w:t>65</w:t>
        </w:r>
        <w:r>
          <w:fldChar w:fldCharType="end"/>
        </w:r>
      </w:hyperlink>
    </w:p>
    <w:p>
      <w:pPr>
        <w:pStyle w:val="TOC2"/>
        <w:tabs>
          <w:tab w:val="right" w:leader="dot" w:pos="8306"/>
        </w:tabs>
      </w:pPr>
      <w:hyperlink w:anchor="_Toc9928" w:history="1">
        <w:r>
          <w:rPr>
            <w:rFonts w:ascii="仿宋" w:eastAsia="仿宋" w:hAnsi="仿宋" w:cs="仿宋" w:hint="eastAsia"/>
            <w:lang w:eastAsia="zh-CN"/>
          </w:rPr>
          <w:t>(三)、无纺布及其制品项目合同管理与法律事务</w:t>
        </w:r>
        <w:r>
          <w:tab/>
        </w:r>
        <w:r>
          <w:fldChar w:fldCharType="begin"/>
        </w:r>
        <w:r>
          <w:instrText xml:space="preserve"> PAGEREF _Toc9928 \h </w:instrText>
        </w:r>
        <w:r>
          <w:fldChar w:fldCharType="separate"/>
        </w:r>
        <w:r>
          <w:t>69</w:t>
        </w:r>
        <w:r>
          <w:fldChar w:fldCharType="end"/>
        </w:r>
      </w:hyperlink>
    </w:p>
    <w:p>
      <w:pPr>
        <w:pStyle w:val="TOC2"/>
        <w:tabs>
          <w:tab w:val="right" w:leader="dot" w:pos="8306"/>
        </w:tabs>
      </w:pPr>
      <w:hyperlink w:anchor="_Toc12568" w:history="1">
        <w:r>
          <w:rPr>
            <w:rFonts w:ascii="仿宋" w:eastAsia="仿宋" w:hAnsi="仿宋" w:cs="仿宋" w:hint="eastAsia"/>
            <w:lang w:eastAsia="zh-CN"/>
          </w:rPr>
          <w:t>(四)、无纺布及其制品项目知识产权保护策略</w:t>
        </w:r>
        <w:r>
          <w:tab/>
        </w:r>
        <w:r>
          <w:fldChar w:fldCharType="begin"/>
        </w:r>
        <w:r>
          <w:instrText xml:space="preserve"> PAGEREF _Toc12568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57"/>
      <w:r>
        <w:rPr>
          <w:rFonts w:ascii="仿宋" w:eastAsia="仿宋" w:hAnsi="仿宋" w:cs="仿宋" w:hint="eastAsia"/>
          <w:sz w:val="28"/>
          <w:lang w:eastAsia="zh-CN"/>
        </w:rPr>
        <w:t>一、无纺布及其制品项目概论</w:t>
      </w:r>
      <w:bookmarkEnd w:id="2"/>
    </w:p>
    <w:p>
      <w:pPr>
        <w:pStyle w:val="Heading2"/>
        <w:rPr>
          <w:rFonts w:ascii="仿宋" w:eastAsia="仿宋" w:hAnsi="仿宋" w:cs="仿宋" w:hint="eastAsia"/>
          <w:lang w:eastAsia="zh-CN"/>
        </w:rPr>
      </w:pPr>
      <w:bookmarkStart w:id="3" w:name="_Toc15293"/>
      <w:r>
        <w:rPr>
          <w:rFonts w:ascii="仿宋" w:eastAsia="仿宋" w:hAnsi="仿宋" w:cs="仿宋" w:hint="eastAsia"/>
          <w:lang w:eastAsia="zh-CN"/>
        </w:rPr>
        <w:t>(一)、无纺布及其制品项目概况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起源追溯至对市场的深入洞察。市场的不断演变与变革为无纺布及其制品项目提供了难得的机遇。当前市场存在的需求缺口和变革的大环境共同构成了无纺布及其制品项目的背景。这个无纺布及其制品项目旨在充分利用市场机遇，填补行业中尚未满足的需求，为客户提供全新的解决方案。市场的变革和需求的增长使得这个无纺布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无纺布及其制品项目名称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纺布及其制品项目正式命名为无纺布及其制品。这个名称不仅仅是一个标识，更代表了无纺布及其制品项目的核心理念和愿景。它蕴含着无纺布及其制品项目所要解决问题的关键字，具有强烈的表达和辨识度，为无纺布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无纺布及其制品项目目标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核心目标是提供一种全新、高效的解决方案，满足客户日益增长的需求。无纺布及其制品项目追求的不仅仅是满足市场需求，更是在市场中获得卓越的竞争优势。通过不断提升产品或服务的质量和创新水平，无纺布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无纺布及其制品项目范围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全面涵盖了产品研发、制造、市场推广和售后服务，确保从产品设计到最终用户体验的全方位关注。这一全面的无纺布及其制品项目范围是为了确保无纺布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无纺布及其制品项目时间表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无纺布及其制品项目计划在未来18个月内完成，包括研发、测试、市场试点和正式推出等不同阶段。这个时间表的合理设计是为了确保无纺布及其制品项目各个阶段的顺利推进，以便按时交付高质量的成果。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无纺布及其制品项目预算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总预算估算为XX百万美元，主要分配在研发、市场推广、人员培训和运营等方面。这一充足的预算为无纺布及其制品项目提供了充足的资源，确保无纺布及其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无纺布及其制品项目风险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可能面临的风险包括市场接受度低、技术难题、竞争激烈等。无纺布及其制品项目团队已经制定了相应的风险应对计划，通过前瞻性的风险管理，确保无纺布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无纺布及其制品项目团队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无纺布及其制品项目汇聚了一支经验丰富、多领域专业素养的核心团队，确保无纺布及其制品项目在各个方面都能拥有高水平的执行力。团队的协同作战是无纺布及其制品项目成功的关键因素之一。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无纺布及其制品项目背景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无纺布及其制品项目的背景根植于市场对更高效、创新产品的渴望，同时也受到科技发展对行业格局的深刻改变的影响。这为无纺布及其制品项目提供了广阔的发展空间和市场需求。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无纺布及其制品项目现状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截至目前，无纺布及其制品项目已完成市场调研和技术验证，取得了初步的成功。这为无纺布及其制品项目在未来的发展奠定了坚实的基础，为更远大的目标打下了坚实的基石。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608"/>
      <w:r>
        <w:rPr>
          <w:rFonts w:ascii="仿宋" w:eastAsia="仿宋" w:hAnsi="仿宋" w:cs="仿宋" w:hint="eastAsia"/>
          <w:sz w:val="28"/>
          <w:lang w:eastAsia="zh-CN"/>
        </w:rPr>
        <w:t>(二)、无纺布及其制品项目目标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keyword》无纺布及其制品项目首要业务目标是在市场中占据有利地位，实现产品/服务的成功推广和销售。通过不断提升产品质量、创新性，无纺布及其制品项目追求成为行业中的领导者，赢得更多客户的青睐。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在科技迅速发展的时代，无纺布及其制品项目着眼于技术创新。通过持续的研发和技术升级，无纺布及其制品项目旨在推出更具创新性的产品或服务，以满足市场对新鲜、先进解决方案的需求。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为了建立可持续的客户关系，无纺布及其制品项目设定了客户满意度目标。通过提供卓越的产品质量和优质的客户服务，无纺布及其制品项目追求赢得客户的信任和忠诚度，确保他们的满意度达到行业领先水平。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无纺布及其制品项目注重社会责任和可持续发展。通过实施环保、社会责任无纺布及其制品项目，无纺布及其制品项目致力于在经济发展的同时保护环境，促进社会公平，实现可持续经营。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无纺布及其制品项目的团队是实现目标的核心驱动力。因此，无纺布及其制品项目设定了团队发展目标，包括提升团队成员的专业技能、培养领导力，以及搭建协同高效的团队工作氛围。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217"/>
      <w:r>
        <w:rPr>
          <w:rFonts w:ascii="仿宋" w:eastAsia="仿宋" w:hAnsi="仿宋" w:cs="仿宋" w:hint="eastAsia"/>
          <w:sz w:val="28"/>
          <w:lang w:eastAsia="zh-CN"/>
        </w:rPr>
        <w:t>(三)、无纺布及其制品项目提出的理由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无纺布及其制品项目提出的理由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源于对市场机遇的深刻洞察。当前市场中存在的需求缺口和行业发展趋势表明，有巨大的商业机会等待被开发。通过准确捕捉市场机遇，无纺布及其制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理念基于对技术创新的信仰。通过持续的研发和技术投入，无纺布及其制品项目有望推出更具创新性的产品或服务。在科技飞速发展的当下，无纺布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为了增强企业的行业竞争力。通过提升产品或服务的质量和独特性，无纺布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响应了消费者需求的变化。随着社会和科技的不断发展，消费者对产品和服务的需求也在发生变化。通过深入了解并及时回应消费者的新需求，无纺布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企业战略发展规划的一部分。在面对日益激烈的市场竞争和不断变化的商业环境中，无纺布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不仅仅是基于商业考量，还注重社会责任。通过推出环保、社会责任等方面的无纺布及其制品项目，无纺布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无纺布及其制品项目的提出反映了对利益相关者期望的关注。包括客户、员工、投资者等利益相关者在企业发展中都有着各自的期望，无纺布及其制品项目力求在满足这些期望的同时，取得更大的共赢。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239"/>
      <w:r>
        <w:rPr>
          <w:rFonts w:ascii="仿宋" w:eastAsia="仿宋" w:hAnsi="仿宋" w:cs="仿宋" w:hint="eastAsia"/>
          <w:sz w:val="28"/>
          <w:lang w:eastAsia="zh-CN"/>
        </w:rPr>
        <w:t>(四)、无纺布及其制品项目意义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在实施无纺布及其制品项目的过程中，我们不仅仅是在追逐商业成功，更是为企业和社会的多个层面创造了深远的意义。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首要意义在于提升企业的市场竞争力。通过持续的创新和对产品质量的高标准要求，无纺布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纺布及其制品项目的推进将促使行业技术水平的提升。通过引入先进技术和创新性解决方案，无纺布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纺布及其制品项目不仅创造了大量就业机会，提高了就业水平，还注重社会责任和环保。通过参与社会公益事业和推动环保无纺布及其制品项目，无纺布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综合而言，无纺布及其制品项目意义重大，不仅推动了企业的发展，也为行业和社会的进步贡献了积极力量。这是一个全面而深刻的影响，将在未来产生可持续的正面效应。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327"/>
      <w:r>
        <w:rPr>
          <w:rFonts w:ascii="仿宋" w:eastAsia="仿宋" w:hAnsi="仿宋" w:cs="仿宋" w:hint="eastAsia"/>
          <w:sz w:val="28"/>
          <w:lang w:eastAsia="zh-CN"/>
        </w:rPr>
        <w:t>(五)、无纺布及其制品项目背景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在当今迅猛发展的商业环境中，无纺布及其制品项目的动因根植于对多方面因素的审慎考量。这个无纺布及其制品项目的提出并非孤立的决策，而是对企业所处背景深入思考的产物。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纺布及其制品项目背后的首要原因。科技的迅速发展和全球市场的快速变化使得企业必须灵活应对。无纺布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竞争的激烈程度也是无纺布及其制品项目背景中不可忽视的一环。企业需要在激烈竞争中脱颖而出，为此，无纺布及其制品项目致力于打破常规，提供独特的价值主张，以吸引客户并确保市场份额的增长。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技术的迅速发展为企业带来了机遇与挑战。作为无纺布及其制品项目启动的背景之一，对新兴技术的应用将有助于提升企业的技术水平，使其在不断演进的商业环境中保持竞争优势。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此外，社会对企业责任的期望也在逐渐升高。无纺布及其制品项目充分融入了社会责任的理念，通过可持续经营和社会公益无纺布及其制品项目，企图为社会贡献一份力量，在商业成功的同时关注社会价值。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051"/>
      <w:r>
        <w:rPr>
          <w:rFonts w:ascii="仿宋" w:eastAsia="仿宋" w:hAnsi="仿宋" w:cs="仿宋" w:hint="eastAsia"/>
          <w:sz w:val="28"/>
          <w:lang w:eastAsia="zh-CN"/>
        </w:rPr>
        <w:t>二、无纺布及其制品项目文档管理</w:t>
      </w:r>
      <w:bookmarkEnd w:id="8"/>
    </w:p>
    <w:p>
      <w:pPr>
        <w:pStyle w:val="Heading2"/>
        <w:rPr>
          <w:rFonts w:ascii="仿宋" w:eastAsia="仿宋" w:hAnsi="仿宋" w:cs="仿宋" w:hint="eastAsia"/>
          <w:lang w:eastAsia="zh-CN"/>
        </w:rPr>
      </w:pPr>
      <w:bookmarkStart w:id="9" w:name="_Toc254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无纺布及其制品项目高度重视文档的质量和准确性，以支持无纺布及其制品项目的各项活动和决策。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文档的编制始于无纺布及其制品项目计划的初期，我们制定了详细的文档编制计划，明确了每个文档的内容、格式和编写责任人。在无纺布及其制品项目启动阶段，我们首先编制了无纺布及其制品项目章程，明确定义了无纺布及其制品项目的目标、范围、风险等关键要素。随后，无纺布及其制品项目团队根据计划陆续编制了需求文档、设计文档、测试文档等各类文档，确保无纺布及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纺布及其制品项目管理中的重要环节，旨在确保无纺布及其制品项目文档符合质量标准和无纺布及其制品项目需求。在无纺布及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纺布及其制品项目相关利益方和专业领域的专家对文档进行独立审查。这有助于获取更全面、客观的反馈，确保无纺布及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无纺布及其制品项目在文档编制与审查方面建立了严格的管理机制，通过规范的流程和多维度的审查，确保无纺布及其制品项目文档的质量、准确性和可靠性，为无纺布及其制品项目的顺利推进提供了有力支持。</w:t>
      </w:r>
    </w:p>
    <w:p>
      <w:pPr>
        <w:pStyle w:val="Heading2"/>
        <w:ind w:firstLine="560" w:firstLineChars="200"/>
        <w:rPr>
          <w:rFonts w:ascii="仿宋" w:eastAsia="仿宋" w:hAnsi="仿宋" w:cs="仿宋" w:hint="eastAsia"/>
          <w:sz w:val="28"/>
          <w:lang w:eastAsia="zh-CN"/>
        </w:rPr>
      </w:pPr>
      <w:bookmarkStart w:id="10" w:name="_Toc1319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我们通过多渠道发布文档，包括电子邮件、无纺布及其制品项目管理平台、内部网站等，以满足不同团队成员的偏好和需求。多渠道发布确保了信息的全面覆盖。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我们采用了精细的权限控制，确保只有授权人员可以访问敏感信息。这种安全措施保护了无纺布及其制品项目文档的机密性，防止了未经授权的信息泄露。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17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纺布及其制品项目生命周期中一个至关重要的环节，直接关系到无纺布及其制品项目信息的长期保存和历史记录的完整性。在无纺布及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510"/>
      <w:r>
        <w:rPr>
          <w:rFonts w:ascii="仿宋" w:eastAsia="仿宋" w:hAnsi="仿宋" w:cs="仿宋" w:hint="eastAsia"/>
          <w:sz w:val="28"/>
          <w:lang w:eastAsia="zh-CN"/>
        </w:rPr>
        <w:t>三、无纺布及其制品项目选址可行性分析</w:t>
      </w:r>
      <w:bookmarkEnd w:id="12"/>
    </w:p>
    <w:p>
      <w:pPr>
        <w:pStyle w:val="Heading2"/>
        <w:rPr>
          <w:rFonts w:ascii="仿宋" w:eastAsia="仿宋" w:hAnsi="仿宋" w:cs="仿宋" w:hint="eastAsia"/>
          <w:lang w:eastAsia="zh-CN"/>
        </w:rPr>
      </w:pPr>
      <w:bookmarkStart w:id="13" w:name="_Toc28259"/>
      <w:r>
        <w:rPr>
          <w:rFonts w:ascii="仿宋" w:eastAsia="仿宋" w:hAnsi="仿宋" w:cs="仿宋" w:hint="eastAsia"/>
          <w:lang w:eastAsia="zh-CN"/>
        </w:rPr>
        <w:t>(一)、无纺布及其制品项目选址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该无纺布及其制品项目选址位于XX省XX市XX区XXX街道</w:t>
      </w:r>
    </w:p>
    <w:p>
      <w:pPr>
        <w:pStyle w:val="Heading2"/>
        <w:ind w:firstLine="560" w:firstLineChars="200"/>
        <w:rPr>
          <w:rFonts w:ascii="仿宋" w:eastAsia="仿宋" w:hAnsi="仿宋" w:cs="仿宋" w:hint="eastAsia"/>
          <w:sz w:val="28"/>
          <w:lang w:eastAsia="zh-CN"/>
        </w:rPr>
      </w:pPr>
      <w:bookmarkStart w:id="14" w:name="_Toc233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无纺布及其制品项目的征地面积将根据无纺布及其制品项目的实际规模和需求进行精确规划。具体面积XXX平方米，旨在确保无纺布及其制品项目不仅能够满足当前的发展需求，还能够预留空间以适应未来的扩展。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净用地面积是在征地面积基础上去除不可利用面积后的实际可开发用地。具体面积XXX平方米，考虑到环保、交通、安全等多方面因素，以确保无纺布及其制品项目在整体利用效率上达到最优。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无纺布及其制品项目计划建设的建筑总规模具体面积XXX平方米。这一规模的确定综合考虑了无纺布及其制品项目的性质、规模，以及城市规划的相关要求，确保建筑布局与周边环境协调一致。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绿地率是无纺布及其制品项目用地中被规划为绿地的比例。具体面积XXX平方米，旨在通过合理规划绿地，改善无纺布及其制品项目周边环境，提升居民生活质量，并符合城市整体绿化规划。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容积率是用地上可以建设的建筑总体积与用地面积之比。具体面积XXX，通过合理的容积率规划，确保无纺布及其制品项目建筑规模与周边环境和谐共生。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纺布及其制品项目选址与当地城市规划相一致，具体面积XXX平方米。通过与城市规划部门深入沟通，确保无纺布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无纺布及其制品项目选址符合当地产业政策，具体面积XXX平方米。这包括无纺布及其制品项目对当地经济的促进作用，以及对相关产业的带动效应，确保无纺布及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用地总体要求必须符合环保和可持续发展的原则，具体面积XXX平方米。通过采用绿色建筑设计、节能减排等措施，确保无纺布及其制品项目在建设和运营过程中对环境的影响最小化，达到可持续发展的要求。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确保无纺布及其制品项目选址具备必要的公共设施配套，具体面积XXX平方米。这包括交通便利性、教育、医疗等基础设施，以提高居民生活品质，使得无纺布及其制品项目选址更具吸引力。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考虑用地总体要求对当地社会稳定性的影响，具体面积XXX平方米。通过深入了解当地社区反馈，确保无纺布及其制品项目的选址和建设过程对当地社会和谐稳定产生积极作用。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纺布及其制品项目选址不仅符合法规和规划，还在实际操作中具有可行性。这一全面规划将为无纺布及其制品项目的成功实施提供坚实的基础，确保无纺布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21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纺布及其制品项目的设备规划和空间设计中，我们将采取灵活设备布局的措施。设备布局将根据实际需求进行灵活设计，避免不必要的浪费。通过合理规划设备摆放位置，我们将提高设备的利用率，减少设备间距，以确保无纺布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纺布及其制品项目内部引入共享设施的概念，例如共享会议室、办公区等。通过这种方式，我们可以减少对资源的重复建设，提高资源共享效率，从而减小无纺布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71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https://d.book118.com/606111005235010033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B46AD"/>
    <w:rsid w:val="160B4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110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2024-01-12T01:21:00Z</dcterms:created>
  <dcterms:modified xsi:type="dcterms:W3CDTF">2024-01-12T01:22:01Z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6E9547FF268442CB92158B3031B6A8E3_11</vt:lpwstr>
  </property>
  <property fmtid="{D5CDD505-2E9C-101B-9397-08002B2CF9AE}" pid="3" name="KSOProductBuildVer">
    <vt:lpwstr>2052-12.1.0.16120</vt:lpwstr>
  </property>
</Properties>
</file>