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液态感光固化油墨项目规划设计方案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0915" w:history="1">
        <w:r>
          <w:rPr>
            <w:rFonts w:ascii="仿宋" w:eastAsia="仿宋" w:hAnsi="仿宋" w:cs="仿宋" w:hint="eastAsia"/>
            <w:lang w:eastAsia="zh-CN"/>
          </w:rPr>
          <w:t>前言</w:t>
        </w:r>
        <w:r>
          <w:tab/>
        </w:r>
        <w:r>
          <w:fldChar w:fldCharType="begin"/>
        </w:r>
        <w:r>
          <w:instrText xml:space="preserve"> PAGEREF _Toc20915 \h </w:instrText>
        </w:r>
        <w:r>
          <w:fldChar w:fldCharType="separate"/>
        </w:r>
        <w:r>
          <w:t>3</w:t>
        </w:r>
        <w:r>
          <w:fldChar w:fldCharType="end"/>
        </w:r>
      </w:hyperlink>
    </w:p>
    <w:p>
      <w:pPr>
        <w:pStyle w:val="TOC1"/>
        <w:tabs>
          <w:tab w:val="right" w:leader="dot" w:pos="8306"/>
        </w:tabs>
      </w:pPr>
      <w:hyperlink w:anchor="_Toc30084" w:history="1">
        <w:r>
          <w:rPr>
            <w:rFonts w:ascii="仿宋" w:eastAsia="仿宋" w:hAnsi="仿宋" w:cs="仿宋" w:hint="eastAsia"/>
            <w:lang w:eastAsia="zh-CN"/>
          </w:rPr>
          <w:t>一、工艺说明</w:t>
        </w:r>
        <w:r>
          <w:tab/>
        </w:r>
        <w:r>
          <w:fldChar w:fldCharType="begin"/>
        </w:r>
        <w:r>
          <w:instrText xml:space="preserve"> PAGEREF _Toc30084 \h </w:instrText>
        </w:r>
        <w:r>
          <w:fldChar w:fldCharType="separate"/>
        </w:r>
        <w:r>
          <w:t>3</w:t>
        </w:r>
        <w:r>
          <w:fldChar w:fldCharType="end"/>
        </w:r>
      </w:hyperlink>
    </w:p>
    <w:p>
      <w:pPr>
        <w:pStyle w:val="TOC2"/>
        <w:tabs>
          <w:tab w:val="right" w:leader="dot" w:pos="8306"/>
        </w:tabs>
      </w:pPr>
      <w:hyperlink w:anchor="_Toc10183" w:history="1">
        <w:r>
          <w:rPr>
            <w:rFonts w:ascii="仿宋" w:eastAsia="仿宋" w:hAnsi="仿宋" w:cs="仿宋" w:hint="eastAsia"/>
            <w:lang w:eastAsia="zh-CN"/>
          </w:rPr>
          <w:t>(一)、技术管理特点</w:t>
        </w:r>
        <w:r>
          <w:tab/>
        </w:r>
        <w:r>
          <w:fldChar w:fldCharType="begin"/>
        </w:r>
        <w:r>
          <w:instrText xml:space="preserve"> PAGEREF _Toc10183 \h </w:instrText>
        </w:r>
        <w:r>
          <w:fldChar w:fldCharType="separate"/>
        </w:r>
        <w:r>
          <w:t>3</w:t>
        </w:r>
        <w:r>
          <w:fldChar w:fldCharType="end"/>
        </w:r>
      </w:hyperlink>
    </w:p>
    <w:p>
      <w:pPr>
        <w:pStyle w:val="TOC2"/>
        <w:tabs>
          <w:tab w:val="right" w:leader="dot" w:pos="8306"/>
        </w:tabs>
      </w:pPr>
      <w:hyperlink w:anchor="_Toc32140" w:history="1">
        <w:r>
          <w:rPr>
            <w:rFonts w:ascii="仿宋" w:eastAsia="仿宋" w:hAnsi="仿宋" w:cs="仿宋" w:hint="eastAsia"/>
            <w:lang w:eastAsia="zh-CN"/>
          </w:rPr>
          <w:t>(二)、液态感光固化油墨项目工艺技术设计方案</w:t>
        </w:r>
        <w:r>
          <w:tab/>
        </w:r>
        <w:r>
          <w:fldChar w:fldCharType="begin"/>
        </w:r>
        <w:r>
          <w:instrText xml:space="preserve"> PAGEREF _Toc32140 \h </w:instrText>
        </w:r>
        <w:r>
          <w:fldChar w:fldCharType="separate"/>
        </w:r>
        <w:r>
          <w:t>4</w:t>
        </w:r>
        <w:r>
          <w:fldChar w:fldCharType="end"/>
        </w:r>
      </w:hyperlink>
    </w:p>
    <w:p>
      <w:pPr>
        <w:pStyle w:val="TOC2"/>
        <w:tabs>
          <w:tab w:val="right" w:leader="dot" w:pos="8306"/>
        </w:tabs>
      </w:pPr>
      <w:hyperlink w:anchor="_Toc9601" w:history="1">
        <w:r>
          <w:rPr>
            <w:rFonts w:ascii="仿宋" w:eastAsia="仿宋" w:hAnsi="仿宋" w:cs="仿宋" w:hint="eastAsia"/>
            <w:lang w:eastAsia="zh-CN"/>
          </w:rPr>
          <w:t>(三)、设备选型方案</w:t>
        </w:r>
        <w:r>
          <w:tab/>
        </w:r>
        <w:r>
          <w:fldChar w:fldCharType="begin"/>
        </w:r>
        <w:r>
          <w:instrText xml:space="preserve"> PAGEREF _Toc9601 \h </w:instrText>
        </w:r>
        <w:r>
          <w:fldChar w:fldCharType="separate"/>
        </w:r>
        <w:r>
          <w:t>5</w:t>
        </w:r>
        <w:r>
          <w:fldChar w:fldCharType="end"/>
        </w:r>
      </w:hyperlink>
    </w:p>
    <w:p>
      <w:pPr>
        <w:pStyle w:val="TOC1"/>
        <w:tabs>
          <w:tab w:val="right" w:leader="dot" w:pos="8306"/>
        </w:tabs>
      </w:pPr>
      <w:hyperlink w:anchor="_Toc9479" w:history="1">
        <w:r>
          <w:rPr>
            <w:rFonts w:ascii="仿宋" w:eastAsia="仿宋" w:hAnsi="仿宋" w:cs="仿宋" w:hint="eastAsia"/>
            <w:lang w:eastAsia="zh-CN"/>
          </w:rPr>
          <w:t>二、液态感光固化油墨项目选址可行性分析</w:t>
        </w:r>
        <w:r>
          <w:tab/>
        </w:r>
        <w:r>
          <w:fldChar w:fldCharType="begin"/>
        </w:r>
        <w:r>
          <w:instrText xml:space="preserve"> PAGEREF _Toc9479 \h </w:instrText>
        </w:r>
        <w:r>
          <w:fldChar w:fldCharType="separate"/>
        </w:r>
        <w:r>
          <w:t>7</w:t>
        </w:r>
        <w:r>
          <w:fldChar w:fldCharType="end"/>
        </w:r>
      </w:hyperlink>
    </w:p>
    <w:p>
      <w:pPr>
        <w:pStyle w:val="TOC2"/>
        <w:tabs>
          <w:tab w:val="right" w:leader="dot" w:pos="8306"/>
        </w:tabs>
      </w:pPr>
      <w:hyperlink w:anchor="_Toc9904" w:history="1">
        <w:r>
          <w:rPr>
            <w:rFonts w:ascii="仿宋" w:eastAsia="仿宋" w:hAnsi="仿宋" w:cs="仿宋" w:hint="eastAsia"/>
            <w:lang w:eastAsia="zh-CN"/>
          </w:rPr>
          <w:t>(一)、液态感光固化油墨项目选址</w:t>
        </w:r>
        <w:r>
          <w:tab/>
        </w:r>
        <w:r>
          <w:fldChar w:fldCharType="begin"/>
        </w:r>
        <w:r>
          <w:instrText xml:space="preserve"> PAGEREF _Toc9904 \h </w:instrText>
        </w:r>
        <w:r>
          <w:fldChar w:fldCharType="separate"/>
        </w:r>
        <w:r>
          <w:t>7</w:t>
        </w:r>
        <w:r>
          <w:fldChar w:fldCharType="end"/>
        </w:r>
      </w:hyperlink>
    </w:p>
    <w:p>
      <w:pPr>
        <w:pStyle w:val="TOC2"/>
        <w:tabs>
          <w:tab w:val="right" w:leader="dot" w:pos="8306"/>
        </w:tabs>
      </w:pPr>
      <w:hyperlink w:anchor="_Toc11699" w:history="1">
        <w:r>
          <w:rPr>
            <w:rFonts w:ascii="仿宋" w:eastAsia="仿宋" w:hAnsi="仿宋" w:cs="仿宋" w:hint="eastAsia"/>
            <w:lang w:eastAsia="zh-CN"/>
          </w:rPr>
          <w:t>(二)、用地控制指标</w:t>
        </w:r>
        <w:r>
          <w:tab/>
        </w:r>
        <w:r>
          <w:fldChar w:fldCharType="begin"/>
        </w:r>
        <w:r>
          <w:instrText xml:space="preserve"> PAGEREF _Toc11699 \h </w:instrText>
        </w:r>
        <w:r>
          <w:fldChar w:fldCharType="separate"/>
        </w:r>
        <w:r>
          <w:t>7</w:t>
        </w:r>
        <w:r>
          <w:fldChar w:fldCharType="end"/>
        </w:r>
      </w:hyperlink>
    </w:p>
    <w:p>
      <w:pPr>
        <w:pStyle w:val="TOC2"/>
        <w:tabs>
          <w:tab w:val="right" w:leader="dot" w:pos="8306"/>
        </w:tabs>
      </w:pPr>
      <w:hyperlink w:anchor="_Toc3746" w:history="1">
        <w:r>
          <w:rPr>
            <w:rFonts w:ascii="仿宋" w:eastAsia="仿宋" w:hAnsi="仿宋" w:cs="仿宋" w:hint="eastAsia"/>
            <w:lang w:eastAsia="zh-CN"/>
          </w:rPr>
          <w:t>(三)、节约用地措施</w:t>
        </w:r>
        <w:r>
          <w:tab/>
        </w:r>
        <w:r>
          <w:fldChar w:fldCharType="begin"/>
        </w:r>
        <w:r>
          <w:instrText xml:space="preserve"> PAGEREF _Toc3746 \h </w:instrText>
        </w:r>
        <w:r>
          <w:fldChar w:fldCharType="separate"/>
        </w:r>
        <w:r>
          <w:t>9</w:t>
        </w:r>
        <w:r>
          <w:fldChar w:fldCharType="end"/>
        </w:r>
      </w:hyperlink>
    </w:p>
    <w:p>
      <w:pPr>
        <w:pStyle w:val="TOC2"/>
        <w:tabs>
          <w:tab w:val="right" w:leader="dot" w:pos="8306"/>
        </w:tabs>
      </w:pPr>
      <w:hyperlink w:anchor="_Toc31777" w:history="1">
        <w:r>
          <w:rPr>
            <w:rFonts w:ascii="仿宋" w:eastAsia="仿宋" w:hAnsi="仿宋" w:cs="仿宋" w:hint="eastAsia"/>
            <w:lang w:eastAsia="zh-CN"/>
          </w:rPr>
          <w:t>(四)、总图布置方案</w:t>
        </w:r>
        <w:r>
          <w:tab/>
        </w:r>
        <w:r>
          <w:fldChar w:fldCharType="begin"/>
        </w:r>
        <w:r>
          <w:instrText xml:space="preserve"> PAGEREF _Toc31777 \h </w:instrText>
        </w:r>
        <w:r>
          <w:fldChar w:fldCharType="separate"/>
        </w:r>
        <w:r>
          <w:t>10</w:t>
        </w:r>
        <w:r>
          <w:fldChar w:fldCharType="end"/>
        </w:r>
      </w:hyperlink>
    </w:p>
    <w:p>
      <w:pPr>
        <w:pStyle w:val="TOC2"/>
        <w:tabs>
          <w:tab w:val="right" w:leader="dot" w:pos="8306"/>
        </w:tabs>
      </w:pPr>
      <w:hyperlink w:anchor="_Toc27698" w:history="1">
        <w:r>
          <w:rPr>
            <w:rFonts w:ascii="仿宋" w:eastAsia="仿宋" w:hAnsi="仿宋" w:cs="仿宋" w:hint="eastAsia"/>
            <w:lang w:eastAsia="zh-CN"/>
          </w:rPr>
          <w:t>(五)、选址综合评价</w:t>
        </w:r>
        <w:r>
          <w:tab/>
        </w:r>
        <w:r>
          <w:fldChar w:fldCharType="begin"/>
        </w:r>
        <w:r>
          <w:instrText xml:space="preserve"> PAGEREF _Toc27698 \h </w:instrText>
        </w:r>
        <w:r>
          <w:fldChar w:fldCharType="separate"/>
        </w:r>
        <w:r>
          <w:t>11</w:t>
        </w:r>
        <w:r>
          <w:fldChar w:fldCharType="end"/>
        </w:r>
      </w:hyperlink>
    </w:p>
    <w:p>
      <w:pPr>
        <w:pStyle w:val="TOC1"/>
        <w:tabs>
          <w:tab w:val="right" w:leader="dot" w:pos="8306"/>
        </w:tabs>
      </w:pPr>
      <w:hyperlink w:anchor="_Toc30214" w:history="1">
        <w:r>
          <w:rPr>
            <w:rFonts w:ascii="仿宋" w:eastAsia="仿宋" w:hAnsi="仿宋" w:cs="仿宋" w:hint="eastAsia"/>
            <w:lang w:eastAsia="zh-CN"/>
          </w:rPr>
          <w:t>三、液态感光固化油墨项目建设背景及必要性分析</w:t>
        </w:r>
        <w:r>
          <w:tab/>
        </w:r>
        <w:r>
          <w:fldChar w:fldCharType="begin"/>
        </w:r>
        <w:r>
          <w:instrText xml:space="preserve"> PAGEREF _Toc30214 \h </w:instrText>
        </w:r>
        <w:r>
          <w:fldChar w:fldCharType="separate"/>
        </w:r>
        <w:r>
          <w:t>12</w:t>
        </w:r>
        <w:r>
          <w:fldChar w:fldCharType="end"/>
        </w:r>
      </w:hyperlink>
    </w:p>
    <w:p>
      <w:pPr>
        <w:pStyle w:val="TOC2"/>
        <w:tabs>
          <w:tab w:val="right" w:leader="dot" w:pos="8306"/>
        </w:tabs>
      </w:pPr>
      <w:hyperlink w:anchor="_Toc32609" w:history="1">
        <w:r>
          <w:rPr>
            <w:rFonts w:ascii="仿宋" w:eastAsia="仿宋" w:hAnsi="仿宋" w:cs="仿宋" w:hint="eastAsia"/>
            <w:lang w:eastAsia="zh-CN"/>
          </w:rPr>
          <w:t>(一)、液态感光固化油墨项目背景分析</w:t>
        </w:r>
        <w:r>
          <w:tab/>
        </w:r>
        <w:r>
          <w:fldChar w:fldCharType="begin"/>
        </w:r>
        <w:r>
          <w:instrText xml:space="preserve"> PAGEREF _Toc32609 \h </w:instrText>
        </w:r>
        <w:r>
          <w:fldChar w:fldCharType="separate"/>
        </w:r>
        <w:r>
          <w:t>12</w:t>
        </w:r>
        <w:r>
          <w:fldChar w:fldCharType="end"/>
        </w:r>
      </w:hyperlink>
    </w:p>
    <w:p>
      <w:pPr>
        <w:pStyle w:val="TOC2"/>
        <w:tabs>
          <w:tab w:val="right" w:leader="dot" w:pos="8306"/>
        </w:tabs>
      </w:pPr>
      <w:hyperlink w:anchor="_Toc4092" w:history="1">
        <w:r>
          <w:rPr>
            <w:rFonts w:ascii="仿宋" w:eastAsia="仿宋" w:hAnsi="仿宋" w:cs="仿宋" w:hint="eastAsia"/>
            <w:lang w:eastAsia="zh-CN"/>
          </w:rPr>
          <w:t>(二)、液态感光固化油墨项目建设必要性分析</w:t>
        </w:r>
        <w:r>
          <w:tab/>
        </w:r>
        <w:r>
          <w:fldChar w:fldCharType="begin"/>
        </w:r>
        <w:r>
          <w:instrText xml:space="preserve"> PAGEREF _Toc4092 \h </w:instrText>
        </w:r>
        <w:r>
          <w:fldChar w:fldCharType="separate"/>
        </w:r>
        <w:r>
          <w:t>14</w:t>
        </w:r>
        <w:r>
          <w:fldChar w:fldCharType="end"/>
        </w:r>
      </w:hyperlink>
    </w:p>
    <w:p>
      <w:pPr>
        <w:pStyle w:val="TOC1"/>
        <w:tabs>
          <w:tab w:val="right" w:leader="dot" w:pos="8306"/>
        </w:tabs>
      </w:pPr>
      <w:hyperlink w:anchor="_Toc13462" w:history="1">
        <w:r>
          <w:rPr>
            <w:rFonts w:ascii="仿宋" w:eastAsia="仿宋" w:hAnsi="仿宋" w:cs="仿宋" w:hint="eastAsia"/>
            <w:lang w:eastAsia="zh-CN"/>
          </w:rPr>
          <w:t>四、液态感光固化油墨项目可持续发展</w:t>
        </w:r>
        <w:r>
          <w:tab/>
        </w:r>
        <w:r>
          <w:fldChar w:fldCharType="begin"/>
        </w:r>
        <w:r>
          <w:instrText xml:space="preserve"> PAGEREF _Toc13462 \h </w:instrText>
        </w:r>
        <w:r>
          <w:fldChar w:fldCharType="separate"/>
        </w:r>
        <w:r>
          <w:t>16</w:t>
        </w:r>
        <w:r>
          <w:fldChar w:fldCharType="end"/>
        </w:r>
      </w:hyperlink>
    </w:p>
    <w:p>
      <w:pPr>
        <w:pStyle w:val="TOC2"/>
        <w:tabs>
          <w:tab w:val="right" w:leader="dot" w:pos="8306"/>
        </w:tabs>
      </w:pPr>
      <w:hyperlink w:anchor="_Toc28215" w:history="1">
        <w:r>
          <w:rPr>
            <w:rFonts w:ascii="仿宋" w:eastAsia="仿宋" w:hAnsi="仿宋" w:cs="仿宋" w:hint="eastAsia"/>
            <w:lang w:eastAsia="zh-CN"/>
          </w:rPr>
          <w:t>(一)、可持续战略与实践</w:t>
        </w:r>
        <w:r>
          <w:tab/>
        </w:r>
        <w:r>
          <w:fldChar w:fldCharType="begin"/>
        </w:r>
        <w:r>
          <w:instrText xml:space="preserve"> PAGEREF _Toc28215 \h </w:instrText>
        </w:r>
        <w:r>
          <w:fldChar w:fldCharType="separate"/>
        </w:r>
        <w:r>
          <w:t>16</w:t>
        </w:r>
        <w:r>
          <w:fldChar w:fldCharType="end"/>
        </w:r>
      </w:hyperlink>
    </w:p>
    <w:p>
      <w:pPr>
        <w:pStyle w:val="TOC2"/>
        <w:tabs>
          <w:tab w:val="right" w:leader="dot" w:pos="8306"/>
        </w:tabs>
      </w:pPr>
      <w:hyperlink w:anchor="_Toc2807" w:history="1">
        <w:r>
          <w:rPr>
            <w:rFonts w:ascii="仿宋" w:eastAsia="仿宋" w:hAnsi="仿宋" w:cs="仿宋" w:hint="eastAsia"/>
            <w:lang w:eastAsia="zh-CN"/>
          </w:rPr>
          <w:t>(二)、环保与社会责任</w:t>
        </w:r>
        <w:r>
          <w:tab/>
        </w:r>
        <w:r>
          <w:fldChar w:fldCharType="begin"/>
        </w:r>
        <w:r>
          <w:instrText xml:space="preserve"> PAGEREF _Toc2807 \h </w:instrText>
        </w:r>
        <w:r>
          <w:fldChar w:fldCharType="separate"/>
        </w:r>
        <w:r>
          <w:t>16</w:t>
        </w:r>
        <w:r>
          <w:fldChar w:fldCharType="end"/>
        </w:r>
      </w:hyperlink>
    </w:p>
    <w:p>
      <w:pPr>
        <w:pStyle w:val="TOC1"/>
        <w:tabs>
          <w:tab w:val="right" w:leader="dot" w:pos="8306"/>
        </w:tabs>
      </w:pPr>
      <w:hyperlink w:anchor="_Toc22527" w:history="1">
        <w:r>
          <w:rPr>
            <w:rFonts w:ascii="仿宋" w:eastAsia="仿宋" w:hAnsi="仿宋" w:cs="仿宋" w:hint="eastAsia"/>
            <w:lang w:eastAsia="zh-CN"/>
          </w:rPr>
          <w:t>五、产品规划分析</w:t>
        </w:r>
        <w:r>
          <w:tab/>
        </w:r>
        <w:r>
          <w:fldChar w:fldCharType="begin"/>
        </w:r>
        <w:r>
          <w:instrText xml:space="preserve"> PAGEREF _Toc22527 \h </w:instrText>
        </w:r>
        <w:r>
          <w:fldChar w:fldCharType="separate"/>
        </w:r>
        <w:r>
          <w:t>17</w:t>
        </w:r>
        <w:r>
          <w:fldChar w:fldCharType="end"/>
        </w:r>
      </w:hyperlink>
    </w:p>
    <w:p>
      <w:pPr>
        <w:pStyle w:val="TOC2"/>
        <w:tabs>
          <w:tab w:val="right" w:leader="dot" w:pos="8306"/>
        </w:tabs>
      </w:pPr>
      <w:hyperlink w:anchor="_Toc18046" w:history="1">
        <w:r>
          <w:rPr>
            <w:rFonts w:ascii="仿宋" w:eastAsia="仿宋" w:hAnsi="仿宋" w:cs="仿宋" w:hint="eastAsia"/>
            <w:lang w:eastAsia="zh-CN"/>
          </w:rPr>
          <w:t>(一)、产品规划</w:t>
        </w:r>
        <w:r>
          <w:tab/>
        </w:r>
        <w:r>
          <w:fldChar w:fldCharType="begin"/>
        </w:r>
        <w:r>
          <w:instrText xml:space="preserve"> PAGEREF _Toc18046 \h </w:instrText>
        </w:r>
        <w:r>
          <w:fldChar w:fldCharType="separate"/>
        </w:r>
        <w:r>
          <w:t>17</w:t>
        </w:r>
        <w:r>
          <w:fldChar w:fldCharType="end"/>
        </w:r>
      </w:hyperlink>
    </w:p>
    <w:p>
      <w:pPr>
        <w:pStyle w:val="TOC2"/>
        <w:tabs>
          <w:tab w:val="right" w:leader="dot" w:pos="8306"/>
        </w:tabs>
      </w:pPr>
      <w:hyperlink w:anchor="_Toc31730" w:history="1">
        <w:r>
          <w:rPr>
            <w:rFonts w:ascii="仿宋" w:eastAsia="仿宋" w:hAnsi="仿宋" w:cs="仿宋" w:hint="eastAsia"/>
            <w:lang w:eastAsia="zh-CN"/>
          </w:rPr>
          <w:t>(二)、建设规模</w:t>
        </w:r>
        <w:r>
          <w:tab/>
        </w:r>
        <w:r>
          <w:fldChar w:fldCharType="begin"/>
        </w:r>
        <w:r>
          <w:instrText xml:space="preserve"> PAGEREF _Toc31730 \h </w:instrText>
        </w:r>
        <w:r>
          <w:fldChar w:fldCharType="separate"/>
        </w:r>
        <w:r>
          <w:t>18</w:t>
        </w:r>
        <w:r>
          <w:fldChar w:fldCharType="end"/>
        </w:r>
      </w:hyperlink>
    </w:p>
    <w:p>
      <w:pPr>
        <w:pStyle w:val="TOC1"/>
        <w:tabs>
          <w:tab w:val="right" w:leader="dot" w:pos="8306"/>
        </w:tabs>
      </w:pPr>
      <w:hyperlink w:anchor="_Toc5039" w:history="1">
        <w:r>
          <w:rPr>
            <w:rFonts w:ascii="仿宋" w:eastAsia="仿宋" w:hAnsi="仿宋" w:cs="仿宋" w:hint="eastAsia"/>
            <w:lang w:eastAsia="zh-CN"/>
          </w:rPr>
          <w:t>六、市场分析、调研</w:t>
        </w:r>
        <w:r>
          <w:tab/>
        </w:r>
        <w:r>
          <w:fldChar w:fldCharType="begin"/>
        </w:r>
        <w:r>
          <w:instrText xml:space="preserve"> PAGEREF _Toc5039 \h </w:instrText>
        </w:r>
        <w:r>
          <w:fldChar w:fldCharType="separate"/>
        </w:r>
        <w:r>
          <w:t>19</w:t>
        </w:r>
        <w:r>
          <w:fldChar w:fldCharType="end"/>
        </w:r>
      </w:hyperlink>
    </w:p>
    <w:p>
      <w:pPr>
        <w:pStyle w:val="TOC2"/>
        <w:tabs>
          <w:tab w:val="right" w:leader="dot" w:pos="8306"/>
        </w:tabs>
      </w:pPr>
      <w:hyperlink w:anchor="_Toc13145" w:history="1">
        <w:r>
          <w:rPr>
            <w:rFonts w:ascii="仿宋" w:eastAsia="仿宋" w:hAnsi="仿宋" w:cs="仿宋" w:hint="eastAsia"/>
            <w:lang w:eastAsia="zh-CN"/>
          </w:rPr>
          <w:t>(一)、液态感光固化油墨行业分析</w:t>
        </w:r>
        <w:r>
          <w:tab/>
        </w:r>
        <w:r>
          <w:fldChar w:fldCharType="begin"/>
        </w:r>
        <w:r>
          <w:instrText xml:space="preserve"> PAGEREF _Toc13145 \h </w:instrText>
        </w:r>
        <w:r>
          <w:fldChar w:fldCharType="separate"/>
        </w:r>
        <w:r>
          <w:t>19</w:t>
        </w:r>
        <w:r>
          <w:fldChar w:fldCharType="end"/>
        </w:r>
      </w:hyperlink>
    </w:p>
    <w:p>
      <w:pPr>
        <w:pStyle w:val="TOC2"/>
        <w:tabs>
          <w:tab w:val="right" w:leader="dot" w:pos="8306"/>
        </w:tabs>
      </w:pPr>
      <w:hyperlink w:anchor="_Toc12837" w:history="1">
        <w:r>
          <w:rPr>
            <w:rFonts w:ascii="仿宋" w:eastAsia="仿宋" w:hAnsi="仿宋" w:cs="仿宋" w:hint="eastAsia"/>
            <w:lang w:eastAsia="zh-CN"/>
          </w:rPr>
          <w:t>(二)、液态感光固化油墨市场分析预测</w:t>
        </w:r>
        <w:r>
          <w:tab/>
        </w:r>
        <w:r>
          <w:fldChar w:fldCharType="begin"/>
        </w:r>
        <w:r>
          <w:instrText xml:space="preserve"> PAGEREF _Toc12837 \h </w:instrText>
        </w:r>
        <w:r>
          <w:fldChar w:fldCharType="separate"/>
        </w:r>
        <w:r>
          <w:t>20</w:t>
        </w:r>
        <w:r>
          <w:fldChar w:fldCharType="end"/>
        </w:r>
      </w:hyperlink>
    </w:p>
    <w:p>
      <w:pPr>
        <w:pStyle w:val="TOC1"/>
        <w:tabs>
          <w:tab w:val="right" w:leader="dot" w:pos="8306"/>
        </w:tabs>
      </w:pPr>
      <w:hyperlink w:anchor="_Toc9491" w:history="1">
        <w:r>
          <w:rPr>
            <w:rFonts w:ascii="仿宋" w:eastAsia="仿宋" w:hAnsi="仿宋" w:cs="仿宋" w:hint="eastAsia"/>
            <w:lang w:eastAsia="zh-CN"/>
          </w:rPr>
          <w:t>七、液态感光固化油墨项目创新与研发</w:t>
        </w:r>
        <w:r>
          <w:tab/>
        </w:r>
        <w:r>
          <w:fldChar w:fldCharType="begin"/>
        </w:r>
        <w:r>
          <w:instrText xml:space="preserve"> PAGEREF _Toc9491 \h </w:instrText>
        </w:r>
        <w:r>
          <w:fldChar w:fldCharType="separate"/>
        </w:r>
        <w:r>
          <w:t>21</w:t>
        </w:r>
        <w:r>
          <w:fldChar w:fldCharType="end"/>
        </w:r>
      </w:hyperlink>
    </w:p>
    <w:p>
      <w:pPr>
        <w:pStyle w:val="TOC2"/>
        <w:tabs>
          <w:tab w:val="right" w:leader="dot" w:pos="8306"/>
        </w:tabs>
      </w:pPr>
      <w:hyperlink w:anchor="_Toc9288" w:history="1">
        <w:r>
          <w:rPr>
            <w:rFonts w:ascii="仿宋" w:eastAsia="仿宋" w:hAnsi="仿宋" w:cs="仿宋" w:hint="eastAsia"/>
            <w:lang w:eastAsia="zh-CN"/>
          </w:rPr>
          <w:t>(一)、创新策略与方向</w:t>
        </w:r>
        <w:r>
          <w:tab/>
        </w:r>
        <w:r>
          <w:fldChar w:fldCharType="begin"/>
        </w:r>
        <w:r>
          <w:instrText xml:space="preserve"> PAGEREF _Toc9288 \h </w:instrText>
        </w:r>
        <w:r>
          <w:fldChar w:fldCharType="separate"/>
        </w:r>
        <w:r>
          <w:t>21</w:t>
        </w:r>
        <w:r>
          <w:fldChar w:fldCharType="end"/>
        </w:r>
      </w:hyperlink>
    </w:p>
    <w:p>
      <w:pPr>
        <w:pStyle w:val="TOC2"/>
        <w:tabs>
          <w:tab w:val="right" w:leader="dot" w:pos="8306"/>
        </w:tabs>
      </w:pPr>
      <w:hyperlink w:anchor="_Toc27870" w:history="1">
        <w:r>
          <w:rPr>
            <w:rFonts w:ascii="仿宋" w:eastAsia="仿宋" w:hAnsi="仿宋" w:cs="仿宋" w:hint="eastAsia"/>
            <w:lang w:eastAsia="zh-CN"/>
          </w:rPr>
          <w:t>(二)、研发规划与投入</w:t>
        </w:r>
        <w:r>
          <w:tab/>
        </w:r>
        <w:r>
          <w:fldChar w:fldCharType="begin"/>
        </w:r>
        <w:r>
          <w:instrText xml:space="preserve"> PAGEREF _Toc27870 \h </w:instrText>
        </w:r>
        <w:r>
          <w:fldChar w:fldCharType="separate"/>
        </w:r>
        <w:r>
          <w:t>22</w:t>
        </w:r>
        <w:r>
          <w:fldChar w:fldCharType="end"/>
        </w:r>
      </w:hyperlink>
    </w:p>
    <w:p>
      <w:pPr>
        <w:pStyle w:val="TOC1"/>
        <w:tabs>
          <w:tab w:val="right" w:leader="dot" w:pos="8306"/>
        </w:tabs>
      </w:pPr>
      <w:hyperlink w:anchor="_Toc5608" w:history="1">
        <w:r>
          <w:rPr>
            <w:rFonts w:ascii="仿宋" w:eastAsia="仿宋" w:hAnsi="仿宋" w:cs="仿宋" w:hint="eastAsia"/>
            <w:lang w:eastAsia="zh-CN"/>
          </w:rPr>
          <w:t>八、液态感光固化油墨项目投资规划</w:t>
        </w:r>
        <w:r>
          <w:tab/>
        </w:r>
        <w:r>
          <w:fldChar w:fldCharType="begin"/>
        </w:r>
        <w:r>
          <w:instrText xml:space="preserve"> PAGEREF _Toc5608 \h </w:instrText>
        </w:r>
        <w:r>
          <w:fldChar w:fldCharType="separate"/>
        </w:r>
        <w:r>
          <w:t>24</w:t>
        </w:r>
        <w:r>
          <w:fldChar w:fldCharType="end"/>
        </w:r>
      </w:hyperlink>
    </w:p>
    <w:p>
      <w:pPr>
        <w:pStyle w:val="TOC2"/>
        <w:tabs>
          <w:tab w:val="right" w:leader="dot" w:pos="8306"/>
        </w:tabs>
      </w:pPr>
      <w:hyperlink w:anchor="_Toc21014" w:history="1">
        <w:r>
          <w:rPr>
            <w:rFonts w:ascii="仿宋" w:eastAsia="仿宋" w:hAnsi="仿宋" w:cs="仿宋" w:hint="eastAsia"/>
            <w:lang w:eastAsia="zh-CN"/>
          </w:rPr>
          <w:t>(一)、液态感光固化油墨项目总投资估算</w:t>
        </w:r>
        <w:r>
          <w:tab/>
        </w:r>
        <w:r>
          <w:fldChar w:fldCharType="begin"/>
        </w:r>
        <w:r>
          <w:instrText xml:space="preserve"> PAGEREF _Toc21014 \h </w:instrText>
        </w:r>
        <w:r>
          <w:fldChar w:fldCharType="separate"/>
        </w:r>
        <w:r>
          <w:t>24</w:t>
        </w:r>
        <w:r>
          <w:fldChar w:fldCharType="end"/>
        </w:r>
      </w:hyperlink>
    </w:p>
    <w:p>
      <w:pPr>
        <w:pStyle w:val="TOC2"/>
        <w:tabs>
          <w:tab w:val="right" w:leader="dot" w:pos="8306"/>
        </w:tabs>
      </w:pPr>
      <w:hyperlink w:anchor="_Toc30875" w:history="1">
        <w:r>
          <w:rPr>
            <w:rFonts w:ascii="仿宋" w:eastAsia="仿宋" w:hAnsi="仿宋" w:cs="仿宋" w:hint="eastAsia"/>
            <w:lang w:eastAsia="zh-CN"/>
          </w:rPr>
          <w:t>(二)、资金筹措</w:t>
        </w:r>
        <w:r>
          <w:tab/>
        </w:r>
        <w:r>
          <w:fldChar w:fldCharType="begin"/>
        </w:r>
        <w:r>
          <w:instrText xml:space="preserve"> PAGEREF _Toc30875 \h </w:instrText>
        </w:r>
        <w:r>
          <w:fldChar w:fldCharType="separate"/>
        </w:r>
        <w:r>
          <w:t>26</w:t>
        </w:r>
        <w:r>
          <w:fldChar w:fldCharType="end"/>
        </w:r>
      </w:hyperlink>
    </w:p>
    <w:p>
      <w:pPr>
        <w:pStyle w:val="TOC1"/>
        <w:tabs>
          <w:tab w:val="right" w:leader="dot" w:pos="8306"/>
        </w:tabs>
      </w:pPr>
      <w:hyperlink w:anchor="_Toc12563" w:history="1">
        <w:r>
          <w:rPr>
            <w:rFonts w:ascii="仿宋" w:eastAsia="仿宋" w:hAnsi="仿宋" w:cs="仿宋" w:hint="eastAsia"/>
            <w:lang w:eastAsia="zh-CN"/>
          </w:rPr>
          <w:t>九、液态感光固化油墨项目环境影响分析</w:t>
        </w:r>
        <w:r>
          <w:tab/>
        </w:r>
        <w:r>
          <w:fldChar w:fldCharType="begin"/>
        </w:r>
        <w:r>
          <w:instrText xml:space="preserve"> PAGEREF _Toc12563 \h </w:instrText>
        </w:r>
        <w:r>
          <w:fldChar w:fldCharType="separate"/>
        </w:r>
        <w:r>
          <w:t>26</w:t>
        </w:r>
        <w:r>
          <w:fldChar w:fldCharType="end"/>
        </w:r>
      </w:hyperlink>
    </w:p>
    <w:p>
      <w:pPr>
        <w:pStyle w:val="TOC2"/>
        <w:tabs>
          <w:tab w:val="right" w:leader="dot" w:pos="8306"/>
        </w:tabs>
      </w:pPr>
      <w:hyperlink w:anchor="_Toc3078" w:history="1">
        <w:r>
          <w:rPr>
            <w:rFonts w:ascii="仿宋" w:eastAsia="仿宋" w:hAnsi="仿宋" w:cs="仿宋" w:hint="eastAsia"/>
            <w:lang w:eastAsia="zh-CN"/>
          </w:rPr>
          <w:t>(一)、建设区域环境质量现状</w:t>
        </w:r>
        <w:r>
          <w:tab/>
        </w:r>
        <w:r>
          <w:fldChar w:fldCharType="begin"/>
        </w:r>
        <w:r>
          <w:instrText xml:space="preserve"> PAGEREF _Toc3078 \h </w:instrText>
        </w:r>
        <w:r>
          <w:fldChar w:fldCharType="separate"/>
        </w:r>
        <w:r>
          <w:t>26</w:t>
        </w:r>
        <w:r>
          <w:fldChar w:fldCharType="end"/>
        </w:r>
      </w:hyperlink>
    </w:p>
    <w:p>
      <w:pPr>
        <w:pStyle w:val="TOC2"/>
        <w:tabs>
          <w:tab w:val="right" w:leader="dot" w:pos="8306"/>
        </w:tabs>
      </w:pPr>
      <w:hyperlink w:anchor="_Toc5326" w:history="1">
        <w:r>
          <w:rPr>
            <w:rFonts w:ascii="仿宋" w:eastAsia="仿宋" w:hAnsi="仿宋" w:cs="仿宋" w:hint="eastAsia"/>
            <w:lang w:eastAsia="zh-CN"/>
          </w:rPr>
          <w:t>(二)、建设期环境保护</w:t>
        </w:r>
        <w:r>
          <w:tab/>
        </w:r>
        <w:r>
          <w:fldChar w:fldCharType="begin"/>
        </w:r>
        <w:r>
          <w:instrText xml:space="preserve"> PAGEREF _Toc5326 \h </w:instrText>
        </w:r>
        <w:r>
          <w:fldChar w:fldCharType="separate"/>
        </w:r>
        <w:r>
          <w:t>28</w:t>
        </w:r>
        <w:r>
          <w:fldChar w:fldCharType="end"/>
        </w:r>
      </w:hyperlink>
    </w:p>
    <w:p>
      <w:pPr>
        <w:pStyle w:val="TOC2"/>
        <w:tabs>
          <w:tab w:val="right" w:leader="dot" w:pos="8306"/>
        </w:tabs>
      </w:pPr>
      <w:hyperlink w:anchor="_Toc31102" w:history="1">
        <w:r>
          <w:rPr>
            <w:rFonts w:ascii="仿宋" w:eastAsia="仿宋" w:hAnsi="仿宋" w:cs="仿宋" w:hint="eastAsia"/>
            <w:lang w:eastAsia="zh-CN"/>
          </w:rPr>
          <w:t>(三)、运营期环境保护</w:t>
        </w:r>
        <w:r>
          <w:tab/>
        </w:r>
        <w:r>
          <w:fldChar w:fldCharType="begin"/>
        </w:r>
        <w:r>
          <w:instrText xml:space="preserve"> PAGEREF _Toc31102 \h </w:instrText>
        </w:r>
        <w:r>
          <w:fldChar w:fldCharType="separate"/>
        </w:r>
        <w:r>
          <w:t>29</w:t>
        </w:r>
        <w:r>
          <w:fldChar w:fldCharType="end"/>
        </w:r>
      </w:hyperlink>
    </w:p>
    <w:p>
      <w:pPr>
        <w:pStyle w:val="TOC2"/>
        <w:tabs>
          <w:tab w:val="right" w:leader="dot" w:pos="8306"/>
        </w:tabs>
      </w:pPr>
      <w:hyperlink w:anchor="_Toc10884" w:history="1">
        <w:r>
          <w:rPr>
            <w:rFonts w:ascii="仿宋" w:eastAsia="仿宋" w:hAnsi="仿宋" w:cs="仿宋" w:hint="eastAsia"/>
            <w:lang w:eastAsia="zh-CN"/>
          </w:rPr>
          <w:t>(四)、液态感光固化油墨项目建设对区域经济的影响</w:t>
        </w:r>
        <w:r>
          <w:tab/>
        </w:r>
        <w:r>
          <w:fldChar w:fldCharType="begin"/>
        </w:r>
        <w:r>
          <w:instrText xml:space="preserve"> PAGEREF _Toc10884 \h </w:instrText>
        </w:r>
        <w:r>
          <w:fldChar w:fldCharType="separate"/>
        </w:r>
        <w:r>
          <w:t>31</w:t>
        </w:r>
        <w:r>
          <w:fldChar w:fldCharType="end"/>
        </w:r>
      </w:hyperlink>
    </w:p>
    <w:p>
      <w:pPr>
        <w:pStyle w:val="TOC2"/>
        <w:tabs>
          <w:tab w:val="right" w:leader="dot" w:pos="8306"/>
        </w:tabs>
      </w:pPr>
      <w:hyperlink w:anchor="_Toc9636" w:history="1">
        <w:r>
          <w:rPr>
            <w:rFonts w:ascii="仿宋" w:eastAsia="仿宋" w:hAnsi="仿宋" w:cs="仿宋" w:hint="eastAsia"/>
            <w:lang w:eastAsia="zh-CN"/>
          </w:rPr>
          <w:t>(五)、废弃物处理</w:t>
        </w:r>
        <w:r>
          <w:tab/>
        </w:r>
        <w:r>
          <w:fldChar w:fldCharType="begin"/>
        </w:r>
        <w:r>
          <w:instrText xml:space="preserve"> PAGEREF _Toc9636 \h </w:instrText>
        </w:r>
        <w:r>
          <w:fldChar w:fldCharType="separate"/>
        </w:r>
        <w:r>
          <w:t>32</w:t>
        </w:r>
        <w:r>
          <w:fldChar w:fldCharType="end"/>
        </w:r>
      </w:hyperlink>
    </w:p>
    <w:p>
      <w:pPr>
        <w:pStyle w:val="TOC2"/>
        <w:tabs>
          <w:tab w:val="right" w:leader="dot" w:pos="8306"/>
        </w:tabs>
      </w:pPr>
      <w:hyperlink w:anchor="_Toc18266" w:history="1">
        <w:r>
          <w:rPr>
            <w:rFonts w:ascii="仿宋" w:eastAsia="仿宋" w:hAnsi="仿宋" w:cs="仿宋" w:hint="eastAsia"/>
            <w:lang w:eastAsia="zh-CN"/>
          </w:rPr>
          <w:t>(六)、特殊环境影响分析</w:t>
        </w:r>
        <w:r>
          <w:tab/>
        </w:r>
        <w:r>
          <w:fldChar w:fldCharType="begin"/>
        </w:r>
        <w:r>
          <w:instrText xml:space="preserve"> PAGEREF _Toc18266 \h </w:instrText>
        </w:r>
        <w:r>
          <w:fldChar w:fldCharType="separate"/>
        </w:r>
        <w:r>
          <w:t>34</w:t>
        </w:r>
        <w:r>
          <w:fldChar w:fldCharType="end"/>
        </w:r>
      </w:hyperlink>
    </w:p>
    <w:p>
      <w:pPr>
        <w:pStyle w:val="TOC2"/>
        <w:tabs>
          <w:tab w:val="right" w:leader="dot" w:pos="8306"/>
        </w:tabs>
      </w:pPr>
      <w:hyperlink w:anchor="_Toc12263" w:history="1">
        <w:r>
          <w:rPr>
            <w:rFonts w:ascii="仿宋" w:eastAsia="仿宋" w:hAnsi="仿宋" w:cs="仿宋" w:hint="eastAsia"/>
            <w:lang w:eastAsia="zh-CN"/>
          </w:rPr>
          <w:t>(七)、清洁生产</w:t>
        </w:r>
        <w:r>
          <w:tab/>
        </w:r>
        <w:r>
          <w:fldChar w:fldCharType="begin"/>
        </w:r>
        <w:r>
          <w:instrText xml:space="preserve"> PAGEREF _Toc12263 \h </w:instrText>
        </w:r>
        <w:r>
          <w:fldChar w:fldCharType="separate"/>
        </w:r>
        <w:r>
          <w:t>35</w:t>
        </w:r>
        <w:r>
          <w:fldChar w:fldCharType="end"/>
        </w:r>
      </w:hyperlink>
    </w:p>
    <w:p>
      <w:pPr>
        <w:pStyle w:val="TOC2"/>
        <w:tabs>
          <w:tab w:val="right" w:leader="dot" w:pos="8306"/>
        </w:tabs>
      </w:pPr>
      <w:hyperlink w:anchor="_Toc14430" w:history="1">
        <w:r>
          <w:rPr>
            <w:rFonts w:ascii="仿宋" w:eastAsia="仿宋" w:hAnsi="仿宋" w:cs="仿宋" w:hint="eastAsia"/>
            <w:lang w:eastAsia="zh-CN"/>
          </w:rPr>
          <w:t>(八)、环境保护综合评价</w:t>
        </w:r>
        <w:r>
          <w:tab/>
        </w:r>
        <w:r>
          <w:fldChar w:fldCharType="begin"/>
        </w:r>
        <w:r>
          <w:instrText xml:space="preserve"> PAGEREF _Toc14430 \h </w:instrText>
        </w:r>
        <w:r>
          <w:fldChar w:fldCharType="separate"/>
        </w:r>
        <w:r>
          <w:t>36</w:t>
        </w:r>
        <w:r>
          <w:fldChar w:fldCharType="end"/>
        </w:r>
      </w:hyperlink>
    </w:p>
    <w:p>
      <w:pPr>
        <w:pStyle w:val="TOC1"/>
        <w:tabs>
          <w:tab w:val="right" w:leader="dot" w:pos="8306"/>
        </w:tabs>
      </w:pPr>
      <w:hyperlink w:anchor="_Toc5908" w:history="1">
        <w:r>
          <w:rPr>
            <w:rFonts w:ascii="仿宋" w:eastAsia="仿宋" w:hAnsi="仿宋" w:cs="仿宋" w:hint="eastAsia"/>
            <w:lang w:eastAsia="zh-CN"/>
          </w:rPr>
          <w:t>十、液态感光固化油墨项目财务管理</w:t>
        </w:r>
        <w:r>
          <w:tab/>
        </w:r>
        <w:r>
          <w:fldChar w:fldCharType="begin"/>
        </w:r>
        <w:r>
          <w:instrText xml:space="preserve"> PAGEREF _Toc5908 \h </w:instrText>
        </w:r>
        <w:r>
          <w:fldChar w:fldCharType="separate"/>
        </w:r>
        <w:r>
          <w:t>37</w:t>
        </w:r>
        <w:r>
          <w:fldChar w:fldCharType="end"/>
        </w:r>
      </w:hyperlink>
    </w:p>
    <w:p>
      <w:pPr>
        <w:pStyle w:val="TOC2"/>
        <w:tabs>
          <w:tab w:val="right" w:leader="dot" w:pos="8306"/>
        </w:tabs>
      </w:pPr>
      <w:hyperlink w:anchor="_Toc5974" w:history="1">
        <w:r>
          <w:rPr>
            <w:rFonts w:ascii="仿宋" w:eastAsia="仿宋" w:hAnsi="仿宋" w:cs="仿宋" w:hint="eastAsia"/>
            <w:lang w:eastAsia="zh-CN"/>
          </w:rPr>
          <w:t>(一)、资金需求大</w:t>
        </w:r>
        <w:r>
          <w:tab/>
        </w:r>
        <w:r>
          <w:fldChar w:fldCharType="begin"/>
        </w:r>
        <w:r>
          <w:instrText xml:space="preserve"> PAGEREF _Toc5974 \h </w:instrText>
        </w:r>
        <w:r>
          <w:fldChar w:fldCharType="separate"/>
        </w:r>
        <w:r>
          <w:t>37</w:t>
        </w:r>
        <w:r>
          <w:fldChar w:fldCharType="end"/>
        </w:r>
      </w:hyperlink>
    </w:p>
    <w:p>
      <w:pPr>
        <w:pStyle w:val="TOC2"/>
        <w:tabs>
          <w:tab w:val="right" w:leader="dot" w:pos="8306"/>
        </w:tabs>
      </w:pPr>
      <w:hyperlink w:anchor="_Toc29525" w:history="1">
        <w:r>
          <w:rPr>
            <w:rFonts w:ascii="仿宋" w:eastAsia="仿宋" w:hAnsi="仿宋" w:cs="仿宋" w:hint="eastAsia"/>
            <w:lang w:eastAsia="zh-CN"/>
          </w:rPr>
          <w:t>(二)、研发周期长</w:t>
        </w:r>
        <w:r>
          <w:tab/>
        </w:r>
        <w:r>
          <w:fldChar w:fldCharType="begin"/>
        </w:r>
        <w:r>
          <w:instrText xml:space="preserve"> PAGEREF _Toc29525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497" w:history="1">
        <w:r>
          <w:rPr>
            <w:rFonts w:ascii="仿宋" w:eastAsia="仿宋" w:hAnsi="仿宋" w:cs="仿宋" w:hint="eastAsia"/>
            <w:lang w:eastAsia="zh-CN"/>
          </w:rPr>
          <w:t>(三)、市场风险大</w:t>
        </w:r>
        <w:r>
          <w:tab/>
        </w:r>
        <w:r>
          <w:fldChar w:fldCharType="begin"/>
        </w:r>
        <w:r>
          <w:instrText xml:space="preserve"> PAGEREF _Toc29497 \h </w:instrText>
        </w:r>
        <w:r>
          <w:fldChar w:fldCharType="separate"/>
        </w:r>
        <w:r>
          <w:t>40</w:t>
        </w:r>
        <w:r>
          <w:fldChar w:fldCharType="end"/>
        </w:r>
      </w:hyperlink>
    </w:p>
    <w:p>
      <w:pPr>
        <w:pStyle w:val="TOC2"/>
        <w:tabs>
          <w:tab w:val="right" w:leader="dot" w:pos="8306"/>
        </w:tabs>
      </w:pPr>
      <w:hyperlink w:anchor="_Toc31062" w:history="1">
        <w:r>
          <w:rPr>
            <w:rFonts w:ascii="仿宋" w:eastAsia="仿宋" w:hAnsi="仿宋" w:cs="仿宋" w:hint="eastAsia"/>
            <w:lang w:eastAsia="zh-CN"/>
          </w:rPr>
          <w:t>(四)、利润率高</w:t>
        </w:r>
        <w:r>
          <w:tab/>
        </w:r>
        <w:r>
          <w:fldChar w:fldCharType="begin"/>
        </w:r>
        <w:r>
          <w:instrText xml:space="preserve"> PAGEREF _Toc31062 \h </w:instrText>
        </w:r>
        <w:r>
          <w:fldChar w:fldCharType="separate"/>
        </w:r>
        <w:r>
          <w:t>43</w:t>
        </w:r>
        <w:r>
          <w:fldChar w:fldCharType="end"/>
        </w:r>
      </w:hyperlink>
    </w:p>
    <w:p>
      <w:pPr>
        <w:pStyle w:val="TOC1"/>
        <w:tabs>
          <w:tab w:val="right" w:leader="dot" w:pos="8306"/>
        </w:tabs>
      </w:pPr>
      <w:hyperlink w:anchor="_Toc20814" w:history="1">
        <w:r>
          <w:rPr>
            <w:rFonts w:ascii="仿宋" w:eastAsia="仿宋" w:hAnsi="仿宋" w:cs="仿宋" w:hint="eastAsia"/>
            <w:lang w:eastAsia="zh-CN"/>
          </w:rPr>
          <w:t>十一、液态感光固化油墨项目风险管理</w:t>
        </w:r>
        <w:r>
          <w:tab/>
        </w:r>
        <w:r>
          <w:fldChar w:fldCharType="begin"/>
        </w:r>
        <w:r>
          <w:instrText xml:space="preserve"> PAGEREF _Toc20814 \h </w:instrText>
        </w:r>
        <w:r>
          <w:fldChar w:fldCharType="separate"/>
        </w:r>
        <w:r>
          <w:t>45</w:t>
        </w:r>
        <w:r>
          <w:fldChar w:fldCharType="end"/>
        </w:r>
      </w:hyperlink>
    </w:p>
    <w:p>
      <w:pPr>
        <w:pStyle w:val="TOC2"/>
        <w:tabs>
          <w:tab w:val="right" w:leader="dot" w:pos="8306"/>
        </w:tabs>
      </w:pPr>
      <w:hyperlink w:anchor="_Toc22379" w:history="1">
        <w:r>
          <w:rPr>
            <w:rFonts w:ascii="仿宋" w:eastAsia="仿宋" w:hAnsi="仿宋" w:cs="仿宋" w:hint="eastAsia"/>
            <w:lang w:eastAsia="zh-CN"/>
          </w:rPr>
          <w:t>(一)、风险识别与评估</w:t>
        </w:r>
        <w:r>
          <w:tab/>
        </w:r>
        <w:r>
          <w:fldChar w:fldCharType="begin"/>
        </w:r>
        <w:r>
          <w:instrText xml:space="preserve"> PAGEREF _Toc22379 \h </w:instrText>
        </w:r>
        <w:r>
          <w:fldChar w:fldCharType="separate"/>
        </w:r>
        <w:r>
          <w:t>45</w:t>
        </w:r>
        <w:r>
          <w:fldChar w:fldCharType="end"/>
        </w:r>
      </w:hyperlink>
    </w:p>
    <w:p>
      <w:pPr>
        <w:pStyle w:val="TOC2"/>
        <w:tabs>
          <w:tab w:val="right" w:leader="dot" w:pos="8306"/>
        </w:tabs>
      </w:pPr>
      <w:hyperlink w:anchor="_Toc29750" w:history="1">
        <w:r>
          <w:rPr>
            <w:rFonts w:ascii="仿宋" w:eastAsia="仿宋" w:hAnsi="仿宋" w:cs="仿宋" w:hint="eastAsia"/>
            <w:lang w:eastAsia="zh-CN"/>
          </w:rPr>
          <w:t>(二)、风险应对策略</w:t>
        </w:r>
        <w:r>
          <w:tab/>
        </w:r>
        <w:r>
          <w:fldChar w:fldCharType="begin"/>
        </w:r>
        <w:r>
          <w:instrText xml:space="preserve"> PAGEREF _Toc29750 \h </w:instrText>
        </w:r>
        <w:r>
          <w:fldChar w:fldCharType="separate"/>
        </w:r>
        <w:r>
          <w:t>46</w:t>
        </w:r>
        <w:r>
          <w:fldChar w:fldCharType="end"/>
        </w:r>
      </w:hyperlink>
    </w:p>
    <w:p>
      <w:pPr>
        <w:pStyle w:val="TOC2"/>
        <w:tabs>
          <w:tab w:val="right" w:leader="dot" w:pos="8306"/>
        </w:tabs>
      </w:pPr>
      <w:hyperlink w:anchor="_Toc17631" w:history="1">
        <w:r>
          <w:rPr>
            <w:rFonts w:ascii="仿宋" w:eastAsia="仿宋" w:hAnsi="仿宋" w:cs="仿宋" w:hint="eastAsia"/>
            <w:lang w:eastAsia="zh-CN"/>
          </w:rPr>
          <w:t>(三)、风险监控与控制</w:t>
        </w:r>
        <w:r>
          <w:tab/>
        </w:r>
        <w:r>
          <w:fldChar w:fldCharType="begin"/>
        </w:r>
        <w:r>
          <w:instrText xml:space="preserve"> PAGEREF _Toc17631 \h </w:instrText>
        </w:r>
        <w:r>
          <w:fldChar w:fldCharType="separate"/>
        </w:r>
        <w:r>
          <w:t>48</w:t>
        </w:r>
        <w:r>
          <w:fldChar w:fldCharType="end"/>
        </w:r>
      </w:hyperlink>
    </w:p>
    <w:p>
      <w:pPr>
        <w:pStyle w:val="TOC1"/>
        <w:tabs>
          <w:tab w:val="right" w:leader="dot" w:pos="8306"/>
        </w:tabs>
      </w:pPr>
      <w:hyperlink w:anchor="_Toc120" w:history="1">
        <w:r>
          <w:rPr>
            <w:rFonts w:ascii="仿宋" w:eastAsia="仿宋" w:hAnsi="仿宋" w:cs="仿宋" w:hint="eastAsia"/>
            <w:lang w:eastAsia="zh-CN"/>
          </w:rPr>
          <w:t>十二、液态感光固化油墨项目计划安排</w:t>
        </w:r>
        <w:r>
          <w:tab/>
        </w:r>
        <w:r>
          <w:fldChar w:fldCharType="begin"/>
        </w:r>
        <w:r>
          <w:instrText xml:space="preserve"> PAGEREF _Toc120 \h </w:instrText>
        </w:r>
        <w:r>
          <w:fldChar w:fldCharType="separate"/>
        </w:r>
        <w:r>
          <w:t>49</w:t>
        </w:r>
        <w:r>
          <w:fldChar w:fldCharType="end"/>
        </w:r>
      </w:hyperlink>
    </w:p>
    <w:p>
      <w:pPr>
        <w:pStyle w:val="TOC2"/>
        <w:tabs>
          <w:tab w:val="right" w:leader="dot" w:pos="8306"/>
        </w:tabs>
      </w:pPr>
      <w:hyperlink w:anchor="_Toc7390" w:history="1">
        <w:r>
          <w:rPr>
            <w:rFonts w:ascii="仿宋" w:eastAsia="仿宋" w:hAnsi="仿宋" w:cs="仿宋" w:hint="eastAsia"/>
            <w:lang w:eastAsia="zh-CN"/>
          </w:rPr>
          <w:t>(一)、建设周期</w:t>
        </w:r>
        <w:r>
          <w:tab/>
        </w:r>
        <w:r>
          <w:fldChar w:fldCharType="begin"/>
        </w:r>
        <w:r>
          <w:instrText xml:space="preserve"> PAGEREF _Toc7390 \h </w:instrText>
        </w:r>
        <w:r>
          <w:fldChar w:fldCharType="separate"/>
        </w:r>
        <w:r>
          <w:t>49</w:t>
        </w:r>
        <w:r>
          <w:fldChar w:fldCharType="end"/>
        </w:r>
      </w:hyperlink>
    </w:p>
    <w:p>
      <w:pPr>
        <w:pStyle w:val="TOC2"/>
        <w:tabs>
          <w:tab w:val="right" w:leader="dot" w:pos="8306"/>
        </w:tabs>
      </w:pPr>
      <w:hyperlink w:anchor="_Toc4682" w:history="1">
        <w:r>
          <w:rPr>
            <w:rFonts w:ascii="仿宋" w:eastAsia="仿宋" w:hAnsi="仿宋" w:cs="仿宋" w:hint="eastAsia"/>
            <w:lang w:eastAsia="zh-CN"/>
          </w:rPr>
          <w:t>(二)、建设进度</w:t>
        </w:r>
        <w:r>
          <w:tab/>
        </w:r>
        <w:r>
          <w:fldChar w:fldCharType="begin"/>
        </w:r>
        <w:r>
          <w:instrText xml:space="preserve"> PAGEREF _Toc4682 \h </w:instrText>
        </w:r>
        <w:r>
          <w:fldChar w:fldCharType="separate"/>
        </w:r>
        <w:r>
          <w:t>50</w:t>
        </w:r>
        <w:r>
          <w:fldChar w:fldCharType="end"/>
        </w:r>
      </w:hyperlink>
    </w:p>
    <w:p>
      <w:pPr>
        <w:pStyle w:val="TOC2"/>
        <w:tabs>
          <w:tab w:val="right" w:leader="dot" w:pos="8306"/>
        </w:tabs>
      </w:pPr>
      <w:hyperlink w:anchor="_Toc27034" w:history="1">
        <w:r>
          <w:rPr>
            <w:rFonts w:ascii="仿宋" w:eastAsia="仿宋" w:hAnsi="仿宋" w:cs="仿宋" w:hint="eastAsia"/>
            <w:lang w:eastAsia="zh-CN"/>
          </w:rPr>
          <w:t>(三)、进度安排注意事项</w:t>
        </w:r>
        <w:r>
          <w:tab/>
        </w:r>
        <w:r>
          <w:fldChar w:fldCharType="begin"/>
        </w:r>
        <w:r>
          <w:instrText xml:space="preserve"> PAGEREF _Toc27034 \h </w:instrText>
        </w:r>
        <w:r>
          <w:fldChar w:fldCharType="separate"/>
        </w:r>
        <w:r>
          <w:t>51</w:t>
        </w:r>
        <w:r>
          <w:fldChar w:fldCharType="end"/>
        </w:r>
      </w:hyperlink>
    </w:p>
    <w:p>
      <w:pPr>
        <w:pStyle w:val="TOC2"/>
        <w:tabs>
          <w:tab w:val="right" w:leader="dot" w:pos="8306"/>
        </w:tabs>
      </w:pPr>
      <w:hyperlink w:anchor="_Toc13986" w:history="1">
        <w:r>
          <w:rPr>
            <w:rFonts w:ascii="仿宋" w:eastAsia="仿宋" w:hAnsi="仿宋" w:cs="仿宋" w:hint="eastAsia"/>
            <w:lang w:eastAsia="zh-CN"/>
          </w:rPr>
          <w:t>(四)、人力资源配置</w:t>
        </w:r>
        <w:r>
          <w:tab/>
        </w:r>
        <w:r>
          <w:fldChar w:fldCharType="begin"/>
        </w:r>
        <w:r>
          <w:instrText xml:space="preserve"> PAGEREF _Toc13986 \h </w:instrText>
        </w:r>
        <w:r>
          <w:fldChar w:fldCharType="separate"/>
        </w:r>
        <w:r>
          <w:t>52</w:t>
        </w:r>
        <w:r>
          <w:fldChar w:fldCharType="end"/>
        </w:r>
      </w:hyperlink>
    </w:p>
    <w:p>
      <w:pPr>
        <w:pStyle w:val="TOC1"/>
        <w:tabs>
          <w:tab w:val="right" w:leader="dot" w:pos="8306"/>
        </w:tabs>
      </w:pPr>
      <w:hyperlink w:anchor="_Toc10642" w:history="1">
        <w:r>
          <w:rPr>
            <w:rFonts w:ascii="仿宋" w:eastAsia="仿宋" w:hAnsi="仿宋" w:cs="仿宋" w:hint="eastAsia"/>
            <w:lang w:eastAsia="zh-CN"/>
          </w:rPr>
          <w:t>十三、液态感光固化油墨项目工程方案分析</w:t>
        </w:r>
        <w:r>
          <w:tab/>
        </w:r>
        <w:r>
          <w:fldChar w:fldCharType="begin"/>
        </w:r>
        <w:r>
          <w:instrText xml:space="preserve"> PAGEREF _Toc10642 \h </w:instrText>
        </w:r>
        <w:r>
          <w:fldChar w:fldCharType="separate"/>
        </w:r>
        <w:r>
          <w:t>53</w:t>
        </w:r>
        <w:r>
          <w:fldChar w:fldCharType="end"/>
        </w:r>
      </w:hyperlink>
    </w:p>
    <w:p>
      <w:pPr>
        <w:pStyle w:val="TOC2"/>
        <w:tabs>
          <w:tab w:val="right" w:leader="dot" w:pos="8306"/>
        </w:tabs>
      </w:pPr>
      <w:hyperlink w:anchor="_Toc2521" w:history="1">
        <w:r>
          <w:rPr>
            <w:rFonts w:ascii="仿宋" w:eastAsia="仿宋" w:hAnsi="仿宋" w:cs="仿宋" w:hint="eastAsia"/>
            <w:lang w:eastAsia="zh-CN"/>
          </w:rPr>
          <w:t>(一)、建筑工程设计原则</w:t>
        </w:r>
        <w:r>
          <w:tab/>
        </w:r>
        <w:r>
          <w:fldChar w:fldCharType="begin"/>
        </w:r>
        <w:r>
          <w:instrText xml:space="preserve"> PAGEREF _Toc2521 \h </w:instrText>
        </w:r>
        <w:r>
          <w:fldChar w:fldCharType="separate"/>
        </w:r>
        <w:r>
          <w:t>53</w:t>
        </w:r>
        <w:r>
          <w:fldChar w:fldCharType="end"/>
        </w:r>
      </w:hyperlink>
    </w:p>
    <w:p>
      <w:pPr>
        <w:pStyle w:val="TOC2"/>
        <w:tabs>
          <w:tab w:val="right" w:leader="dot" w:pos="8306"/>
        </w:tabs>
      </w:pPr>
      <w:hyperlink w:anchor="_Toc10285" w:history="1">
        <w:r>
          <w:rPr>
            <w:rFonts w:ascii="仿宋" w:eastAsia="仿宋" w:hAnsi="仿宋" w:cs="仿宋" w:hint="eastAsia"/>
            <w:lang w:eastAsia="zh-CN"/>
          </w:rPr>
          <w:t>(二)、土建工程建设指标</w:t>
        </w:r>
        <w:r>
          <w:tab/>
        </w:r>
        <w:r>
          <w:fldChar w:fldCharType="begin"/>
        </w:r>
        <w:r>
          <w:instrText xml:space="preserve"> PAGEREF _Toc10285 \h </w:instrText>
        </w:r>
        <w:r>
          <w:fldChar w:fldCharType="separate"/>
        </w:r>
        <w:r>
          <w:t>56</w:t>
        </w:r>
        <w:r>
          <w:fldChar w:fldCharType="end"/>
        </w:r>
      </w:hyperlink>
    </w:p>
    <w:p>
      <w:pPr>
        <w:pStyle w:val="TOC1"/>
        <w:tabs>
          <w:tab w:val="right" w:leader="dot" w:pos="8306"/>
        </w:tabs>
      </w:pPr>
      <w:hyperlink w:anchor="_Toc4201" w:history="1">
        <w:r>
          <w:rPr>
            <w:rFonts w:ascii="仿宋" w:eastAsia="仿宋" w:hAnsi="仿宋" w:cs="仿宋" w:hint="eastAsia"/>
            <w:lang w:eastAsia="zh-CN"/>
          </w:rPr>
          <w:t>十四、液态感光固化油墨项目实施时间节点</w:t>
        </w:r>
        <w:r>
          <w:tab/>
        </w:r>
        <w:r>
          <w:fldChar w:fldCharType="begin"/>
        </w:r>
        <w:r>
          <w:instrText xml:space="preserve"> PAGEREF _Toc4201 \h </w:instrText>
        </w:r>
        <w:r>
          <w:fldChar w:fldCharType="separate"/>
        </w:r>
        <w:r>
          <w:t>58</w:t>
        </w:r>
        <w:r>
          <w:fldChar w:fldCharType="end"/>
        </w:r>
      </w:hyperlink>
    </w:p>
    <w:p>
      <w:pPr>
        <w:pStyle w:val="TOC2"/>
        <w:tabs>
          <w:tab w:val="right" w:leader="dot" w:pos="8306"/>
        </w:tabs>
      </w:pPr>
      <w:hyperlink w:anchor="_Toc19456" w:history="1">
        <w:r>
          <w:rPr>
            <w:rFonts w:ascii="仿宋" w:eastAsia="仿宋" w:hAnsi="仿宋" w:cs="仿宋" w:hint="eastAsia"/>
            <w:lang w:eastAsia="zh-CN"/>
          </w:rPr>
          <w:t>(一)、液态感光固化油墨项目启动阶段时间节点</w:t>
        </w:r>
        <w:r>
          <w:tab/>
        </w:r>
        <w:r>
          <w:fldChar w:fldCharType="begin"/>
        </w:r>
        <w:r>
          <w:instrText xml:space="preserve"> PAGEREF _Toc19456 \h </w:instrText>
        </w:r>
        <w:r>
          <w:fldChar w:fldCharType="separate"/>
        </w:r>
        <w:r>
          <w:t>58</w:t>
        </w:r>
        <w:r>
          <w:fldChar w:fldCharType="end"/>
        </w:r>
      </w:hyperlink>
    </w:p>
    <w:p>
      <w:pPr>
        <w:pStyle w:val="TOC2"/>
        <w:tabs>
          <w:tab w:val="right" w:leader="dot" w:pos="8306"/>
        </w:tabs>
      </w:pPr>
      <w:hyperlink w:anchor="_Toc17031" w:history="1">
        <w:r>
          <w:rPr>
            <w:rFonts w:ascii="仿宋" w:eastAsia="仿宋" w:hAnsi="仿宋" w:cs="仿宋" w:hint="eastAsia"/>
            <w:lang w:eastAsia="zh-CN"/>
          </w:rPr>
          <w:t>(二)、液态感光固化油墨项目执行阶段时间节点</w:t>
        </w:r>
        <w:r>
          <w:tab/>
        </w:r>
        <w:r>
          <w:fldChar w:fldCharType="begin"/>
        </w:r>
        <w:r>
          <w:instrText xml:space="preserve"> PAGEREF _Toc17031 \h </w:instrText>
        </w:r>
        <w:r>
          <w:fldChar w:fldCharType="separate"/>
        </w:r>
        <w:r>
          <w:t>59</w:t>
        </w:r>
        <w:r>
          <w:fldChar w:fldCharType="end"/>
        </w:r>
      </w:hyperlink>
    </w:p>
    <w:p>
      <w:pPr>
        <w:pStyle w:val="TOC2"/>
        <w:tabs>
          <w:tab w:val="right" w:leader="dot" w:pos="8306"/>
        </w:tabs>
      </w:pPr>
      <w:hyperlink w:anchor="_Toc4221" w:history="1">
        <w:r>
          <w:rPr>
            <w:rFonts w:ascii="仿宋" w:eastAsia="仿宋" w:hAnsi="仿宋" w:cs="仿宋" w:hint="eastAsia"/>
            <w:lang w:eastAsia="zh-CN"/>
          </w:rPr>
          <w:t>(三)、液态感光固化油墨项目完成阶段时间节点</w:t>
        </w:r>
        <w:r>
          <w:tab/>
        </w:r>
        <w:r>
          <w:fldChar w:fldCharType="begin"/>
        </w:r>
        <w:r>
          <w:instrText xml:space="preserve"> PAGEREF _Toc4221 \h </w:instrText>
        </w:r>
        <w:r>
          <w:fldChar w:fldCharType="separate"/>
        </w:r>
        <w:r>
          <w:t>60</w:t>
        </w:r>
        <w:r>
          <w:fldChar w:fldCharType="end"/>
        </w:r>
      </w:hyperlink>
    </w:p>
    <w:p>
      <w:pPr>
        <w:pStyle w:val="TOC1"/>
        <w:tabs>
          <w:tab w:val="right" w:leader="dot" w:pos="8306"/>
        </w:tabs>
      </w:pPr>
      <w:hyperlink w:anchor="_Toc18860" w:history="1">
        <w:r>
          <w:rPr>
            <w:rFonts w:ascii="仿宋" w:eastAsia="仿宋" w:hAnsi="仿宋" w:cs="仿宋" w:hint="eastAsia"/>
            <w:lang w:eastAsia="zh-CN"/>
          </w:rPr>
          <w:t>十五、液态感光固化油墨项目实施保障措施</w:t>
        </w:r>
        <w:r>
          <w:tab/>
        </w:r>
        <w:r>
          <w:fldChar w:fldCharType="begin"/>
        </w:r>
        <w:r>
          <w:instrText xml:space="preserve"> PAGEREF _Toc18860 \h </w:instrText>
        </w:r>
        <w:r>
          <w:fldChar w:fldCharType="separate"/>
        </w:r>
        <w:r>
          <w:t>61</w:t>
        </w:r>
        <w:r>
          <w:fldChar w:fldCharType="end"/>
        </w:r>
      </w:hyperlink>
    </w:p>
    <w:p>
      <w:pPr>
        <w:pStyle w:val="TOC2"/>
        <w:tabs>
          <w:tab w:val="right" w:leader="dot" w:pos="8306"/>
        </w:tabs>
      </w:pPr>
      <w:hyperlink w:anchor="_Toc19931" w:history="1">
        <w:r>
          <w:rPr>
            <w:rFonts w:ascii="仿宋" w:eastAsia="仿宋" w:hAnsi="仿宋" w:cs="仿宋" w:hint="eastAsia"/>
            <w:lang w:eastAsia="zh-CN"/>
          </w:rPr>
          <w:t>(一)、液态感光固化油墨项目实施保障机制</w:t>
        </w:r>
        <w:r>
          <w:tab/>
        </w:r>
        <w:r>
          <w:fldChar w:fldCharType="begin"/>
        </w:r>
        <w:r>
          <w:instrText xml:space="preserve"> PAGEREF _Toc19931 \h </w:instrText>
        </w:r>
        <w:r>
          <w:fldChar w:fldCharType="separate"/>
        </w:r>
        <w:r>
          <w:t>61</w:t>
        </w:r>
        <w:r>
          <w:fldChar w:fldCharType="end"/>
        </w:r>
      </w:hyperlink>
    </w:p>
    <w:p>
      <w:pPr>
        <w:pStyle w:val="TOC2"/>
        <w:tabs>
          <w:tab w:val="right" w:leader="dot" w:pos="8306"/>
        </w:tabs>
      </w:pPr>
      <w:hyperlink w:anchor="_Toc10059" w:history="1">
        <w:r>
          <w:rPr>
            <w:rFonts w:ascii="仿宋" w:eastAsia="仿宋" w:hAnsi="仿宋" w:cs="仿宋" w:hint="eastAsia"/>
            <w:lang w:eastAsia="zh-CN"/>
          </w:rPr>
          <w:t>(二)、液态感光固化油墨项目法律合规要求</w:t>
        </w:r>
        <w:r>
          <w:tab/>
        </w:r>
        <w:r>
          <w:fldChar w:fldCharType="begin"/>
        </w:r>
        <w:r>
          <w:instrText xml:space="preserve"> PAGEREF _Toc10059 \h </w:instrText>
        </w:r>
        <w:r>
          <w:fldChar w:fldCharType="separate"/>
        </w:r>
        <w:r>
          <w:t>65</w:t>
        </w:r>
        <w:r>
          <w:fldChar w:fldCharType="end"/>
        </w:r>
      </w:hyperlink>
    </w:p>
    <w:p>
      <w:pPr>
        <w:pStyle w:val="TOC2"/>
        <w:tabs>
          <w:tab w:val="right" w:leader="dot" w:pos="8306"/>
        </w:tabs>
      </w:pPr>
      <w:hyperlink w:anchor="_Toc18804" w:history="1">
        <w:r>
          <w:rPr>
            <w:rFonts w:ascii="仿宋" w:eastAsia="仿宋" w:hAnsi="仿宋" w:cs="仿宋" w:hint="eastAsia"/>
            <w:lang w:eastAsia="zh-CN"/>
          </w:rPr>
          <w:t>(三)、液态感光固化油墨项目合同管理与法律事务</w:t>
        </w:r>
        <w:r>
          <w:tab/>
        </w:r>
        <w:r>
          <w:fldChar w:fldCharType="begin"/>
        </w:r>
        <w:r>
          <w:instrText xml:space="preserve"> PAGEREF _Toc18804 \h </w:instrText>
        </w:r>
        <w:r>
          <w:fldChar w:fldCharType="separate"/>
        </w:r>
        <w:r>
          <w:t>70</w:t>
        </w:r>
        <w:r>
          <w:fldChar w:fldCharType="end"/>
        </w:r>
      </w:hyperlink>
    </w:p>
    <w:p>
      <w:pPr>
        <w:pStyle w:val="TOC2"/>
        <w:tabs>
          <w:tab w:val="right" w:leader="dot" w:pos="8306"/>
        </w:tabs>
      </w:pPr>
      <w:hyperlink w:anchor="_Toc30272" w:history="1">
        <w:r>
          <w:rPr>
            <w:rFonts w:ascii="仿宋" w:eastAsia="仿宋" w:hAnsi="仿宋" w:cs="仿宋" w:hint="eastAsia"/>
            <w:lang w:eastAsia="zh-CN"/>
          </w:rPr>
          <w:t>(四)、液态感光固化油墨项目知识产权保护策略</w:t>
        </w:r>
        <w:r>
          <w:tab/>
        </w:r>
        <w:r>
          <w:fldChar w:fldCharType="begin"/>
        </w:r>
        <w:r>
          <w:instrText xml:space="preserve"> PAGEREF _Toc30272 \h </w:instrText>
        </w:r>
        <w:r>
          <w:fldChar w:fldCharType="separate"/>
        </w:r>
        <w:r>
          <w:t>76</w:t>
        </w:r>
        <w:r>
          <w:fldChar w:fldCharType="end"/>
        </w:r>
      </w:hyperlink>
    </w:p>
    <w:p>
      <w:pPr>
        <w:pStyle w:val="TOC1"/>
        <w:tabs>
          <w:tab w:val="right" w:leader="dot" w:pos="8306"/>
        </w:tabs>
      </w:pPr>
      <w:hyperlink w:anchor="_Toc6643" w:history="1">
        <w:r>
          <w:rPr>
            <w:rFonts w:ascii="仿宋" w:eastAsia="仿宋" w:hAnsi="仿宋" w:cs="仿宋" w:hint="eastAsia"/>
            <w:lang w:eastAsia="zh-CN"/>
          </w:rPr>
          <w:t>十六、液态感光固化油墨项目变更管理</w:t>
        </w:r>
        <w:r>
          <w:tab/>
        </w:r>
        <w:r>
          <w:fldChar w:fldCharType="begin"/>
        </w:r>
        <w:r>
          <w:instrText xml:space="preserve"> PAGEREF _Toc6643 \h </w:instrText>
        </w:r>
        <w:r>
          <w:fldChar w:fldCharType="separate"/>
        </w:r>
        <w:r>
          <w:t>79</w:t>
        </w:r>
        <w:r>
          <w:fldChar w:fldCharType="end"/>
        </w:r>
      </w:hyperlink>
    </w:p>
    <w:p>
      <w:pPr>
        <w:pStyle w:val="TOC2"/>
        <w:tabs>
          <w:tab w:val="right" w:leader="dot" w:pos="8306"/>
        </w:tabs>
      </w:pPr>
      <w:hyperlink w:anchor="_Toc17605" w:history="1">
        <w:r>
          <w:rPr>
            <w:rFonts w:ascii="仿宋" w:eastAsia="仿宋" w:hAnsi="仿宋" w:cs="仿宋" w:hint="eastAsia"/>
            <w:lang w:eastAsia="zh-CN"/>
          </w:rPr>
          <w:t>(一)、变更申请与评估</w:t>
        </w:r>
        <w:r>
          <w:tab/>
        </w:r>
        <w:r>
          <w:fldChar w:fldCharType="begin"/>
        </w:r>
        <w:r>
          <w:instrText xml:space="preserve"> PAGEREF _Toc17605 \h </w:instrText>
        </w:r>
        <w:r>
          <w:fldChar w:fldCharType="separate"/>
        </w:r>
        <w:r>
          <w:t>79</w:t>
        </w:r>
        <w:r>
          <w:fldChar w:fldCharType="end"/>
        </w:r>
      </w:hyperlink>
    </w:p>
    <w:p>
      <w:pPr>
        <w:pStyle w:val="TOC2"/>
        <w:tabs>
          <w:tab w:val="right" w:leader="dot" w:pos="8306"/>
        </w:tabs>
      </w:pPr>
      <w:hyperlink w:anchor="_Toc1538" w:history="1">
        <w:r>
          <w:rPr>
            <w:rFonts w:ascii="仿宋" w:eastAsia="仿宋" w:hAnsi="仿宋" w:cs="仿宋" w:hint="eastAsia"/>
            <w:lang w:eastAsia="zh-CN"/>
          </w:rPr>
          <w:t>(二)、变更实施与控制</w:t>
        </w:r>
        <w:r>
          <w:tab/>
        </w:r>
        <w:r>
          <w:fldChar w:fldCharType="begin"/>
        </w:r>
        <w:r>
          <w:instrText xml:space="preserve"> PAGEREF _Toc1538 \h </w:instrText>
        </w:r>
        <w:r>
          <w:fldChar w:fldCharType="separate"/>
        </w:r>
        <w:r>
          <w:t>79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0915"/>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30084"/>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10183"/>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液态感光固化油墨项目的技术管理特点体现在其创新导向。通过引入最先进的技术趋势和解决方案，液态感光固化油墨项目致力于提升科技含量、提高质量和效率水平。这意味着我们将采用最新的工具和方法，确保液态感光固化油墨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液态感光固化油墨项目技术管理的显著特征。通过整合不同领域的技术资源，我们实现了跨学科的协同工作。这有助于优化技术架构，提高整体效能。此外，整合性策略还促进了不同技术团队之间的紧密沟通和高效合作，确保液态感光固化油墨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液态感光固化油墨项目所采用的技术。通过不断优化技术方案，液态感光固化油墨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液态感光固化油墨项目团队将在液态感光固化油墨项目初期识别可能的技术风险，并采取相应的预防和应对措施。通过建立健全的风险评估机制，液态感光固化油墨项目能够在实施过程中及时发现并解决潜在的技术问题，保障液态感光固化油墨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液态感光固化油墨项目中，技术将成为液态感光固化油墨项目成功的有力支持。这一深度剖析揭示了技术管理在液态感光固化油墨项目实施中的关键作用，为液态感光固化油墨项目的技术基础奠定了坚实的基础。</w:t>
      </w:r>
    </w:p>
    <w:p>
      <w:pPr>
        <w:pStyle w:val="Heading2"/>
        <w:ind w:firstLine="560" w:firstLineChars="200"/>
        <w:rPr>
          <w:rFonts w:ascii="仿宋" w:eastAsia="仿宋" w:hAnsi="仿宋" w:cs="仿宋" w:hint="eastAsia"/>
          <w:sz w:val="28"/>
          <w:lang w:eastAsia="zh-CN"/>
        </w:rPr>
      </w:pPr>
      <w:bookmarkStart w:id="4" w:name="_Toc32140"/>
      <w:r>
        <w:rPr>
          <w:rFonts w:ascii="仿宋" w:eastAsia="仿宋" w:hAnsi="仿宋" w:cs="仿宋" w:hint="eastAsia"/>
          <w:sz w:val="28"/>
          <w:lang w:eastAsia="zh-CN"/>
        </w:rPr>
        <w:t>(二)、液态感光固化油墨项目工艺技术设计方案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液态感光固化油墨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液态感光固化油墨项目将严格按照相关行业规范要求进行组织。通过有效控制产品质量，液态感光固化油墨项目将致力于为顾客提供优质的液态感光固化油墨项目产品和良好的服务。这体现了液态感光固化油墨项目对于生产活动合规性和质量标准的高度重视，为液态感光固化油墨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液态感光固化油墨项目注重生态效益和清洁生产原则。液态感光固化油墨项目建设将紧密结合地方特色经济发展，与社会经济发展规划和区域环境保护规划方案相协调一致。通过与当地区域自然生态系统的结合，液态感光固化油墨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液态感光固化油墨项目产品具有多样化的客户需求和个性化的特点。因此，液态感光固化油墨项目产品规格品种多样，且单批生产数量较小。为满足这一特点，液态感光固化油墨项目承办单位将建设先进的柔性制造生产线。通过广泛应用柔性制造技术，液态感光固化油墨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液态感光固化油墨项目采用的技术具有较高的技术含量和自动化水平，处于国内先进水平。这一技术选用不仅体现了对生产效率、质量和环境友好性的高标准要求，同时为液态感光固化油墨项目的可持续发展奠定了坚实的基础。</w:t>
      </w:r>
    </w:p>
    <w:p>
      <w:pPr>
        <w:pStyle w:val="Heading2"/>
        <w:ind w:firstLine="560" w:firstLineChars="200"/>
        <w:rPr>
          <w:rFonts w:ascii="仿宋" w:eastAsia="仿宋" w:hAnsi="仿宋" w:cs="仿宋" w:hint="eastAsia"/>
          <w:sz w:val="28"/>
          <w:lang w:eastAsia="zh-CN"/>
        </w:rPr>
      </w:pPr>
      <w:bookmarkStart w:id="5" w:name="_Toc9601"/>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为确保液态感光固化油墨项目的高效生产和技术实施，我们制定了一套精心设计的设备选型方案，以满足液态感光固化油墨项目生产、质量和环保的要求。该方案的主要特点如下：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液态感光固化油墨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针对液态感光固化油墨项目产品的多样性和小批量生产的特点，我们将建设柔性制造生产线。通过在设备选型中考虑柔性制造技术，可以灵活应对不同产品规格和生产需求，实现生产线的高度灵活性和适应性。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9479"/>
      <w:r>
        <w:rPr>
          <w:rFonts w:ascii="仿宋" w:eastAsia="仿宋" w:hAnsi="仿宋" w:cs="仿宋" w:hint="eastAsia"/>
          <w:sz w:val="28"/>
          <w:lang w:eastAsia="zh-CN"/>
        </w:rPr>
        <w:t>二、液态感光固化油墨项目选址可行性分析</w:t>
      </w:r>
      <w:bookmarkEnd w:id="6"/>
    </w:p>
    <w:p>
      <w:pPr>
        <w:pStyle w:val="Heading2"/>
        <w:rPr>
          <w:rFonts w:ascii="仿宋" w:eastAsia="仿宋" w:hAnsi="仿宋" w:cs="仿宋" w:hint="eastAsia"/>
          <w:lang w:eastAsia="zh-CN"/>
        </w:rPr>
      </w:pPr>
      <w:bookmarkStart w:id="7" w:name="_Toc9904"/>
      <w:r>
        <w:rPr>
          <w:rFonts w:ascii="仿宋" w:eastAsia="仿宋" w:hAnsi="仿宋" w:cs="仿宋" w:hint="eastAsia"/>
          <w:lang w:eastAsia="zh-CN"/>
        </w:rPr>
        <w:t>(一)、液态感光固化油墨项目选址</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该液态感光固化油墨项目选址位于XX省XX市XX区XXX街道</w:t>
      </w:r>
    </w:p>
    <w:p>
      <w:pPr>
        <w:pStyle w:val="Heading2"/>
        <w:ind w:firstLine="560" w:firstLineChars="200"/>
        <w:rPr>
          <w:rFonts w:ascii="仿宋" w:eastAsia="仿宋" w:hAnsi="仿宋" w:cs="仿宋" w:hint="eastAsia"/>
          <w:sz w:val="28"/>
          <w:lang w:eastAsia="zh-CN"/>
        </w:rPr>
      </w:pPr>
      <w:bookmarkStart w:id="8" w:name="_Toc11699"/>
      <w:r>
        <w:rPr>
          <w:rFonts w:ascii="仿宋" w:eastAsia="仿宋" w:hAnsi="仿宋" w:cs="仿宋" w:hint="eastAsia"/>
          <w:sz w:val="28"/>
          <w:lang w:eastAsia="zh-CN"/>
        </w:rPr>
        <w:t>(二)、用地控制指标</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液态感光固化油墨项目的征地面积将根据液态感光固化油墨项目的实际规模和需求进行精确规划。具体面积XXX平方米，旨在确保液态感光固化油墨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净用地面积是在征地面积基础上去除不可利用面积后的实际可开发用地。具体面积XXX平方米，考虑到环保、交通、安全等多方面因素，以确保液态感光固化油墨项目在整体利用效率上达到最优。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液态感光固化油墨项目计划建设的建筑总规模具体面积XXX平方米。这一规模的确定综合考虑了液态感光固化油墨项目的性质、规模，以及城市规划的相关要求，确保建筑布局与周边环境协调一致。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绿地率：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绿地率是液态感光固化油墨项目用地中被规划为绿地的比例。具体面积XXX平方米，旨在通过合理规划绿地，改善液态感光固化油墨项目周边环境，提升居民生活质量，并符合城市整体绿化规划。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容积率是用地上可以建设的建筑总体积与用地面积之比。具体面积XXX，通过合理的容积率规划，确保液态感光固化油墨项目建筑规模与周边环境和谐共生。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液态感光固化油墨项目选址与当地城市规划相一致，具体面积XXX平方米。通过与城市规划部门深入沟通，确保液态感光固化油墨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液态感光固化油墨项目选址符合当地产业政策，具体面积XXX平方米。这包括液态感光固化油墨项目对当地经济的促进作用，以及对相关产业的带动效应，确保液态感光固化油墨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用地总体要求必须符合环保和可持续发展的原则，具体面积XXX平方米。通过采用绿色建筑设计、节能减排等措施，确保液态感光固化油墨项目在建设和运营过程中对环境的影响最小化，达到可持续发展的要求。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9. 公共设施配套： 确保液态感光固化油墨项目选址具备必要的公共设施配套，具体面积XXX平方米。这包括交通便利性、教育、医疗等基础设施，以提高居民生活品质，使得液态感光固化油墨项目选址更具吸引力。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考虑用地总体要求对当地社会稳定性的影响，具体面积XXX平方米。通过深入了解当地社区反馈，确保液态感光固化油墨项目的选址和建设过程对当地社会和谐稳定产生积极作用。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液态感光固化油墨项目选址不仅符合法规和规划，还在实际操作中具有可行性。这一全面规划将为液态感光固化油墨项目的成功实施提供坚实的基础，确保液态感光固化油墨项目选址阶段就能够奠定良好的发展基础。</w:t>
      </w:r>
    </w:p>
    <w:p>
      <w:pPr>
        <w:pStyle w:val="Heading2"/>
        <w:ind w:firstLine="560" w:firstLineChars="200"/>
        <w:rPr>
          <w:rFonts w:ascii="仿宋" w:eastAsia="仿宋" w:hAnsi="仿宋" w:cs="仿宋" w:hint="eastAsia"/>
          <w:sz w:val="28"/>
          <w:lang w:eastAsia="zh-CN"/>
        </w:rPr>
      </w:pPr>
      <w:bookmarkStart w:id="9" w:name="_Toc3746"/>
      <w:r>
        <w:rPr>
          <w:rFonts w:ascii="仿宋" w:eastAsia="仿宋" w:hAnsi="仿宋" w:cs="仿宋" w:hint="eastAsia"/>
          <w:sz w:val="28"/>
          <w:lang w:eastAsia="zh-CN"/>
        </w:rPr>
        <w:t>(三)、节约用地措施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液态感光固化油墨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液态感光固化油墨项目的设备规划和空间设计中，我们将采取灵活设备布局的措施。设备布局将根据实际需求进行灵活设计，避免不必要的浪费。通过合理规划设备摆放位置，我们将提高设备的利用率，减少设备间距，以确保液态感光固化油墨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液态感光固化油墨项目内部引入共享设施的概念，例如共享会议室、办公区等。通过这种方式，我们可以减少对资源的重复建设，提高资源共享效率，从而减小液态感光固化油墨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0" w:name="_Toc31777"/>
      <w:r>
        <w:rPr>
          <w:rFonts w:ascii="仿宋" w:eastAsia="仿宋" w:hAnsi="仿宋" w:cs="仿宋" w:hint="eastAsia"/>
          <w:sz w:val="28"/>
          <w:lang w:eastAsia="zh-CN"/>
        </w:rPr>
        <w:t>(四)、总图布置方案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液态感光固化油墨项目的总图布置中，我们将不同功能区域进行明确的规划，以最大程度满足液态感光固化油墨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1" w:name="_Toc27698"/>
      <w:r>
        <w:rPr>
          <w:rFonts w:ascii="仿宋" w:eastAsia="仿宋" w:hAnsi="仿宋" w:cs="仿宋" w:hint="eastAsia"/>
          <w:sz w:val="28"/>
          <w:lang w:eastAsia="zh-CN"/>
        </w:rPr>
        <w:t>(五)、选址综合评价</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液态感光固化油墨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液态感光固化油墨项目对环境的影响是综合评价的重要因素之一。我们将详细考虑选址周边的自然环境、生态保护区、水源地等情况，确保液态感光固化油墨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对选址的评价还需充分考虑当地政府的产业政策和法规。我们将详细了解液态感光固化油墨项目所在地的相关政策，确保液态感光固化油墨项目的规划和运营与当地法规相符，降低不必要的法律风险。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考虑到社会稳定性对企业运营的重要性，我们将评估选址地区的社会安全情况、劳工关系、社区反馈等方面，以确保液态感光固化油墨项目的建设和运营不会受到社会稳定性的负面影响。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最后，我们将综合考虑用地成本，包括土地购置费用、土地开发成本等。通过对用地成本的详细评估，我们能够做出更为精确的经济效益分析，为液态感光固化油墨项目的投资决策提供有力支持。</w:t>
      </w:r>
    </w:p>
    <w:p>
      <w:pPr>
        <w:pStyle w:val="Heading1"/>
        <w:ind w:firstLine="560" w:firstLineChars="200"/>
        <w:rPr>
          <w:rFonts w:ascii="仿宋" w:eastAsia="仿宋" w:hAnsi="仿宋" w:cs="仿宋" w:hint="eastAsia"/>
          <w:sz w:val="28"/>
          <w:lang w:eastAsia="zh-CN"/>
        </w:rPr>
      </w:pPr>
      <w:bookmarkStart w:id="12" w:name="_Toc30214"/>
      <w:r>
        <w:rPr>
          <w:rFonts w:ascii="仿宋" w:eastAsia="仿宋" w:hAnsi="仿宋" w:cs="仿宋" w:hint="eastAsia"/>
          <w:sz w:val="28"/>
          <w:lang w:eastAsia="zh-CN"/>
        </w:rPr>
        <w:t>三、液态感光固化油墨项目建设背景及必要性分析</w:t>
      </w:r>
      <w:bookmarkEnd w:id="12"/>
    </w:p>
    <w:p>
      <w:pPr>
        <w:pStyle w:val="Heading2"/>
        <w:rPr>
          <w:rFonts w:ascii="仿宋" w:eastAsia="仿宋" w:hAnsi="仿宋" w:cs="仿宋" w:hint="eastAsia"/>
          <w:lang w:eastAsia="zh-CN"/>
        </w:rPr>
      </w:pPr>
      <w:bookmarkStart w:id="13" w:name="_Toc32609"/>
      <w:r>
        <w:rPr>
          <w:rFonts w:ascii="仿宋" w:eastAsia="仿宋" w:hAnsi="仿宋" w:cs="仿宋" w:hint="eastAsia"/>
          <w:lang w:eastAsia="zh-CN"/>
        </w:rPr>
        <w:t>(一)、液态感光固化油墨项目背景分析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液态感光固化油墨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液态感光固化油墨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液态感光固化油墨项目在这个潮流中的定位。同时，我们将关注行业内涌现的新兴机遇，以便液态感光固化油墨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液态感光固化油墨项目提供了强大的发展动力。我们将聚焦于行业内最新的技术发展趋势，包括但不限于人工智能、大数据分析、物联网等领域。通过深度的技术研究，我们将确保液态感光固化油墨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液态感光固化油墨项目发展的源泉。我们将投入更多的精力对市场需求进行深入剖析，超越表面的需求，深入挖掘潜在的市场痛点和机遇。通过对市场需求的细致了解，液态感光固化油墨项目将更有针对性地设计解决方案，满足市场的多样化需求，从而更好地促进液态感光固化油墨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液态感光固化油墨项目战略至关重要。我们将对竞争态势进行更为深入的分析，包括但不限于市场份额、产品特点、客户满意度等多个维度。通过深度的竞争分析，液态感光固化油墨项目将能够更准确地把握市场脉搏，制定具有竞争力的液态感光固化油墨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液态感光固化油墨项目的发展具有直接的影响。我们将进行更为全面的法规和政策分析，了解行业发展中的潜在法律风险和合规挑战。通过充分了解和遵守相关法规，液态感光固化油墨项目将确保在法律框架内合法合规运营，为液态感光固化油墨项目的稳健发展提供有力支持。</w:t>
      </w:r>
    </w:p>
    <w:p>
      <w:pPr>
        <w:pStyle w:val="Heading2"/>
        <w:ind w:firstLine="560" w:firstLineChars="200"/>
        <w:rPr>
          <w:rFonts w:ascii="仿宋" w:eastAsia="仿宋" w:hAnsi="仿宋" w:cs="仿宋" w:hint="eastAsia"/>
          <w:sz w:val="28"/>
          <w:lang w:eastAsia="zh-CN"/>
        </w:rPr>
      </w:pPr>
      <w:bookmarkStart w:id="14" w:name="_Toc4092"/>
      <w:r>
        <w:rPr>
          <w:rFonts w:ascii="仿宋" w:eastAsia="仿宋" w:hAnsi="仿宋" w:cs="仿宋" w:hint="eastAsia"/>
          <w:sz w:val="28"/>
          <w:lang w:eastAsia="zh-CN"/>
        </w:rPr>
        <w:t>(二)、液态感光固化油墨项目建设必要性分析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液态感光固化油墨项目建设的迫切性源于对行业发展趋势的深刻洞察。我们正处于一个行业变革的时代，科技创新、数字化转型成为企业发展的关键动力。液态感光固化油墨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液态感光固化油墨项目建设不仅仅是为了跟上潮流，更是为了通过技术创新推动企业的持续发展。通过引入先进的技术和解决方案，液态感光固化油墨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液态感光固化油墨项目的建设成为必然选择，通过提高产品质量、拓展服务领域，从而在竞争中获得更多的机会。液态感光固化油墨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液态感光固化油墨项目建设的必要性体现在对客户需求更精准的满足。通过液态感光固化油墨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液态感光固化油墨项目建设的背后是对企业持续创新的追求。只有通过不断创新，企业才能在竞争中立于不败之地。液态感光固化油墨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5" w:name="_Toc13462"/>
      <w:r>
        <w:rPr>
          <w:rFonts w:ascii="仿宋" w:eastAsia="仿宋" w:hAnsi="仿宋" w:cs="仿宋" w:hint="eastAsia"/>
          <w:sz w:val="28"/>
          <w:lang w:eastAsia="zh-CN"/>
        </w:rPr>
        <w:t>四、液态感光固化油墨项目可持续发展</w:t>
      </w:r>
      <w:bookmarkEnd w:id="15"/>
    </w:p>
    <w:p>
      <w:pPr>
        <w:pStyle w:val="Heading2"/>
        <w:rPr>
          <w:rFonts w:ascii="仿宋" w:eastAsia="仿宋" w:hAnsi="仿宋" w:cs="仿宋" w:hint="eastAsia"/>
          <w:lang w:eastAsia="zh-CN"/>
        </w:rPr>
      </w:pPr>
      <w:bookmarkStart w:id="16" w:name="_Toc28215"/>
      <w:r>
        <w:rPr>
          <w:rFonts w:ascii="仿宋" w:eastAsia="仿宋" w:hAnsi="仿宋" w:cs="仿宋" w:hint="eastAsia"/>
          <w:lang w:eastAsia="zh-CN"/>
        </w:rPr>
        <w:t>(一)、可持续战略与实践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液态感光固化油墨项目中，液态感光固化油墨项目团队着眼于未来，明确了可持续发展的战略方向。制定的具体可持续发展目标包括降低资源使用、采用环保技术、最大化社会效益等。这一步骤不仅有助于液态感光固化油墨项目在环保和社会责任方面达到最高标准，也为未来提供了明确的指引，确保液态感光固化油墨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可持续实践的融入液态感光固化油墨项目管理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液态感光固化油墨项目管理周期。从液态感光固化油墨项目规划开始，液态感光固化油墨项目团队就考虑了环境和社会的因素。在执行阶段，液态感光固化油墨项目团队积极推动绿色技术的应用，优化资源利用。此外，关注员工的社会责任，通过培训和沟通活动提高员工对可持续发展的认知，使他们能够在日常工作中践行可持续实践。这些举措不仅为液态感光固化油墨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7" w:name="_Toc2807"/>
      <w:r>
        <w:rPr>
          <w:rFonts w:ascii="仿宋" w:eastAsia="仿宋" w:hAnsi="仿宋" w:cs="仿宋" w:hint="eastAsia"/>
          <w:sz w:val="28"/>
          <w:lang w:eastAsia="zh-CN"/>
        </w:rPr>
        <w:t>(二)、环保与社会责任</w:t>
      </w:r>
      <w:bookmarkEnd w:id="17"/>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https://d.book118.com/606111120201010102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液态感光固化油墨项目规划设计方案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液态感光固化油墨项目规划设计方案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液态感光固化油墨项目规划设计方案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液态感光固化油墨项目规划设计方案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液态感光固化油墨项目规划设计方案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液态感光固化油墨项目规划设计方案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液态感光固化油墨项目规划设计方案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液态感光固化油墨项目规划设计方案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液态感光固化油墨项目规划设计方案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液态感光固化油墨项目规划设计方案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液态感光固化油墨项目规划设计方案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液态感光固化油墨项目规划设计方案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液态感光固化油墨项目规划设计方案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液态感光固化油墨项目规划设计方案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液态感光固化油墨项目规划设计方案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液态感光固化油墨项目规划设计方案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液态感光固化油墨项目规划设计方案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B214B58"/>
    <w:rsid w:val="5B214B5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06111120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2024-03-03T10:01:00Z</dcterms:created>
  <dcterms:modified xsi:type="dcterms:W3CDTF">2024-03-03T10:01:56Z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B7034F6E00B14F2C99C273D1D5D4966A_11</vt:lpwstr>
  </property>
  <property fmtid="{D5CDD505-2E9C-101B-9397-08002B2CF9AE}" pid="3" name="KSOProductBuildVer">
    <vt:lpwstr>2052-12.1.0.16388</vt:lpwstr>
  </property>
</Properties>
</file>