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低压断路器项目规划设计蓝图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0" w:history="1">
        <w:r>
          <w:rPr>
            <w:rFonts w:ascii="仿宋" w:eastAsia="仿宋" w:hAnsi="仿宋" w:cs="仿宋" w:hint="eastAsia"/>
            <w:lang w:eastAsia="zh-CN"/>
          </w:rPr>
          <w:t>前言</w:t>
        </w:r>
        <w:r>
          <w:tab/>
        </w:r>
        <w:r>
          <w:fldChar w:fldCharType="begin"/>
        </w:r>
        <w:r>
          <w:instrText xml:space="preserve"> PAGEREF _Toc12400 \h </w:instrText>
        </w:r>
        <w:r>
          <w:fldChar w:fldCharType="separate"/>
        </w:r>
        <w:r>
          <w:t>3</w:t>
        </w:r>
        <w:r>
          <w:fldChar w:fldCharType="end"/>
        </w:r>
      </w:hyperlink>
    </w:p>
    <w:p>
      <w:pPr>
        <w:pStyle w:val="TOC1"/>
        <w:tabs>
          <w:tab w:val="right" w:leader="dot" w:pos="8306"/>
        </w:tabs>
      </w:pPr>
      <w:hyperlink w:anchor="_Toc17082" w:history="1">
        <w:r>
          <w:rPr>
            <w:rFonts w:ascii="仿宋" w:eastAsia="仿宋" w:hAnsi="仿宋" w:cs="仿宋" w:hint="eastAsia"/>
            <w:lang w:eastAsia="zh-CN"/>
          </w:rPr>
          <w:t>一、产品规划分析</w:t>
        </w:r>
        <w:r>
          <w:tab/>
        </w:r>
        <w:r>
          <w:fldChar w:fldCharType="begin"/>
        </w:r>
        <w:r>
          <w:instrText xml:space="preserve"> PAGEREF _Toc17082 \h </w:instrText>
        </w:r>
        <w:r>
          <w:fldChar w:fldCharType="separate"/>
        </w:r>
        <w:r>
          <w:t>3</w:t>
        </w:r>
        <w:r>
          <w:fldChar w:fldCharType="end"/>
        </w:r>
      </w:hyperlink>
    </w:p>
    <w:p>
      <w:pPr>
        <w:pStyle w:val="TOC2"/>
        <w:tabs>
          <w:tab w:val="right" w:leader="dot" w:pos="8306"/>
        </w:tabs>
      </w:pPr>
      <w:hyperlink w:anchor="_Toc31356" w:history="1">
        <w:r>
          <w:rPr>
            <w:rFonts w:ascii="仿宋" w:eastAsia="仿宋" w:hAnsi="仿宋" w:cs="仿宋" w:hint="eastAsia"/>
            <w:lang w:eastAsia="zh-CN"/>
          </w:rPr>
          <w:t>(一)、产品规划</w:t>
        </w:r>
        <w:r>
          <w:tab/>
        </w:r>
        <w:r>
          <w:fldChar w:fldCharType="begin"/>
        </w:r>
        <w:r>
          <w:instrText xml:space="preserve"> PAGEREF _Toc31356 \h </w:instrText>
        </w:r>
        <w:r>
          <w:fldChar w:fldCharType="separate"/>
        </w:r>
        <w:r>
          <w:t>3</w:t>
        </w:r>
        <w:r>
          <w:fldChar w:fldCharType="end"/>
        </w:r>
      </w:hyperlink>
    </w:p>
    <w:p>
      <w:pPr>
        <w:pStyle w:val="TOC2"/>
        <w:tabs>
          <w:tab w:val="right" w:leader="dot" w:pos="8306"/>
        </w:tabs>
      </w:pPr>
      <w:hyperlink w:anchor="_Toc29314" w:history="1">
        <w:r>
          <w:rPr>
            <w:rFonts w:ascii="仿宋" w:eastAsia="仿宋" w:hAnsi="仿宋" w:cs="仿宋" w:hint="eastAsia"/>
            <w:lang w:eastAsia="zh-CN"/>
          </w:rPr>
          <w:t>(二)、建设规模</w:t>
        </w:r>
        <w:r>
          <w:tab/>
        </w:r>
        <w:r>
          <w:fldChar w:fldCharType="begin"/>
        </w:r>
        <w:r>
          <w:instrText xml:space="preserve"> PAGEREF _Toc29314 \h </w:instrText>
        </w:r>
        <w:r>
          <w:fldChar w:fldCharType="separate"/>
        </w:r>
        <w:r>
          <w:t>4</w:t>
        </w:r>
        <w:r>
          <w:fldChar w:fldCharType="end"/>
        </w:r>
      </w:hyperlink>
    </w:p>
    <w:p>
      <w:pPr>
        <w:pStyle w:val="TOC1"/>
        <w:tabs>
          <w:tab w:val="right" w:leader="dot" w:pos="8306"/>
        </w:tabs>
      </w:pPr>
      <w:hyperlink w:anchor="_Toc11002" w:history="1">
        <w:r>
          <w:rPr>
            <w:rFonts w:ascii="仿宋" w:eastAsia="仿宋" w:hAnsi="仿宋" w:cs="仿宋" w:hint="eastAsia"/>
            <w:lang w:eastAsia="zh-CN"/>
          </w:rPr>
          <w:t>二、低压断路器项目土建工程</w:t>
        </w:r>
        <w:r>
          <w:tab/>
        </w:r>
        <w:r>
          <w:fldChar w:fldCharType="begin"/>
        </w:r>
        <w:r>
          <w:instrText xml:space="preserve"> PAGEREF _Toc11002 \h </w:instrText>
        </w:r>
        <w:r>
          <w:fldChar w:fldCharType="separate"/>
        </w:r>
        <w:r>
          <w:t>5</w:t>
        </w:r>
        <w:r>
          <w:fldChar w:fldCharType="end"/>
        </w:r>
      </w:hyperlink>
    </w:p>
    <w:p>
      <w:pPr>
        <w:pStyle w:val="TOC2"/>
        <w:tabs>
          <w:tab w:val="right" w:leader="dot" w:pos="8306"/>
        </w:tabs>
      </w:pPr>
      <w:hyperlink w:anchor="_Toc25766" w:history="1">
        <w:r>
          <w:rPr>
            <w:rFonts w:ascii="仿宋" w:eastAsia="仿宋" w:hAnsi="仿宋" w:cs="仿宋" w:hint="eastAsia"/>
            <w:lang w:eastAsia="zh-CN"/>
          </w:rPr>
          <w:t>(一)、建筑工程设计原则</w:t>
        </w:r>
        <w:r>
          <w:tab/>
        </w:r>
        <w:r>
          <w:fldChar w:fldCharType="begin"/>
        </w:r>
        <w:r>
          <w:instrText xml:space="preserve"> PAGEREF _Toc25766 \h </w:instrText>
        </w:r>
        <w:r>
          <w:fldChar w:fldCharType="separate"/>
        </w:r>
        <w:r>
          <w:t>5</w:t>
        </w:r>
        <w:r>
          <w:fldChar w:fldCharType="end"/>
        </w:r>
      </w:hyperlink>
    </w:p>
    <w:p>
      <w:pPr>
        <w:pStyle w:val="TOC2"/>
        <w:tabs>
          <w:tab w:val="right" w:leader="dot" w:pos="8306"/>
        </w:tabs>
      </w:pPr>
      <w:hyperlink w:anchor="_Toc87" w:history="1">
        <w:r>
          <w:rPr>
            <w:rFonts w:ascii="仿宋" w:eastAsia="仿宋" w:hAnsi="仿宋" w:cs="仿宋" w:hint="eastAsia"/>
            <w:lang w:eastAsia="zh-CN"/>
          </w:rPr>
          <w:t>(二)、土建工程设计年限及安全等级</w:t>
        </w:r>
        <w:r>
          <w:tab/>
        </w:r>
        <w:r>
          <w:fldChar w:fldCharType="begin"/>
        </w:r>
        <w:r>
          <w:instrText xml:space="preserve"> PAGEREF _Toc87 \h </w:instrText>
        </w:r>
        <w:r>
          <w:fldChar w:fldCharType="separate"/>
        </w:r>
        <w:r>
          <w:t>6</w:t>
        </w:r>
        <w:r>
          <w:fldChar w:fldCharType="end"/>
        </w:r>
      </w:hyperlink>
    </w:p>
    <w:p>
      <w:pPr>
        <w:pStyle w:val="TOC2"/>
        <w:tabs>
          <w:tab w:val="right" w:leader="dot" w:pos="8306"/>
        </w:tabs>
      </w:pPr>
      <w:hyperlink w:anchor="_Toc15703" w:history="1">
        <w:r>
          <w:rPr>
            <w:rFonts w:ascii="仿宋" w:eastAsia="仿宋" w:hAnsi="仿宋" w:cs="仿宋" w:hint="eastAsia"/>
            <w:lang w:eastAsia="zh-CN"/>
          </w:rPr>
          <w:t>(三)、建筑工程设计总体要求</w:t>
        </w:r>
        <w:r>
          <w:tab/>
        </w:r>
        <w:r>
          <w:fldChar w:fldCharType="begin"/>
        </w:r>
        <w:r>
          <w:instrText xml:space="preserve"> PAGEREF _Toc15703 \h </w:instrText>
        </w:r>
        <w:r>
          <w:fldChar w:fldCharType="separate"/>
        </w:r>
        <w:r>
          <w:t>7</w:t>
        </w:r>
        <w:r>
          <w:fldChar w:fldCharType="end"/>
        </w:r>
      </w:hyperlink>
    </w:p>
    <w:p>
      <w:pPr>
        <w:pStyle w:val="TOC2"/>
        <w:tabs>
          <w:tab w:val="right" w:leader="dot" w:pos="8306"/>
        </w:tabs>
      </w:pPr>
      <w:hyperlink w:anchor="_Toc22416" w:history="1">
        <w:r>
          <w:rPr>
            <w:rFonts w:ascii="仿宋" w:eastAsia="仿宋" w:hAnsi="仿宋" w:cs="仿宋" w:hint="eastAsia"/>
            <w:lang w:eastAsia="zh-CN"/>
          </w:rPr>
          <w:t>(四)、土建工程建设指标</w:t>
        </w:r>
        <w:r>
          <w:tab/>
        </w:r>
        <w:r>
          <w:fldChar w:fldCharType="begin"/>
        </w:r>
        <w:r>
          <w:instrText xml:space="preserve"> PAGEREF _Toc22416 \h </w:instrText>
        </w:r>
        <w:r>
          <w:fldChar w:fldCharType="separate"/>
        </w:r>
        <w:r>
          <w:t>8</w:t>
        </w:r>
        <w:r>
          <w:fldChar w:fldCharType="end"/>
        </w:r>
      </w:hyperlink>
    </w:p>
    <w:p>
      <w:pPr>
        <w:pStyle w:val="TOC1"/>
        <w:tabs>
          <w:tab w:val="right" w:leader="dot" w:pos="8306"/>
        </w:tabs>
      </w:pPr>
      <w:hyperlink w:anchor="_Toc20709" w:history="1">
        <w:r>
          <w:rPr>
            <w:rFonts w:ascii="仿宋" w:eastAsia="仿宋" w:hAnsi="仿宋" w:cs="仿宋" w:hint="eastAsia"/>
            <w:lang w:eastAsia="zh-CN"/>
          </w:rPr>
          <w:t>三、低压断路器项目危机管理</w:t>
        </w:r>
        <w:r>
          <w:tab/>
        </w:r>
        <w:r>
          <w:fldChar w:fldCharType="begin"/>
        </w:r>
        <w:r>
          <w:instrText xml:space="preserve"> PAGEREF _Toc20709 \h </w:instrText>
        </w:r>
        <w:r>
          <w:fldChar w:fldCharType="separate"/>
        </w:r>
        <w:r>
          <w:t>8</w:t>
        </w:r>
        <w:r>
          <w:fldChar w:fldCharType="end"/>
        </w:r>
      </w:hyperlink>
    </w:p>
    <w:p>
      <w:pPr>
        <w:pStyle w:val="TOC2"/>
        <w:tabs>
          <w:tab w:val="right" w:leader="dot" w:pos="8306"/>
        </w:tabs>
      </w:pPr>
      <w:hyperlink w:anchor="_Toc6619" w:history="1">
        <w:r>
          <w:rPr>
            <w:rFonts w:ascii="仿宋" w:eastAsia="仿宋" w:hAnsi="仿宋" w:cs="仿宋" w:hint="eastAsia"/>
            <w:lang w:eastAsia="zh-CN"/>
          </w:rPr>
          <w:t>(一)、危机预警与识别</w:t>
        </w:r>
        <w:r>
          <w:tab/>
        </w:r>
        <w:r>
          <w:fldChar w:fldCharType="begin"/>
        </w:r>
        <w:r>
          <w:instrText xml:space="preserve"> PAGEREF _Toc6619 \h </w:instrText>
        </w:r>
        <w:r>
          <w:fldChar w:fldCharType="separate"/>
        </w:r>
        <w:r>
          <w:t>8</w:t>
        </w:r>
        <w:r>
          <w:fldChar w:fldCharType="end"/>
        </w:r>
      </w:hyperlink>
    </w:p>
    <w:p>
      <w:pPr>
        <w:pStyle w:val="TOC2"/>
        <w:tabs>
          <w:tab w:val="right" w:leader="dot" w:pos="8306"/>
        </w:tabs>
      </w:pPr>
      <w:hyperlink w:anchor="_Toc14666" w:history="1">
        <w:r>
          <w:rPr>
            <w:rFonts w:ascii="仿宋" w:eastAsia="仿宋" w:hAnsi="仿宋" w:cs="仿宋" w:hint="eastAsia"/>
            <w:lang w:eastAsia="zh-CN"/>
          </w:rPr>
          <w:t>(二)、危机应对与恢复</w:t>
        </w:r>
        <w:r>
          <w:tab/>
        </w:r>
        <w:r>
          <w:fldChar w:fldCharType="begin"/>
        </w:r>
        <w:r>
          <w:instrText xml:space="preserve"> PAGEREF _Toc14666 \h </w:instrText>
        </w:r>
        <w:r>
          <w:fldChar w:fldCharType="separate"/>
        </w:r>
        <w:r>
          <w:t>9</w:t>
        </w:r>
        <w:r>
          <w:fldChar w:fldCharType="end"/>
        </w:r>
      </w:hyperlink>
    </w:p>
    <w:p>
      <w:pPr>
        <w:pStyle w:val="TOC1"/>
        <w:tabs>
          <w:tab w:val="right" w:leader="dot" w:pos="8306"/>
        </w:tabs>
      </w:pPr>
      <w:hyperlink w:anchor="_Toc24693" w:history="1">
        <w:r>
          <w:rPr>
            <w:rFonts w:ascii="仿宋" w:eastAsia="仿宋" w:hAnsi="仿宋" w:cs="仿宋" w:hint="eastAsia"/>
            <w:lang w:eastAsia="zh-CN"/>
          </w:rPr>
          <w:t>四、市场分析、调研</w:t>
        </w:r>
        <w:r>
          <w:tab/>
        </w:r>
        <w:r>
          <w:fldChar w:fldCharType="begin"/>
        </w:r>
        <w:r>
          <w:instrText xml:space="preserve"> PAGEREF _Toc24693 \h </w:instrText>
        </w:r>
        <w:r>
          <w:fldChar w:fldCharType="separate"/>
        </w:r>
        <w:r>
          <w:t>11</w:t>
        </w:r>
        <w:r>
          <w:fldChar w:fldCharType="end"/>
        </w:r>
      </w:hyperlink>
    </w:p>
    <w:p>
      <w:pPr>
        <w:pStyle w:val="TOC2"/>
        <w:tabs>
          <w:tab w:val="right" w:leader="dot" w:pos="8306"/>
        </w:tabs>
      </w:pPr>
      <w:hyperlink w:anchor="_Toc15674" w:history="1">
        <w:r>
          <w:rPr>
            <w:rFonts w:ascii="仿宋" w:eastAsia="仿宋" w:hAnsi="仿宋" w:cs="仿宋" w:hint="eastAsia"/>
            <w:lang w:eastAsia="zh-CN"/>
          </w:rPr>
          <w:t>(一)、低压断路器行业分析</w:t>
        </w:r>
        <w:r>
          <w:tab/>
        </w:r>
        <w:r>
          <w:fldChar w:fldCharType="begin"/>
        </w:r>
        <w:r>
          <w:instrText xml:space="preserve"> PAGEREF _Toc15674 \h </w:instrText>
        </w:r>
        <w:r>
          <w:fldChar w:fldCharType="separate"/>
        </w:r>
        <w:r>
          <w:t>11</w:t>
        </w:r>
        <w:r>
          <w:fldChar w:fldCharType="end"/>
        </w:r>
      </w:hyperlink>
    </w:p>
    <w:p>
      <w:pPr>
        <w:pStyle w:val="TOC2"/>
        <w:tabs>
          <w:tab w:val="right" w:leader="dot" w:pos="8306"/>
        </w:tabs>
      </w:pPr>
      <w:hyperlink w:anchor="_Toc18445" w:history="1">
        <w:r>
          <w:rPr>
            <w:rFonts w:ascii="仿宋" w:eastAsia="仿宋" w:hAnsi="仿宋" w:cs="仿宋" w:hint="eastAsia"/>
            <w:lang w:eastAsia="zh-CN"/>
          </w:rPr>
          <w:t>(二)、低压断路器市场分析预测</w:t>
        </w:r>
        <w:r>
          <w:tab/>
        </w:r>
        <w:r>
          <w:fldChar w:fldCharType="begin"/>
        </w:r>
        <w:r>
          <w:instrText xml:space="preserve"> PAGEREF _Toc18445 \h </w:instrText>
        </w:r>
        <w:r>
          <w:fldChar w:fldCharType="separate"/>
        </w:r>
        <w:r>
          <w:t>11</w:t>
        </w:r>
        <w:r>
          <w:fldChar w:fldCharType="end"/>
        </w:r>
      </w:hyperlink>
    </w:p>
    <w:p>
      <w:pPr>
        <w:pStyle w:val="TOC1"/>
        <w:tabs>
          <w:tab w:val="right" w:leader="dot" w:pos="8306"/>
        </w:tabs>
      </w:pPr>
      <w:hyperlink w:anchor="_Toc15458" w:history="1">
        <w:r>
          <w:rPr>
            <w:rFonts w:ascii="仿宋" w:eastAsia="仿宋" w:hAnsi="仿宋" w:cs="仿宋" w:hint="eastAsia"/>
            <w:lang w:eastAsia="zh-CN"/>
          </w:rPr>
          <w:t>五、低压断路器项目概论</w:t>
        </w:r>
        <w:r>
          <w:tab/>
        </w:r>
        <w:r>
          <w:fldChar w:fldCharType="begin"/>
        </w:r>
        <w:r>
          <w:instrText xml:space="preserve"> PAGEREF _Toc15458 \h </w:instrText>
        </w:r>
        <w:r>
          <w:fldChar w:fldCharType="separate"/>
        </w:r>
        <w:r>
          <w:t>12</w:t>
        </w:r>
        <w:r>
          <w:fldChar w:fldCharType="end"/>
        </w:r>
      </w:hyperlink>
    </w:p>
    <w:p>
      <w:pPr>
        <w:pStyle w:val="TOC2"/>
        <w:tabs>
          <w:tab w:val="right" w:leader="dot" w:pos="8306"/>
        </w:tabs>
      </w:pPr>
      <w:hyperlink w:anchor="_Toc30821" w:history="1">
        <w:r>
          <w:rPr>
            <w:rFonts w:ascii="仿宋" w:eastAsia="仿宋" w:hAnsi="仿宋" w:cs="仿宋" w:hint="eastAsia"/>
            <w:lang w:eastAsia="zh-CN"/>
          </w:rPr>
          <w:t>(一)、低压断路器项目概况</w:t>
        </w:r>
        <w:r>
          <w:tab/>
        </w:r>
        <w:r>
          <w:fldChar w:fldCharType="begin"/>
        </w:r>
        <w:r>
          <w:instrText xml:space="preserve"> PAGEREF _Toc30821 \h </w:instrText>
        </w:r>
        <w:r>
          <w:fldChar w:fldCharType="separate"/>
        </w:r>
        <w:r>
          <w:t>12</w:t>
        </w:r>
        <w:r>
          <w:fldChar w:fldCharType="end"/>
        </w:r>
      </w:hyperlink>
    </w:p>
    <w:p>
      <w:pPr>
        <w:pStyle w:val="TOC2"/>
        <w:tabs>
          <w:tab w:val="right" w:leader="dot" w:pos="8306"/>
        </w:tabs>
      </w:pPr>
      <w:hyperlink w:anchor="_Toc13060" w:history="1">
        <w:r>
          <w:rPr>
            <w:rFonts w:ascii="仿宋" w:eastAsia="仿宋" w:hAnsi="仿宋" w:cs="仿宋" w:hint="eastAsia"/>
            <w:lang w:eastAsia="zh-CN"/>
          </w:rPr>
          <w:t>(二)、低压断路器项目目标</w:t>
        </w:r>
        <w:r>
          <w:tab/>
        </w:r>
        <w:r>
          <w:fldChar w:fldCharType="begin"/>
        </w:r>
        <w:r>
          <w:instrText xml:space="preserve"> PAGEREF _Toc13060 \h </w:instrText>
        </w:r>
        <w:r>
          <w:fldChar w:fldCharType="separate"/>
        </w:r>
        <w:r>
          <w:t>15</w:t>
        </w:r>
        <w:r>
          <w:fldChar w:fldCharType="end"/>
        </w:r>
      </w:hyperlink>
    </w:p>
    <w:p>
      <w:pPr>
        <w:pStyle w:val="TOC2"/>
        <w:tabs>
          <w:tab w:val="right" w:leader="dot" w:pos="8306"/>
        </w:tabs>
      </w:pPr>
      <w:hyperlink w:anchor="_Toc18977" w:history="1">
        <w:r>
          <w:rPr>
            <w:rFonts w:ascii="仿宋" w:eastAsia="仿宋" w:hAnsi="仿宋" w:cs="仿宋" w:hint="eastAsia"/>
            <w:lang w:eastAsia="zh-CN"/>
          </w:rPr>
          <w:t>(三)、低压断路器项目提出的理由</w:t>
        </w:r>
        <w:r>
          <w:tab/>
        </w:r>
        <w:r>
          <w:fldChar w:fldCharType="begin"/>
        </w:r>
        <w:r>
          <w:instrText xml:space="preserve"> PAGEREF _Toc18977 \h </w:instrText>
        </w:r>
        <w:r>
          <w:fldChar w:fldCharType="separate"/>
        </w:r>
        <w:r>
          <w:t>15</w:t>
        </w:r>
        <w:r>
          <w:fldChar w:fldCharType="end"/>
        </w:r>
      </w:hyperlink>
    </w:p>
    <w:p>
      <w:pPr>
        <w:pStyle w:val="TOC2"/>
        <w:tabs>
          <w:tab w:val="right" w:leader="dot" w:pos="8306"/>
        </w:tabs>
      </w:pPr>
      <w:hyperlink w:anchor="_Toc14098" w:history="1">
        <w:r>
          <w:rPr>
            <w:rFonts w:ascii="仿宋" w:eastAsia="仿宋" w:hAnsi="仿宋" w:cs="仿宋" w:hint="eastAsia"/>
            <w:lang w:eastAsia="zh-CN"/>
          </w:rPr>
          <w:t>(四)、低压断路器项目意义</w:t>
        </w:r>
        <w:r>
          <w:tab/>
        </w:r>
        <w:r>
          <w:fldChar w:fldCharType="begin"/>
        </w:r>
        <w:r>
          <w:instrText xml:space="preserve"> PAGEREF _Toc14098 \h </w:instrText>
        </w:r>
        <w:r>
          <w:fldChar w:fldCharType="separate"/>
        </w:r>
        <w:r>
          <w:t>17</w:t>
        </w:r>
        <w:r>
          <w:fldChar w:fldCharType="end"/>
        </w:r>
      </w:hyperlink>
    </w:p>
    <w:p>
      <w:pPr>
        <w:pStyle w:val="TOC2"/>
        <w:tabs>
          <w:tab w:val="right" w:leader="dot" w:pos="8306"/>
        </w:tabs>
      </w:pPr>
      <w:hyperlink w:anchor="_Toc982" w:history="1">
        <w:r>
          <w:rPr>
            <w:rFonts w:ascii="仿宋" w:eastAsia="仿宋" w:hAnsi="仿宋" w:cs="仿宋" w:hint="eastAsia"/>
            <w:lang w:eastAsia="zh-CN"/>
          </w:rPr>
          <w:t>(五)、低压断路器项目背景</w:t>
        </w:r>
        <w:r>
          <w:tab/>
        </w:r>
        <w:r>
          <w:fldChar w:fldCharType="begin"/>
        </w:r>
        <w:r>
          <w:instrText xml:space="preserve"> PAGEREF _Toc982 \h </w:instrText>
        </w:r>
        <w:r>
          <w:fldChar w:fldCharType="separate"/>
        </w:r>
        <w:r>
          <w:t>18</w:t>
        </w:r>
        <w:r>
          <w:fldChar w:fldCharType="end"/>
        </w:r>
      </w:hyperlink>
    </w:p>
    <w:p>
      <w:pPr>
        <w:pStyle w:val="TOC1"/>
        <w:tabs>
          <w:tab w:val="right" w:leader="dot" w:pos="8306"/>
        </w:tabs>
      </w:pPr>
      <w:hyperlink w:anchor="_Toc9072" w:history="1">
        <w:r>
          <w:rPr>
            <w:rFonts w:ascii="仿宋" w:eastAsia="仿宋" w:hAnsi="仿宋" w:cs="仿宋" w:hint="eastAsia"/>
            <w:lang w:eastAsia="zh-CN"/>
          </w:rPr>
          <w:t>六、低压断路器项目绩效评估</w:t>
        </w:r>
        <w:r>
          <w:tab/>
        </w:r>
        <w:r>
          <w:fldChar w:fldCharType="begin"/>
        </w:r>
        <w:r>
          <w:instrText xml:space="preserve"> PAGEREF _Toc9072 \h </w:instrText>
        </w:r>
        <w:r>
          <w:fldChar w:fldCharType="separate"/>
        </w:r>
        <w:r>
          <w:t>19</w:t>
        </w:r>
        <w:r>
          <w:fldChar w:fldCharType="end"/>
        </w:r>
      </w:hyperlink>
    </w:p>
    <w:p>
      <w:pPr>
        <w:pStyle w:val="TOC2"/>
        <w:tabs>
          <w:tab w:val="right" w:leader="dot" w:pos="8306"/>
        </w:tabs>
      </w:pPr>
      <w:hyperlink w:anchor="_Toc12511" w:history="1">
        <w:r>
          <w:rPr>
            <w:rFonts w:ascii="仿宋" w:eastAsia="仿宋" w:hAnsi="仿宋" w:cs="仿宋" w:hint="eastAsia"/>
            <w:lang w:eastAsia="zh-CN"/>
          </w:rPr>
          <w:t>(一)、绩效评估指标</w:t>
        </w:r>
        <w:r>
          <w:tab/>
        </w:r>
        <w:r>
          <w:fldChar w:fldCharType="begin"/>
        </w:r>
        <w:r>
          <w:instrText xml:space="preserve"> PAGEREF _Toc12511 \h </w:instrText>
        </w:r>
        <w:r>
          <w:fldChar w:fldCharType="separate"/>
        </w:r>
        <w:r>
          <w:t>19</w:t>
        </w:r>
        <w:r>
          <w:fldChar w:fldCharType="end"/>
        </w:r>
      </w:hyperlink>
    </w:p>
    <w:p>
      <w:pPr>
        <w:pStyle w:val="TOC2"/>
        <w:tabs>
          <w:tab w:val="right" w:leader="dot" w:pos="8306"/>
        </w:tabs>
      </w:pPr>
      <w:hyperlink w:anchor="_Toc2573" w:history="1">
        <w:r>
          <w:rPr>
            <w:rFonts w:ascii="仿宋" w:eastAsia="仿宋" w:hAnsi="仿宋" w:cs="仿宋" w:hint="eastAsia"/>
            <w:lang w:eastAsia="zh-CN"/>
          </w:rPr>
          <w:t>(二)、绩效评估方法</w:t>
        </w:r>
        <w:r>
          <w:tab/>
        </w:r>
        <w:r>
          <w:fldChar w:fldCharType="begin"/>
        </w:r>
        <w:r>
          <w:instrText xml:space="preserve"> PAGEREF _Toc2573 \h </w:instrText>
        </w:r>
        <w:r>
          <w:fldChar w:fldCharType="separate"/>
        </w:r>
        <w:r>
          <w:t>20</w:t>
        </w:r>
        <w:r>
          <w:fldChar w:fldCharType="end"/>
        </w:r>
      </w:hyperlink>
    </w:p>
    <w:p>
      <w:pPr>
        <w:pStyle w:val="TOC2"/>
        <w:tabs>
          <w:tab w:val="right" w:leader="dot" w:pos="8306"/>
        </w:tabs>
      </w:pPr>
      <w:hyperlink w:anchor="_Toc26494" w:history="1">
        <w:r>
          <w:rPr>
            <w:rFonts w:ascii="仿宋" w:eastAsia="仿宋" w:hAnsi="仿宋" w:cs="仿宋" w:hint="eastAsia"/>
            <w:lang w:eastAsia="zh-CN"/>
          </w:rPr>
          <w:t>(三)、绩效评估周期</w:t>
        </w:r>
        <w:r>
          <w:tab/>
        </w:r>
        <w:r>
          <w:fldChar w:fldCharType="begin"/>
        </w:r>
        <w:r>
          <w:instrText xml:space="preserve"> PAGEREF _Toc26494 \h </w:instrText>
        </w:r>
        <w:r>
          <w:fldChar w:fldCharType="separate"/>
        </w:r>
        <w:r>
          <w:t>21</w:t>
        </w:r>
        <w:r>
          <w:fldChar w:fldCharType="end"/>
        </w:r>
      </w:hyperlink>
    </w:p>
    <w:p>
      <w:pPr>
        <w:pStyle w:val="TOC1"/>
        <w:tabs>
          <w:tab w:val="right" w:leader="dot" w:pos="8306"/>
        </w:tabs>
      </w:pPr>
      <w:hyperlink w:anchor="_Toc3053" w:history="1">
        <w:r>
          <w:rPr>
            <w:rFonts w:ascii="仿宋" w:eastAsia="仿宋" w:hAnsi="仿宋" w:cs="仿宋" w:hint="eastAsia"/>
            <w:lang w:eastAsia="zh-CN"/>
          </w:rPr>
          <w:t>七、低压断路器项目创新与研发</w:t>
        </w:r>
        <w:r>
          <w:tab/>
        </w:r>
        <w:r>
          <w:fldChar w:fldCharType="begin"/>
        </w:r>
        <w:r>
          <w:instrText xml:space="preserve"> PAGEREF _Toc3053 \h </w:instrText>
        </w:r>
        <w:r>
          <w:fldChar w:fldCharType="separate"/>
        </w:r>
        <w:r>
          <w:t>22</w:t>
        </w:r>
        <w:r>
          <w:fldChar w:fldCharType="end"/>
        </w:r>
      </w:hyperlink>
    </w:p>
    <w:p>
      <w:pPr>
        <w:pStyle w:val="TOC2"/>
        <w:tabs>
          <w:tab w:val="right" w:leader="dot" w:pos="8306"/>
        </w:tabs>
      </w:pPr>
      <w:hyperlink w:anchor="_Toc16716" w:history="1">
        <w:r>
          <w:rPr>
            <w:rFonts w:ascii="仿宋" w:eastAsia="仿宋" w:hAnsi="仿宋" w:cs="仿宋" w:hint="eastAsia"/>
            <w:lang w:eastAsia="zh-CN"/>
          </w:rPr>
          <w:t>(一)、创新策略与方向</w:t>
        </w:r>
        <w:r>
          <w:tab/>
        </w:r>
        <w:r>
          <w:fldChar w:fldCharType="begin"/>
        </w:r>
        <w:r>
          <w:instrText xml:space="preserve"> PAGEREF _Toc16716 \h </w:instrText>
        </w:r>
        <w:r>
          <w:fldChar w:fldCharType="separate"/>
        </w:r>
        <w:r>
          <w:t>22</w:t>
        </w:r>
        <w:r>
          <w:fldChar w:fldCharType="end"/>
        </w:r>
      </w:hyperlink>
    </w:p>
    <w:p>
      <w:pPr>
        <w:pStyle w:val="TOC2"/>
        <w:tabs>
          <w:tab w:val="right" w:leader="dot" w:pos="8306"/>
        </w:tabs>
      </w:pPr>
      <w:hyperlink w:anchor="_Toc28251" w:history="1">
        <w:r>
          <w:rPr>
            <w:rFonts w:ascii="仿宋" w:eastAsia="仿宋" w:hAnsi="仿宋" w:cs="仿宋" w:hint="eastAsia"/>
            <w:lang w:eastAsia="zh-CN"/>
          </w:rPr>
          <w:t>(二)、研发规划与投入</w:t>
        </w:r>
        <w:r>
          <w:tab/>
        </w:r>
        <w:r>
          <w:fldChar w:fldCharType="begin"/>
        </w:r>
        <w:r>
          <w:instrText xml:space="preserve"> PAGEREF _Toc28251 \h </w:instrText>
        </w:r>
        <w:r>
          <w:fldChar w:fldCharType="separate"/>
        </w:r>
        <w:r>
          <w:t>23</w:t>
        </w:r>
        <w:r>
          <w:fldChar w:fldCharType="end"/>
        </w:r>
      </w:hyperlink>
    </w:p>
    <w:p>
      <w:pPr>
        <w:pStyle w:val="TOC1"/>
        <w:tabs>
          <w:tab w:val="right" w:leader="dot" w:pos="8306"/>
        </w:tabs>
      </w:pPr>
      <w:hyperlink w:anchor="_Toc8213" w:history="1">
        <w:r>
          <w:rPr>
            <w:rFonts w:ascii="仿宋" w:eastAsia="仿宋" w:hAnsi="仿宋" w:cs="仿宋" w:hint="eastAsia"/>
            <w:lang w:eastAsia="zh-CN"/>
          </w:rPr>
          <w:t>八、低压断路器项目技术管理</w:t>
        </w:r>
        <w:r>
          <w:tab/>
        </w:r>
        <w:r>
          <w:fldChar w:fldCharType="begin"/>
        </w:r>
        <w:r>
          <w:instrText xml:space="preserve"> PAGEREF _Toc8213 \h </w:instrText>
        </w:r>
        <w:r>
          <w:fldChar w:fldCharType="separate"/>
        </w:r>
        <w:r>
          <w:t>25</w:t>
        </w:r>
        <w:r>
          <w:fldChar w:fldCharType="end"/>
        </w:r>
      </w:hyperlink>
    </w:p>
    <w:p>
      <w:pPr>
        <w:pStyle w:val="TOC2"/>
        <w:tabs>
          <w:tab w:val="right" w:leader="dot" w:pos="8306"/>
        </w:tabs>
      </w:pPr>
      <w:hyperlink w:anchor="_Toc16096" w:history="1">
        <w:r>
          <w:rPr>
            <w:rFonts w:ascii="仿宋" w:eastAsia="仿宋" w:hAnsi="仿宋" w:cs="仿宋" w:hint="eastAsia"/>
            <w:lang w:eastAsia="zh-CN"/>
          </w:rPr>
          <w:t>(一)、技术方案选用方向</w:t>
        </w:r>
        <w:r>
          <w:tab/>
        </w:r>
        <w:r>
          <w:fldChar w:fldCharType="begin"/>
        </w:r>
        <w:r>
          <w:instrText xml:space="preserve"> PAGEREF _Toc16096 \h </w:instrText>
        </w:r>
        <w:r>
          <w:fldChar w:fldCharType="separate"/>
        </w:r>
        <w:r>
          <w:t>25</w:t>
        </w:r>
        <w:r>
          <w:fldChar w:fldCharType="end"/>
        </w:r>
      </w:hyperlink>
    </w:p>
    <w:p>
      <w:pPr>
        <w:pStyle w:val="TOC2"/>
        <w:tabs>
          <w:tab w:val="right" w:leader="dot" w:pos="8306"/>
        </w:tabs>
      </w:pPr>
      <w:hyperlink w:anchor="_Toc27271" w:history="1">
        <w:r>
          <w:rPr>
            <w:rFonts w:ascii="仿宋" w:eastAsia="仿宋" w:hAnsi="仿宋" w:cs="仿宋" w:hint="eastAsia"/>
            <w:lang w:eastAsia="zh-CN"/>
          </w:rPr>
          <w:t>(二)、工艺技术方案选用原则</w:t>
        </w:r>
        <w:r>
          <w:tab/>
        </w:r>
        <w:r>
          <w:fldChar w:fldCharType="begin"/>
        </w:r>
        <w:r>
          <w:instrText xml:space="preserve"> PAGEREF _Toc27271 \h </w:instrText>
        </w:r>
        <w:r>
          <w:fldChar w:fldCharType="separate"/>
        </w:r>
        <w:r>
          <w:t>27</w:t>
        </w:r>
        <w:r>
          <w:fldChar w:fldCharType="end"/>
        </w:r>
      </w:hyperlink>
    </w:p>
    <w:p>
      <w:pPr>
        <w:pStyle w:val="TOC2"/>
        <w:tabs>
          <w:tab w:val="right" w:leader="dot" w:pos="8306"/>
        </w:tabs>
      </w:pPr>
      <w:hyperlink w:anchor="_Toc9133" w:history="1">
        <w:r>
          <w:rPr>
            <w:rFonts w:ascii="仿宋" w:eastAsia="仿宋" w:hAnsi="仿宋" w:cs="仿宋" w:hint="eastAsia"/>
            <w:lang w:eastAsia="zh-CN"/>
          </w:rPr>
          <w:t>(三)、工艺技术方案要求</w:t>
        </w:r>
        <w:r>
          <w:tab/>
        </w:r>
        <w:r>
          <w:fldChar w:fldCharType="begin"/>
        </w:r>
        <w:r>
          <w:instrText xml:space="preserve"> PAGEREF _Toc9133 \h </w:instrText>
        </w:r>
        <w:r>
          <w:fldChar w:fldCharType="separate"/>
        </w:r>
        <w:r>
          <w:t>29</w:t>
        </w:r>
        <w:r>
          <w:fldChar w:fldCharType="end"/>
        </w:r>
      </w:hyperlink>
    </w:p>
    <w:p>
      <w:pPr>
        <w:pStyle w:val="TOC1"/>
        <w:tabs>
          <w:tab w:val="right" w:leader="dot" w:pos="8306"/>
        </w:tabs>
      </w:pPr>
      <w:hyperlink w:anchor="_Toc1884" w:history="1">
        <w:r>
          <w:rPr>
            <w:rFonts w:ascii="仿宋" w:eastAsia="仿宋" w:hAnsi="仿宋" w:cs="仿宋" w:hint="eastAsia"/>
            <w:lang w:eastAsia="zh-CN"/>
          </w:rPr>
          <w:t>九、低压断路器项目财务管理</w:t>
        </w:r>
        <w:r>
          <w:tab/>
        </w:r>
        <w:r>
          <w:fldChar w:fldCharType="begin"/>
        </w:r>
        <w:r>
          <w:instrText xml:space="preserve"> PAGEREF _Toc1884 \h </w:instrText>
        </w:r>
        <w:r>
          <w:fldChar w:fldCharType="separate"/>
        </w:r>
        <w:r>
          <w:t>31</w:t>
        </w:r>
        <w:r>
          <w:fldChar w:fldCharType="end"/>
        </w:r>
      </w:hyperlink>
    </w:p>
    <w:p>
      <w:pPr>
        <w:pStyle w:val="TOC2"/>
        <w:tabs>
          <w:tab w:val="right" w:leader="dot" w:pos="8306"/>
        </w:tabs>
      </w:pPr>
      <w:hyperlink w:anchor="_Toc9369" w:history="1">
        <w:r>
          <w:rPr>
            <w:rFonts w:ascii="仿宋" w:eastAsia="仿宋" w:hAnsi="仿宋" w:cs="仿宋" w:hint="eastAsia"/>
            <w:lang w:eastAsia="zh-CN"/>
          </w:rPr>
          <w:t>(一)、资金需求大</w:t>
        </w:r>
        <w:r>
          <w:tab/>
        </w:r>
        <w:r>
          <w:fldChar w:fldCharType="begin"/>
        </w:r>
        <w:r>
          <w:instrText xml:space="preserve"> PAGEREF _Toc9369 \h </w:instrText>
        </w:r>
        <w:r>
          <w:fldChar w:fldCharType="separate"/>
        </w:r>
        <w:r>
          <w:t>31</w:t>
        </w:r>
        <w:r>
          <w:fldChar w:fldCharType="end"/>
        </w:r>
      </w:hyperlink>
    </w:p>
    <w:p>
      <w:pPr>
        <w:pStyle w:val="TOC2"/>
        <w:tabs>
          <w:tab w:val="right" w:leader="dot" w:pos="8306"/>
        </w:tabs>
      </w:pPr>
      <w:hyperlink w:anchor="_Toc21233" w:history="1">
        <w:r>
          <w:rPr>
            <w:rFonts w:ascii="仿宋" w:eastAsia="仿宋" w:hAnsi="仿宋" w:cs="仿宋" w:hint="eastAsia"/>
            <w:lang w:eastAsia="zh-CN"/>
          </w:rPr>
          <w:t>(二)、研发周期长</w:t>
        </w:r>
        <w:r>
          <w:tab/>
        </w:r>
        <w:r>
          <w:fldChar w:fldCharType="begin"/>
        </w:r>
        <w:r>
          <w:instrText xml:space="preserve"> PAGEREF _Toc21233 \h </w:instrText>
        </w:r>
        <w:r>
          <w:fldChar w:fldCharType="separate"/>
        </w:r>
        <w:r>
          <w:t>32</w:t>
        </w:r>
        <w:r>
          <w:fldChar w:fldCharType="end"/>
        </w:r>
      </w:hyperlink>
    </w:p>
    <w:p>
      <w:pPr>
        <w:pStyle w:val="TOC2"/>
        <w:tabs>
          <w:tab w:val="right" w:leader="dot" w:pos="8306"/>
        </w:tabs>
      </w:pPr>
      <w:hyperlink w:anchor="_Toc22766" w:history="1">
        <w:r>
          <w:rPr>
            <w:rFonts w:ascii="仿宋" w:eastAsia="仿宋" w:hAnsi="仿宋" w:cs="仿宋" w:hint="eastAsia"/>
            <w:lang w:eastAsia="zh-CN"/>
          </w:rPr>
          <w:t>(三)、市场风险大</w:t>
        </w:r>
        <w:r>
          <w:tab/>
        </w:r>
        <w:r>
          <w:fldChar w:fldCharType="begin"/>
        </w:r>
        <w:r>
          <w:instrText xml:space="preserve"> PAGEREF _Toc22766 \h </w:instrText>
        </w:r>
        <w:r>
          <w:fldChar w:fldCharType="separate"/>
        </w:r>
        <w:r>
          <w:t>34</w:t>
        </w:r>
        <w:r>
          <w:fldChar w:fldCharType="end"/>
        </w:r>
      </w:hyperlink>
    </w:p>
    <w:p>
      <w:pPr>
        <w:pStyle w:val="TOC2"/>
        <w:tabs>
          <w:tab w:val="right" w:leader="dot" w:pos="8306"/>
        </w:tabs>
      </w:pPr>
      <w:hyperlink w:anchor="_Toc27230" w:history="1">
        <w:r>
          <w:rPr>
            <w:rFonts w:ascii="仿宋" w:eastAsia="仿宋" w:hAnsi="仿宋" w:cs="仿宋" w:hint="eastAsia"/>
            <w:lang w:eastAsia="zh-CN"/>
          </w:rPr>
          <w:t>(四)、利润率高</w:t>
        </w:r>
        <w:r>
          <w:tab/>
        </w:r>
        <w:r>
          <w:fldChar w:fldCharType="begin"/>
        </w:r>
        <w:r>
          <w:instrText xml:space="preserve"> PAGEREF _Toc27230 \h </w:instrText>
        </w:r>
        <w:r>
          <w:fldChar w:fldCharType="separate"/>
        </w:r>
        <w:r>
          <w:t>36</w:t>
        </w:r>
        <w:r>
          <w:fldChar w:fldCharType="end"/>
        </w:r>
      </w:hyperlink>
    </w:p>
    <w:p>
      <w:pPr>
        <w:pStyle w:val="TOC1"/>
        <w:tabs>
          <w:tab w:val="right" w:leader="dot" w:pos="8306"/>
        </w:tabs>
      </w:pPr>
      <w:hyperlink w:anchor="_Toc2182" w:history="1">
        <w:r>
          <w:rPr>
            <w:rFonts w:ascii="仿宋" w:eastAsia="仿宋" w:hAnsi="仿宋" w:cs="仿宋" w:hint="eastAsia"/>
            <w:lang w:eastAsia="zh-CN"/>
          </w:rPr>
          <w:t>十、低压断路器项目风险管理</w:t>
        </w:r>
        <w:r>
          <w:tab/>
        </w:r>
        <w:r>
          <w:fldChar w:fldCharType="begin"/>
        </w:r>
        <w:r>
          <w:instrText xml:space="preserve"> PAGEREF _Toc2182 \h </w:instrText>
        </w:r>
        <w:r>
          <w:fldChar w:fldCharType="separate"/>
        </w:r>
        <w:r>
          <w:t>38</w:t>
        </w:r>
        <w:r>
          <w:fldChar w:fldCharType="end"/>
        </w:r>
      </w:hyperlink>
    </w:p>
    <w:p>
      <w:pPr>
        <w:pStyle w:val="TOC2"/>
        <w:tabs>
          <w:tab w:val="right" w:leader="dot" w:pos="8306"/>
        </w:tabs>
      </w:pPr>
      <w:hyperlink w:anchor="_Toc16528" w:history="1">
        <w:r>
          <w:rPr>
            <w:rFonts w:ascii="仿宋" w:eastAsia="仿宋" w:hAnsi="仿宋" w:cs="仿宋" w:hint="eastAsia"/>
            <w:lang w:eastAsia="zh-CN"/>
          </w:rPr>
          <w:t>(一)、风险识别与评估</w:t>
        </w:r>
        <w:r>
          <w:tab/>
        </w:r>
        <w:r>
          <w:fldChar w:fldCharType="begin"/>
        </w:r>
        <w:r>
          <w:instrText xml:space="preserve"> PAGEREF _Toc16528 \h </w:instrText>
        </w:r>
        <w:r>
          <w:fldChar w:fldCharType="separate"/>
        </w:r>
        <w:r>
          <w:t>38</w:t>
        </w:r>
        <w:r>
          <w:fldChar w:fldCharType="end"/>
        </w:r>
      </w:hyperlink>
    </w:p>
    <w:p>
      <w:pPr>
        <w:pStyle w:val="TOC2"/>
        <w:tabs>
          <w:tab w:val="right" w:leader="dot" w:pos="8306"/>
        </w:tabs>
      </w:pPr>
      <w:hyperlink w:anchor="_Toc794" w:history="1">
        <w:r>
          <w:rPr>
            <w:rFonts w:ascii="仿宋" w:eastAsia="仿宋" w:hAnsi="仿宋" w:cs="仿宋" w:hint="eastAsia"/>
            <w:lang w:eastAsia="zh-CN"/>
          </w:rPr>
          <w:t>(二)、风险应对策略</w:t>
        </w:r>
        <w:r>
          <w:tab/>
        </w:r>
        <w:r>
          <w:fldChar w:fldCharType="begin"/>
        </w:r>
        <w:r>
          <w:instrText xml:space="preserve"> PAGEREF _Toc794 \h </w:instrText>
        </w:r>
        <w:r>
          <w:fldChar w:fldCharType="separate"/>
        </w:r>
        <w:r>
          <w:t>39</w:t>
        </w:r>
        <w:r>
          <w:fldChar w:fldCharType="end"/>
        </w:r>
      </w:hyperlink>
    </w:p>
    <w:p>
      <w:pPr>
        <w:pStyle w:val="TOC2"/>
        <w:tabs>
          <w:tab w:val="right" w:leader="dot" w:pos="8306"/>
        </w:tabs>
      </w:pPr>
      <w:hyperlink w:anchor="_Toc21750" w:history="1">
        <w:r>
          <w:rPr>
            <w:rFonts w:ascii="仿宋" w:eastAsia="仿宋" w:hAnsi="仿宋" w:cs="仿宋" w:hint="eastAsia"/>
            <w:lang w:eastAsia="zh-CN"/>
          </w:rPr>
          <w:t>(三)、风险监控与控制</w:t>
        </w:r>
        <w:r>
          <w:tab/>
        </w:r>
        <w:r>
          <w:fldChar w:fldCharType="begin"/>
        </w:r>
        <w:r>
          <w:instrText xml:space="preserve"> PAGEREF _Toc21750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7" w:history="1">
        <w:r>
          <w:rPr>
            <w:rFonts w:ascii="仿宋" w:eastAsia="仿宋" w:hAnsi="仿宋" w:cs="仿宋" w:hint="eastAsia"/>
            <w:lang w:eastAsia="zh-CN"/>
          </w:rPr>
          <w:t>十一、低压断路器项目投资规划</w:t>
        </w:r>
        <w:r>
          <w:tab/>
        </w:r>
        <w:r>
          <w:fldChar w:fldCharType="begin"/>
        </w:r>
        <w:r>
          <w:instrText xml:space="preserve"> PAGEREF _Toc18087 \h </w:instrText>
        </w:r>
        <w:r>
          <w:fldChar w:fldCharType="separate"/>
        </w:r>
        <w:r>
          <w:t>42</w:t>
        </w:r>
        <w:r>
          <w:fldChar w:fldCharType="end"/>
        </w:r>
      </w:hyperlink>
    </w:p>
    <w:p>
      <w:pPr>
        <w:pStyle w:val="TOC2"/>
        <w:tabs>
          <w:tab w:val="right" w:leader="dot" w:pos="8306"/>
        </w:tabs>
      </w:pPr>
      <w:hyperlink w:anchor="_Toc24758" w:history="1">
        <w:r>
          <w:rPr>
            <w:rFonts w:ascii="仿宋" w:eastAsia="仿宋" w:hAnsi="仿宋" w:cs="仿宋" w:hint="eastAsia"/>
            <w:lang w:eastAsia="zh-CN"/>
          </w:rPr>
          <w:t>(一)、低压断路器项目总投资估算</w:t>
        </w:r>
        <w:r>
          <w:tab/>
        </w:r>
        <w:r>
          <w:fldChar w:fldCharType="begin"/>
        </w:r>
        <w:r>
          <w:instrText xml:space="preserve"> PAGEREF _Toc24758 \h </w:instrText>
        </w:r>
        <w:r>
          <w:fldChar w:fldCharType="separate"/>
        </w:r>
        <w:r>
          <w:t>42</w:t>
        </w:r>
        <w:r>
          <w:fldChar w:fldCharType="end"/>
        </w:r>
      </w:hyperlink>
    </w:p>
    <w:p>
      <w:pPr>
        <w:pStyle w:val="TOC2"/>
        <w:tabs>
          <w:tab w:val="right" w:leader="dot" w:pos="8306"/>
        </w:tabs>
      </w:pPr>
      <w:hyperlink w:anchor="_Toc5715" w:history="1">
        <w:r>
          <w:rPr>
            <w:rFonts w:ascii="仿宋" w:eastAsia="仿宋" w:hAnsi="仿宋" w:cs="仿宋" w:hint="eastAsia"/>
            <w:lang w:eastAsia="zh-CN"/>
          </w:rPr>
          <w:t>(二)、资金筹措</w:t>
        </w:r>
        <w:r>
          <w:tab/>
        </w:r>
        <w:r>
          <w:fldChar w:fldCharType="begin"/>
        </w:r>
        <w:r>
          <w:instrText xml:space="preserve"> PAGEREF _Toc5715 \h </w:instrText>
        </w:r>
        <w:r>
          <w:fldChar w:fldCharType="separate"/>
        </w:r>
        <w:r>
          <w:t>44</w:t>
        </w:r>
        <w:r>
          <w:fldChar w:fldCharType="end"/>
        </w:r>
      </w:hyperlink>
    </w:p>
    <w:p>
      <w:pPr>
        <w:pStyle w:val="TOC1"/>
        <w:tabs>
          <w:tab w:val="right" w:leader="dot" w:pos="8306"/>
        </w:tabs>
      </w:pPr>
      <w:hyperlink w:anchor="_Toc13969" w:history="1">
        <w:r>
          <w:rPr>
            <w:rFonts w:ascii="仿宋" w:eastAsia="仿宋" w:hAnsi="仿宋" w:cs="仿宋" w:hint="eastAsia"/>
            <w:lang w:eastAsia="zh-CN"/>
          </w:rPr>
          <w:t>十二、生产安全保护</w:t>
        </w:r>
        <w:r>
          <w:tab/>
        </w:r>
        <w:r>
          <w:fldChar w:fldCharType="begin"/>
        </w:r>
        <w:r>
          <w:instrText xml:space="preserve"> PAGEREF _Toc13969 \h </w:instrText>
        </w:r>
        <w:r>
          <w:fldChar w:fldCharType="separate"/>
        </w:r>
        <w:r>
          <w:t>44</w:t>
        </w:r>
        <w:r>
          <w:fldChar w:fldCharType="end"/>
        </w:r>
      </w:hyperlink>
    </w:p>
    <w:p>
      <w:pPr>
        <w:pStyle w:val="TOC2"/>
        <w:tabs>
          <w:tab w:val="right" w:leader="dot" w:pos="8306"/>
        </w:tabs>
      </w:pPr>
      <w:hyperlink w:anchor="_Toc27970" w:history="1">
        <w:r>
          <w:rPr>
            <w:rFonts w:ascii="仿宋" w:eastAsia="仿宋" w:hAnsi="仿宋" w:cs="仿宋" w:hint="eastAsia"/>
            <w:lang w:eastAsia="zh-CN"/>
          </w:rPr>
          <w:t>(一)、消防安全</w:t>
        </w:r>
        <w:r>
          <w:tab/>
        </w:r>
        <w:r>
          <w:fldChar w:fldCharType="begin"/>
        </w:r>
        <w:r>
          <w:instrText xml:space="preserve"> PAGEREF _Toc27970 \h </w:instrText>
        </w:r>
        <w:r>
          <w:fldChar w:fldCharType="separate"/>
        </w:r>
        <w:r>
          <w:t>44</w:t>
        </w:r>
        <w:r>
          <w:fldChar w:fldCharType="end"/>
        </w:r>
      </w:hyperlink>
    </w:p>
    <w:p>
      <w:pPr>
        <w:pStyle w:val="TOC2"/>
        <w:tabs>
          <w:tab w:val="right" w:leader="dot" w:pos="8306"/>
        </w:tabs>
      </w:pPr>
      <w:hyperlink w:anchor="_Toc13021" w:history="1">
        <w:r>
          <w:rPr>
            <w:rFonts w:ascii="仿宋" w:eastAsia="仿宋" w:hAnsi="仿宋" w:cs="仿宋" w:hint="eastAsia"/>
            <w:lang w:eastAsia="zh-CN"/>
          </w:rPr>
          <w:t>(二)、防火防爆总图布置措施</w:t>
        </w:r>
        <w:r>
          <w:tab/>
        </w:r>
        <w:r>
          <w:fldChar w:fldCharType="begin"/>
        </w:r>
        <w:r>
          <w:instrText xml:space="preserve"> PAGEREF _Toc13021 \h </w:instrText>
        </w:r>
        <w:r>
          <w:fldChar w:fldCharType="separate"/>
        </w:r>
        <w:r>
          <w:t>46</w:t>
        </w:r>
        <w:r>
          <w:fldChar w:fldCharType="end"/>
        </w:r>
      </w:hyperlink>
    </w:p>
    <w:p>
      <w:pPr>
        <w:pStyle w:val="TOC2"/>
        <w:tabs>
          <w:tab w:val="right" w:leader="dot" w:pos="8306"/>
        </w:tabs>
      </w:pPr>
      <w:hyperlink w:anchor="_Toc21810" w:history="1">
        <w:r>
          <w:rPr>
            <w:rFonts w:ascii="仿宋" w:eastAsia="仿宋" w:hAnsi="仿宋" w:cs="仿宋" w:hint="eastAsia"/>
            <w:lang w:eastAsia="zh-CN"/>
          </w:rPr>
          <w:t>(三)、自然灾害防范措施</w:t>
        </w:r>
        <w:r>
          <w:tab/>
        </w:r>
        <w:r>
          <w:fldChar w:fldCharType="begin"/>
        </w:r>
        <w:r>
          <w:instrText xml:space="preserve"> PAGEREF _Toc21810 \h </w:instrText>
        </w:r>
        <w:r>
          <w:fldChar w:fldCharType="separate"/>
        </w:r>
        <w:r>
          <w:t>47</w:t>
        </w:r>
        <w:r>
          <w:fldChar w:fldCharType="end"/>
        </w:r>
      </w:hyperlink>
    </w:p>
    <w:p>
      <w:pPr>
        <w:pStyle w:val="TOC2"/>
        <w:tabs>
          <w:tab w:val="right" w:leader="dot" w:pos="8306"/>
        </w:tabs>
      </w:pPr>
      <w:hyperlink w:anchor="_Toc17461" w:history="1">
        <w:r>
          <w:rPr>
            <w:rFonts w:ascii="仿宋" w:eastAsia="仿宋" w:hAnsi="仿宋" w:cs="仿宋" w:hint="eastAsia"/>
            <w:lang w:eastAsia="zh-CN"/>
          </w:rPr>
          <w:t>(四)、安全色及安全标志使用要求</w:t>
        </w:r>
        <w:r>
          <w:tab/>
        </w:r>
        <w:r>
          <w:fldChar w:fldCharType="begin"/>
        </w:r>
        <w:r>
          <w:instrText xml:space="preserve"> PAGEREF _Toc17461 \h </w:instrText>
        </w:r>
        <w:r>
          <w:fldChar w:fldCharType="separate"/>
        </w:r>
        <w:r>
          <w:t>48</w:t>
        </w:r>
        <w:r>
          <w:fldChar w:fldCharType="end"/>
        </w:r>
      </w:hyperlink>
    </w:p>
    <w:p>
      <w:pPr>
        <w:pStyle w:val="TOC2"/>
        <w:tabs>
          <w:tab w:val="right" w:leader="dot" w:pos="8306"/>
        </w:tabs>
      </w:pPr>
      <w:hyperlink w:anchor="_Toc9944" w:history="1">
        <w:r>
          <w:rPr>
            <w:rFonts w:ascii="仿宋" w:eastAsia="仿宋" w:hAnsi="仿宋" w:cs="仿宋" w:hint="eastAsia"/>
            <w:lang w:eastAsia="zh-CN"/>
          </w:rPr>
          <w:t>(五)、防尘防毒措施</w:t>
        </w:r>
        <w:r>
          <w:tab/>
        </w:r>
        <w:r>
          <w:fldChar w:fldCharType="begin"/>
        </w:r>
        <w:r>
          <w:instrText xml:space="preserve"> PAGEREF _Toc9944 \h </w:instrText>
        </w:r>
        <w:r>
          <w:fldChar w:fldCharType="separate"/>
        </w:r>
        <w:r>
          <w:t>49</w:t>
        </w:r>
        <w:r>
          <w:fldChar w:fldCharType="end"/>
        </w:r>
      </w:hyperlink>
    </w:p>
    <w:p>
      <w:pPr>
        <w:pStyle w:val="TOC2"/>
        <w:tabs>
          <w:tab w:val="right" w:leader="dot" w:pos="8306"/>
        </w:tabs>
      </w:pPr>
      <w:hyperlink w:anchor="_Toc6870" w:history="1">
        <w:r>
          <w:rPr>
            <w:rFonts w:ascii="仿宋" w:eastAsia="仿宋" w:hAnsi="仿宋" w:cs="仿宋" w:hint="eastAsia"/>
            <w:lang w:eastAsia="zh-CN"/>
          </w:rPr>
          <w:t>(六)、防静电、触电防护及防雷措施</w:t>
        </w:r>
        <w:r>
          <w:tab/>
        </w:r>
        <w:r>
          <w:fldChar w:fldCharType="begin"/>
        </w:r>
        <w:r>
          <w:instrText xml:space="preserve"> PAGEREF _Toc6870 \h </w:instrText>
        </w:r>
        <w:r>
          <w:fldChar w:fldCharType="separate"/>
        </w:r>
        <w:r>
          <w:t>49</w:t>
        </w:r>
        <w:r>
          <w:fldChar w:fldCharType="end"/>
        </w:r>
      </w:hyperlink>
    </w:p>
    <w:p>
      <w:pPr>
        <w:pStyle w:val="TOC2"/>
        <w:tabs>
          <w:tab w:val="right" w:leader="dot" w:pos="8306"/>
        </w:tabs>
      </w:pPr>
      <w:hyperlink w:anchor="_Toc10843" w:history="1">
        <w:r>
          <w:rPr>
            <w:rFonts w:ascii="仿宋" w:eastAsia="仿宋" w:hAnsi="仿宋" w:cs="仿宋" w:hint="eastAsia"/>
            <w:lang w:eastAsia="zh-CN"/>
          </w:rPr>
          <w:t>(七)、机械设备安全保障措施</w:t>
        </w:r>
        <w:r>
          <w:tab/>
        </w:r>
        <w:r>
          <w:fldChar w:fldCharType="begin"/>
        </w:r>
        <w:r>
          <w:instrText xml:space="preserve"> PAGEREF _Toc10843 \h </w:instrText>
        </w:r>
        <w:r>
          <w:fldChar w:fldCharType="separate"/>
        </w:r>
        <w:r>
          <w:t>51</w:t>
        </w:r>
        <w:r>
          <w:fldChar w:fldCharType="end"/>
        </w:r>
      </w:hyperlink>
    </w:p>
    <w:p>
      <w:pPr>
        <w:pStyle w:val="TOC1"/>
        <w:tabs>
          <w:tab w:val="right" w:leader="dot" w:pos="8306"/>
        </w:tabs>
      </w:pPr>
      <w:hyperlink w:anchor="_Toc15299" w:history="1">
        <w:r>
          <w:rPr>
            <w:rFonts w:ascii="仿宋" w:eastAsia="仿宋" w:hAnsi="仿宋" w:cs="仿宋" w:hint="eastAsia"/>
            <w:lang w:eastAsia="zh-CN"/>
          </w:rPr>
          <w:t>十三、低压断路器项目治理与监督</w:t>
        </w:r>
        <w:r>
          <w:tab/>
        </w:r>
        <w:r>
          <w:fldChar w:fldCharType="begin"/>
        </w:r>
        <w:r>
          <w:instrText xml:space="preserve"> PAGEREF _Toc15299 \h </w:instrText>
        </w:r>
        <w:r>
          <w:fldChar w:fldCharType="separate"/>
        </w:r>
        <w:r>
          <w:t>52</w:t>
        </w:r>
        <w:r>
          <w:fldChar w:fldCharType="end"/>
        </w:r>
      </w:hyperlink>
    </w:p>
    <w:p>
      <w:pPr>
        <w:pStyle w:val="TOC2"/>
        <w:tabs>
          <w:tab w:val="right" w:leader="dot" w:pos="8306"/>
        </w:tabs>
      </w:pPr>
      <w:hyperlink w:anchor="_Toc24099" w:history="1">
        <w:r>
          <w:rPr>
            <w:rFonts w:ascii="仿宋" w:eastAsia="仿宋" w:hAnsi="仿宋" w:cs="仿宋" w:hint="eastAsia"/>
            <w:lang w:eastAsia="zh-CN"/>
          </w:rPr>
          <w:t>(一)、低压断路器项目治理结构</w:t>
        </w:r>
        <w:r>
          <w:tab/>
        </w:r>
        <w:r>
          <w:fldChar w:fldCharType="begin"/>
        </w:r>
        <w:r>
          <w:instrText xml:space="preserve"> PAGEREF _Toc24099 \h </w:instrText>
        </w:r>
        <w:r>
          <w:fldChar w:fldCharType="separate"/>
        </w:r>
        <w:r>
          <w:t>52</w:t>
        </w:r>
        <w:r>
          <w:fldChar w:fldCharType="end"/>
        </w:r>
      </w:hyperlink>
    </w:p>
    <w:p>
      <w:pPr>
        <w:pStyle w:val="TOC2"/>
        <w:tabs>
          <w:tab w:val="right" w:leader="dot" w:pos="8306"/>
        </w:tabs>
      </w:pPr>
      <w:hyperlink w:anchor="_Toc16468" w:history="1">
        <w:r>
          <w:rPr>
            <w:rFonts w:ascii="仿宋" w:eastAsia="仿宋" w:hAnsi="仿宋" w:cs="仿宋" w:hint="eastAsia"/>
            <w:lang w:eastAsia="zh-CN"/>
          </w:rPr>
          <w:t>(二)、监督与审计</w:t>
        </w:r>
        <w:r>
          <w:tab/>
        </w:r>
        <w:r>
          <w:fldChar w:fldCharType="begin"/>
        </w:r>
        <w:r>
          <w:instrText xml:space="preserve"> PAGEREF _Toc16468 \h </w:instrText>
        </w:r>
        <w:r>
          <w:fldChar w:fldCharType="separate"/>
        </w:r>
        <w:r>
          <w:t>54</w:t>
        </w:r>
        <w:r>
          <w:fldChar w:fldCharType="end"/>
        </w:r>
      </w:hyperlink>
    </w:p>
    <w:p>
      <w:pPr>
        <w:pStyle w:val="TOC1"/>
        <w:tabs>
          <w:tab w:val="right" w:leader="dot" w:pos="8306"/>
        </w:tabs>
      </w:pPr>
      <w:hyperlink w:anchor="_Toc27769" w:history="1">
        <w:r>
          <w:rPr>
            <w:rFonts w:ascii="仿宋" w:eastAsia="仿宋" w:hAnsi="仿宋" w:cs="仿宋" w:hint="eastAsia"/>
            <w:lang w:eastAsia="zh-CN"/>
          </w:rPr>
          <w:t>十四、低压断路器项目实施时间节点</w:t>
        </w:r>
        <w:r>
          <w:tab/>
        </w:r>
        <w:r>
          <w:fldChar w:fldCharType="begin"/>
        </w:r>
        <w:r>
          <w:instrText xml:space="preserve"> PAGEREF _Toc27769 \h </w:instrText>
        </w:r>
        <w:r>
          <w:fldChar w:fldCharType="separate"/>
        </w:r>
        <w:r>
          <w:t>55</w:t>
        </w:r>
        <w:r>
          <w:fldChar w:fldCharType="end"/>
        </w:r>
      </w:hyperlink>
    </w:p>
    <w:p>
      <w:pPr>
        <w:pStyle w:val="TOC2"/>
        <w:tabs>
          <w:tab w:val="right" w:leader="dot" w:pos="8306"/>
        </w:tabs>
      </w:pPr>
      <w:hyperlink w:anchor="_Toc24465" w:history="1">
        <w:r>
          <w:rPr>
            <w:rFonts w:ascii="仿宋" w:eastAsia="仿宋" w:hAnsi="仿宋" w:cs="仿宋" w:hint="eastAsia"/>
            <w:lang w:eastAsia="zh-CN"/>
          </w:rPr>
          <w:t>(一)、低压断路器项目启动阶段时间节点</w:t>
        </w:r>
        <w:r>
          <w:tab/>
        </w:r>
        <w:r>
          <w:fldChar w:fldCharType="begin"/>
        </w:r>
        <w:r>
          <w:instrText xml:space="preserve"> PAGEREF _Toc24465 \h </w:instrText>
        </w:r>
        <w:r>
          <w:fldChar w:fldCharType="separate"/>
        </w:r>
        <w:r>
          <w:t>55</w:t>
        </w:r>
        <w:r>
          <w:fldChar w:fldCharType="end"/>
        </w:r>
      </w:hyperlink>
    </w:p>
    <w:p>
      <w:pPr>
        <w:pStyle w:val="TOC2"/>
        <w:tabs>
          <w:tab w:val="right" w:leader="dot" w:pos="8306"/>
        </w:tabs>
      </w:pPr>
      <w:hyperlink w:anchor="_Toc4257" w:history="1">
        <w:r>
          <w:rPr>
            <w:rFonts w:ascii="仿宋" w:eastAsia="仿宋" w:hAnsi="仿宋" w:cs="仿宋" w:hint="eastAsia"/>
            <w:lang w:eastAsia="zh-CN"/>
          </w:rPr>
          <w:t>(二)、低压断路器项目执行阶段时间节点</w:t>
        </w:r>
        <w:r>
          <w:tab/>
        </w:r>
        <w:r>
          <w:fldChar w:fldCharType="begin"/>
        </w:r>
        <w:r>
          <w:instrText xml:space="preserve"> PAGEREF _Toc4257 \h </w:instrText>
        </w:r>
        <w:r>
          <w:fldChar w:fldCharType="separate"/>
        </w:r>
        <w:r>
          <w:t>56</w:t>
        </w:r>
        <w:r>
          <w:fldChar w:fldCharType="end"/>
        </w:r>
      </w:hyperlink>
    </w:p>
    <w:p>
      <w:pPr>
        <w:pStyle w:val="TOC2"/>
        <w:tabs>
          <w:tab w:val="right" w:leader="dot" w:pos="8306"/>
        </w:tabs>
      </w:pPr>
      <w:hyperlink w:anchor="_Toc19351" w:history="1">
        <w:r>
          <w:rPr>
            <w:rFonts w:ascii="仿宋" w:eastAsia="仿宋" w:hAnsi="仿宋" w:cs="仿宋" w:hint="eastAsia"/>
            <w:lang w:eastAsia="zh-CN"/>
          </w:rPr>
          <w:t>(三)、低压断路器项目完成阶段时间节点</w:t>
        </w:r>
        <w:r>
          <w:tab/>
        </w:r>
        <w:r>
          <w:fldChar w:fldCharType="begin"/>
        </w:r>
        <w:r>
          <w:instrText xml:space="preserve"> PAGEREF _Toc19351 \h </w:instrText>
        </w:r>
        <w:r>
          <w:fldChar w:fldCharType="separate"/>
        </w:r>
        <w:r>
          <w:t>57</w:t>
        </w:r>
        <w:r>
          <w:fldChar w:fldCharType="end"/>
        </w:r>
      </w:hyperlink>
    </w:p>
    <w:p>
      <w:pPr>
        <w:pStyle w:val="TOC1"/>
        <w:tabs>
          <w:tab w:val="right" w:leader="dot" w:pos="8306"/>
        </w:tabs>
      </w:pPr>
      <w:hyperlink w:anchor="_Toc10426" w:history="1">
        <w:r>
          <w:rPr>
            <w:rFonts w:ascii="仿宋" w:eastAsia="仿宋" w:hAnsi="仿宋" w:cs="仿宋" w:hint="eastAsia"/>
            <w:lang w:eastAsia="zh-CN"/>
          </w:rPr>
          <w:t>十五、低压断路器项目变更管理</w:t>
        </w:r>
        <w:r>
          <w:tab/>
        </w:r>
        <w:r>
          <w:fldChar w:fldCharType="begin"/>
        </w:r>
        <w:r>
          <w:instrText xml:space="preserve"> PAGEREF _Toc10426 \h </w:instrText>
        </w:r>
        <w:r>
          <w:fldChar w:fldCharType="separate"/>
        </w:r>
        <w:r>
          <w:t>58</w:t>
        </w:r>
        <w:r>
          <w:fldChar w:fldCharType="end"/>
        </w:r>
      </w:hyperlink>
    </w:p>
    <w:p>
      <w:pPr>
        <w:pStyle w:val="TOC2"/>
        <w:tabs>
          <w:tab w:val="right" w:leader="dot" w:pos="8306"/>
        </w:tabs>
      </w:pPr>
      <w:hyperlink w:anchor="_Toc15853" w:history="1">
        <w:r>
          <w:rPr>
            <w:rFonts w:ascii="仿宋" w:eastAsia="仿宋" w:hAnsi="仿宋" w:cs="仿宋" w:hint="eastAsia"/>
            <w:lang w:eastAsia="zh-CN"/>
          </w:rPr>
          <w:t>(一)、变更申请与评估</w:t>
        </w:r>
        <w:r>
          <w:tab/>
        </w:r>
        <w:r>
          <w:fldChar w:fldCharType="begin"/>
        </w:r>
        <w:r>
          <w:instrText xml:space="preserve"> PAGEREF _Toc15853 \h </w:instrText>
        </w:r>
        <w:r>
          <w:fldChar w:fldCharType="separate"/>
        </w:r>
        <w:r>
          <w:t>58</w:t>
        </w:r>
        <w:r>
          <w:fldChar w:fldCharType="end"/>
        </w:r>
      </w:hyperlink>
    </w:p>
    <w:p>
      <w:pPr>
        <w:pStyle w:val="TOC2"/>
        <w:tabs>
          <w:tab w:val="right" w:leader="dot" w:pos="8306"/>
        </w:tabs>
      </w:pPr>
      <w:hyperlink w:anchor="_Toc13418" w:history="1">
        <w:r>
          <w:rPr>
            <w:rFonts w:ascii="仿宋" w:eastAsia="仿宋" w:hAnsi="仿宋" w:cs="仿宋" w:hint="eastAsia"/>
            <w:lang w:eastAsia="zh-CN"/>
          </w:rPr>
          <w:t>(二)、变更实施与控制</w:t>
        </w:r>
        <w:r>
          <w:tab/>
        </w:r>
        <w:r>
          <w:fldChar w:fldCharType="begin"/>
        </w:r>
        <w:r>
          <w:instrText xml:space="preserve"> PAGEREF _Toc13418 \h </w:instrText>
        </w:r>
        <w:r>
          <w:fldChar w:fldCharType="separate"/>
        </w:r>
        <w:r>
          <w:t>59</w:t>
        </w:r>
        <w:r>
          <w:fldChar w:fldCharType="end"/>
        </w:r>
      </w:hyperlink>
    </w:p>
    <w:p>
      <w:pPr>
        <w:pStyle w:val="TOC1"/>
        <w:tabs>
          <w:tab w:val="right" w:leader="dot" w:pos="8306"/>
        </w:tabs>
      </w:pPr>
      <w:hyperlink w:anchor="_Toc15077" w:history="1">
        <w:r>
          <w:rPr>
            <w:rFonts w:ascii="仿宋" w:eastAsia="仿宋" w:hAnsi="仿宋" w:cs="仿宋" w:hint="eastAsia"/>
            <w:lang w:eastAsia="zh-CN"/>
          </w:rPr>
          <w:t>十六、利益相关者分析与沟通计划</w:t>
        </w:r>
        <w:r>
          <w:tab/>
        </w:r>
        <w:r>
          <w:fldChar w:fldCharType="begin"/>
        </w:r>
        <w:r>
          <w:instrText xml:space="preserve"> PAGEREF _Toc15077 \h </w:instrText>
        </w:r>
        <w:r>
          <w:fldChar w:fldCharType="separate"/>
        </w:r>
        <w:r>
          <w:t>60</w:t>
        </w:r>
        <w:r>
          <w:fldChar w:fldCharType="end"/>
        </w:r>
      </w:hyperlink>
    </w:p>
    <w:p>
      <w:pPr>
        <w:pStyle w:val="TOC2"/>
        <w:tabs>
          <w:tab w:val="right" w:leader="dot" w:pos="8306"/>
        </w:tabs>
      </w:pPr>
      <w:hyperlink w:anchor="_Toc1298" w:history="1">
        <w:r>
          <w:rPr>
            <w:rFonts w:ascii="仿宋" w:eastAsia="仿宋" w:hAnsi="仿宋" w:cs="仿宋" w:hint="eastAsia"/>
            <w:lang w:eastAsia="zh-CN"/>
          </w:rPr>
          <w:t>(一)、利益相关者分析</w:t>
        </w:r>
        <w:r>
          <w:tab/>
        </w:r>
        <w:r>
          <w:fldChar w:fldCharType="begin"/>
        </w:r>
        <w:r>
          <w:instrText xml:space="preserve"> PAGEREF _Toc1298 \h </w:instrText>
        </w:r>
        <w:r>
          <w:fldChar w:fldCharType="separate"/>
        </w:r>
        <w:r>
          <w:t>60</w:t>
        </w:r>
        <w:r>
          <w:fldChar w:fldCharType="end"/>
        </w:r>
      </w:hyperlink>
    </w:p>
    <w:p>
      <w:pPr>
        <w:pStyle w:val="TOC2"/>
        <w:tabs>
          <w:tab w:val="right" w:leader="dot" w:pos="8306"/>
        </w:tabs>
      </w:pPr>
      <w:hyperlink w:anchor="_Toc31581" w:history="1">
        <w:r>
          <w:rPr>
            <w:rFonts w:ascii="仿宋" w:eastAsia="仿宋" w:hAnsi="仿宋" w:cs="仿宋" w:hint="eastAsia"/>
            <w:lang w:eastAsia="zh-CN"/>
          </w:rPr>
          <w:t>(二)、沟通计划</w:t>
        </w:r>
        <w:r>
          <w:tab/>
        </w:r>
        <w:r>
          <w:fldChar w:fldCharType="begin"/>
        </w:r>
        <w:r>
          <w:instrText xml:space="preserve"> PAGEREF _Toc31581 \h </w:instrText>
        </w:r>
        <w:r>
          <w:fldChar w:fldCharType="separate"/>
        </w:r>
        <w:r>
          <w:t>61</w:t>
        </w:r>
        <w:r>
          <w:fldChar w:fldCharType="end"/>
        </w:r>
      </w:hyperlink>
    </w:p>
    <w:p>
      <w:pPr>
        <w:pStyle w:val="TOC1"/>
        <w:tabs>
          <w:tab w:val="right" w:leader="dot" w:pos="8306"/>
        </w:tabs>
      </w:pPr>
      <w:hyperlink w:anchor="_Toc4345" w:history="1">
        <w:r>
          <w:rPr>
            <w:rFonts w:ascii="仿宋" w:eastAsia="仿宋" w:hAnsi="仿宋" w:cs="仿宋" w:hint="eastAsia"/>
            <w:lang w:eastAsia="zh-CN"/>
          </w:rPr>
          <w:t>十七、质量管理体系</w:t>
        </w:r>
        <w:r>
          <w:tab/>
        </w:r>
        <w:r>
          <w:fldChar w:fldCharType="begin"/>
        </w:r>
        <w:r>
          <w:instrText xml:space="preserve"> PAGEREF _Toc4345 \h </w:instrText>
        </w:r>
        <w:r>
          <w:fldChar w:fldCharType="separate"/>
        </w:r>
        <w:r>
          <w:t>62</w:t>
        </w:r>
        <w:r>
          <w:fldChar w:fldCharType="end"/>
        </w:r>
      </w:hyperlink>
    </w:p>
    <w:p>
      <w:pPr>
        <w:pStyle w:val="TOC2"/>
        <w:tabs>
          <w:tab w:val="right" w:leader="dot" w:pos="8306"/>
        </w:tabs>
      </w:pPr>
      <w:hyperlink w:anchor="_Toc16862" w:history="1">
        <w:r>
          <w:rPr>
            <w:rFonts w:ascii="仿宋" w:eastAsia="仿宋" w:hAnsi="仿宋" w:cs="仿宋" w:hint="eastAsia"/>
            <w:lang w:eastAsia="zh-CN"/>
          </w:rPr>
          <w:t>(一)、质量目标与方针</w:t>
        </w:r>
        <w:r>
          <w:tab/>
        </w:r>
        <w:r>
          <w:fldChar w:fldCharType="begin"/>
        </w:r>
        <w:r>
          <w:instrText xml:space="preserve"> PAGEREF _Toc16862 \h </w:instrText>
        </w:r>
        <w:r>
          <w:fldChar w:fldCharType="separate"/>
        </w:r>
        <w:r>
          <w:t>62</w:t>
        </w:r>
        <w:r>
          <w:fldChar w:fldCharType="end"/>
        </w:r>
      </w:hyperlink>
    </w:p>
    <w:p>
      <w:pPr>
        <w:pStyle w:val="TOC2"/>
        <w:tabs>
          <w:tab w:val="right" w:leader="dot" w:pos="8306"/>
        </w:tabs>
      </w:pPr>
      <w:hyperlink w:anchor="_Toc2165" w:history="1">
        <w:r>
          <w:rPr>
            <w:rFonts w:ascii="仿宋" w:eastAsia="仿宋" w:hAnsi="仿宋" w:cs="仿宋" w:hint="eastAsia"/>
            <w:lang w:eastAsia="zh-CN"/>
          </w:rPr>
          <w:t>(二)、质量管理责任</w:t>
        </w:r>
        <w:r>
          <w:tab/>
        </w:r>
        <w:r>
          <w:fldChar w:fldCharType="begin"/>
        </w:r>
        <w:r>
          <w:instrText xml:space="preserve"> PAGEREF _Toc2165 \h </w:instrText>
        </w:r>
        <w:r>
          <w:fldChar w:fldCharType="separate"/>
        </w:r>
        <w:r>
          <w:t>63</w:t>
        </w:r>
        <w:r>
          <w:fldChar w:fldCharType="end"/>
        </w:r>
      </w:hyperlink>
    </w:p>
    <w:p>
      <w:pPr>
        <w:pStyle w:val="TOC2"/>
        <w:tabs>
          <w:tab w:val="right" w:leader="dot" w:pos="8306"/>
        </w:tabs>
      </w:pPr>
      <w:hyperlink w:anchor="_Toc23952" w:history="1">
        <w:r>
          <w:rPr>
            <w:rFonts w:ascii="仿宋" w:eastAsia="仿宋" w:hAnsi="仿宋" w:cs="仿宋" w:hint="eastAsia"/>
            <w:lang w:eastAsia="zh-CN"/>
          </w:rPr>
          <w:t>(三)、质量管理体系文件</w:t>
        </w:r>
        <w:r>
          <w:tab/>
        </w:r>
        <w:r>
          <w:fldChar w:fldCharType="begin"/>
        </w:r>
        <w:r>
          <w:instrText xml:space="preserve"> PAGEREF _Toc23952 \h </w:instrText>
        </w:r>
        <w:r>
          <w:fldChar w:fldCharType="separate"/>
        </w:r>
        <w:r>
          <w:t>64</w:t>
        </w:r>
        <w:r>
          <w:fldChar w:fldCharType="end"/>
        </w:r>
      </w:hyperlink>
    </w:p>
    <w:p>
      <w:pPr>
        <w:pStyle w:val="TOC2"/>
        <w:tabs>
          <w:tab w:val="right" w:leader="dot" w:pos="8306"/>
        </w:tabs>
      </w:pPr>
      <w:hyperlink w:anchor="_Toc1423" w:history="1">
        <w:r>
          <w:rPr>
            <w:rFonts w:ascii="仿宋" w:eastAsia="仿宋" w:hAnsi="仿宋" w:cs="仿宋" w:hint="eastAsia"/>
            <w:lang w:eastAsia="zh-CN"/>
          </w:rPr>
          <w:t>(四)、质量培训与教育</w:t>
        </w:r>
        <w:r>
          <w:tab/>
        </w:r>
        <w:r>
          <w:fldChar w:fldCharType="begin"/>
        </w:r>
        <w:r>
          <w:instrText xml:space="preserve"> PAGEREF _Toc1423 \h </w:instrText>
        </w:r>
        <w:r>
          <w:fldChar w:fldCharType="separate"/>
        </w:r>
        <w:r>
          <w:t>67</w:t>
        </w:r>
        <w:r>
          <w:fldChar w:fldCharType="end"/>
        </w:r>
      </w:hyperlink>
    </w:p>
    <w:p>
      <w:pPr>
        <w:pStyle w:val="TOC2"/>
        <w:tabs>
          <w:tab w:val="right" w:leader="dot" w:pos="8306"/>
        </w:tabs>
      </w:pPr>
      <w:hyperlink w:anchor="_Toc29135" w:history="1">
        <w:r>
          <w:rPr>
            <w:rFonts w:ascii="仿宋" w:eastAsia="仿宋" w:hAnsi="仿宋" w:cs="仿宋" w:hint="eastAsia"/>
            <w:lang w:eastAsia="zh-CN"/>
          </w:rPr>
          <w:t>(五)、质量审核与评价</w:t>
        </w:r>
        <w:r>
          <w:tab/>
        </w:r>
        <w:r>
          <w:fldChar w:fldCharType="begin"/>
        </w:r>
        <w:r>
          <w:instrText xml:space="preserve"> PAGEREF _Toc29135 \h </w:instrText>
        </w:r>
        <w:r>
          <w:fldChar w:fldCharType="separate"/>
        </w:r>
        <w:r>
          <w:t>68</w:t>
        </w:r>
        <w:r>
          <w:fldChar w:fldCharType="end"/>
        </w:r>
      </w:hyperlink>
    </w:p>
    <w:p>
      <w:pPr>
        <w:pStyle w:val="TOC2"/>
        <w:tabs>
          <w:tab w:val="right" w:leader="dot" w:pos="8306"/>
        </w:tabs>
      </w:pPr>
      <w:hyperlink w:anchor="_Toc12743" w:history="1">
        <w:r>
          <w:rPr>
            <w:rFonts w:ascii="仿宋" w:eastAsia="仿宋" w:hAnsi="仿宋" w:cs="仿宋" w:hint="eastAsia"/>
            <w:lang w:eastAsia="zh-CN"/>
          </w:rPr>
          <w:t>(六)、不符合与纠正措施</w:t>
        </w:r>
        <w:r>
          <w:tab/>
        </w:r>
        <w:r>
          <w:fldChar w:fldCharType="begin"/>
        </w:r>
        <w:r>
          <w:instrText xml:space="preserve"> PAGEREF _Toc12743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3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低压断路器项目的主要产品是XXXX，预计年产值为XXX万元。这一产品在市场中占据着重要的地位，其广泛的应用范围使得该低压断路器项目的市场前景非常广阔。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断路器项目的xxx产品作为重要的原材料之一，将在多个领域发挥关键作用。其在建筑、交通、能源等方面的广泛应用将为整个产业链提供强大的支持，形成产业协同效应。低压断路器项目的年产值XXX万XXX万XXX万万元不仅反映了其在市场上的巨大潜力，更预示着它对国民经济的积极贡献。这种关联度高、涉及面广的产业关系，使得该低压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3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总征地面积为XXXX平方米，相当于约XX.XX亩，其中净用地面积为XXXX平方米，红线范围内相当于约XX.XX亩。这一用地规模充分考虑了低压断路器项目的建设需求，保障了低压断路器项目在合适的空间内得以充分发展。低压断路器项目规划的总建筑面积为XXXX平方米，其中主体工程建设占XXXX平方米，计容建筑面积达XXXX平方米。预计建筑工程的投资将达到XXXX万元，为低压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购置的设备共计XXXX台（套），设备购置费用为XXXX万元。这一设备购置计划充分考虑到低压断路器项目的生产需求和技术要求，确保了低压断路器项目在生产运营中具备先进的技术装备和高效的生产能力。设备的合理配置将为低压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总投资为XXXX万元，预计年实现营业收入为XXXX万元。这一产能规模的设定旨在确保低压断路器项目能够在投资与回报之间取得平衡，实现长期可持续的发展。低压断路器项目的总投资充分考虑到各个方面的需求，包括用地建设、设备购置等多个环节，以确保低压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002"/>
      <w:r>
        <w:rPr>
          <w:rFonts w:ascii="仿宋" w:eastAsia="仿宋" w:hAnsi="仿宋" w:cs="仿宋" w:hint="eastAsia"/>
          <w:sz w:val="28"/>
          <w:lang w:eastAsia="zh-CN"/>
        </w:rPr>
        <w:t>二、低压断路器项目土建工程</w:t>
      </w:r>
      <w:bookmarkEnd w:id="5"/>
    </w:p>
    <w:p>
      <w:pPr>
        <w:pStyle w:val="Heading2"/>
        <w:rPr>
          <w:rFonts w:ascii="仿宋" w:eastAsia="仿宋" w:hAnsi="仿宋" w:cs="仿宋" w:hint="eastAsia"/>
          <w:lang w:eastAsia="zh-CN"/>
        </w:rPr>
      </w:pPr>
      <w:bookmarkStart w:id="6" w:name="_Toc257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在低压断路器项目的建筑工程设计中，我们将秉承一系列重要的设计原则，以确保低压断路器项目建筑在功能、美观、可持续性等方面达到最佳效果。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在建筑设计中，我们将综合考虑建设和运营成本。通过精细的经济效益分析，确保设计方案在高效利用资源的同时，对低压断路器项目的长期盈利能力有积极的贡献。</w:t>
      </w:r>
    </w:p>
    <w:p>
      <w:pPr>
        <w:pStyle w:val="Heading2"/>
        <w:ind w:firstLine="560" w:firstLineChars="200"/>
        <w:rPr>
          <w:rFonts w:ascii="仿宋" w:eastAsia="仿宋" w:hAnsi="仿宋" w:cs="仿宋" w:hint="eastAsia"/>
          <w:sz w:val="28"/>
          <w:lang w:eastAsia="zh-CN"/>
        </w:rPr>
      </w:pPr>
      <w:bookmarkStart w:id="7" w:name="_Toc8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的土建工程设计中，我们将精准设定设计年限，结合低压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7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压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本期工程低压断路器项目预计总建筑面积XXX平方米，其中：计容建筑面积XXX平方米，计划建筑工程投资XX万元，占低压断路器项目总投资的XX%。</w:t>
      </w:r>
    </w:p>
    <w:p>
      <w:pPr>
        <w:pStyle w:val="Heading1"/>
        <w:ind w:firstLine="560" w:firstLineChars="200"/>
        <w:rPr>
          <w:rFonts w:ascii="仿宋" w:eastAsia="仿宋" w:hAnsi="仿宋" w:cs="仿宋" w:hint="eastAsia"/>
          <w:sz w:val="28"/>
          <w:lang w:eastAsia="zh-CN"/>
        </w:rPr>
      </w:pPr>
      <w:bookmarkStart w:id="10" w:name="_Toc20709"/>
      <w:r>
        <w:rPr>
          <w:rFonts w:ascii="仿宋" w:eastAsia="仿宋" w:hAnsi="仿宋" w:cs="仿宋" w:hint="eastAsia"/>
          <w:sz w:val="28"/>
          <w:lang w:eastAsia="zh-CN"/>
        </w:rPr>
        <w:t>三、低压断路器项目危机管理</w:t>
      </w:r>
      <w:bookmarkEnd w:id="10"/>
    </w:p>
    <w:p>
      <w:pPr>
        <w:pStyle w:val="Heading2"/>
        <w:rPr>
          <w:rFonts w:ascii="仿宋" w:eastAsia="仿宋" w:hAnsi="仿宋" w:cs="仿宋" w:hint="eastAsia"/>
          <w:lang w:eastAsia="zh-CN"/>
        </w:rPr>
      </w:pPr>
      <w:bookmarkStart w:id="11" w:name="_Toc661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危机管理中，危机预警与识别是确保低压断路器项目稳健运行的核心步骤。通过建立全面的监测机制，低压断路器项目团队旨在及时发现和理解潜在的风险和危机因素，以便采取及时的预防和应对措施，确保低压断路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首先，通过深入的风险评估，低压断路器项目团队全面分析了整个低压断路器项目和各个阶段可能存在的威胁。这包括准确评估每个潜在风险的发生概率和可能影响的程度，为后续危机预警提供了有力支持。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压断路器项目团队着重于明确定义低压断路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压断路器项目进展的持续监控，团队能够及时发现潜在问题并作出迅速反应。低压断路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在这一阶段，团队的专业素养和反应速度将发挥至关重要的作用，以确保潜在危机能够在初期得到有效的处理，最大程度地减轻负面影响。通过危机预警与识别，低压断路器项目得以更有序、可控地推进。</w:t>
      </w:r>
    </w:p>
    <w:p>
      <w:pPr>
        <w:pStyle w:val="Heading2"/>
        <w:ind w:firstLine="560" w:firstLineChars="200"/>
        <w:rPr>
          <w:rFonts w:ascii="仿宋" w:eastAsia="仿宋" w:hAnsi="仿宋" w:cs="仿宋" w:hint="eastAsia"/>
          <w:sz w:val="28"/>
          <w:lang w:eastAsia="zh-CN"/>
        </w:rPr>
      </w:pPr>
      <w:bookmarkStart w:id="12" w:name="_Toc146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在危机发生时，低压断路器项目团队立即行动，成立了应急小组。该小组的任务是迅速制定并实施紧急应对措施，以最小化潜在损失。以下是采取的主要措施：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暂停低压断路器项目进度：为遏制危机蔓延，低压断路器项目暂时停止进行，以便全面评估当前状况。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资源重新分配：重新评估低压断路器项目资源的分配，确保最大限度地减小损失。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实时沟通：与关键利益相关者建立实时沟通机制，向他们传递低压断路器项目危机的实际状况，保障低压断路器项目核心利益。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在紧急应对的同时，低压断路器项目团队强调了团队协作和有效沟通的重要性。以下是团队协作的关键举措：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信息共享机制：建立了信息共享平台，确保团队成员能够及时获取低压断路器项目危机的实时信息。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领导者沟通：低压断路器项目领导者通过定期会议和即时沟通工具，指导团队应对危机，保持团队稳定运行。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随着危机得到初步控制，低压断路器项目团队转向制定恢复计划，以确保低压断路器项目能够从中迅速恢复。主要恢复计划包括：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修复受损的进度计划：重新评估低压断路器项目进度，制定修复计划，确保低压断路器项目尽快回归正常进程。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重新调整资源分配：优化资源分配，确保低压断路器项目在有限资源下高效运转。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风险管理机制加强：对低压断路器项目风险进行全面评估，制定更强化的风险管理策略，以预防未来可能的危机。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69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674"/>
      <w:r>
        <w:rPr>
          <w:rFonts w:ascii="仿宋" w:eastAsia="仿宋" w:hAnsi="仿宋" w:cs="仿宋" w:hint="eastAsia"/>
          <w:lang w:eastAsia="zh-CN"/>
        </w:rPr>
        <w:t>(一)、低压断路器行业分析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行业一直以来都是市场的关注焦点。行业内的发展趋势、竞争态势以及潜在机会都对低压断路器项目的推进产生深远的影响。通过深入研究行业的整体概貌，我们将更好地理解行业的核心特征，为低压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行业，技术一直是推动创新和发展的关键因素。我们将对当前技术趋势进行详尽分析，包括但不限于人工智能、大数据应用、先进制造技术等。这有助于低压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断路器项目成功的基础。我们将对主要竞争对手进行深入研究，包括其市场份额、产品特点、市场定位等。通过全面了解竞争对手的优势和劣势，低压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8445"/>
      <w:r>
        <w:rPr>
          <w:rFonts w:ascii="仿宋" w:eastAsia="仿宋" w:hAnsi="仿宋" w:cs="仿宋" w:hint="eastAsia"/>
          <w:sz w:val="28"/>
          <w:lang w:eastAsia="zh-CN"/>
        </w:rPr>
        <w:t>(二)、低压断路器市场分析预测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断路器市场未来的增长趋势。这包括市场的整体规模、各细分领域的发展趋势等。低压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压断路器项目实施过程中需要充分考虑的因素。我们将对市场风险进行全面评估，包括但不限于政策法规风险、市场竞争风险、技术变革风险等。通过对潜在风险的深入分析，低压断路器项目可以制定相应的风险缓解策略，降低不确定性对低压断路器项目的影响。</w:t>
      </w:r>
    </w:p>
    <w:p>
      <w:pPr>
        <w:pStyle w:val="Heading1"/>
        <w:ind w:firstLine="560" w:firstLineChars="200"/>
        <w:rPr>
          <w:rFonts w:ascii="仿宋" w:eastAsia="仿宋" w:hAnsi="仿宋" w:cs="仿宋" w:hint="eastAsia"/>
          <w:sz w:val="28"/>
          <w:lang w:eastAsia="zh-CN"/>
        </w:rPr>
      </w:pPr>
      <w:bookmarkStart w:id="16" w:name="_Toc15458"/>
      <w:r>
        <w:rPr>
          <w:rFonts w:ascii="仿宋" w:eastAsia="仿宋" w:hAnsi="仿宋" w:cs="仿宋" w:hint="eastAsia"/>
          <w:sz w:val="28"/>
          <w:lang w:eastAsia="zh-CN"/>
        </w:rPr>
        <w:t>五、低压断路器项目概论</w:t>
      </w:r>
      <w:bookmarkEnd w:id="16"/>
    </w:p>
    <w:p>
      <w:pPr>
        <w:pStyle w:val="Heading2"/>
        <w:rPr>
          <w:rFonts w:ascii="仿宋" w:eastAsia="仿宋" w:hAnsi="仿宋" w:cs="仿宋" w:hint="eastAsia"/>
          <w:lang w:eastAsia="zh-CN"/>
        </w:rPr>
      </w:pPr>
      <w:bookmarkStart w:id="17" w:name="_Toc30821"/>
      <w:r>
        <w:rPr>
          <w:rFonts w:ascii="仿宋" w:eastAsia="仿宋" w:hAnsi="仿宋" w:cs="仿宋" w:hint="eastAsia"/>
          <w:lang w:eastAsia="zh-CN"/>
        </w:rPr>
        <w:t>(一)、低压断路器项目概况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起源追溯至对市场的深入洞察。市场的不断演变与变革为低压断路器项目提供了难得的机遇。当前市场存在的需求缺口和变革的大环境共同构成了低压断路器项目的背景。这个低压断路器项目旨在充分利用市场机遇，填补行业中尚未满足的需求，为客户提供全新的解决方案。市场的变革和需求的增长使得这个低压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低压断路器项目名称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正式命名为低压断路器。这个名称不仅仅是一个标识，更代表了低压断路器项目的核心理念和愿景。它蕴含着低压断路器项目所要解决问题的关键字，具有强烈的表达和辨识度，为低压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低压断路器项目目标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核心目标是提供一种全新、高效的解决方案，满足客户日益增长的需求。低压断路器项目追求的不仅仅是满足市场需求，更是在市场中获得卓越的竞争优势。通过不断提升产品或服务的质量和创新水平，低压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全面涵盖了产品研发、制造、市场推广和售后服务，确保从产品设计到最终用户体验的全方位关注。这一全面的低压断路器项目范围是为了确保低压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低压断路器项目时间表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低压断路器项目计划在未来18个月内完成，包括研发、测试、市场试点和正式推出等不同阶段。这个时间表的合理设计是为了确保低压断路器项目各个阶段的顺利推进，以便按时交付高质量的成果。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低压断路器项目预算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低压断路器项目总预算估算为XX百万美元，主要分配在研发、市场推广、人员培训和运营等方面。这一充足的预算为低压断路器项目提供了充足的资源，确保低压断路器项目在各个方面都能取得优异的表现。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低压断路器项目风险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可能面临的风险包括市场接受度低、技术难题、竞争激烈等。低压断路器项目团队已经制定了相应的风险应对计划，通过前瞻性的风险管理，确保低压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低压断路器项目团队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低压断路器项目汇聚了一支经验丰富、多领域专业素养的核心团队，确保低压断路器项目在各个方面都能拥有高水平的执行力。团队的协同作战是低压断路器项目成功的关键因素之一。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低压断路器项目背景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低压断路器项目的背景根植于市场对更高效、创新产品的渴望，同时也受到科技发展对行业格局的深刻改变的影响。这为低压断路器项目提供了广阔的发展空间和市场需求。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低压断路器项目现状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截至目前，低压断路器项目已完成市场调研和技术验证，取得了初步的成功。这为低压断路器项目在未来的发展奠定了坚实的基础，为更远大的目标打下了坚实的基石。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060"/>
      <w:r>
        <w:rPr>
          <w:rFonts w:ascii="仿宋" w:eastAsia="仿宋" w:hAnsi="仿宋" w:cs="仿宋" w:hint="eastAsia"/>
          <w:sz w:val="28"/>
          <w:lang w:eastAsia="zh-CN"/>
        </w:rPr>
        <w:t>(二)、低压断路器项目目标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keyword》低压断路器项目首要业务目标是在市场中占据有利地位，实现产品/服务的成功推广和销售。通过不断提升产品质量、创新性，低压断路器项目追求成为行业中的领导者，赢得更多客户的青睐。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在科技迅速发展的时代，低压断路器项目着眼于技术创新。通过持续的研发和技术升级，低压断路器项目旨在推出更具创新性的产品或服务，以满足市场对新鲜、先进解决方案的需求。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为了建立可持续的客户关系，低压断路器项目设定了客户满意度目标。通过提供卓越的产品质量和优质的客户服务，低压断路器项目追求赢得客户的信任和忠诚度，确保他们的满意度达到行业领先水平。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低压断路器项目注重社会责任和可持续发展。通过实施环保、社会责任低压断路器项目，低压断路器项目致力于在经济发展的同时保护环境，促进社会公平，实现可持续经营。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低压断路器项目的团队是实现目标的核心驱动力。因此，低压断路器项目设定了团队发展目标，包括提升团队成员的专业技能、培养领导力，以及搭建协同高效的团队工作氛围。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8977"/>
      <w:r>
        <w:rPr>
          <w:rFonts w:ascii="仿宋" w:eastAsia="仿宋" w:hAnsi="仿宋" w:cs="仿宋" w:hint="eastAsia"/>
          <w:sz w:val="28"/>
          <w:lang w:eastAsia="zh-CN"/>
        </w:rPr>
        <w:t>(三)、低压断路器项目提出的理由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低压断路器项目提出的理由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提出源于对市场机遇的深刻洞察。当前市场中存在的需求缺口和行业发展趋势表明，有巨大的商业机会等待被开发。通过准确捕捉市场机遇，低压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理念基于对技术创新的信仰。通过持续的研发和技术投入，低压断路器项目有望推出更具创新性的产品或服务。在科技飞速发展的当下，低压断路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提出是为了增强企业的行业竞争力。通过提升产品或服务的质量和独特性，低压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响应了消费者需求的变化。随着社会和科技的不断发展，消费者对产品和服务的需求也在发生变化。通过深入了解并及时回应消费者的新需求，低压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https://d.book118.com/606145012214010032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94A18"/>
    <w:rsid w:val="7B694A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450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2024-01-09T03:37:00Z</dcterms:created>
  <dcterms:modified xsi:type="dcterms:W3CDTF">2024-01-09T03:37:32Z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86622C4B07174241BA56D056A2776D6C_11</vt:lpwstr>
  </property>
  <property fmtid="{D5CDD505-2E9C-101B-9397-08002B2CF9AE}" pid="3" name="KSOProductBuildVer">
    <vt:lpwstr>2052-12.1.0.16120</vt:lpwstr>
  </property>
</Properties>
</file>