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00"/>
      </w:pPr>
      <w:r>
        <w:drawing>
          <wp:anchor distT="0" distB="0" distL="0" distR="0" simplePos="0" relativeHeight="251658240" behindDoc="0" locked="0" layoutInCell="0" allowOverlap="1">
            <wp:simplePos x="0" y="0"/>
            <wp:positionH relativeFrom="page">
              <wp:posOffset>1212818</wp:posOffset>
            </wp:positionH>
            <wp:positionV relativeFrom="page">
              <wp:posOffset>1371642</wp:posOffset>
            </wp:positionV>
            <wp:extent cx="723912" cy="68576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23912" cy="685767"/>
                    </a:xfrm>
                    <a:prstGeom prst="rect">
                      <a:avLst/>
                    </a:prstGeom>
                  </pic:spPr>
                </pic:pic>
              </a:graphicData>
            </a:graphic>
          </wp:anchor>
        </w:drawing>
      </w:r>
    </w:p>
    <w:p>
      <w:pPr>
        <w:spacing w:before="100"/>
      </w:pPr>
    </w:p>
    <w:tbl>
      <w:tblPr>
        <w:tblStyle w:val="TableNormal"/>
        <w:tblW w:w="1979" w:type="dxa"/>
        <w:tblInd w:w="6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2"/>
        <w:gridCol w:w="1557"/>
      </w:tblGrid>
      <w:tr>
        <w:tblPrEx>
          <w:tblW w:w="1979" w:type="dxa"/>
          <w:tblInd w:w="64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0"/>
        </w:trPr>
        <w:tc>
          <w:tcPr>
            <w:tcW w:w="422" w:type="dxa"/>
            <w:vMerge w:val="restart"/>
            <w:tcBorders>
              <w:bottom w:val="nil"/>
            </w:tcBorders>
            <w:textDirection w:val="tbRlV"/>
            <w:vAlign w:val="top"/>
          </w:tcPr>
          <w:p>
            <w:pPr>
              <w:spacing w:before="117" w:line="216" w:lineRule="auto"/>
              <w:ind w:left="44"/>
              <w:rPr>
                <w:rFonts w:ascii="SimSun" w:eastAsia="SimSun" w:hAnsi="SimSun" w:cs="SimSun"/>
                <w:sz w:val="21"/>
                <w:szCs w:val="21"/>
              </w:rPr>
            </w:pPr>
            <w:r>
              <w:rPr>
                <w:rFonts w:ascii="SimSun" w:eastAsia="SimSun" w:hAnsi="SimSun" w:cs="SimSun"/>
                <w:sz w:val="21"/>
                <w:szCs w:val="21"/>
              </w:rPr>
              <w:t>编</w:t>
            </w:r>
            <w:r>
              <w:rPr>
                <w:rFonts w:ascii="SimSun" w:eastAsia="SimSun" w:hAnsi="SimSun" w:cs="SimSun"/>
                <w:spacing w:val="10"/>
                <w:sz w:val="21"/>
                <w:szCs w:val="21"/>
              </w:rPr>
              <w:t xml:space="preserve"> </w:t>
            </w:r>
            <w:r>
              <w:rPr>
                <w:rFonts w:ascii="SimSun" w:eastAsia="SimSun" w:hAnsi="SimSun" w:cs="SimSun"/>
                <w:sz w:val="21"/>
                <w:szCs w:val="21"/>
              </w:rPr>
              <w:t>号</w:t>
            </w:r>
          </w:p>
        </w:tc>
        <w:tc>
          <w:tcPr>
            <w:tcW w:w="1557" w:type="dxa"/>
            <w:vAlign w:val="top"/>
          </w:tcPr>
          <w:p>
            <w:pPr>
              <w:spacing w:before="105" w:line="171" w:lineRule="auto"/>
              <w:ind w:left="145"/>
              <w:rPr>
                <w:rFonts w:ascii="SimSun" w:eastAsia="SimSun" w:hAnsi="SimSun" w:cs="SimSun"/>
                <w:sz w:val="21"/>
                <w:szCs w:val="21"/>
              </w:rPr>
            </w:pPr>
            <w:r>
              <w:rPr>
                <w:rFonts w:ascii="SimSun" w:eastAsia="SimSun" w:hAnsi="SimSun" w:cs="SimSun"/>
                <w:b/>
                <w:bCs/>
                <w:spacing w:val="-3"/>
                <w:sz w:val="21"/>
                <w:szCs w:val="21"/>
              </w:rPr>
              <w:t>RMTC-GF13-HP</w:t>
            </w:r>
          </w:p>
        </w:tc>
      </w:tr>
      <w:tr>
        <w:tblPrEx>
          <w:tblW w:w="1979" w:type="dxa"/>
          <w:tblInd w:w="6415" w:type="dxa"/>
          <w:tblLayout w:type="fixed"/>
        </w:tblPrEx>
        <w:trPr>
          <w:trHeight w:val="310"/>
        </w:trPr>
        <w:tc>
          <w:tcPr>
            <w:tcW w:w="422" w:type="dxa"/>
            <w:vMerge/>
            <w:tcBorders>
              <w:top w:val="nil"/>
            </w:tcBorders>
            <w:textDirection w:val="tbRlV"/>
            <w:vAlign w:val="top"/>
          </w:tcPr>
          <w:p>
            <w:pPr>
              <w:rPr>
                <w:rFonts w:ascii="Arial"/>
                <w:sz w:val="21"/>
              </w:rPr>
            </w:pPr>
          </w:p>
        </w:tc>
        <w:tc>
          <w:tcPr>
            <w:tcW w:w="1557" w:type="dxa"/>
            <w:vAlign w:val="top"/>
          </w:tcPr>
          <w:p>
            <w:pPr>
              <w:spacing w:before="106" w:line="170" w:lineRule="auto"/>
              <w:ind w:left="292"/>
              <w:rPr>
                <w:rFonts w:ascii="SimSun" w:eastAsia="SimSun" w:hAnsi="SimSun" w:cs="SimSun"/>
                <w:sz w:val="21"/>
                <w:szCs w:val="21"/>
              </w:rPr>
            </w:pPr>
            <w:r>
              <w:rPr>
                <w:rFonts w:ascii="SimSun" w:eastAsia="SimSun" w:hAnsi="SimSun" w:cs="SimSun"/>
                <w:spacing w:val="-2"/>
                <w:sz w:val="21"/>
                <w:szCs w:val="21"/>
              </w:rPr>
              <w:t>575015-P2</w:t>
            </w:r>
          </w:p>
        </w:tc>
      </w:tr>
    </w:tbl>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spacing w:before="214" w:line="218" w:lineRule="auto"/>
        <w:ind w:left="234"/>
        <w:outlineLvl w:val="0"/>
        <w:rPr>
          <w:rFonts w:ascii="SimSun" w:eastAsia="SimSun" w:hAnsi="SimSun" w:cs="SimSun"/>
          <w:sz w:val="66"/>
          <w:szCs w:val="66"/>
        </w:rPr>
      </w:pPr>
      <w:r>
        <w:rPr>
          <w:rFonts w:ascii="SimSun" w:eastAsia="SimSun" w:hAnsi="SimSun" w:cs="SimSun"/>
          <w:b/>
          <w:bCs/>
          <w:spacing w:val="43"/>
          <w:sz w:val="66"/>
          <w:szCs w:val="66"/>
        </w:rPr>
        <w:t>建设项目环境影响报告表</w:t>
      </w:r>
    </w:p>
    <w:p>
      <w:pPr>
        <w:spacing w:before="133" w:line="219" w:lineRule="auto"/>
        <w:ind w:left="3445"/>
        <w:rPr>
          <w:rFonts w:ascii="SimSun" w:eastAsia="SimSun" w:hAnsi="SimSun" w:cs="SimSun"/>
          <w:sz w:val="36"/>
          <w:szCs w:val="36"/>
        </w:rPr>
      </w:pPr>
      <w:r>
        <w:rPr>
          <w:rFonts w:ascii="SimSun" w:eastAsia="SimSun" w:hAnsi="SimSun" w:cs="SimSun"/>
          <w:spacing w:val="5"/>
          <w:sz w:val="36"/>
          <w:szCs w:val="36"/>
        </w:rPr>
        <w:t>(报批稿)</w:t>
      </w:r>
    </w:p>
    <w:p>
      <w:pPr>
        <w:pStyle w:val="BodyText"/>
        <w:spacing w:line="278" w:lineRule="auto"/>
      </w:pPr>
    </w:p>
    <w:p>
      <w:pPr>
        <w:pStyle w:val="BodyText"/>
        <w:spacing w:line="279" w:lineRule="auto"/>
      </w:pPr>
    </w:p>
    <w:p>
      <w:pPr>
        <w:pStyle w:val="BodyText"/>
        <w:spacing w:line="279" w:lineRule="auto"/>
      </w:pPr>
    </w:p>
    <w:p>
      <w:pPr>
        <w:pStyle w:val="BodyText"/>
        <w:spacing w:line="279" w:lineRule="auto"/>
      </w:pPr>
    </w:p>
    <w:p>
      <w:pPr>
        <w:pStyle w:val="BodyText"/>
        <w:spacing w:line="279" w:lineRule="auto"/>
      </w:pPr>
    </w:p>
    <w:p>
      <w:pPr>
        <w:spacing w:before="98" w:line="219" w:lineRule="auto"/>
        <w:ind w:left="1055"/>
        <w:rPr>
          <w:rFonts w:ascii="SimSun" w:eastAsia="SimSun" w:hAnsi="SimSun" w:cs="SimSun"/>
          <w:sz w:val="30"/>
          <w:szCs w:val="30"/>
        </w:rPr>
      </w:pPr>
      <w:r>
        <w:rPr>
          <w:rFonts w:ascii="SimSun" w:eastAsia="SimSun" w:hAnsi="SimSun" w:cs="SimSun"/>
          <w:spacing w:val="-22"/>
          <w:sz w:val="30"/>
          <w:szCs w:val="30"/>
        </w:rPr>
        <w:t xml:space="preserve">项目名称：  </w:t>
      </w:r>
      <w:r>
        <w:rPr>
          <w:rFonts w:ascii="SimSun" w:eastAsia="SimSun" w:hAnsi="SimSun" w:cs="SimSun"/>
          <w:spacing w:val="-140"/>
          <w:sz w:val="30"/>
          <w:szCs w:val="30"/>
          <w:u w:val="single" w:color="auto"/>
        </w:rPr>
        <w:t xml:space="preserve"> </w:t>
      </w:r>
      <w:r>
        <w:rPr>
          <w:rFonts w:ascii="SimSun" w:eastAsia="SimSun" w:hAnsi="SimSun" w:cs="SimSun"/>
          <w:spacing w:val="-22"/>
          <w:sz w:val="30"/>
          <w:szCs w:val="30"/>
          <w:u w:val="single" w:color="auto"/>
        </w:rPr>
        <w:t>DSA等医用射线装置及磁共振仪项目(改扩建)</w:t>
      </w:r>
    </w:p>
    <w:p>
      <w:pPr>
        <w:spacing w:before="264" w:line="219" w:lineRule="auto"/>
        <w:ind w:left="1055"/>
        <w:rPr>
          <w:rFonts w:ascii="SimSun" w:eastAsia="SimSun" w:hAnsi="SimSun" w:cs="SimSun"/>
          <w:sz w:val="30"/>
          <w:szCs w:val="30"/>
        </w:rPr>
      </w:pPr>
      <w:r>
        <w:rPr>
          <w:rFonts w:ascii="SimSun" w:eastAsia="SimSun" w:hAnsi="SimSun" w:cs="SimSun"/>
          <w:spacing w:val="-18"/>
          <w:sz w:val="30"/>
          <w:szCs w:val="30"/>
        </w:rPr>
        <w:t>建设单位：</w:t>
      </w:r>
      <w:r>
        <w:rPr>
          <w:rFonts w:ascii="SimSun" w:eastAsia="SimSun" w:hAnsi="SimSun" w:cs="SimSun"/>
          <w:spacing w:val="110"/>
          <w:sz w:val="30"/>
          <w:szCs w:val="30"/>
        </w:rPr>
        <w:t xml:space="preserve"> </w:t>
      </w:r>
      <w:r>
        <w:rPr>
          <w:rFonts w:ascii="SimSun" w:eastAsia="SimSun" w:hAnsi="SimSun" w:cs="SimSun"/>
          <w:spacing w:val="-133"/>
          <w:sz w:val="30"/>
          <w:szCs w:val="30"/>
          <w:u w:val="single" w:color="auto"/>
        </w:rPr>
        <w:t xml:space="preserve"> </w:t>
      </w:r>
      <w:r>
        <w:rPr>
          <w:rFonts w:ascii="SimSun" w:eastAsia="SimSun" w:hAnsi="SimSun" w:cs="SimSun"/>
          <w:spacing w:val="-18"/>
          <w:sz w:val="30"/>
          <w:szCs w:val="30"/>
          <w:u w:val="single" w:color="auto"/>
        </w:rPr>
        <w:t>绍</w:t>
      </w:r>
      <w:r>
        <w:rPr>
          <w:rFonts w:ascii="SimSun" w:eastAsia="SimSun" w:hAnsi="SimSun" w:cs="SimSun"/>
          <w:spacing w:val="20"/>
          <w:sz w:val="30"/>
          <w:szCs w:val="30"/>
          <w:u w:val="single" w:color="auto"/>
        </w:rPr>
        <w:t xml:space="preserve">    </w:t>
      </w:r>
      <w:r>
        <w:rPr>
          <w:rFonts w:ascii="SimSun" w:eastAsia="SimSun" w:hAnsi="SimSun" w:cs="SimSun"/>
          <w:spacing w:val="-18"/>
          <w:sz w:val="30"/>
          <w:szCs w:val="30"/>
          <w:u w:val="single" w:color="auto"/>
        </w:rPr>
        <w:t>兴</w:t>
      </w:r>
      <w:r>
        <w:rPr>
          <w:rFonts w:ascii="SimSun" w:eastAsia="SimSun" w:hAnsi="SimSun" w:cs="SimSun"/>
          <w:spacing w:val="18"/>
          <w:sz w:val="30"/>
          <w:szCs w:val="30"/>
          <w:u w:val="single" w:color="auto"/>
        </w:rPr>
        <w:t xml:space="preserve">    </w:t>
      </w:r>
      <w:r>
        <w:rPr>
          <w:rFonts w:ascii="SimSun" w:eastAsia="SimSun" w:hAnsi="SimSun" w:cs="SimSun"/>
          <w:spacing w:val="-18"/>
          <w:sz w:val="30"/>
          <w:szCs w:val="30"/>
          <w:u w:val="single" w:color="auto"/>
        </w:rPr>
        <w:t>第</w:t>
      </w:r>
      <w:r>
        <w:rPr>
          <w:rFonts w:ascii="SimSun" w:eastAsia="SimSun" w:hAnsi="SimSun" w:cs="SimSun"/>
          <w:spacing w:val="20"/>
          <w:sz w:val="30"/>
          <w:szCs w:val="30"/>
          <w:u w:val="single" w:color="auto"/>
        </w:rPr>
        <w:t xml:space="preserve">    </w:t>
      </w:r>
      <w:r>
        <w:rPr>
          <w:rFonts w:ascii="SimSun" w:eastAsia="SimSun" w:hAnsi="SimSun" w:cs="SimSun"/>
          <w:spacing w:val="-18"/>
          <w:sz w:val="30"/>
          <w:szCs w:val="30"/>
          <w:u w:val="single" w:color="auto"/>
        </w:rPr>
        <w:t>二</w:t>
      </w:r>
      <w:r>
        <w:rPr>
          <w:rFonts w:ascii="SimSun" w:eastAsia="SimSun" w:hAnsi="SimSun" w:cs="SimSun"/>
          <w:spacing w:val="22"/>
          <w:sz w:val="30"/>
          <w:szCs w:val="30"/>
          <w:u w:val="single" w:color="auto"/>
        </w:rPr>
        <w:t xml:space="preserve">    </w:t>
      </w:r>
      <w:r>
        <w:rPr>
          <w:rFonts w:ascii="SimSun" w:eastAsia="SimSun" w:hAnsi="SimSun" w:cs="SimSun"/>
          <w:spacing w:val="-18"/>
          <w:sz w:val="30"/>
          <w:szCs w:val="30"/>
          <w:u w:val="single" w:color="auto"/>
        </w:rPr>
        <w:t>医</w:t>
      </w:r>
      <w:r>
        <w:rPr>
          <w:rFonts w:ascii="SimSun" w:eastAsia="SimSun" w:hAnsi="SimSun" w:cs="SimSun"/>
          <w:spacing w:val="24"/>
          <w:sz w:val="30"/>
          <w:szCs w:val="30"/>
          <w:u w:val="single" w:color="auto"/>
        </w:rPr>
        <w:t xml:space="preserve">    </w:t>
      </w:r>
      <w:r>
        <w:rPr>
          <w:rFonts w:ascii="SimSun" w:eastAsia="SimSun" w:hAnsi="SimSun" w:cs="SimSun"/>
          <w:spacing w:val="-18"/>
          <w:sz w:val="30"/>
          <w:szCs w:val="30"/>
          <w:u w:val="single" w:color="auto"/>
        </w:rPr>
        <w:t>院</w:t>
      </w:r>
      <w:r>
        <w:rPr>
          <w:rFonts w:ascii="SimSun" w:eastAsia="SimSun" w:hAnsi="SimSun" w:cs="SimSun"/>
          <w:sz w:val="30"/>
          <w:szCs w:val="30"/>
          <w:u w:val="single" w:color="auto"/>
        </w:rPr>
        <w:t xml:space="preserve">  </w:t>
      </w: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sectPr>
          <w:pgSz w:w="11900" w:h="16840"/>
          <w:pgMar w:top="1431" w:right="1715" w:bottom="0" w:left="1785" w:header="0" w:footer="0" w:gutter="0"/>
          <w:cols w:space="708"/>
        </w:sectPr>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p>
      <w:pPr>
        <w:spacing w:before="97" w:line="219" w:lineRule="auto"/>
        <w:ind w:left="1059"/>
        <w:rPr>
          <w:rFonts w:ascii="SimSun" w:eastAsia="SimSun" w:hAnsi="SimSun" w:cs="SimSun"/>
          <w:sz w:val="30"/>
          <w:szCs w:val="30"/>
        </w:rPr>
      </w:pPr>
      <w:r>
        <w:rPr>
          <w:rFonts w:ascii="SimSun" w:eastAsia="SimSun" w:hAnsi="SimSun" w:cs="SimSun"/>
          <w:b/>
          <w:bCs/>
          <w:spacing w:val="-13"/>
          <w:sz w:val="30"/>
          <w:szCs w:val="30"/>
        </w:rPr>
        <w:t>编制日期：</w:t>
      </w:r>
      <w:r>
        <w:rPr>
          <w:rFonts w:ascii="SimSun" w:eastAsia="SimSun" w:hAnsi="SimSun" w:cs="SimSun"/>
          <w:spacing w:val="145"/>
          <w:sz w:val="30"/>
          <w:szCs w:val="30"/>
        </w:rPr>
        <w:t xml:space="preserve"> </w:t>
      </w:r>
      <w:r>
        <w:rPr>
          <w:rFonts w:ascii="SimSun" w:eastAsia="SimSun" w:hAnsi="SimSun" w:cs="SimSun"/>
          <w:b/>
          <w:bCs/>
          <w:spacing w:val="-13"/>
          <w:sz w:val="30"/>
          <w:szCs w:val="30"/>
        </w:rPr>
        <w:t>二</w:t>
      </w:r>
      <w:r>
        <w:rPr>
          <w:rFonts w:ascii="SimSun" w:eastAsia="SimSun" w:hAnsi="SimSun" w:cs="SimSun"/>
          <w:spacing w:val="-13"/>
          <w:sz w:val="30"/>
          <w:szCs w:val="30"/>
        </w:rPr>
        <w:t xml:space="preserve"> </w:t>
      </w:r>
      <w:r>
        <w:rPr>
          <w:rFonts w:ascii="SimSun" w:eastAsia="SimSun" w:hAnsi="SimSun" w:cs="SimSun"/>
          <w:b/>
          <w:bCs/>
          <w:spacing w:val="-13"/>
          <w:sz w:val="30"/>
          <w:szCs w:val="30"/>
        </w:rPr>
        <w:t>O</w:t>
      </w:r>
      <w:r>
        <w:rPr>
          <w:rFonts w:ascii="SimSun" w:eastAsia="SimSun" w:hAnsi="SimSun" w:cs="SimSun"/>
          <w:spacing w:val="-13"/>
          <w:sz w:val="30"/>
          <w:szCs w:val="30"/>
        </w:rPr>
        <w:t xml:space="preserve"> </w:t>
      </w:r>
      <w:r>
        <w:rPr>
          <w:rFonts w:ascii="SimSun" w:eastAsia="SimSun" w:hAnsi="SimSun" w:cs="SimSun"/>
          <w:b/>
          <w:bCs/>
          <w:spacing w:val="-13"/>
          <w:sz w:val="30"/>
          <w:szCs w:val="30"/>
        </w:rPr>
        <w:t>一四年八月</w:t>
      </w:r>
    </w:p>
    <w:p>
      <w:pPr>
        <w:spacing w:line="219" w:lineRule="auto"/>
        <w:rPr>
          <w:rFonts w:ascii="SimSun" w:eastAsia="SimSun" w:hAnsi="SimSun" w:cs="SimSun"/>
          <w:sz w:val="30"/>
          <w:szCs w:val="30"/>
        </w:rPr>
        <w:sectPr>
          <w:type w:val="nextPage"/>
          <w:pgSz w:w="11900" w:h="16840"/>
          <w:pgMar w:top="1431" w:right="1715" w:bottom="0" w:left="1785" w:header="0" w:footer="0" w:gutter="0"/>
          <w:pgNumType w:start="2"/>
          <w:cols w:space="708"/>
          <w:titlePg w:val="0"/>
        </w:sectPr>
      </w:pPr>
    </w:p>
    <w:sdt>
      <w:sdtPr>
        <w:rPr>
          <w:rFonts w:ascii="SimSun" w:eastAsia="SimSun" w:hAnsi="SimSun" w:cs="SimSun"/>
          <w:sz w:val="42"/>
          <w:szCs w:val="42"/>
        </w:rPr>
        <w:id w:val="650342742"/>
        <w:docPartObj>
          <w:docPartGallery w:val="Table of Contents"/>
          <w:docPartUnique/>
        </w:docPartObj>
      </w:sdtPr>
      <w:sdtEndPr>
        <w:rPr>
          <w:rFonts w:ascii="Times New Roman" w:eastAsia="Times New Roman" w:hAnsi="Times New Roman" w:cs="Times New Roman"/>
          <w:sz w:val="27"/>
          <w:szCs w:val="27"/>
        </w:rPr>
      </w:sdtEndPr>
      <w:sdtContent>
        <w:p>
          <w:pPr>
            <w:spacing w:before="85" w:line="221" w:lineRule="auto"/>
            <w:ind w:left="3566"/>
            <w:rPr>
              <w:rFonts w:ascii="SimSun" w:eastAsia="SimSun" w:hAnsi="SimSun" w:cs="SimSun"/>
              <w:sz w:val="42"/>
              <w:szCs w:val="42"/>
            </w:rPr>
          </w:pPr>
          <w:bookmarkStart w:id="0" w:name="bookmark1"/>
          <w:bookmarkEnd w:id="0"/>
          <w:r>
            <w:rPr>
              <w:rFonts w:ascii="SimSun" w:eastAsia="SimSun" w:hAnsi="SimSun" w:cs="SimSun"/>
              <w:b/>
              <w:bCs/>
              <w:spacing w:val="-53"/>
              <w:sz w:val="42"/>
              <w:szCs w:val="42"/>
            </w:rPr>
            <w:t>目</w:t>
          </w:r>
          <w:r>
            <w:rPr>
              <w:rFonts w:ascii="SimSun" w:eastAsia="SimSun" w:hAnsi="SimSun" w:cs="SimSun"/>
              <w:spacing w:val="51"/>
              <w:sz w:val="42"/>
              <w:szCs w:val="42"/>
            </w:rPr>
            <w:t xml:space="preserve">  </w:t>
          </w:r>
          <w:r>
            <w:rPr>
              <w:rFonts w:ascii="SimSun" w:eastAsia="SimSun" w:hAnsi="SimSun" w:cs="SimSun"/>
              <w:b/>
              <w:bCs/>
              <w:spacing w:val="-53"/>
              <w:sz w:val="42"/>
              <w:szCs w:val="42"/>
            </w:rPr>
            <w:t>录</w:t>
          </w:r>
        </w:p>
        <w:p>
          <w:pPr>
            <w:pStyle w:val="BodyText"/>
            <w:spacing w:line="248" w:lineRule="auto"/>
          </w:pPr>
        </w:p>
        <w:p>
          <w:pPr>
            <w:pStyle w:val="BodyText"/>
            <w:spacing w:line="248" w:lineRule="auto"/>
          </w:pPr>
        </w:p>
        <w:p>
          <w:pPr>
            <w:pStyle w:val="BodyText"/>
            <w:spacing w:line="249" w:lineRule="auto"/>
          </w:pPr>
        </w:p>
        <w:p>
          <w:pPr>
            <w:tabs>
              <w:tab w:val="right" w:leader="dot" w:pos="8352"/>
            </w:tabs>
            <w:spacing w:before="88" w:line="219" w:lineRule="auto"/>
            <w:rPr>
              <w:rFonts w:ascii="Times New Roman" w:eastAsia="Times New Roman" w:hAnsi="Times New Roman" w:cs="Times New Roman"/>
              <w:sz w:val="27"/>
              <w:szCs w:val="27"/>
            </w:rPr>
          </w:pPr>
          <w:r>
            <w:rPr>
              <w:rFonts w:ascii="Times New Roman" w:eastAsia="Times New Roman" w:hAnsi="Times New Roman" w:cs="Times New Roman"/>
              <w:b/>
              <w:bCs/>
              <w:spacing w:val="9"/>
              <w:sz w:val="27"/>
              <w:szCs w:val="27"/>
            </w:rPr>
            <w:t xml:space="preserve">1  </w:t>
          </w:r>
          <w:r>
            <w:rPr>
              <w:rFonts w:ascii="SimSun" w:eastAsia="SimSun" w:hAnsi="SimSun" w:cs="SimSun"/>
              <w:b/>
              <w:bCs/>
              <w:spacing w:val="9"/>
              <w:sz w:val="27"/>
              <w:szCs w:val="27"/>
            </w:rPr>
            <w:t>项目概况</w:t>
          </w:r>
          <w:r>
            <w:rPr>
              <w:rFonts w:ascii="SimSun" w:eastAsia="SimSun" w:hAnsi="SimSun" w:cs="SimSun"/>
              <w:spacing w:val="-111"/>
              <w:sz w:val="27"/>
              <w:szCs w:val="27"/>
            </w:rPr>
            <w:t xml:space="preserve"> </w:t>
          </w:r>
          <w:r>
            <w:rPr>
              <w:rFonts w:ascii="SimSun" w:eastAsia="SimSun" w:hAnsi="SimSun" w:cs="SimSun"/>
              <w:sz w:val="27"/>
              <w:szCs w:val="27"/>
            </w:rPr>
            <w:tab/>
          </w:r>
          <w:r>
            <w:rPr>
              <w:rFonts w:ascii="SimSun" w:eastAsia="SimSun" w:hAnsi="SimSun" w:cs="SimSun"/>
              <w:spacing w:val="-54"/>
              <w:sz w:val="27"/>
              <w:szCs w:val="27"/>
            </w:rPr>
            <w:t xml:space="preserve"> </w:t>
          </w:r>
          <w:hyperlink w:anchor="bookmark2" w:history="1">
            <w:r>
              <w:rPr>
                <w:rFonts w:ascii="Times New Roman" w:eastAsia="Times New Roman" w:hAnsi="Times New Roman" w:cs="Times New Roman"/>
                <w:spacing w:val="-32"/>
                <w:sz w:val="27"/>
                <w:szCs w:val="27"/>
              </w:rPr>
              <w:t>1</w:t>
            </w:r>
          </w:hyperlink>
        </w:p>
        <w:p>
          <w:pPr>
            <w:tabs>
              <w:tab w:val="right" w:leader="dot" w:pos="8317"/>
            </w:tabs>
            <w:spacing w:before="309" w:line="227" w:lineRule="auto"/>
            <w:rPr>
              <w:rFonts w:ascii="Times New Roman" w:eastAsia="Times New Roman" w:hAnsi="Times New Roman" w:cs="Times New Roman"/>
              <w:sz w:val="27"/>
              <w:szCs w:val="27"/>
            </w:rPr>
          </w:pPr>
          <w:r>
            <w:rPr>
              <w:rFonts w:ascii="Times New Roman" w:eastAsia="Times New Roman" w:hAnsi="Times New Roman" w:cs="Times New Roman"/>
              <w:b/>
              <w:bCs/>
              <w:spacing w:val="7"/>
              <w:sz w:val="27"/>
              <w:szCs w:val="27"/>
            </w:rPr>
            <w:t>2</w:t>
          </w:r>
          <w:r>
            <w:rPr>
              <w:rFonts w:ascii="Times New Roman" w:eastAsia="Times New Roman" w:hAnsi="Times New Roman" w:cs="Times New Roman"/>
              <w:b/>
              <w:bCs/>
              <w:spacing w:val="25"/>
              <w:sz w:val="27"/>
              <w:szCs w:val="27"/>
            </w:rPr>
            <w:t xml:space="preserve">  </w:t>
          </w:r>
          <w:r>
            <w:rPr>
              <w:rFonts w:ascii="SimSun" w:eastAsia="SimSun" w:hAnsi="SimSun" w:cs="SimSun"/>
              <w:b/>
              <w:bCs/>
              <w:spacing w:val="7"/>
              <w:sz w:val="27"/>
              <w:szCs w:val="27"/>
            </w:rPr>
            <w:t>总论</w:t>
          </w:r>
          <w:r>
            <w:rPr>
              <w:rFonts w:ascii="SimSun" w:eastAsia="SimSun" w:hAnsi="SimSun" w:cs="SimSun"/>
              <w:spacing w:val="-113"/>
              <w:sz w:val="27"/>
              <w:szCs w:val="27"/>
            </w:rPr>
            <w:t xml:space="preserve"> </w:t>
          </w:r>
          <w:r>
            <w:rPr>
              <w:rFonts w:ascii="SimSun" w:eastAsia="SimSun" w:hAnsi="SimSun" w:cs="SimSun"/>
              <w:sz w:val="27"/>
              <w:szCs w:val="27"/>
            </w:rPr>
            <w:tab/>
          </w:r>
          <w:hyperlink w:anchor="bookmark1" w:history="1">
            <w:r>
              <w:rPr>
                <w:rFonts w:ascii="Times New Roman" w:eastAsia="Times New Roman" w:hAnsi="Times New Roman" w:cs="Times New Roman"/>
                <w:b/>
                <w:bCs/>
                <w:spacing w:val="6"/>
                <w:sz w:val="27"/>
                <w:szCs w:val="27"/>
              </w:rPr>
              <w:t>2</w:t>
            </w:r>
          </w:hyperlink>
        </w:p>
        <w:p>
          <w:pPr>
            <w:tabs>
              <w:tab w:val="right" w:leader="dot" w:pos="8342"/>
            </w:tabs>
            <w:spacing w:before="289" w:line="220" w:lineRule="auto"/>
            <w:rPr>
              <w:rFonts w:ascii="Times New Roman" w:eastAsia="Times New Roman" w:hAnsi="Times New Roman" w:cs="Times New Roman"/>
              <w:sz w:val="27"/>
              <w:szCs w:val="27"/>
            </w:rPr>
          </w:pPr>
          <w:r>
            <w:rPr>
              <w:rFonts w:ascii="Times New Roman" w:eastAsia="Times New Roman" w:hAnsi="Times New Roman" w:cs="Times New Roman"/>
              <w:b/>
              <w:bCs/>
              <w:spacing w:val="1"/>
              <w:sz w:val="27"/>
              <w:szCs w:val="27"/>
            </w:rPr>
            <w:t>3</w:t>
          </w:r>
          <w:r>
            <w:rPr>
              <w:rFonts w:ascii="Times New Roman" w:eastAsia="Times New Roman" w:hAnsi="Times New Roman" w:cs="Times New Roman"/>
              <w:b/>
              <w:bCs/>
              <w:spacing w:val="6"/>
              <w:sz w:val="27"/>
              <w:szCs w:val="27"/>
            </w:rPr>
            <w:t xml:space="preserve">   </w:t>
          </w:r>
          <w:r>
            <w:rPr>
              <w:rFonts w:ascii="SimSun" w:eastAsia="SimSun" w:hAnsi="SimSun" w:cs="SimSun"/>
              <w:b/>
              <w:bCs/>
              <w:spacing w:val="1"/>
              <w:sz w:val="27"/>
              <w:szCs w:val="27"/>
            </w:rPr>
            <w:t>已有装置</w:t>
          </w:r>
          <w:r>
            <w:rPr>
              <w:rFonts w:ascii="SimSun" w:eastAsia="SimSun" w:hAnsi="SimSun" w:cs="SimSun"/>
              <w:spacing w:val="-108"/>
              <w:sz w:val="27"/>
              <w:szCs w:val="27"/>
            </w:rPr>
            <w:t xml:space="preserve"> </w:t>
          </w:r>
          <w:r>
            <w:rPr>
              <w:rFonts w:ascii="SimSun" w:eastAsia="SimSun" w:hAnsi="SimSun" w:cs="SimSun"/>
              <w:sz w:val="27"/>
              <w:szCs w:val="27"/>
            </w:rPr>
            <w:tab/>
          </w:r>
          <w:hyperlink w:anchor="bookmark3" w:history="1">
            <w:r>
              <w:rPr>
                <w:rFonts w:ascii="Times New Roman" w:eastAsia="Times New Roman" w:hAnsi="Times New Roman" w:cs="Times New Roman"/>
                <w:b/>
                <w:bCs/>
                <w:spacing w:val="-3"/>
                <w:sz w:val="27"/>
                <w:szCs w:val="27"/>
              </w:rPr>
              <w:t>10</w:t>
            </w:r>
          </w:hyperlink>
        </w:p>
        <w:p>
          <w:pPr>
            <w:tabs>
              <w:tab w:val="right" w:leader="dot" w:pos="8312"/>
            </w:tabs>
            <w:spacing w:before="288" w:line="220" w:lineRule="auto"/>
            <w:rPr>
              <w:rFonts w:ascii="Times New Roman" w:eastAsia="Times New Roman" w:hAnsi="Times New Roman" w:cs="Times New Roman"/>
              <w:sz w:val="27"/>
              <w:szCs w:val="27"/>
            </w:rPr>
          </w:pPr>
          <w:r>
            <w:rPr>
              <w:rFonts w:ascii="Times New Roman" w:eastAsia="Times New Roman" w:hAnsi="Times New Roman" w:cs="Times New Roman"/>
              <w:b/>
              <w:bCs/>
              <w:spacing w:val="10"/>
              <w:sz w:val="27"/>
              <w:szCs w:val="27"/>
            </w:rPr>
            <w:t xml:space="preserve">4  </w:t>
          </w:r>
          <w:r>
            <w:rPr>
              <w:rFonts w:ascii="SimSun" w:eastAsia="SimSun" w:hAnsi="SimSun" w:cs="SimSun"/>
              <w:b/>
              <w:bCs/>
              <w:spacing w:val="10"/>
              <w:sz w:val="27"/>
              <w:szCs w:val="27"/>
            </w:rPr>
            <w:t>新增设备工作原理</w:t>
          </w:r>
          <w:r>
            <w:rPr>
              <w:rFonts w:ascii="SimSun" w:eastAsia="SimSun" w:hAnsi="SimSun" w:cs="SimSun"/>
              <w:spacing w:val="-109"/>
              <w:sz w:val="27"/>
              <w:szCs w:val="27"/>
            </w:rPr>
            <w:t xml:space="preserve"> </w:t>
          </w:r>
          <w:r>
            <w:rPr>
              <w:rFonts w:ascii="SimSun" w:eastAsia="SimSun" w:hAnsi="SimSun" w:cs="SimSun"/>
              <w:sz w:val="27"/>
              <w:szCs w:val="27"/>
            </w:rPr>
            <w:tab/>
          </w:r>
          <w:r>
            <w:rPr>
              <w:rFonts w:ascii="SimSun" w:eastAsia="SimSun" w:hAnsi="SimSun" w:cs="SimSun"/>
              <w:spacing w:val="-42"/>
              <w:sz w:val="27"/>
              <w:szCs w:val="27"/>
            </w:rPr>
            <w:t xml:space="preserve"> </w:t>
          </w:r>
          <w:hyperlink w:anchor="bookmark4" w:history="1">
            <w:r>
              <w:rPr>
                <w:rFonts w:ascii="Times New Roman" w:eastAsia="Times New Roman" w:hAnsi="Times New Roman" w:cs="Times New Roman"/>
                <w:b/>
                <w:bCs/>
                <w:spacing w:val="-5"/>
                <w:sz w:val="27"/>
                <w:szCs w:val="27"/>
              </w:rPr>
              <w:t>12</w:t>
            </w:r>
          </w:hyperlink>
        </w:p>
        <w:p>
          <w:pPr>
            <w:tabs>
              <w:tab w:val="right" w:leader="dot" w:pos="8329"/>
            </w:tabs>
            <w:spacing w:before="308" w:line="220" w:lineRule="auto"/>
            <w:rPr>
              <w:rFonts w:ascii="Times New Roman" w:eastAsia="Times New Roman" w:hAnsi="Times New Roman" w:cs="Times New Roman"/>
              <w:sz w:val="27"/>
              <w:szCs w:val="27"/>
            </w:rPr>
          </w:pPr>
          <w:r>
            <w:rPr>
              <w:rFonts w:ascii="Times New Roman" w:eastAsia="Times New Roman" w:hAnsi="Times New Roman" w:cs="Times New Roman"/>
              <w:b/>
              <w:bCs/>
              <w:spacing w:val="10"/>
              <w:sz w:val="27"/>
              <w:szCs w:val="27"/>
            </w:rPr>
            <w:t>5</w:t>
          </w:r>
          <w:r>
            <w:rPr>
              <w:rFonts w:ascii="Times New Roman" w:eastAsia="Times New Roman" w:hAnsi="Times New Roman" w:cs="Times New Roman"/>
              <w:b/>
              <w:bCs/>
              <w:spacing w:val="16"/>
              <w:sz w:val="27"/>
              <w:szCs w:val="27"/>
            </w:rPr>
            <w:t xml:space="preserve">  </w:t>
          </w:r>
          <w:r>
            <w:rPr>
              <w:rFonts w:ascii="SimSun" w:eastAsia="SimSun" w:hAnsi="SimSun" w:cs="SimSun"/>
              <w:b/>
              <w:bCs/>
              <w:spacing w:val="10"/>
              <w:sz w:val="27"/>
              <w:szCs w:val="27"/>
            </w:rPr>
            <w:t>污染源分析</w:t>
          </w:r>
          <w:r>
            <w:rPr>
              <w:rFonts w:ascii="SimSun" w:eastAsia="SimSun" w:hAnsi="SimSun" w:cs="SimSun"/>
              <w:spacing w:val="-113"/>
              <w:sz w:val="27"/>
              <w:szCs w:val="27"/>
            </w:rPr>
            <w:t xml:space="preserve"> </w:t>
          </w:r>
          <w:r>
            <w:rPr>
              <w:rFonts w:ascii="SimSun" w:eastAsia="SimSun" w:hAnsi="SimSun" w:cs="SimSun"/>
              <w:sz w:val="27"/>
              <w:szCs w:val="27"/>
            </w:rPr>
            <w:tab/>
          </w:r>
          <w:hyperlink w:anchor="bookmark5" w:history="1">
            <w:r>
              <w:rPr>
                <w:rFonts w:ascii="Times New Roman" w:eastAsia="Times New Roman" w:hAnsi="Times New Roman" w:cs="Times New Roman"/>
                <w:b/>
                <w:bCs/>
                <w:spacing w:val="-9"/>
                <w:sz w:val="27"/>
                <w:szCs w:val="27"/>
              </w:rPr>
              <w:t>15</w:t>
            </w:r>
          </w:hyperlink>
        </w:p>
        <w:p>
          <w:pPr>
            <w:tabs>
              <w:tab w:val="right" w:leader="dot" w:pos="8312"/>
            </w:tabs>
            <w:spacing w:before="297" w:line="219" w:lineRule="auto"/>
            <w:rPr>
              <w:rFonts w:ascii="Times New Roman" w:eastAsia="Times New Roman" w:hAnsi="Times New Roman" w:cs="Times New Roman"/>
              <w:sz w:val="27"/>
              <w:szCs w:val="27"/>
            </w:rPr>
          </w:pPr>
          <w:r>
            <w:rPr>
              <w:rFonts w:ascii="Times New Roman" w:eastAsia="Times New Roman" w:hAnsi="Times New Roman" w:cs="Times New Roman"/>
              <w:b/>
              <w:bCs/>
              <w:spacing w:val="6"/>
              <w:sz w:val="27"/>
              <w:szCs w:val="27"/>
            </w:rPr>
            <w:t>6</w:t>
          </w:r>
          <w:r>
            <w:rPr>
              <w:rFonts w:ascii="Times New Roman" w:eastAsia="Times New Roman" w:hAnsi="Times New Roman" w:cs="Times New Roman"/>
              <w:b/>
              <w:bCs/>
              <w:spacing w:val="25"/>
              <w:sz w:val="27"/>
              <w:szCs w:val="27"/>
            </w:rPr>
            <w:t xml:space="preserve">  </w:t>
          </w:r>
          <w:r>
            <w:rPr>
              <w:rFonts w:ascii="SimSun" w:eastAsia="SimSun" w:hAnsi="SimSun" w:cs="SimSun"/>
              <w:b/>
              <w:bCs/>
              <w:spacing w:val="6"/>
              <w:sz w:val="27"/>
              <w:szCs w:val="27"/>
            </w:rPr>
            <w:t>辐射环境影响分析</w:t>
          </w:r>
          <w:r>
            <w:rPr>
              <w:rFonts w:ascii="SimSun" w:eastAsia="SimSun" w:hAnsi="SimSun" w:cs="SimSun"/>
              <w:spacing w:val="-113"/>
              <w:sz w:val="27"/>
              <w:szCs w:val="27"/>
            </w:rPr>
            <w:t xml:space="preserve"> </w:t>
          </w:r>
          <w:r>
            <w:rPr>
              <w:rFonts w:ascii="SimSun" w:eastAsia="SimSun" w:hAnsi="SimSun" w:cs="SimSun"/>
              <w:sz w:val="27"/>
              <w:szCs w:val="27"/>
            </w:rPr>
            <w:tab/>
          </w:r>
          <w:r>
            <w:rPr>
              <w:rFonts w:ascii="SimSun" w:eastAsia="SimSun" w:hAnsi="SimSun" w:cs="SimSun"/>
              <w:spacing w:val="-32"/>
              <w:sz w:val="27"/>
              <w:szCs w:val="27"/>
            </w:rPr>
            <w:t xml:space="preserve"> </w:t>
          </w:r>
          <w:hyperlink w:anchor="bookmark6" w:history="1">
            <w:r>
              <w:rPr>
                <w:rFonts w:ascii="Times New Roman" w:eastAsia="Times New Roman" w:hAnsi="Times New Roman" w:cs="Times New Roman"/>
                <w:b/>
                <w:bCs/>
                <w:spacing w:val="-5"/>
                <w:sz w:val="27"/>
                <w:szCs w:val="27"/>
              </w:rPr>
              <w:t>16</w:t>
            </w:r>
          </w:hyperlink>
        </w:p>
        <w:p>
          <w:pPr>
            <w:tabs>
              <w:tab w:val="right" w:leader="dot" w:pos="8304"/>
            </w:tabs>
            <w:spacing w:before="303" w:line="219" w:lineRule="auto"/>
            <w:rPr>
              <w:rFonts w:ascii="Times New Roman" w:eastAsia="Times New Roman" w:hAnsi="Times New Roman" w:cs="Times New Roman"/>
              <w:sz w:val="27"/>
              <w:szCs w:val="27"/>
            </w:rPr>
          </w:pPr>
          <w:r>
            <w:rPr>
              <w:rFonts w:ascii="Times New Roman" w:eastAsia="Times New Roman" w:hAnsi="Times New Roman" w:cs="Times New Roman"/>
              <w:spacing w:val="12"/>
              <w:sz w:val="27"/>
              <w:szCs w:val="27"/>
            </w:rPr>
            <w:t>7</w:t>
          </w:r>
          <w:r>
            <w:rPr>
              <w:rFonts w:ascii="Times New Roman" w:eastAsia="Times New Roman" w:hAnsi="Times New Roman" w:cs="Times New Roman"/>
              <w:spacing w:val="30"/>
              <w:sz w:val="27"/>
              <w:szCs w:val="27"/>
            </w:rPr>
            <w:t xml:space="preserve">  </w:t>
          </w:r>
          <w:r>
            <w:rPr>
              <w:rFonts w:ascii="SimSun" w:eastAsia="SimSun" w:hAnsi="SimSun" w:cs="SimSun"/>
              <w:spacing w:val="12"/>
              <w:sz w:val="27"/>
              <w:szCs w:val="27"/>
            </w:rPr>
            <w:t>污染防治措施、辐射环境管理及监测计划</w:t>
          </w:r>
          <w:r>
            <w:rPr>
              <w:rFonts w:ascii="SimSun" w:eastAsia="SimSun" w:hAnsi="SimSun" w:cs="SimSun"/>
              <w:sz w:val="27"/>
              <w:szCs w:val="27"/>
            </w:rPr>
            <w:tab/>
          </w:r>
          <w:hyperlink w:anchor="bookmark7" w:history="1">
            <w:r>
              <w:rPr>
                <w:rFonts w:ascii="Times New Roman" w:eastAsia="Times New Roman" w:hAnsi="Times New Roman" w:cs="Times New Roman"/>
                <w:spacing w:val="-2"/>
                <w:sz w:val="27"/>
                <w:szCs w:val="27"/>
              </w:rPr>
              <w:t>26</w:t>
            </w:r>
          </w:hyperlink>
        </w:p>
        <w:p>
          <w:pPr>
            <w:tabs>
              <w:tab w:val="right" w:leader="dot" w:pos="8294"/>
            </w:tabs>
            <w:spacing w:before="317" w:line="218" w:lineRule="auto"/>
            <w:rPr>
              <w:rFonts w:ascii="Times New Roman" w:eastAsia="Times New Roman" w:hAnsi="Times New Roman" w:cs="Times New Roman"/>
              <w:sz w:val="27"/>
              <w:szCs w:val="27"/>
            </w:rPr>
          </w:pPr>
          <w:r>
            <w:rPr>
              <w:rFonts w:ascii="Times New Roman" w:eastAsia="Times New Roman" w:hAnsi="Times New Roman" w:cs="Times New Roman"/>
              <w:spacing w:val="-18"/>
              <w:sz w:val="27"/>
              <w:szCs w:val="27"/>
            </w:rPr>
            <w:t>8</w:t>
          </w:r>
          <w:r>
            <w:rPr>
              <w:rFonts w:ascii="Times New Roman" w:eastAsia="Times New Roman" w:hAnsi="Times New Roman" w:cs="Times New Roman"/>
              <w:spacing w:val="13"/>
              <w:sz w:val="27"/>
              <w:szCs w:val="27"/>
            </w:rPr>
            <w:t xml:space="preserve">  </w:t>
          </w:r>
          <w:r>
            <w:rPr>
              <w:rFonts w:ascii="SimSun" w:eastAsia="SimSun" w:hAnsi="SimSun" w:cs="SimSun"/>
              <w:spacing w:val="-18"/>
              <w:sz w:val="27"/>
              <w:szCs w:val="27"/>
            </w:rPr>
            <w:t>公</w:t>
          </w:r>
          <w:r>
            <w:rPr>
              <w:rFonts w:ascii="SimSun" w:eastAsia="SimSun" w:hAnsi="SimSun" w:cs="SimSun"/>
              <w:spacing w:val="-30"/>
              <w:sz w:val="27"/>
              <w:szCs w:val="27"/>
            </w:rPr>
            <w:t xml:space="preserve"> </w:t>
          </w:r>
          <w:r>
            <w:rPr>
              <w:rFonts w:ascii="SimSun" w:eastAsia="SimSun" w:hAnsi="SimSun" w:cs="SimSun"/>
              <w:spacing w:val="-18"/>
              <w:sz w:val="27"/>
              <w:szCs w:val="27"/>
            </w:rPr>
            <w:t>告</w:t>
          </w:r>
          <w:r>
            <w:rPr>
              <w:rFonts w:ascii="SimSun" w:eastAsia="SimSun" w:hAnsi="SimSun" w:cs="SimSun"/>
              <w:spacing w:val="-124"/>
              <w:sz w:val="27"/>
              <w:szCs w:val="27"/>
            </w:rPr>
            <w:t xml:space="preserve"> </w:t>
          </w:r>
          <w:r>
            <w:rPr>
              <w:rFonts w:ascii="SimSun" w:eastAsia="SimSun" w:hAnsi="SimSun" w:cs="SimSun"/>
              <w:sz w:val="27"/>
              <w:szCs w:val="27"/>
            </w:rPr>
            <w:tab/>
          </w:r>
          <w:hyperlink w:anchor="bookmark8" w:history="1">
            <w:r>
              <w:rPr>
                <w:rFonts w:ascii="Times New Roman" w:eastAsia="Times New Roman" w:hAnsi="Times New Roman" w:cs="Times New Roman"/>
                <w:spacing w:val="-2"/>
                <w:sz w:val="27"/>
                <w:szCs w:val="27"/>
              </w:rPr>
              <w:t>29</w:t>
            </w:r>
          </w:hyperlink>
        </w:p>
        <w:p>
          <w:pPr>
            <w:tabs>
              <w:tab w:val="right" w:leader="dot" w:pos="8297"/>
            </w:tabs>
            <w:spacing w:before="284" w:line="219" w:lineRule="auto"/>
            <w:rPr>
              <w:rFonts w:ascii="Times New Roman" w:eastAsia="Times New Roman" w:hAnsi="Times New Roman" w:cs="Times New Roman"/>
              <w:sz w:val="27"/>
              <w:szCs w:val="27"/>
            </w:rPr>
          </w:pPr>
          <w:r>
            <w:rPr>
              <w:rFonts w:ascii="Times New Roman" w:eastAsia="Times New Roman" w:hAnsi="Times New Roman" w:cs="Times New Roman"/>
              <w:spacing w:val="13"/>
              <w:sz w:val="27"/>
              <w:szCs w:val="27"/>
            </w:rPr>
            <w:t xml:space="preserve">9  </w:t>
          </w:r>
          <w:r>
            <w:rPr>
              <w:rFonts w:ascii="SimSun" w:eastAsia="SimSun" w:hAnsi="SimSun" w:cs="SimSun"/>
              <w:spacing w:val="13"/>
              <w:sz w:val="27"/>
              <w:szCs w:val="27"/>
            </w:rPr>
            <w:t>从事辐射活动能力要求</w:t>
          </w:r>
          <w:r>
            <w:rPr>
              <w:rFonts w:ascii="SimSun" w:eastAsia="SimSun" w:hAnsi="SimSun" w:cs="SimSun"/>
              <w:spacing w:val="-115"/>
              <w:sz w:val="27"/>
              <w:szCs w:val="27"/>
            </w:rPr>
            <w:t xml:space="preserve"> </w:t>
          </w:r>
          <w:r>
            <w:rPr>
              <w:rFonts w:ascii="SimSun" w:eastAsia="SimSun" w:hAnsi="SimSun" w:cs="SimSun"/>
              <w:sz w:val="27"/>
              <w:szCs w:val="27"/>
            </w:rPr>
            <w:tab/>
          </w:r>
          <w:r>
            <w:rPr>
              <w:rFonts w:ascii="SimSun" w:eastAsia="SimSun" w:hAnsi="SimSun" w:cs="SimSun"/>
              <w:spacing w:val="-85"/>
              <w:sz w:val="27"/>
              <w:szCs w:val="27"/>
            </w:rPr>
            <w:t xml:space="preserve"> </w:t>
          </w:r>
          <w:hyperlink w:anchor="bookmark9" w:history="1">
            <w:r>
              <w:rPr>
                <w:rFonts w:ascii="Times New Roman" w:eastAsia="Times New Roman" w:hAnsi="Times New Roman" w:cs="Times New Roman"/>
                <w:spacing w:val="-3"/>
                <w:sz w:val="27"/>
                <w:szCs w:val="27"/>
              </w:rPr>
              <w:t>30</w:t>
            </w:r>
          </w:hyperlink>
        </w:p>
        <w:p>
          <w:pPr>
            <w:tabs>
              <w:tab w:val="right" w:leader="dot" w:pos="8327"/>
            </w:tabs>
            <w:spacing w:before="296" w:line="220" w:lineRule="auto"/>
            <w:rPr>
              <w:rFonts w:ascii="Times New Roman" w:eastAsia="Times New Roman" w:hAnsi="Times New Roman" w:cs="Times New Roman"/>
              <w:sz w:val="27"/>
              <w:szCs w:val="27"/>
            </w:rPr>
          </w:pPr>
          <w:r>
            <w:rPr>
              <w:rFonts w:ascii="Times New Roman" w:eastAsia="Times New Roman" w:hAnsi="Times New Roman" w:cs="Times New Roman"/>
              <w:b/>
              <w:bCs/>
              <w:spacing w:val="7"/>
              <w:sz w:val="27"/>
              <w:szCs w:val="27"/>
            </w:rPr>
            <w:t>10</w:t>
          </w:r>
          <w:r>
            <w:rPr>
              <w:rFonts w:ascii="Times New Roman" w:eastAsia="Times New Roman" w:hAnsi="Times New Roman" w:cs="Times New Roman"/>
              <w:b/>
              <w:bCs/>
              <w:spacing w:val="14"/>
              <w:sz w:val="27"/>
              <w:szCs w:val="27"/>
            </w:rPr>
            <w:t xml:space="preserve">  </w:t>
          </w:r>
          <w:r>
            <w:rPr>
              <w:rFonts w:ascii="SimSun" w:eastAsia="SimSun" w:hAnsi="SimSun" w:cs="SimSun"/>
              <w:b/>
              <w:bCs/>
              <w:spacing w:val="7"/>
              <w:sz w:val="27"/>
              <w:szCs w:val="27"/>
            </w:rPr>
            <w:t>结论与建议</w:t>
          </w:r>
          <w:r>
            <w:rPr>
              <w:rFonts w:ascii="SimSun" w:eastAsia="SimSun" w:hAnsi="SimSun" w:cs="SimSun"/>
              <w:spacing w:val="-113"/>
              <w:sz w:val="27"/>
              <w:szCs w:val="27"/>
            </w:rPr>
            <w:t xml:space="preserve"> </w:t>
          </w:r>
          <w:r>
            <w:rPr>
              <w:rFonts w:ascii="SimSun" w:eastAsia="SimSun" w:hAnsi="SimSun" w:cs="SimSun"/>
              <w:sz w:val="27"/>
              <w:szCs w:val="27"/>
            </w:rPr>
            <w:tab/>
          </w:r>
          <w:hyperlink w:anchor="bookmark10" w:history="1">
            <w:r>
              <w:rPr>
                <w:rFonts w:ascii="Times New Roman" w:eastAsia="Times New Roman" w:hAnsi="Times New Roman" w:cs="Times New Roman"/>
                <w:spacing w:val="4"/>
                <w:sz w:val="27"/>
                <w:szCs w:val="27"/>
              </w:rPr>
              <w:t>31</w:t>
            </w:r>
          </w:hyperlink>
        </w:p>
        <w:p>
          <w:pPr>
            <w:tabs>
              <w:tab w:val="right" w:leader="dot" w:pos="8317"/>
            </w:tabs>
            <w:spacing w:before="300" w:line="219" w:lineRule="auto"/>
            <w:rPr>
              <w:rFonts w:ascii="Times New Roman" w:eastAsia="Times New Roman" w:hAnsi="Times New Roman" w:cs="Times New Roman"/>
              <w:sz w:val="27"/>
              <w:szCs w:val="27"/>
            </w:rPr>
          </w:pPr>
          <w:r>
            <w:rPr>
              <w:rFonts w:ascii="SimSun" w:eastAsia="SimSun" w:hAnsi="SimSun" w:cs="SimSun"/>
              <w:spacing w:val="28"/>
              <w:sz w:val="27"/>
              <w:szCs w:val="27"/>
            </w:rPr>
            <w:t>附图1本项目地理位置示意图</w:t>
          </w:r>
          <w:r>
            <w:rPr>
              <w:rFonts w:ascii="SimSun" w:eastAsia="SimSun" w:hAnsi="SimSun" w:cs="SimSun"/>
              <w:sz w:val="27"/>
              <w:szCs w:val="27"/>
            </w:rPr>
            <w:tab/>
          </w:r>
          <w:hyperlink w:anchor="bookmark11" w:history="1">
            <w:r>
              <w:rPr>
                <w:rFonts w:ascii="Times New Roman" w:eastAsia="Times New Roman" w:hAnsi="Times New Roman" w:cs="Times New Roman"/>
                <w:spacing w:val="4"/>
                <w:sz w:val="27"/>
                <w:szCs w:val="27"/>
              </w:rPr>
              <w:t>33</w:t>
            </w:r>
          </w:hyperlink>
        </w:p>
        <w:p>
          <w:pPr>
            <w:tabs>
              <w:tab w:val="right" w:leader="dot" w:pos="8297"/>
            </w:tabs>
            <w:spacing w:before="319" w:line="219" w:lineRule="auto"/>
            <w:rPr>
              <w:rFonts w:ascii="Times New Roman" w:eastAsia="Times New Roman" w:hAnsi="Times New Roman" w:cs="Times New Roman"/>
              <w:sz w:val="27"/>
              <w:szCs w:val="27"/>
            </w:rPr>
          </w:pPr>
          <w:r>
            <w:rPr>
              <w:rFonts w:ascii="SimSun" w:eastAsia="SimSun" w:hAnsi="SimSun" w:cs="SimSun"/>
              <w:spacing w:val="44"/>
              <w:sz w:val="27"/>
              <w:szCs w:val="27"/>
            </w:rPr>
            <w:t>附图2各机房平面图(1)</w:t>
          </w:r>
          <w:r>
            <w:rPr>
              <w:rFonts w:ascii="SimSun" w:eastAsia="SimSun" w:hAnsi="SimSun" w:cs="SimSun"/>
              <w:sz w:val="27"/>
              <w:szCs w:val="27"/>
            </w:rPr>
            <w:tab/>
          </w:r>
          <w:hyperlink w:anchor="bookmark12" w:history="1">
            <w:r>
              <w:rPr>
                <w:rFonts w:ascii="Times New Roman" w:eastAsia="Times New Roman" w:hAnsi="Times New Roman" w:cs="Times New Roman"/>
                <w:spacing w:val="-1"/>
                <w:sz w:val="27"/>
                <w:szCs w:val="27"/>
              </w:rPr>
              <w:t>34</w:t>
            </w:r>
          </w:hyperlink>
        </w:p>
        <w:p>
          <w:pPr>
            <w:tabs>
              <w:tab w:val="right" w:leader="dot" w:pos="8297"/>
            </w:tabs>
            <w:spacing w:before="300" w:line="219" w:lineRule="auto"/>
            <w:rPr>
              <w:rFonts w:ascii="Times New Roman" w:eastAsia="Times New Roman" w:hAnsi="Times New Roman" w:cs="Times New Roman"/>
              <w:sz w:val="27"/>
              <w:szCs w:val="27"/>
            </w:rPr>
          </w:pPr>
          <w:r>
            <w:rPr>
              <w:rFonts w:ascii="SimSun" w:eastAsia="SimSun" w:hAnsi="SimSun" w:cs="SimSun"/>
              <w:spacing w:val="44"/>
              <w:sz w:val="27"/>
              <w:szCs w:val="27"/>
            </w:rPr>
            <w:t>附图3各机房平面图(2)</w:t>
          </w:r>
          <w:r>
            <w:rPr>
              <w:rFonts w:ascii="SimSun" w:eastAsia="SimSun" w:hAnsi="SimSun" w:cs="SimSun"/>
              <w:sz w:val="27"/>
              <w:szCs w:val="27"/>
            </w:rPr>
            <w:tab/>
          </w:r>
          <w:hyperlink w:anchor="bookmark13" w:history="1">
            <w:r>
              <w:rPr>
                <w:rFonts w:ascii="Times New Roman" w:eastAsia="Times New Roman" w:hAnsi="Times New Roman" w:cs="Times New Roman"/>
                <w:spacing w:val="-1"/>
                <w:sz w:val="27"/>
                <w:szCs w:val="27"/>
              </w:rPr>
              <w:t>35</w:t>
            </w:r>
          </w:hyperlink>
        </w:p>
        <w:p>
          <w:pPr>
            <w:tabs>
              <w:tab w:val="right" w:leader="dot" w:pos="8317"/>
            </w:tabs>
            <w:spacing w:before="290" w:line="219" w:lineRule="auto"/>
            <w:rPr>
              <w:rFonts w:ascii="Times New Roman" w:eastAsia="Times New Roman" w:hAnsi="Times New Roman" w:cs="Times New Roman"/>
              <w:sz w:val="27"/>
              <w:szCs w:val="27"/>
            </w:rPr>
          </w:pPr>
          <w:r>
            <w:rPr>
              <w:rFonts w:ascii="SimSun" w:eastAsia="SimSun" w:hAnsi="SimSun" w:cs="SimSun"/>
              <w:spacing w:val="25"/>
              <w:sz w:val="27"/>
              <w:szCs w:val="27"/>
            </w:rPr>
            <w:t>附图4</w:t>
          </w:r>
          <w:r>
            <w:rPr>
              <w:rFonts w:ascii="SimSun" w:eastAsia="SimSun" w:hAnsi="SimSun" w:cs="SimSun"/>
              <w:spacing w:val="83"/>
              <w:sz w:val="27"/>
              <w:szCs w:val="27"/>
            </w:rPr>
            <w:t xml:space="preserve"> </w:t>
          </w:r>
          <w:r>
            <w:rPr>
              <w:rFonts w:ascii="SimSun" w:eastAsia="SimSun" w:hAnsi="SimSun" w:cs="SimSun"/>
              <w:spacing w:val="25"/>
              <w:sz w:val="27"/>
              <w:szCs w:val="27"/>
            </w:rPr>
            <w:t>各机房平面图(3)</w:t>
          </w:r>
          <w:r>
            <w:rPr>
              <w:rFonts w:ascii="SimSun" w:eastAsia="SimSun" w:hAnsi="SimSun" w:cs="SimSun"/>
              <w:sz w:val="27"/>
              <w:szCs w:val="27"/>
            </w:rPr>
            <w:tab/>
          </w:r>
          <w:r>
            <w:rPr>
              <w:rFonts w:ascii="SimSun" w:eastAsia="SimSun" w:hAnsi="SimSun" w:cs="SimSun"/>
              <w:spacing w:val="-95"/>
              <w:sz w:val="27"/>
              <w:szCs w:val="27"/>
            </w:rPr>
            <w:t xml:space="preserve"> </w:t>
          </w:r>
          <w:hyperlink w:anchor="bookmark14" w:history="1">
            <w:r>
              <w:rPr>
                <w:rFonts w:ascii="Times New Roman" w:eastAsia="Times New Roman" w:hAnsi="Times New Roman" w:cs="Times New Roman"/>
                <w:spacing w:val="-3"/>
                <w:sz w:val="27"/>
                <w:szCs w:val="27"/>
              </w:rPr>
              <w:t>36</w:t>
            </w:r>
          </w:hyperlink>
        </w:p>
        <w:p>
          <w:pPr>
            <w:tabs>
              <w:tab w:val="right" w:leader="dot" w:pos="8307"/>
            </w:tabs>
            <w:spacing w:before="310" w:line="219" w:lineRule="auto"/>
            <w:rPr>
              <w:rFonts w:ascii="Times New Roman" w:eastAsia="Times New Roman" w:hAnsi="Times New Roman" w:cs="Times New Roman"/>
              <w:sz w:val="27"/>
              <w:szCs w:val="27"/>
            </w:rPr>
          </w:pPr>
          <w:r>
            <w:rPr>
              <w:rFonts w:ascii="SimSun" w:eastAsia="SimSun" w:hAnsi="SimSun" w:cs="SimSun"/>
              <w:spacing w:val="44"/>
              <w:sz w:val="27"/>
              <w:szCs w:val="27"/>
            </w:rPr>
            <w:t>附图5各机房平面图(4)</w:t>
          </w:r>
          <w:r>
            <w:rPr>
              <w:rFonts w:ascii="SimSun" w:eastAsia="SimSun" w:hAnsi="SimSun" w:cs="SimSun"/>
              <w:sz w:val="27"/>
              <w:szCs w:val="27"/>
            </w:rPr>
            <w:tab/>
          </w:r>
          <w:hyperlink w:anchor="bookmark15" w:history="1">
            <w:r>
              <w:rPr>
                <w:rFonts w:ascii="Times New Roman" w:eastAsia="Times New Roman" w:hAnsi="Times New Roman" w:cs="Times New Roman"/>
                <w:spacing w:val="4"/>
                <w:sz w:val="27"/>
                <w:szCs w:val="27"/>
              </w:rPr>
              <w:t>37</w:t>
            </w:r>
          </w:hyperlink>
        </w:p>
        <w:p>
          <w:pPr>
            <w:tabs>
              <w:tab w:val="right" w:leader="dot" w:pos="8307"/>
            </w:tabs>
            <w:spacing w:before="309" w:line="219" w:lineRule="auto"/>
            <w:rPr>
              <w:rFonts w:ascii="Times New Roman" w:eastAsia="Times New Roman" w:hAnsi="Times New Roman" w:cs="Times New Roman"/>
              <w:sz w:val="27"/>
              <w:szCs w:val="27"/>
            </w:rPr>
          </w:pPr>
          <w:r>
            <w:rPr>
              <w:rFonts w:ascii="SimSun" w:eastAsia="SimSun" w:hAnsi="SimSun" w:cs="SimSun"/>
              <w:spacing w:val="43"/>
              <w:sz w:val="27"/>
              <w:szCs w:val="27"/>
            </w:rPr>
            <w:t>附图6各机房平面图(5)</w:t>
          </w:r>
          <w:r>
            <w:rPr>
              <w:rFonts w:ascii="SimSun" w:eastAsia="SimSun" w:hAnsi="SimSun" w:cs="SimSun"/>
              <w:sz w:val="27"/>
              <w:szCs w:val="27"/>
            </w:rPr>
            <w:tab/>
          </w:r>
          <w:hyperlink w:anchor="bookmark16" w:history="1">
            <w:r>
              <w:rPr>
                <w:rFonts w:ascii="Times New Roman" w:eastAsia="Times New Roman" w:hAnsi="Times New Roman" w:cs="Times New Roman"/>
                <w:spacing w:val="9"/>
                <w:sz w:val="27"/>
                <w:szCs w:val="27"/>
              </w:rPr>
              <w:t>38</w:t>
            </w:r>
          </w:hyperlink>
        </w:p>
        <w:p>
          <w:pPr>
            <w:tabs>
              <w:tab w:val="right" w:leader="dot" w:pos="8297"/>
            </w:tabs>
            <w:spacing w:before="300" w:line="219" w:lineRule="auto"/>
            <w:rPr>
              <w:rFonts w:ascii="Times New Roman" w:eastAsia="Times New Roman" w:hAnsi="Times New Roman" w:cs="Times New Roman"/>
              <w:sz w:val="27"/>
              <w:szCs w:val="27"/>
            </w:rPr>
          </w:pPr>
          <w:r>
            <w:rPr>
              <w:rFonts w:ascii="SimSun" w:eastAsia="SimSun" w:hAnsi="SimSun" w:cs="SimSun"/>
              <w:spacing w:val="43"/>
              <w:sz w:val="27"/>
              <w:szCs w:val="27"/>
            </w:rPr>
            <w:t>附图7各机房平面图(6)</w:t>
          </w:r>
          <w:r>
            <w:rPr>
              <w:rFonts w:ascii="SimSun" w:eastAsia="SimSun" w:hAnsi="SimSun" w:cs="SimSun"/>
              <w:sz w:val="27"/>
              <w:szCs w:val="27"/>
            </w:rPr>
            <w:tab/>
          </w:r>
          <w:hyperlink w:anchor="bookmark17" w:history="1">
            <w:r>
              <w:rPr>
                <w:rFonts w:ascii="Times New Roman" w:eastAsia="Times New Roman" w:hAnsi="Times New Roman" w:cs="Times New Roman"/>
                <w:spacing w:val="4"/>
                <w:sz w:val="27"/>
                <w:szCs w:val="27"/>
              </w:rPr>
              <w:t>39</w:t>
            </w:r>
          </w:hyperlink>
        </w:p>
        <w:p>
          <w:pPr>
            <w:tabs>
              <w:tab w:val="right" w:leader="dot" w:pos="8305"/>
            </w:tabs>
            <w:spacing w:before="310" w:line="219" w:lineRule="auto"/>
            <w:rPr>
              <w:rFonts w:ascii="Times New Roman" w:eastAsia="Times New Roman" w:hAnsi="Times New Roman" w:cs="Times New Roman"/>
              <w:sz w:val="27"/>
              <w:szCs w:val="27"/>
            </w:rPr>
          </w:pPr>
          <w:r>
            <w:rPr>
              <w:rFonts w:ascii="SimSun" w:eastAsia="SimSun" w:hAnsi="SimSun" w:cs="SimSun"/>
              <w:spacing w:val="43"/>
              <w:sz w:val="27"/>
              <w:szCs w:val="27"/>
            </w:rPr>
            <w:t>附图8各机房平面图(7)</w:t>
          </w:r>
          <w:r>
            <w:rPr>
              <w:rFonts w:ascii="SimSun" w:eastAsia="SimSun" w:hAnsi="SimSun" w:cs="SimSun"/>
              <w:sz w:val="27"/>
              <w:szCs w:val="27"/>
            </w:rPr>
            <w:tab/>
          </w:r>
          <w:hyperlink w:anchor="bookmark18" w:history="1">
            <w:r>
              <w:rPr>
                <w:rFonts w:ascii="Times New Roman" w:eastAsia="Times New Roman" w:hAnsi="Times New Roman" w:cs="Times New Roman"/>
                <w:spacing w:val="8"/>
                <w:sz w:val="27"/>
                <w:szCs w:val="27"/>
              </w:rPr>
              <w:t>40</w:t>
            </w:r>
          </w:hyperlink>
        </w:p>
      </w:sdtContent>
    </w:sdt>
    <w:p>
      <w:pPr>
        <w:spacing w:line="219" w:lineRule="auto"/>
        <w:rPr>
          <w:rFonts w:ascii="Times New Roman" w:eastAsia="Times New Roman" w:hAnsi="Times New Roman" w:cs="Times New Roman"/>
          <w:sz w:val="27"/>
          <w:szCs w:val="27"/>
        </w:rPr>
        <w:sectPr>
          <w:pgSz w:w="11900" w:h="16840"/>
          <w:pgMar w:top="1371" w:right="1785" w:bottom="0" w:left="1760" w:header="0" w:footer="0" w:gutter="0"/>
          <w:pgNumType w:start="3"/>
          <w:cols w:space="708"/>
        </w:sectPr>
      </w:pPr>
    </w:p>
    <w:p>
      <w:pPr>
        <w:spacing w:before="126" w:line="219" w:lineRule="auto"/>
        <w:ind w:left="148"/>
        <w:rPr>
          <w:rFonts w:ascii="SimSun" w:eastAsia="SimSun" w:hAnsi="SimSun" w:cs="SimSun"/>
          <w:sz w:val="27"/>
          <w:szCs w:val="27"/>
        </w:rPr>
      </w:pPr>
      <w:r>
        <w:rPr>
          <w:rFonts w:ascii="SimSun" w:eastAsia="SimSun" w:hAnsi="SimSun" w:cs="SimSun"/>
          <w:b/>
          <w:bCs/>
          <w:spacing w:val="-3"/>
          <w:sz w:val="27"/>
          <w:szCs w:val="27"/>
        </w:rPr>
        <w:t>1</w:t>
      </w:r>
      <w:r>
        <w:rPr>
          <w:rFonts w:ascii="SimSun" w:eastAsia="SimSun" w:hAnsi="SimSun" w:cs="SimSun"/>
          <w:spacing w:val="33"/>
          <w:sz w:val="27"/>
          <w:szCs w:val="27"/>
        </w:rPr>
        <w:t xml:space="preserve"> </w:t>
      </w:r>
      <w:r>
        <w:rPr>
          <w:rFonts w:ascii="SimSun" w:eastAsia="SimSun" w:hAnsi="SimSun" w:cs="SimSun"/>
          <w:b/>
          <w:bCs/>
          <w:spacing w:val="-3"/>
          <w:sz w:val="27"/>
          <w:szCs w:val="27"/>
        </w:rPr>
        <w:t>项目概况</w:t>
      </w:r>
    </w:p>
    <w:tbl>
      <w:tblPr>
        <w:tblStyle w:val="TableNormal0"/>
        <w:tblW w:w="8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93"/>
        <w:gridCol w:w="1458"/>
        <w:gridCol w:w="1279"/>
        <w:gridCol w:w="1478"/>
        <w:gridCol w:w="3101"/>
      </w:tblGrid>
      <w:tr>
        <w:tblPrEx>
          <w:tblW w:w="8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65"/>
        </w:trPr>
        <w:tc>
          <w:tcPr>
            <w:tcW w:w="1293" w:type="dxa"/>
            <w:vAlign w:val="top"/>
          </w:tcPr>
          <w:p>
            <w:pPr>
              <w:pStyle w:val="TableText"/>
              <w:spacing w:before="215" w:line="220" w:lineRule="auto"/>
              <w:ind w:left="154"/>
            </w:pPr>
            <w:r>
              <w:rPr>
                <w:spacing w:val="3"/>
              </w:rPr>
              <w:t>单位名称</w:t>
            </w:r>
          </w:p>
        </w:tc>
        <w:tc>
          <w:tcPr>
            <w:tcW w:w="2737" w:type="dxa"/>
            <w:gridSpan w:val="2"/>
            <w:vAlign w:val="top"/>
          </w:tcPr>
          <w:p>
            <w:pPr>
              <w:pStyle w:val="TableText"/>
              <w:spacing w:before="215" w:line="219" w:lineRule="auto"/>
              <w:ind w:left="641"/>
            </w:pPr>
            <w:r>
              <w:rPr>
                <w:spacing w:val="2"/>
              </w:rPr>
              <w:t>绍兴第二医院</w:t>
            </w:r>
          </w:p>
        </w:tc>
        <w:tc>
          <w:tcPr>
            <w:tcW w:w="1478" w:type="dxa"/>
            <w:vAlign w:val="top"/>
          </w:tcPr>
          <w:p>
            <w:pPr>
              <w:pStyle w:val="TableText"/>
              <w:spacing w:before="226" w:line="229" w:lineRule="auto"/>
              <w:ind w:left="494"/>
            </w:pPr>
            <w:r>
              <w:rPr>
                <w:spacing w:val="5"/>
              </w:rPr>
              <w:t>地址</w:t>
            </w:r>
          </w:p>
        </w:tc>
        <w:tc>
          <w:tcPr>
            <w:tcW w:w="3101" w:type="dxa"/>
            <w:vAlign w:val="top"/>
          </w:tcPr>
          <w:p>
            <w:pPr>
              <w:pStyle w:val="TableText"/>
              <w:spacing w:before="215" w:line="219" w:lineRule="auto"/>
              <w:ind w:left="526"/>
            </w:pPr>
            <w:r>
              <w:rPr>
                <w:spacing w:val="1"/>
              </w:rPr>
              <w:t>绍兴市延安路123号</w:t>
            </w:r>
          </w:p>
        </w:tc>
      </w:tr>
      <w:tr>
        <w:tblPrEx>
          <w:tblW w:w="8609" w:type="dxa"/>
          <w:tblInd w:w="5" w:type="dxa"/>
          <w:tblLayout w:type="fixed"/>
        </w:tblPrEx>
        <w:trPr>
          <w:trHeight w:val="669"/>
        </w:trPr>
        <w:tc>
          <w:tcPr>
            <w:tcW w:w="1293" w:type="dxa"/>
            <w:vAlign w:val="top"/>
          </w:tcPr>
          <w:p>
            <w:pPr>
              <w:pStyle w:val="TableText"/>
              <w:spacing w:before="219" w:line="219" w:lineRule="auto"/>
              <w:ind w:left="154"/>
            </w:pPr>
            <w:r>
              <w:rPr>
                <w:spacing w:val="2"/>
              </w:rPr>
              <w:t>法人代表</w:t>
            </w:r>
          </w:p>
        </w:tc>
        <w:tc>
          <w:tcPr>
            <w:tcW w:w="2737" w:type="dxa"/>
            <w:gridSpan w:val="2"/>
            <w:vAlign w:val="top"/>
          </w:tcPr>
          <w:p>
            <w:pPr>
              <w:rPr>
                <w:rFonts w:ascii="Arial"/>
                <w:sz w:val="21"/>
              </w:rPr>
            </w:pPr>
          </w:p>
        </w:tc>
        <w:tc>
          <w:tcPr>
            <w:tcW w:w="1478" w:type="dxa"/>
            <w:vAlign w:val="top"/>
          </w:tcPr>
          <w:p>
            <w:pPr>
              <w:pStyle w:val="TableText"/>
              <w:spacing w:before="219" w:line="219" w:lineRule="auto"/>
              <w:ind w:left="494"/>
            </w:pPr>
            <w:r>
              <w:rPr>
                <w:spacing w:val="8"/>
              </w:rPr>
              <w:t>邮编</w:t>
            </w:r>
          </w:p>
        </w:tc>
        <w:tc>
          <w:tcPr>
            <w:tcW w:w="3101" w:type="dxa"/>
            <w:vAlign w:val="top"/>
          </w:tcPr>
          <w:p>
            <w:pPr>
              <w:pStyle w:val="TableText"/>
              <w:spacing w:before="280" w:line="184" w:lineRule="auto"/>
              <w:ind w:left="1186"/>
            </w:pPr>
            <w:r>
              <w:rPr>
                <w:spacing w:val="-2"/>
              </w:rPr>
              <w:t>312000</w:t>
            </w:r>
          </w:p>
        </w:tc>
      </w:tr>
      <w:tr>
        <w:tblPrEx>
          <w:tblW w:w="8609" w:type="dxa"/>
          <w:tblInd w:w="5" w:type="dxa"/>
          <w:tblLayout w:type="fixed"/>
        </w:tblPrEx>
        <w:trPr>
          <w:trHeight w:val="670"/>
        </w:trPr>
        <w:tc>
          <w:tcPr>
            <w:tcW w:w="1293" w:type="dxa"/>
            <w:vAlign w:val="top"/>
          </w:tcPr>
          <w:p>
            <w:pPr>
              <w:pStyle w:val="TableText"/>
              <w:spacing w:before="224" w:line="221" w:lineRule="auto"/>
              <w:ind w:left="274"/>
            </w:pPr>
            <w:r>
              <w:rPr>
                <w:spacing w:val="3"/>
              </w:rPr>
              <w:t>联系人</w:t>
            </w:r>
          </w:p>
        </w:tc>
        <w:tc>
          <w:tcPr>
            <w:tcW w:w="2737" w:type="dxa"/>
            <w:gridSpan w:val="2"/>
            <w:vAlign w:val="top"/>
          </w:tcPr>
          <w:p>
            <w:pPr>
              <w:rPr>
                <w:rFonts w:ascii="Arial"/>
                <w:sz w:val="21"/>
              </w:rPr>
            </w:pPr>
          </w:p>
        </w:tc>
        <w:tc>
          <w:tcPr>
            <w:tcW w:w="1478" w:type="dxa"/>
            <w:vAlign w:val="top"/>
          </w:tcPr>
          <w:p>
            <w:pPr>
              <w:pStyle w:val="TableText"/>
              <w:spacing w:before="224" w:line="221" w:lineRule="auto"/>
              <w:ind w:left="254"/>
            </w:pPr>
            <w:r>
              <w:rPr>
                <w:spacing w:val="-2"/>
              </w:rPr>
              <w:t>联系电话</w:t>
            </w:r>
          </w:p>
        </w:tc>
        <w:tc>
          <w:tcPr>
            <w:tcW w:w="3101" w:type="dxa"/>
            <w:vAlign w:val="top"/>
          </w:tcPr>
          <w:p>
            <w:pPr>
              <w:rPr>
                <w:rFonts w:ascii="Arial"/>
                <w:sz w:val="21"/>
              </w:rPr>
            </w:pPr>
          </w:p>
        </w:tc>
      </w:tr>
      <w:tr>
        <w:tblPrEx>
          <w:tblW w:w="8609" w:type="dxa"/>
          <w:tblInd w:w="5" w:type="dxa"/>
          <w:tblLayout w:type="fixed"/>
        </w:tblPrEx>
        <w:trPr>
          <w:trHeight w:val="670"/>
        </w:trPr>
        <w:tc>
          <w:tcPr>
            <w:tcW w:w="1293" w:type="dxa"/>
            <w:vAlign w:val="top"/>
          </w:tcPr>
          <w:p>
            <w:pPr>
              <w:pStyle w:val="TableText"/>
              <w:spacing w:before="221" w:line="220" w:lineRule="auto"/>
              <w:ind w:left="154"/>
            </w:pPr>
            <w:r>
              <w:rPr>
                <w:spacing w:val="3"/>
              </w:rPr>
              <w:t>项目名称</w:t>
            </w:r>
          </w:p>
        </w:tc>
        <w:tc>
          <w:tcPr>
            <w:tcW w:w="2737" w:type="dxa"/>
            <w:gridSpan w:val="2"/>
            <w:vAlign w:val="top"/>
          </w:tcPr>
          <w:p>
            <w:pPr>
              <w:pStyle w:val="TableText"/>
              <w:spacing w:before="101" w:line="219" w:lineRule="auto"/>
              <w:ind w:left="341"/>
            </w:pPr>
            <w:r>
              <w:rPr>
                <w:spacing w:val="-1"/>
              </w:rPr>
              <w:t>DSA等医用射线装置</w:t>
            </w:r>
          </w:p>
          <w:p>
            <w:pPr>
              <w:pStyle w:val="TableText"/>
              <w:spacing w:before="24" w:line="192" w:lineRule="auto"/>
              <w:jc w:val="right"/>
            </w:pPr>
            <w:r>
              <w:rPr>
                <w:spacing w:val="3"/>
              </w:rPr>
              <w:t>及磁共振仪项目(改扩建)</w:t>
            </w:r>
          </w:p>
        </w:tc>
        <w:tc>
          <w:tcPr>
            <w:tcW w:w="1478" w:type="dxa"/>
            <w:vAlign w:val="top"/>
          </w:tcPr>
          <w:p>
            <w:pPr>
              <w:pStyle w:val="TableText"/>
              <w:spacing w:before="221" w:line="220" w:lineRule="auto"/>
              <w:ind w:left="254"/>
            </w:pPr>
            <w:r>
              <w:rPr>
                <w:spacing w:val="5"/>
              </w:rPr>
              <w:t>项目地点</w:t>
            </w:r>
          </w:p>
        </w:tc>
        <w:tc>
          <w:tcPr>
            <w:tcW w:w="3101" w:type="dxa"/>
            <w:vAlign w:val="top"/>
          </w:tcPr>
          <w:p>
            <w:pPr>
              <w:pStyle w:val="TableText"/>
              <w:spacing w:before="220" w:line="219" w:lineRule="auto"/>
              <w:ind w:left="1186"/>
            </w:pPr>
            <w:r>
              <w:rPr>
                <w:spacing w:val="10"/>
              </w:rPr>
              <w:t>医院内</w:t>
            </w:r>
          </w:p>
        </w:tc>
      </w:tr>
      <w:tr>
        <w:tblPrEx>
          <w:tblW w:w="8609" w:type="dxa"/>
          <w:tblInd w:w="5" w:type="dxa"/>
          <w:tblLayout w:type="fixed"/>
        </w:tblPrEx>
        <w:trPr>
          <w:trHeight w:val="669"/>
        </w:trPr>
        <w:tc>
          <w:tcPr>
            <w:tcW w:w="1293" w:type="dxa"/>
            <w:vAlign w:val="top"/>
          </w:tcPr>
          <w:p>
            <w:pPr>
              <w:pStyle w:val="TableText"/>
              <w:spacing w:before="221" w:line="220" w:lineRule="auto"/>
              <w:ind w:left="154"/>
            </w:pPr>
            <w:r>
              <w:rPr>
                <w:spacing w:val="2"/>
              </w:rPr>
              <w:t>项目用途</w:t>
            </w:r>
          </w:p>
        </w:tc>
        <w:tc>
          <w:tcPr>
            <w:tcW w:w="2737" w:type="dxa"/>
            <w:gridSpan w:val="2"/>
            <w:vAlign w:val="top"/>
          </w:tcPr>
          <w:p>
            <w:pPr>
              <w:pStyle w:val="TableText"/>
              <w:spacing w:before="220" w:line="219" w:lineRule="auto"/>
              <w:ind w:left="881"/>
            </w:pPr>
            <w:r>
              <w:rPr>
                <w:spacing w:val="2"/>
              </w:rPr>
              <w:t>医疗诊断</w:t>
            </w:r>
          </w:p>
        </w:tc>
        <w:tc>
          <w:tcPr>
            <w:tcW w:w="1478" w:type="dxa"/>
            <w:vAlign w:val="top"/>
          </w:tcPr>
          <w:p>
            <w:pPr>
              <w:pStyle w:val="TableText"/>
              <w:spacing w:before="219" w:line="219" w:lineRule="auto"/>
              <w:ind w:left="254"/>
            </w:pPr>
            <w:r>
              <w:rPr>
                <w:spacing w:val="3"/>
              </w:rPr>
              <w:t>项目依据</w:t>
            </w:r>
          </w:p>
        </w:tc>
        <w:tc>
          <w:tcPr>
            <w:tcW w:w="3101" w:type="dxa"/>
            <w:vAlign w:val="top"/>
          </w:tcPr>
          <w:p>
            <w:pPr>
              <w:pStyle w:val="TableText"/>
              <w:spacing w:before="220" w:line="219" w:lineRule="auto"/>
              <w:ind w:left="466"/>
            </w:pPr>
            <w:r>
              <w:rPr>
                <w:spacing w:val="1"/>
              </w:rPr>
              <w:t>绍市计投[2000]63号</w:t>
            </w:r>
          </w:p>
        </w:tc>
      </w:tr>
      <w:tr>
        <w:tblPrEx>
          <w:tblW w:w="8609" w:type="dxa"/>
          <w:tblInd w:w="5" w:type="dxa"/>
          <w:tblLayout w:type="fixed"/>
        </w:tblPrEx>
        <w:trPr>
          <w:trHeight w:val="679"/>
        </w:trPr>
        <w:tc>
          <w:tcPr>
            <w:tcW w:w="1293" w:type="dxa"/>
            <w:vAlign w:val="top"/>
          </w:tcPr>
          <w:p>
            <w:pPr>
              <w:pStyle w:val="TableText"/>
              <w:spacing w:before="222" w:line="220" w:lineRule="auto"/>
              <w:ind w:left="274"/>
            </w:pPr>
            <w:r>
              <w:rPr>
                <w:spacing w:val="5"/>
              </w:rPr>
              <w:t>总投资</w:t>
            </w:r>
          </w:p>
        </w:tc>
        <w:tc>
          <w:tcPr>
            <w:tcW w:w="7316" w:type="dxa"/>
            <w:gridSpan w:val="4"/>
            <w:vAlign w:val="top"/>
          </w:tcPr>
          <w:p>
            <w:pPr>
              <w:pStyle w:val="TableText"/>
              <w:spacing w:before="222" w:line="220" w:lineRule="auto"/>
              <w:ind w:left="3121"/>
            </w:pPr>
            <w:r>
              <w:rPr>
                <w:spacing w:val="1"/>
              </w:rPr>
              <w:t>12000万元</w:t>
            </w:r>
          </w:p>
        </w:tc>
      </w:tr>
      <w:tr>
        <w:tblPrEx>
          <w:tblW w:w="8609" w:type="dxa"/>
          <w:tblInd w:w="5" w:type="dxa"/>
          <w:tblLayout w:type="fixed"/>
        </w:tblPrEx>
        <w:trPr>
          <w:trHeight w:val="669"/>
        </w:trPr>
        <w:tc>
          <w:tcPr>
            <w:tcW w:w="1293" w:type="dxa"/>
            <w:vAlign w:val="top"/>
          </w:tcPr>
          <w:p>
            <w:pPr>
              <w:pStyle w:val="TableText"/>
              <w:spacing w:before="92" w:line="218" w:lineRule="auto"/>
              <w:ind w:left="154" w:right="150" w:firstLine="119"/>
            </w:pPr>
            <w:r>
              <w:rPr>
                <w:spacing w:val="3"/>
              </w:rPr>
              <w:t>核技术</w:t>
            </w:r>
            <w:r>
              <w:t xml:space="preserve">  </w:t>
            </w:r>
            <w:r>
              <w:rPr>
                <w:spacing w:val="4"/>
              </w:rPr>
              <w:t>项目投资</w:t>
            </w:r>
          </w:p>
        </w:tc>
        <w:tc>
          <w:tcPr>
            <w:tcW w:w="2737" w:type="dxa"/>
            <w:gridSpan w:val="2"/>
            <w:vAlign w:val="top"/>
          </w:tcPr>
          <w:p>
            <w:pPr>
              <w:pStyle w:val="TableText"/>
              <w:spacing w:before="223" w:line="220" w:lineRule="auto"/>
              <w:ind w:left="881"/>
            </w:pPr>
            <w:r>
              <w:rPr>
                <w:spacing w:val="1"/>
              </w:rPr>
              <w:t>2000万元</w:t>
            </w:r>
          </w:p>
        </w:tc>
        <w:tc>
          <w:tcPr>
            <w:tcW w:w="1478" w:type="dxa"/>
            <w:vAlign w:val="top"/>
          </w:tcPr>
          <w:p>
            <w:pPr>
              <w:pStyle w:val="TableText"/>
              <w:spacing w:before="93" w:line="219" w:lineRule="auto"/>
              <w:ind w:left="134"/>
            </w:pPr>
            <w:r>
              <w:rPr>
                <w:spacing w:val="9"/>
              </w:rPr>
              <w:t>核技术项目</w:t>
            </w:r>
          </w:p>
          <w:p>
            <w:pPr>
              <w:pStyle w:val="TableText"/>
              <w:spacing w:before="26" w:line="196" w:lineRule="auto"/>
              <w:ind w:left="254"/>
            </w:pPr>
            <w:r>
              <w:rPr>
                <w:spacing w:val="4"/>
              </w:rPr>
              <w:t>环保投资</w:t>
            </w:r>
          </w:p>
        </w:tc>
        <w:tc>
          <w:tcPr>
            <w:tcW w:w="3101" w:type="dxa"/>
            <w:vAlign w:val="top"/>
          </w:tcPr>
          <w:p>
            <w:pPr>
              <w:pStyle w:val="TableText"/>
              <w:spacing w:before="223" w:line="220" w:lineRule="auto"/>
              <w:ind w:left="1246"/>
            </w:pPr>
            <w:r>
              <w:rPr>
                <w:spacing w:val="3"/>
              </w:rPr>
              <w:t>5万元</w:t>
            </w:r>
          </w:p>
        </w:tc>
      </w:tr>
      <w:tr>
        <w:tblPrEx>
          <w:tblW w:w="8609" w:type="dxa"/>
          <w:tblInd w:w="5" w:type="dxa"/>
          <w:tblLayout w:type="fixed"/>
        </w:tblPrEx>
        <w:trPr>
          <w:trHeight w:val="670"/>
        </w:trPr>
        <w:tc>
          <w:tcPr>
            <w:tcW w:w="1293" w:type="dxa"/>
            <w:vMerge w:val="restart"/>
            <w:tcBorders>
              <w:bottom w:val="nil"/>
            </w:tcBorders>
            <w:vAlign w:val="top"/>
          </w:tcPr>
          <w:p>
            <w:pPr>
              <w:spacing w:line="241" w:lineRule="auto"/>
              <w:rPr>
                <w:rFonts w:ascii="Arial"/>
                <w:sz w:val="21"/>
              </w:rPr>
            </w:pPr>
          </w:p>
          <w:p>
            <w:pPr>
              <w:spacing w:line="242" w:lineRule="auto"/>
              <w:rPr>
                <w:rFonts w:ascii="Arial"/>
                <w:sz w:val="21"/>
              </w:rPr>
            </w:pPr>
          </w:p>
          <w:p>
            <w:pPr>
              <w:pStyle w:val="TableText"/>
              <w:spacing w:before="78" w:line="219" w:lineRule="auto"/>
              <w:ind w:left="154"/>
            </w:pPr>
            <w:r>
              <w:rPr>
                <w:spacing w:val="3"/>
              </w:rPr>
              <w:t>应用类型</w:t>
            </w:r>
          </w:p>
        </w:tc>
        <w:tc>
          <w:tcPr>
            <w:tcW w:w="1458" w:type="dxa"/>
            <w:vAlign w:val="top"/>
          </w:tcPr>
          <w:p>
            <w:pPr>
              <w:pStyle w:val="TableText"/>
              <w:spacing w:before="94" w:line="220" w:lineRule="auto"/>
              <w:ind w:left="361"/>
            </w:pPr>
            <w:r>
              <w:rPr>
                <w:spacing w:val="-3"/>
              </w:rPr>
              <w:t>放射性</w:t>
            </w:r>
          </w:p>
          <w:p>
            <w:pPr>
              <w:pStyle w:val="TableText"/>
              <w:spacing w:before="2" w:line="213" w:lineRule="auto"/>
              <w:ind w:left="121"/>
            </w:pPr>
            <w:r>
              <w:rPr>
                <w:spacing w:val="5"/>
              </w:rPr>
              <w:t>同位素应用</w:t>
            </w:r>
          </w:p>
        </w:tc>
        <w:tc>
          <w:tcPr>
            <w:tcW w:w="1279" w:type="dxa"/>
            <w:vAlign w:val="top"/>
          </w:tcPr>
          <w:p>
            <w:pPr>
              <w:pStyle w:val="TableText"/>
              <w:spacing w:before="227" w:line="221" w:lineRule="auto"/>
              <w:ind w:left="273"/>
            </w:pPr>
            <w:r>
              <w:rPr>
                <w:spacing w:val="3"/>
              </w:rPr>
              <w:t>密封源</w:t>
            </w:r>
          </w:p>
        </w:tc>
        <w:tc>
          <w:tcPr>
            <w:tcW w:w="1478" w:type="dxa"/>
            <w:vAlign w:val="top"/>
          </w:tcPr>
          <w:p>
            <w:pPr>
              <w:pStyle w:val="TableText"/>
              <w:spacing w:before="224" w:line="220" w:lineRule="auto"/>
              <w:ind w:left="254"/>
            </w:pPr>
            <w:r>
              <w:rPr>
                <w:spacing w:val="-2"/>
              </w:rPr>
              <w:t>射线装置</w:t>
            </w:r>
          </w:p>
        </w:tc>
        <w:tc>
          <w:tcPr>
            <w:tcW w:w="3101" w:type="dxa"/>
            <w:vAlign w:val="top"/>
          </w:tcPr>
          <w:p>
            <w:pPr>
              <w:pStyle w:val="TableText"/>
              <w:spacing w:before="225" w:line="221" w:lineRule="auto"/>
              <w:ind w:left="1306"/>
            </w:pPr>
            <w:r>
              <w:rPr>
                <w:spacing w:val="8"/>
              </w:rPr>
              <w:t>其它</w:t>
            </w:r>
          </w:p>
        </w:tc>
      </w:tr>
      <w:tr>
        <w:tblPrEx>
          <w:tblW w:w="8609" w:type="dxa"/>
          <w:tblInd w:w="5" w:type="dxa"/>
          <w:tblLayout w:type="fixed"/>
        </w:tblPrEx>
        <w:trPr>
          <w:trHeight w:val="669"/>
        </w:trPr>
        <w:tc>
          <w:tcPr>
            <w:tcW w:w="1293" w:type="dxa"/>
            <w:vMerge/>
            <w:tcBorders>
              <w:top w:val="nil"/>
            </w:tcBorders>
            <w:vAlign w:val="top"/>
          </w:tcPr>
          <w:p>
            <w:pPr>
              <w:rPr>
                <w:rFonts w:ascii="Arial"/>
                <w:sz w:val="21"/>
              </w:rPr>
            </w:pPr>
          </w:p>
        </w:tc>
        <w:tc>
          <w:tcPr>
            <w:tcW w:w="1458" w:type="dxa"/>
            <w:vAlign w:val="top"/>
          </w:tcPr>
          <w:p>
            <w:pPr>
              <w:rPr>
                <w:rFonts w:ascii="Arial"/>
                <w:sz w:val="21"/>
              </w:rPr>
            </w:pPr>
          </w:p>
        </w:tc>
        <w:tc>
          <w:tcPr>
            <w:tcW w:w="1279" w:type="dxa"/>
            <w:vAlign w:val="top"/>
          </w:tcPr>
          <w:p>
            <w:pPr>
              <w:spacing w:line="353" w:lineRule="auto"/>
              <w:rPr>
                <w:rFonts w:ascii="Arial"/>
                <w:sz w:val="21"/>
              </w:rPr>
            </w:pPr>
          </w:p>
          <w:p>
            <w:pPr>
              <w:pStyle w:val="TableText"/>
              <w:tabs>
                <w:tab w:val="left" w:pos="582"/>
              </w:tabs>
              <w:spacing w:before="19" w:line="143" w:lineRule="auto"/>
              <w:ind w:left="553"/>
              <w:rPr>
                <w:sz w:val="6"/>
                <w:szCs w:val="6"/>
              </w:rPr>
            </w:pPr>
            <w:r>
              <w:rPr>
                <w:sz w:val="6"/>
                <w:szCs w:val="6"/>
                <w:u w:val="single" w:color="auto"/>
              </w:rPr>
              <w:tab/>
            </w:r>
            <w:r>
              <w:rPr>
                <w:spacing w:val="9"/>
                <w:sz w:val="6"/>
                <w:szCs w:val="6"/>
              </w:rPr>
              <w:t xml:space="preserve">  </w:t>
            </w:r>
            <w:r>
              <w:rPr>
                <w:sz w:val="6"/>
                <w:szCs w:val="6"/>
              </w:rPr>
              <w:t>一</w:t>
            </w:r>
          </w:p>
        </w:tc>
        <w:tc>
          <w:tcPr>
            <w:tcW w:w="1478" w:type="dxa"/>
            <w:vAlign w:val="top"/>
          </w:tcPr>
          <w:p>
            <w:pPr>
              <w:pStyle w:val="TableText"/>
              <w:spacing w:before="224" w:line="219" w:lineRule="auto"/>
              <w:ind w:left="254"/>
            </w:pPr>
            <w:r>
              <w:rPr>
                <w:spacing w:val="3"/>
              </w:rPr>
              <w:t>I、</w:t>
            </w:r>
            <w:r>
              <w:t>III</w:t>
            </w:r>
            <w:r>
              <w:rPr>
                <w:spacing w:val="3"/>
              </w:rPr>
              <w:t>类</w:t>
            </w:r>
          </w:p>
        </w:tc>
        <w:tc>
          <w:tcPr>
            <w:tcW w:w="3101" w:type="dxa"/>
            <w:vAlign w:val="top"/>
          </w:tcPr>
          <w:p>
            <w:pPr>
              <w:pStyle w:val="TableText"/>
              <w:spacing w:before="224" w:line="219" w:lineRule="auto"/>
              <w:ind w:left="1066"/>
            </w:pPr>
            <w:r>
              <w:rPr>
                <w:spacing w:val="2"/>
              </w:rPr>
              <w:t>磁共振仪</w:t>
            </w:r>
          </w:p>
        </w:tc>
      </w:tr>
    </w:tbl>
    <w:p>
      <w:pPr>
        <w:sectPr>
          <w:footerReference w:type="default" r:id="rId5"/>
          <w:pgSz w:w="11900" w:h="16840"/>
          <w:pgMar w:top="1431" w:right="1645" w:bottom="1258" w:left="1635" w:header="0" w:footer="1119" w:gutter="0"/>
          <w:pgNumType w:start="4"/>
          <w:cols w:space="708"/>
        </w:sectPr>
      </w:pPr>
    </w:p>
    <w:tbl>
      <w:tblPr>
        <w:tblStyle w:val="TableNormal1"/>
        <w:tblW w:w="8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09"/>
      </w:tblGrid>
      <w:tr>
        <w:tblPrEx>
          <w:tblW w:w="860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640"/>
        </w:trPr>
        <w:tc>
          <w:tcPr>
            <w:tcW w:w="8609" w:type="dxa"/>
            <w:vAlign w:val="top"/>
          </w:tcPr>
          <w:p>
            <w:pPr>
              <w:pStyle w:val="TableText"/>
              <w:spacing w:before="151" w:line="219" w:lineRule="auto"/>
              <w:ind w:left="138"/>
            </w:pPr>
            <w:r>
              <w:rPr>
                <w:b/>
                <w:bCs/>
                <w:spacing w:val="-4"/>
              </w:rPr>
              <w:t>核技术应用的目的和任务：</w:t>
            </w:r>
          </w:p>
          <w:p>
            <w:pPr>
              <w:pStyle w:val="TableText"/>
              <w:spacing w:before="157" w:line="219" w:lineRule="auto"/>
              <w:ind w:left="604"/>
            </w:pPr>
            <w:r>
              <w:t>绍兴第二医院拟新增DSA、DR、牙片X线机、移动X线机、CT模拟定位</w:t>
            </w:r>
          </w:p>
          <w:p>
            <w:pPr>
              <w:pStyle w:val="TableText"/>
              <w:spacing w:before="145" w:line="451" w:lineRule="exact"/>
              <w:ind w:left="114"/>
            </w:pPr>
            <w:r>
              <w:rPr>
                <w:spacing w:val="1"/>
                <w:position w:val="15"/>
              </w:rPr>
              <w:t>机、</w:t>
            </w:r>
            <w:r>
              <w:rPr>
                <w:position w:val="15"/>
              </w:rPr>
              <w:t>CT</w:t>
            </w:r>
            <w:r>
              <w:rPr>
                <w:spacing w:val="1"/>
                <w:position w:val="15"/>
              </w:rPr>
              <w:t>、乳腺钼靶机、数字胃肠机、骨密度仪及磁共振仪等医用射线装置，其目</w:t>
            </w:r>
          </w:p>
          <w:p>
            <w:pPr>
              <w:pStyle w:val="TableText"/>
              <w:spacing w:line="219" w:lineRule="auto"/>
              <w:ind w:left="144"/>
            </w:pPr>
            <w:r>
              <w:t>的是为了医疗诊断。</w:t>
            </w:r>
          </w:p>
          <w:p>
            <w:pPr>
              <w:pStyle w:val="TableText"/>
              <w:spacing w:before="134" w:line="440" w:lineRule="exact"/>
              <w:ind w:left="584"/>
            </w:pPr>
            <w:r>
              <w:rPr>
                <w:position w:val="15"/>
              </w:rPr>
              <w:t>DSA用于全身血管检查，可消除其余影像，清晰地显示血管的精细解剖结构</w:t>
            </w:r>
          </w:p>
          <w:p>
            <w:pPr>
              <w:pStyle w:val="TableText"/>
              <w:spacing w:before="1" w:line="219" w:lineRule="auto"/>
              <w:ind w:left="584"/>
            </w:pPr>
            <w:r>
              <w:t>DR是直接数字化X射线摄影系统，可对患者局部区域的拍片和透视。</w:t>
            </w:r>
          </w:p>
          <w:p>
            <w:pPr>
              <w:pStyle w:val="TableText"/>
              <w:spacing w:before="154" w:line="430" w:lineRule="exact"/>
              <w:ind w:left="584"/>
            </w:pPr>
            <w:r>
              <w:rPr>
                <w:position w:val="14"/>
              </w:rPr>
              <w:t>牙科X光机是用于对牙齿进行X射线摄影，为牙科诊断提供依据。</w:t>
            </w:r>
          </w:p>
          <w:p>
            <w:pPr>
              <w:pStyle w:val="TableText"/>
              <w:spacing w:line="218" w:lineRule="auto"/>
              <w:ind w:left="584"/>
            </w:pPr>
            <w:r>
              <w:rPr>
                <w:spacing w:val="-1"/>
              </w:rPr>
              <w:t>CT可做全身检查，并且有三维血管成像、模拟内窥镜等功能</w:t>
            </w:r>
          </w:p>
          <w:p>
            <w:pPr>
              <w:pStyle w:val="TableText"/>
              <w:spacing w:before="156" w:line="429" w:lineRule="exact"/>
              <w:ind w:left="584"/>
            </w:pPr>
            <w:r>
              <w:rPr>
                <w:position w:val="14"/>
              </w:rPr>
              <w:t>数字胃肠X机用于医生做消化道X线透视检查过程中，适时拍摄，记录有</w:t>
            </w:r>
          </w:p>
          <w:p>
            <w:pPr>
              <w:pStyle w:val="TableText"/>
              <w:spacing w:before="1" w:line="217" w:lineRule="auto"/>
              <w:ind w:left="114"/>
            </w:pPr>
            <w:r>
              <w:rPr>
                <w:spacing w:val="-1"/>
              </w:rPr>
              <w:t>诊断价值的被检部位或病变影像。</w:t>
            </w:r>
          </w:p>
          <w:p>
            <w:pPr>
              <w:pStyle w:val="TableText"/>
              <w:spacing w:before="158" w:line="219" w:lineRule="auto"/>
              <w:ind w:left="584"/>
            </w:pPr>
            <w:r>
              <w:t>移动X线机可用于全身各系统疾病的介入的诊断和治</w:t>
            </w:r>
            <w:r>
              <w:rPr>
                <w:spacing w:val="-1"/>
              </w:rPr>
              <w:t>疗，</w:t>
            </w:r>
          </w:p>
          <w:p>
            <w:pPr>
              <w:pStyle w:val="TableText"/>
              <w:spacing w:before="156" w:line="431" w:lineRule="exact"/>
              <w:ind w:left="584"/>
            </w:pPr>
            <w:r>
              <w:rPr>
                <w:position w:val="14"/>
              </w:rPr>
              <w:t>骨密度仪可用于测量骨密度、诊断骨质疏松、监测锻炼或治疗效果及预测骨</w:t>
            </w:r>
          </w:p>
          <w:p>
            <w:pPr>
              <w:pStyle w:val="TableText"/>
              <w:spacing w:line="220" w:lineRule="auto"/>
              <w:ind w:left="94"/>
            </w:pPr>
            <w:r>
              <w:t>折风险。</w:t>
            </w:r>
          </w:p>
          <w:p>
            <w:pPr>
              <w:pStyle w:val="TableText"/>
              <w:spacing w:before="182" w:line="219" w:lineRule="auto"/>
              <w:ind w:left="614"/>
            </w:pPr>
            <w:r>
              <w:t>磁共振仪对软组织的分辨率极佳，适合对神经系统、脊髓等疾病的诊</w:t>
            </w:r>
            <w:r>
              <w:rPr>
                <w:spacing w:val="-1"/>
              </w:rPr>
              <w:t>断。</w:t>
            </w:r>
          </w:p>
        </w:tc>
      </w:tr>
    </w:tbl>
    <w:p>
      <w:pPr>
        <w:pStyle w:val="BodyText"/>
      </w:pPr>
    </w:p>
    <w:p>
      <w:pPr>
        <w:sectPr>
          <w:footerReference w:type="default" r:id="rId6"/>
          <w:type w:val="nextPage"/>
          <w:pgSz w:w="11900" w:h="16840"/>
          <w:pgMar w:top="1431" w:right="1645" w:bottom="1258" w:left="1635" w:header="0" w:footer="1119" w:gutter="0"/>
          <w:pgNumType w:start="5"/>
          <w:cols w:space="708"/>
          <w:titlePg w:val="0"/>
        </w:sectPr>
      </w:pPr>
    </w:p>
    <w:p>
      <w:pPr>
        <w:spacing w:before="185" w:line="227" w:lineRule="auto"/>
        <w:ind w:left="118"/>
        <w:rPr>
          <w:rFonts w:ascii="SimSun" w:eastAsia="SimSun" w:hAnsi="SimSun" w:cs="SimSun"/>
          <w:sz w:val="27"/>
          <w:szCs w:val="27"/>
        </w:rPr>
      </w:pPr>
      <w:r>
        <w:rPr>
          <w:rFonts w:ascii="SimSun" w:eastAsia="SimSun" w:hAnsi="SimSun" w:cs="SimSun"/>
          <w:b/>
          <w:bCs/>
          <w:spacing w:val="-6"/>
          <w:sz w:val="27"/>
          <w:szCs w:val="27"/>
        </w:rPr>
        <w:t>2</w:t>
      </w:r>
      <w:r>
        <w:rPr>
          <w:rFonts w:ascii="SimSun" w:eastAsia="SimSun" w:hAnsi="SimSun" w:cs="SimSun"/>
          <w:spacing w:val="43"/>
          <w:sz w:val="27"/>
          <w:szCs w:val="27"/>
        </w:rPr>
        <w:t xml:space="preserve"> </w:t>
      </w:r>
      <w:r>
        <w:rPr>
          <w:rFonts w:ascii="SimSun" w:eastAsia="SimSun" w:hAnsi="SimSun" w:cs="SimSun"/>
          <w:b/>
          <w:bCs/>
          <w:spacing w:val="-6"/>
          <w:sz w:val="27"/>
          <w:szCs w:val="27"/>
        </w:rPr>
        <w:t>总论</w:t>
      </w:r>
    </w:p>
    <w:tbl>
      <w:tblPr>
        <w:tblStyle w:val="TableNormal2"/>
        <w:tblW w:w="8645"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45"/>
      </w:tblGrid>
      <w:tr>
        <w:tblPrEx>
          <w:tblW w:w="8645"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210"/>
        </w:trPr>
        <w:tc>
          <w:tcPr>
            <w:tcW w:w="8645" w:type="dxa"/>
            <w:vAlign w:val="top"/>
          </w:tcPr>
          <w:p>
            <w:pPr>
              <w:pStyle w:val="TableText"/>
              <w:spacing w:before="291" w:line="219" w:lineRule="auto"/>
              <w:ind w:left="88"/>
              <w:outlineLvl w:val="0"/>
            </w:pPr>
            <w:r>
              <w:rPr>
                <w:b/>
                <w:bCs/>
                <w:spacing w:val="-5"/>
              </w:rPr>
              <w:t>2.1项目由来</w:t>
            </w:r>
          </w:p>
          <w:p>
            <w:pPr>
              <w:pStyle w:val="TableText"/>
              <w:spacing w:before="178" w:line="469" w:lineRule="exact"/>
              <w:ind w:left="604"/>
            </w:pPr>
            <w:r>
              <w:rPr>
                <w:position w:val="17"/>
              </w:rPr>
              <w:t>绍兴第二医院坐落于绍兴市越城区延安路，医院前身为绍兴福康医院，始建</w:t>
            </w:r>
          </w:p>
          <w:p>
            <w:pPr>
              <w:pStyle w:val="TableText"/>
              <w:spacing w:line="218" w:lineRule="auto"/>
              <w:ind w:left="125"/>
            </w:pPr>
            <w:r>
              <w:t>于1910年，是一家集医疗、科研、教学、预防、保健于一体的三级乙等综合性</w:t>
            </w:r>
          </w:p>
          <w:p>
            <w:pPr>
              <w:pStyle w:val="TableText"/>
              <w:spacing w:before="175" w:line="219" w:lineRule="auto"/>
              <w:ind w:left="145"/>
            </w:pPr>
            <w:r>
              <w:t>医院。2009年12月，医院与浙江大学医学院附属第一医院建立合作关系，成为</w:t>
            </w:r>
          </w:p>
          <w:p>
            <w:pPr>
              <w:pStyle w:val="TableText"/>
              <w:spacing w:before="189" w:line="358" w:lineRule="auto"/>
              <w:ind w:left="125"/>
            </w:pPr>
            <w:r>
              <w:t>绍兴地区首家省级三甲医院直属分院——浙医一院绍兴分院。医院设有中西医结</w:t>
            </w:r>
            <w:r>
              <w:rPr>
                <w:spacing w:val="1"/>
              </w:rPr>
              <w:t xml:space="preserve">  </w:t>
            </w:r>
            <w:r>
              <w:rPr>
                <w:spacing w:val="-4"/>
              </w:rPr>
              <w:t>合肾病专科、肝胆胰外科、肿瘤学科、烧伤学科、中医肝胆专科、超声诊断学科、</w:t>
            </w:r>
            <w:r>
              <w:rPr>
                <w:spacing w:val="12"/>
              </w:rPr>
              <w:t xml:space="preserve"> </w:t>
            </w:r>
            <w:r>
              <w:t xml:space="preserve">血液病学科、微创骨科、耳鼻咽喉科、微创外科、心血管学科、麻醉学科等重点 </w:t>
            </w:r>
            <w:r>
              <w:t>学科。为更好地提高医疗诊断服务，同时根据医院科室布局情况变</w:t>
            </w:r>
            <w:r>
              <w:rPr>
                <w:spacing w:val="-1"/>
              </w:rPr>
              <w:t>更，医院拟搬</w:t>
            </w:r>
            <w:r>
              <w:t xml:space="preserve">  </w:t>
            </w:r>
            <w:r>
              <w:rPr>
                <w:spacing w:val="49"/>
              </w:rPr>
              <w:t>迁1台16排螺旋</w:t>
            </w:r>
            <w:r>
              <w:t>CT</w:t>
            </w:r>
            <w:r>
              <w:rPr>
                <w:spacing w:val="49"/>
              </w:rPr>
              <w:t>,新增1台</w:t>
            </w:r>
            <w:r>
              <w:t>DSA</w:t>
            </w:r>
            <w:r>
              <w:rPr>
                <w:spacing w:val="49"/>
              </w:rPr>
              <w:t>、4台</w:t>
            </w:r>
            <w:r>
              <w:t>DR</w:t>
            </w:r>
            <w:r>
              <w:rPr>
                <w:spacing w:val="49"/>
              </w:rPr>
              <w:t>、1台牙片X光机、1台移动X</w:t>
            </w:r>
          </w:p>
          <w:p>
            <w:pPr>
              <w:pStyle w:val="TableText"/>
              <w:spacing w:line="218" w:lineRule="auto"/>
              <w:ind w:left="125"/>
            </w:pPr>
            <w:r>
              <w:t>线机、1台CT模拟定位机、1台64排螺旋CT、1台乳腺钼靶机、1台数字胃肠</w:t>
            </w:r>
          </w:p>
          <w:p>
            <w:pPr>
              <w:pStyle w:val="TableText"/>
              <w:spacing w:before="176" w:line="219" w:lineRule="auto"/>
              <w:ind w:left="125"/>
            </w:pPr>
            <w:r>
              <w:t>机、1台骨密度仪及1台磁共振仪等共14台医疗诊断设</w:t>
            </w:r>
            <w:r>
              <w:rPr>
                <w:spacing w:val="-1"/>
              </w:rPr>
              <w:t>备。</w:t>
            </w:r>
          </w:p>
          <w:p>
            <w:pPr>
              <w:pStyle w:val="TableText"/>
              <w:spacing w:before="187" w:line="361" w:lineRule="auto"/>
              <w:ind w:left="165" w:right="165" w:firstLine="459"/>
            </w:pPr>
            <w:r>
              <w:rPr>
                <w:spacing w:val="1"/>
              </w:rPr>
              <w:t>为保护环境，保障公众健康，绍兴第二医院于</w:t>
            </w:r>
            <w:r>
              <w:t xml:space="preserve">2008年12月向浙江省环保局  </w:t>
            </w:r>
            <w:r>
              <w:rPr>
                <w:spacing w:val="1"/>
              </w:rPr>
              <w:t>申请了《辐射安全许可证》,现应设备变更及医院布</w:t>
            </w:r>
            <w:r>
              <w:t>局需要，医院特于2013年11</w:t>
            </w:r>
          </w:p>
          <w:p>
            <w:pPr>
              <w:pStyle w:val="TableText"/>
              <w:spacing w:before="1" w:line="218" w:lineRule="auto"/>
              <w:ind w:left="135"/>
            </w:pPr>
            <w:r>
              <w:t>月11日正式委托浙江国辐环保科技中心对拟新增的13台、搬迁1台设备进行辐</w:t>
            </w:r>
          </w:p>
          <w:p>
            <w:pPr>
              <w:pStyle w:val="TableText"/>
              <w:spacing w:before="184" w:line="218" w:lineRule="auto"/>
              <w:ind w:left="145"/>
            </w:pPr>
            <w:r>
              <w:rPr>
                <w:spacing w:val="-1"/>
              </w:rPr>
              <w:t>射环境影响评价。</w:t>
            </w:r>
          </w:p>
          <w:p>
            <w:pPr>
              <w:pStyle w:val="TableText"/>
              <w:spacing w:before="177" w:line="460" w:lineRule="exact"/>
              <w:ind w:left="614"/>
            </w:pPr>
            <w:r>
              <w:rPr>
                <w:position w:val="16"/>
              </w:rPr>
              <w:t>评价单位在现场踏勘的基础上，按照国家有关建设项</w:t>
            </w:r>
            <w:r>
              <w:rPr>
                <w:spacing w:val="-1"/>
                <w:position w:val="16"/>
              </w:rPr>
              <w:t>目辐射环境影响报告表</w:t>
            </w:r>
          </w:p>
          <w:p>
            <w:pPr>
              <w:pStyle w:val="TableText"/>
              <w:spacing w:before="1" w:line="217" w:lineRule="auto"/>
              <w:ind w:left="135"/>
            </w:pPr>
            <w:r>
              <w:t>的内容和格式，编制完成本项目的环境影响报告表(报批稿</w:t>
            </w:r>
            <w:r>
              <w:rPr>
                <w:spacing w:val="-1"/>
              </w:rPr>
              <w:t>)。</w:t>
            </w:r>
          </w:p>
          <w:p>
            <w:pPr>
              <w:pStyle w:val="TableText"/>
              <w:spacing w:before="184" w:line="219" w:lineRule="auto"/>
              <w:ind w:left="98"/>
              <w:outlineLvl w:val="0"/>
            </w:pPr>
            <w:r>
              <w:rPr>
                <w:b/>
                <w:bCs/>
                <w:spacing w:val="-5"/>
              </w:rPr>
              <w:t>2.2编制依据</w:t>
            </w:r>
          </w:p>
          <w:p>
            <w:pPr>
              <w:pStyle w:val="TableText"/>
              <w:spacing w:before="177" w:line="216" w:lineRule="auto"/>
              <w:ind w:left="725"/>
            </w:pPr>
            <w:r>
              <w:rPr>
                <w:spacing w:val="4"/>
              </w:rPr>
              <w:t>(1)《中华人民共和国环境保护法》,1989年12月；</w:t>
            </w:r>
          </w:p>
          <w:p>
            <w:pPr>
              <w:pStyle w:val="TableText"/>
              <w:spacing w:before="179" w:line="216" w:lineRule="auto"/>
              <w:ind w:left="725"/>
            </w:pPr>
            <w:r>
              <w:rPr>
                <w:spacing w:val="4"/>
              </w:rPr>
              <w:t>(2)《中华人民共和国环境影响评价法》,2003年9月；</w:t>
            </w:r>
          </w:p>
          <w:p>
            <w:pPr>
              <w:pStyle w:val="TableText"/>
              <w:spacing w:before="189" w:line="470" w:lineRule="exact"/>
              <w:ind w:left="735"/>
            </w:pPr>
            <w:r>
              <w:rPr>
                <w:spacing w:val="4"/>
                <w:position w:val="17"/>
              </w:rPr>
              <w:t>(3)《中华人民共和国放射性污染防治法》,2003年10月；</w:t>
            </w:r>
          </w:p>
          <w:p>
            <w:pPr>
              <w:pStyle w:val="TableText"/>
              <w:spacing w:line="216" w:lineRule="auto"/>
              <w:ind w:left="725"/>
            </w:pPr>
            <w:r>
              <w:rPr>
                <w:spacing w:val="4"/>
              </w:rPr>
              <w:t>(4)《建设项目环境保护管理条例》,1998年11月；</w:t>
            </w:r>
          </w:p>
          <w:p>
            <w:pPr>
              <w:pStyle w:val="TableText"/>
              <w:spacing w:before="190" w:line="216" w:lineRule="auto"/>
              <w:ind w:left="725"/>
            </w:pPr>
            <w:r>
              <w:rPr>
                <w:spacing w:val="1"/>
              </w:rPr>
              <w:t>(5)《放射性同位素与射线装置安全和防护条例》,2005年12月</w:t>
            </w:r>
          </w:p>
          <w:p>
            <w:pPr>
              <w:pStyle w:val="TableText"/>
              <w:spacing w:before="189" w:line="216" w:lineRule="auto"/>
              <w:ind w:left="725"/>
            </w:pPr>
            <w:r>
              <w:t>(6)《建设项目环境影响评价分类管理名录》,国家环境保护部令第2</w:t>
            </w:r>
            <w:r>
              <w:rPr>
                <w:spacing w:val="-1"/>
              </w:rPr>
              <w:t>号，</w:t>
            </w:r>
          </w:p>
          <w:p>
            <w:pPr>
              <w:pStyle w:val="TableText"/>
              <w:spacing w:before="203" w:line="219" w:lineRule="auto"/>
              <w:ind w:left="1155"/>
            </w:pPr>
            <w:r>
              <w:rPr>
                <w:spacing w:val="13"/>
              </w:rPr>
              <w:t>2008年10月；</w:t>
            </w:r>
          </w:p>
          <w:p>
            <w:pPr>
              <w:pStyle w:val="TableText"/>
              <w:spacing w:before="161" w:line="216" w:lineRule="auto"/>
              <w:ind w:left="725"/>
            </w:pPr>
            <w:r>
              <w:t>(7)《放射性同位素与射线装置安全许可管理办法》(2008修正版),中华人</w:t>
            </w:r>
          </w:p>
        </w:tc>
      </w:tr>
    </w:tbl>
    <w:p>
      <w:pPr>
        <w:sectPr>
          <w:footerReference w:type="default" r:id="rId7"/>
          <w:pgSz w:w="11900" w:h="16840"/>
          <w:pgMar w:top="1431" w:right="1650" w:bottom="1245" w:left="1594" w:header="0" w:footer="1096" w:gutter="0"/>
          <w:pgNumType w:start="6"/>
          <w:cols w:space="708"/>
        </w:sectPr>
      </w:pPr>
    </w:p>
    <w:tbl>
      <w:tblPr>
        <w:tblStyle w:val="TableNormal3"/>
        <w:tblW w:w="8645"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45"/>
      </w:tblGrid>
      <w:tr>
        <w:tblPrEx>
          <w:tblW w:w="8645"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210"/>
        </w:trPr>
        <w:tc>
          <w:tcPr>
            <w:tcW w:w="8645" w:type="dxa"/>
            <w:vAlign w:val="top"/>
          </w:tcPr>
          <w:p>
            <w:pPr>
              <w:pStyle w:val="TableText"/>
              <w:spacing w:before="191" w:line="219" w:lineRule="auto"/>
              <w:ind w:left="1175"/>
            </w:pPr>
            <w:r>
              <w:rPr>
                <w:spacing w:val="5"/>
              </w:rPr>
              <w:t>民共和国环境保护部令第3号，2008年12月；</w:t>
            </w:r>
          </w:p>
          <w:p>
            <w:pPr>
              <w:pStyle w:val="TableText"/>
              <w:spacing w:before="184" w:line="216" w:lineRule="auto"/>
              <w:ind w:left="735"/>
            </w:pPr>
            <w:r>
              <w:t>(8)《放射性同位素与射线装置安全和防护管理办法》,国家环境保护部令</w:t>
            </w:r>
          </w:p>
        </w:tc>
      </w:tr>
    </w:tbl>
    <w:p>
      <w:pPr>
        <w:pStyle w:val="BodyText"/>
      </w:pPr>
    </w:p>
    <w:p>
      <w:pPr>
        <w:sectPr>
          <w:footerReference w:type="default" r:id="rId8"/>
          <w:type w:val="nextPage"/>
          <w:pgSz w:w="11900" w:h="16840"/>
          <w:pgMar w:top="1431" w:right="1650" w:bottom="1245" w:left="1594" w:header="0" w:footer="1096" w:gutter="0"/>
          <w:pgNumType w:start="7"/>
          <w:cols w:space="708"/>
          <w:titlePg w:val="0"/>
        </w:sectPr>
      </w:pPr>
    </w:p>
    <w:tbl>
      <w:tblPr>
        <w:tblStyle w:val="TableNormal4"/>
        <w:tblW w:w="8629"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29"/>
      </w:tblGrid>
      <w:tr>
        <w:tblPrEx>
          <w:tblW w:w="8629"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530"/>
        </w:trPr>
        <w:tc>
          <w:tcPr>
            <w:tcW w:w="8629" w:type="dxa"/>
            <w:vAlign w:val="top"/>
          </w:tcPr>
          <w:p>
            <w:pPr>
              <w:pStyle w:val="TableText"/>
              <w:spacing w:before="164" w:line="219" w:lineRule="auto"/>
              <w:ind w:left="1294"/>
            </w:pPr>
            <w:r>
              <w:rPr>
                <w:spacing w:val="4"/>
              </w:rPr>
              <w:t>第18号，2011年5月</w:t>
            </w:r>
          </w:p>
          <w:p>
            <w:pPr>
              <w:pStyle w:val="TableText"/>
              <w:spacing w:before="151" w:line="216" w:lineRule="auto"/>
              <w:ind w:left="734"/>
            </w:pPr>
            <w:r>
              <w:t>(9)《浙江省建设项目环境保护管理办法》,省政府令第288号，2011年12</w:t>
            </w:r>
          </w:p>
          <w:p>
            <w:pPr>
              <w:pStyle w:val="TableText"/>
              <w:spacing w:before="192" w:line="219" w:lineRule="auto"/>
              <w:ind w:left="1254"/>
            </w:pPr>
            <w:r>
              <w:rPr>
                <w:spacing w:val="-8"/>
              </w:rPr>
              <w:t>月</w:t>
            </w:r>
            <w:r>
              <w:rPr>
                <w:spacing w:val="71"/>
              </w:rPr>
              <w:t xml:space="preserve"> </w:t>
            </w:r>
            <w:r>
              <w:rPr>
                <w:spacing w:val="-8"/>
              </w:rPr>
              <w:t>；</w:t>
            </w:r>
          </w:p>
          <w:p>
            <w:pPr>
              <w:pStyle w:val="TableText"/>
              <w:spacing w:before="172" w:line="216" w:lineRule="auto"/>
              <w:ind w:left="734"/>
            </w:pPr>
            <w:r>
              <w:t>(10)《浙江省辐射环境管理办法》,省政府令第289号，2012年2</w:t>
            </w:r>
            <w:r>
              <w:rPr>
                <w:spacing w:val="-1"/>
              </w:rPr>
              <w:t>月。</w:t>
            </w:r>
          </w:p>
          <w:p>
            <w:pPr>
              <w:pStyle w:val="TableText"/>
              <w:spacing w:before="159" w:line="219" w:lineRule="auto"/>
              <w:ind w:left="128"/>
              <w:outlineLvl w:val="0"/>
            </w:pPr>
            <w:r>
              <w:rPr>
                <w:b/>
                <w:bCs/>
                <w:spacing w:val="-4"/>
              </w:rPr>
              <w:t>2.3项目有关文件</w:t>
            </w:r>
          </w:p>
          <w:p>
            <w:pPr>
              <w:pStyle w:val="TableText"/>
              <w:spacing w:before="205" w:line="463" w:lineRule="exact"/>
              <w:ind w:left="734"/>
            </w:pPr>
            <w:r>
              <w:rPr>
                <w:position w:val="17"/>
              </w:rPr>
              <w:t>(1)《关于同意绍兴第二医院改扩建工程项目建议书的批复》,绍兴市计划</w:t>
            </w:r>
          </w:p>
          <w:p>
            <w:pPr>
              <w:pStyle w:val="TableText"/>
              <w:spacing w:before="1" w:line="218" w:lineRule="auto"/>
              <w:ind w:left="124"/>
            </w:pPr>
            <w:r>
              <w:rPr>
                <w:spacing w:val="2"/>
              </w:rPr>
              <w:t>委员会，绍市计投〔2000〕63号(见附件1);</w:t>
            </w:r>
          </w:p>
          <w:p>
            <w:pPr>
              <w:pStyle w:val="TableText"/>
              <w:spacing w:before="194" w:line="458" w:lineRule="exact"/>
              <w:ind w:right="48"/>
              <w:jc w:val="right"/>
            </w:pPr>
            <w:r>
              <w:rPr>
                <w:position w:val="16"/>
              </w:rPr>
              <w:t>(2)《关于绍兴第二医院改扩建工程建设项目辐射环境影响专题报告审查意</w:t>
            </w:r>
          </w:p>
          <w:p>
            <w:pPr>
              <w:pStyle w:val="TableText"/>
              <w:spacing w:before="1" w:line="216" w:lineRule="auto"/>
              <w:ind w:left="124"/>
            </w:pPr>
            <w:r>
              <w:rPr>
                <w:spacing w:val="1"/>
              </w:rPr>
              <w:t>见的函》,浙江省环境保护局，浙环建〔2004〕289号(见附件2);</w:t>
            </w:r>
          </w:p>
          <w:p>
            <w:pPr>
              <w:pStyle w:val="TableText"/>
              <w:spacing w:before="189" w:line="473" w:lineRule="exact"/>
              <w:ind w:right="13"/>
              <w:jc w:val="right"/>
            </w:pPr>
            <w:r>
              <w:rPr>
                <w:spacing w:val="1"/>
                <w:position w:val="17"/>
              </w:rPr>
              <w:t>(3)《辐射安全许可证》,浙江省环境保护局，浙环辐证[00664](见附件3);</w:t>
            </w:r>
          </w:p>
          <w:p>
            <w:pPr>
              <w:pStyle w:val="TableText"/>
              <w:spacing w:line="218" w:lineRule="auto"/>
              <w:ind w:left="744"/>
            </w:pPr>
            <w:r>
              <w:rPr>
                <w:spacing w:val="1"/>
              </w:rPr>
              <w:t>(4)委托书，绍兴第二医院，2013年11月11日(见附件4);</w:t>
            </w:r>
          </w:p>
          <w:p>
            <w:pPr>
              <w:pStyle w:val="TableText"/>
              <w:spacing w:before="195" w:line="461" w:lineRule="exact"/>
              <w:ind w:left="744"/>
            </w:pPr>
            <w:r>
              <w:rPr>
                <w:spacing w:val="3"/>
                <w:position w:val="16"/>
              </w:rPr>
              <w:t>(5)告知书(见附件5);</w:t>
            </w:r>
          </w:p>
          <w:p>
            <w:pPr>
              <w:pStyle w:val="TableText"/>
              <w:spacing w:before="1" w:line="218" w:lineRule="auto"/>
              <w:ind w:left="754"/>
            </w:pPr>
            <w:r>
              <w:t>(6)其他资料(见附件6)。</w:t>
            </w:r>
          </w:p>
          <w:p>
            <w:pPr>
              <w:pStyle w:val="TableText"/>
              <w:spacing w:before="174" w:line="220" w:lineRule="auto"/>
              <w:ind w:left="128"/>
              <w:outlineLvl w:val="0"/>
            </w:pPr>
            <w:r>
              <w:rPr>
                <w:b/>
                <w:bCs/>
                <w:spacing w:val="-1"/>
              </w:rPr>
              <w:t>2.4引用导则</w:t>
            </w:r>
          </w:p>
          <w:p>
            <w:pPr>
              <w:pStyle w:val="TableText"/>
              <w:spacing w:before="175" w:line="468" w:lineRule="exact"/>
              <w:ind w:left="434"/>
            </w:pPr>
            <w:r>
              <w:rPr>
                <w:position w:val="17"/>
              </w:rPr>
              <w:t>《辐射环境保护管理导则核技术应用项目环境影响报告书(表)的内容</w:t>
            </w:r>
            <w:r>
              <w:rPr>
                <w:spacing w:val="-1"/>
                <w:position w:val="17"/>
              </w:rPr>
              <w:t>和格</w:t>
            </w:r>
          </w:p>
          <w:p>
            <w:pPr>
              <w:pStyle w:val="TableText"/>
              <w:spacing w:line="216" w:lineRule="auto"/>
              <w:ind w:left="124"/>
            </w:pPr>
            <w:r>
              <w:t>式》,HJ/T10.1-1995,原国家环境保护局。</w:t>
            </w:r>
          </w:p>
          <w:p>
            <w:pPr>
              <w:pStyle w:val="TableText"/>
              <w:spacing w:before="187" w:line="218" w:lineRule="auto"/>
              <w:ind w:left="128"/>
            </w:pPr>
            <w:r>
              <w:rPr>
                <w:b/>
                <w:bCs/>
                <w:spacing w:val="-5"/>
              </w:rPr>
              <w:t>2.5评价标准</w:t>
            </w:r>
          </w:p>
          <w:p>
            <w:pPr>
              <w:pStyle w:val="TableText"/>
              <w:spacing w:before="177" w:line="219" w:lineRule="auto"/>
              <w:ind w:left="818"/>
            </w:pPr>
            <w:r>
              <w:rPr>
                <w:b/>
                <w:bCs/>
                <w:spacing w:val="-1"/>
              </w:rPr>
              <w:t>(1)《电离辐射防护与辐射源安全基本标准》(GB18</w:t>
            </w:r>
            <w:r>
              <w:rPr>
                <w:b/>
                <w:bCs/>
                <w:spacing w:val="-2"/>
              </w:rPr>
              <w:t>871-2002)</w:t>
            </w:r>
          </w:p>
          <w:p>
            <w:pPr>
              <w:pStyle w:val="TableText"/>
              <w:spacing w:before="201" w:line="219" w:lineRule="auto"/>
              <w:ind w:left="694"/>
            </w:pPr>
            <w:r>
              <w:rPr>
                <w:spacing w:val="-3"/>
              </w:rPr>
              <w:t>4.3.3</w:t>
            </w:r>
            <w:r>
              <w:rPr>
                <w:spacing w:val="17"/>
              </w:rPr>
              <w:t xml:space="preserve">  </w:t>
            </w:r>
            <w:r>
              <w:rPr>
                <w:spacing w:val="-3"/>
              </w:rPr>
              <w:t>防护与安全的最优化</w:t>
            </w:r>
          </w:p>
          <w:p>
            <w:pPr>
              <w:pStyle w:val="TableText"/>
              <w:spacing w:before="173" w:line="360" w:lineRule="auto"/>
              <w:ind w:left="124" w:right="53" w:firstLine="570"/>
            </w:pPr>
            <w:hyperlink r:id="rId9" w:history="1">
              <w:r>
                <w:t>4.3.3.1</w:t>
              </w:r>
            </w:hyperlink>
            <w:r>
              <w:t>对于来自一项实践中的任一特定源的照射，</w:t>
            </w:r>
            <w:r>
              <w:rPr>
                <w:spacing w:val="-1"/>
              </w:rPr>
              <w:t>应使防护与安全最优化</w:t>
            </w:r>
            <w:r>
              <w:t xml:space="preserve"> </w:t>
            </w:r>
            <w:r>
              <w:rPr>
                <w:spacing w:val="1"/>
              </w:rPr>
              <w:t>使得在考虑了经济和社会因素之后，个人受照剂量的大小、受照射的人数以及受</w:t>
            </w:r>
            <w:r>
              <w:rPr>
                <w:spacing w:val="4"/>
              </w:rPr>
              <w:t xml:space="preserve"> </w:t>
            </w:r>
            <w:r>
              <w:rPr>
                <w:spacing w:val="1"/>
              </w:rPr>
              <w:t>照射的可能性均保持在可合理达到的尽量低</w:t>
            </w:r>
            <w:r>
              <w:t xml:space="preserve">水平；这种最优化应以该源所致个人 </w:t>
            </w:r>
            <w:r>
              <w:t>剂量和潜在照射危险分别低于剂量约束和潜在照射危</w:t>
            </w:r>
            <w:r>
              <w:rPr>
                <w:spacing w:val="-1"/>
              </w:rPr>
              <w:t>险约束为前提条件(治疗性</w:t>
            </w:r>
          </w:p>
          <w:p>
            <w:pPr>
              <w:pStyle w:val="TableText"/>
              <w:spacing w:line="219" w:lineRule="auto"/>
              <w:ind w:left="124"/>
            </w:pPr>
            <w:r>
              <w:rPr>
                <w:spacing w:val="-1"/>
              </w:rPr>
              <w:t>医疗照射除外)。</w:t>
            </w:r>
          </w:p>
          <w:p>
            <w:pPr>
              <w:pStyle w:val="TableText"/>
              <w:spacing w:before="174" w:line="219" w:lineRule="auto"/>
              <w:ind w:left="684"/>
            </w:pPr>
            <w:r>
              <w:rPr>
                <w:spacing w:val="-1"/>
              </w:rPr>
              <w:t>B1剂量限值</w:t>
            </w:r>
          </w:p>
          <w:p>
            <w:pPr>
              <w:pStyle w:val="TableText"/>
              <w:spacing w:before="197" w:line="220" w:lineRule="auto"/>
              <w:ind w:left="674"/>
            </w:pPr>
            <w:r>
              <w:rPr>
                <w:spacing w:val="-1"/>
              </w:rPr>
              <w:t>B1.1职业照射</w:t>
            </w:r>
          </w:p>
          <w:p>
            <w:pPr>
              <w:pStyle w:val="TableText"/>
              <w:spacing w:before="182" w:line="219" w:lineRule="auto"/>
              <w:ind w:left="664"/>
            </w:pPr>
            <w:r>
              <w:rPr>
                <w:spacing w:val="-1"/>
              </w:rPr>
              <w:t>B1.1.1剂量限值</w:t>
            </w:r>
          </w:p>
        </w:tc>
      </w:tr>
    </w:tbl>
    <w:p>
      <w:pPr>
        <w:sectPr>
          <w:footerReference w:type="default" r:id="rId10"/>
          <w:pgSz w:w="11900" w:h="16840"/>
          <w:pgMar w:top="1431" w:right="1614" w:bottom="1235" w:left="1645" w:header="0" w:footer="1086" w:gutter="0"/>
          <w:pgNumType w:start="8"/>
          <w:cols w:space="708"/>
        </w:sectPr>
      </w:pPr>
    </w:p>
    <w:tbl>
      <w:tblPr>
        <w:tblStyle w:val="TableNormal5"/>
        <w:tblW w:w="8629"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29"/>
      </w:tblGrid>
      <w:tr>
        <w:tblPrEx>
          <w:tblW w:w="8629"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530"/>
        </w:trPr>
        <w:tc>
          <w:tcPr>
            <w:tcW w:w="8629" w:type="dxa"/>
            <w:vAlign w:val="top"/>
          </w:tcPr>
          <w:p>
            <w:pPr>
              <w:pStyle w:val="TableText"/>
              <w:spacing w:before="187" w:line="450" w:lineRule="exact"/>
              <w:ind w:left="684"/>
            </w:pPr>
            <w:r>
              <w:rPr>
                <w:position w:val="15"/>
              </w:rPr>
              <w:t>B</w:t>
            </w:r>
            <w:hyperlink r:id="rId11" w:history="1">
              <w:r>
                <w:rPr>
                  <w:position w:val="15"/>
                </w:rPr>
                <w:t>1.1.1.1</w:t>
              </w:r>
            </w:hyperlink>
            <w:r>
              <w:rPr>
                <w:position w:val="15"/>
              </w:rPr>
              <w:t>应对任何工作人员的职业照射水平进行控制，使之不</w:t>
            </w:r>
            <w:r>
              <w:rPr>
                <w:spacing w:val="-1"/>
                <w:position w:val="15"/>
              </w:rPr>
              <w:t>超过下述限</w:t>
            </w:r>
          </w:p>
          <w:p>
            <w:pPr>
              <w:pStyle w:val="TableText"/>
              <w:spacing w:line="219" w:lineRule="auto"/>
              <w:ind w:left="124"/>
            </w:pPr>
            <w:r>
              <w:rPr>
                <w:spacing w:val="-5"/>
              </w:rPr>
              <w:t>值</w:t>
            </w:r>
            <w:r>
              <w:rPr>
                <w:spacing w:val="-56"/>
              </w:rPr>
              <w:t xml:space="preserve"> </w:t>
            </w:r>
            <w:r>
              <w:rPr>
                <w:spacing w:val="-5"/>
              </w:rPr>
              <w:t>：</w:t>
            </w:r>
          </w:p>
        </w:tc>
      </w:tr>
    </w:tbl>
    <w:p>
      <w:pPr>
        <w:pStyle w:val="BodyText"/>
      </w:pPr>
    </w:p>
    <w:p>
      <w:pPr>
        <w:sectPr>
          <w:footerReference w:type="default" r:id="rId12"/>
          <w:type w:val="nextPage"/>
          <w:pgSz w:w="11900" w:h="16840"/>
          <w:pgMar w:top="1431" w:right="1614" w:bottom="1235" w:left="1645" w:header="0" w:footer="1086" w:gutter="0"/>
          <w:pgNumType w:start="9"/>
          <w:cols w:space="708"/>
          <w:titlePg w:val="0"/>
        </w:sectPr>
      </w:pPr>
    </w:p>
    <w:tbl>
      <w:tblPr>
        <w:tblStyle w:val="TableNormal6"/>
        <w:tblW w:w="8634"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34"/>
      </w:tblGrid>
      <w:tr>
        <w:tblPrEx>
          <w:tblW w:w="863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89"/>
        </w:trPr>
        <w:tc>
          <w:tcPr>
            <w:tcW w:w="8634" w:type="dxa"/>
            <w:vAlign w:val="top"/>
          </w:tcPr>
          <w:p>
            <w:pPr>
              <w:pStyle w:val="TableText"/>
              <w:spacing w:before="113" w:line="478" w:lineRule="exact"/>
              <w:ind w:left="574"/>
            </w:pPr>
            <w:r>
              <w:rPr>
                <w:position w:val="18"/>
              </w:rPr>
              <w:t>a)由审管部门决定的连续5年的年平均有效剂量(但不可作任何追溯性平</w:t>
            </w:r>
          </w:p>
          <w:p>
            <w:pPr>
              <w:pStyle w:val="TableText"/>
              <w:spacing w:line="216" w:lineRule="auto"/>
              <w:ind w:left="104"/>
            </w:pPr>
            <w:r>
              <w:rPr>
                <w:spacing w:val="2"/>
              </w:rPr>
              <w:t>均),20</w:t>
            </w:r>
            <w:r>
              <w:t>mSv</w:t>
            </w:r>
          </w:p>
          <w:p>
            <w:pPr>
              <w:pStyle w:val="TableText"/>
              <w:spacing w:before="176" w:line="486" w:lineRule="exact"/>
              <w:ind w:left="714"/>
            </w:pPr>
            <w:r>
              <w:rPr>
                <w:position w:val="18"/>
              </w:rPr>
              <w:t>本项目取其四分之一即5mSy作为管理限值。</w:t>
            </w:r>
          </w:p>
          <w:p>
            <w:pPr>
              <w:pStyle w:val="TableText"/>
              <w:spacing w:line="219" w:lineRule="auto"/>
              <w:ind w:left="714"/>
            </w:pPr>
            <w:r>
              <w:rPr>
                <w:spacing w:val="-1"/>
              </w:rPr>
              <w:t>B1.2公众照射</w:t>
            </w:r>
          </w:p>
          <w:p>
            <w:pPr>
              <w:pStyle w:val="TableText"/>
              <w:spacing w:before="183" w:line="219" w:lineRule="auto"/>
              <w:ind w:left="714"/>
            </w:pPr>
            <w:r>
              <w:rPr>
                <w:spacing w:val="-1"/>
              </w:rPr>
              <w:t>B1.2.1剂量限值</w:t>
            </w:r>
          </w:p>
          <w:p>
            <w:pPr>
              <w:pStyle w:val="TableText"/>
              <w:spacing w:before="144" w:line="482" w:lineRule="exact"/>
              <w:ind w:left="574"/>
            </w:pPr>
            <w:r>
              <w:rPr>
                <w:position w:val="18"/>
              </w:rPr>
              <w:t>实践使公众中有关关键人群组的成员所受到的平均剂量估计值不应超过下</w:t>
            </w:r>
          </w:p>
          <w:p>
            <w:pPr>
              <w:pStyle w:val="TableText"/>
              <w:spacing w:line="219" w:lineRule="auto"/>
              <w:ind w:left="104"/>
            </w:pPr>
            <w:r>
              <w:t>述限值：</w:t>
            </w:r>
          </w:p>
          <w:p>
            <w:pPr>
              <w:pStyle w:val="TableText"/>
              <w:spacing w:before="204" w:line="219" w:lineRule="auto"/>
              <w:ind w:left="714"/>
            </w:pPr>
            <w:r>
              <w:t>a)年有效剂量，1mSv。</w:t>
            </w:r>
          </w:p>
          <w:p>
            <w:pPr>
              <w:pStyle w:val="TableText"/>
              <w:spacing w:before="155" w:line="219" w:lineRule="auto"/>
              <w:ind w:left="714"/>
            </w:pPr>
            <w:r>
              <w:t>本项目取其四分之一即0.25mSv作为管理限值。</w:t>
            </w:r>
          </w:p>
          <w:p>
            <w:pPr>
              <w:pStyle w:val="TableText"/>
              <w:spacing w:before="224" w:line="219" w:lineRule="auto"/>
              <w:ind w:left="718"/>
            </w:pPr>
            <w:r>
              <w:rPr>
                <w:b/>
                <w:bCs/>
                <w:spacing w:val="-1"/>
              </w:rPr>
              <w:t>(2)《医用X射线诊断放射防护要求》(GBZ130-20</w:t>
            </w:r>
            <w:r>
              <w:rPr>
                <w:b/>
                <w:bCs/>
                <w:spacing w:val="-2"/>
              </w:rPr>
              <w:t>13)</w:t>
            </w:r>
          </w:p>
          <w:p>
            <w:pPr>
              <w:pStyle w:val="TableText"/>
              <w:spacing w:before="167" w:line="219" w:lineRule="auto"/>
              <w:ind w:left="714"/>
            </w:pPr>
            <w:r>
              <w:t>5X射线设备机房防护设施的技术要求</w:t>
            </w:r>
          </w:p>
          <w:p>
            <w:pPr>
              <w:pStyle w:val="TableText"/>
              <w:spacing w:before="146" w:line="501" w:lineRule="exact"/>
              <w:ind w:left="585"/>
            </w:pPr>
            <w:r>
              <w:rPr>
                <w:spacing w:val="1"/>
                <w:position w:val="20"/>
              </w:rPr>
              <w:t>5.1  X射线设备机房(照射室)应充分考</w:t>
            </w:r>
            <w:r>
              <w:rPr>
                <w:position w:val="20"/>
              </w:rPr>
              <w:t>虑邻室(含楼上和楼下)及周围</w:t>
            </w:r>
          </w:p>
          <w:p>
            <w:pPr>
              <w:pStyle w:val="TableText"/>
              <w:spacing w:line="220" w:lineRule="auto"/>
              <w:ind w:left="114"/>
            </w:pPr>
            <w:r>
              <w:t>场所的人员防护与安全。</w:t>
            </w:r>
          </w:p>
          <w:p>
            <w:pPr>
              <w:pStyle w:val="TableText"/>
              <w:spacing w:before="152" w:line="219" w:lineRule="auto"/>
              <w:ind w:left="585"/>
            </w:pPr>
            <w:r>
              <w:t>5.2  每台X射线机(不含移动式和携带式床旁摄影机与车载X射线机)应</w:t>
            </w:r>
          </w:p>
          <w:p>
            <w:pPr>
              <w:pStyle w:val="TableText"/>
              <w:spacing w:before="186" w:line="460" w:lineRule="exact"/>
              <w:ind w:left="124"/>
            </w:pPr>
            <w:r>
              <w:rPr>
                <w:position w:val="16"/>
              </w:rPr>
              <w:t>设有单独的机房，机房应满足使用设备的空间要求。对新建、改建和扩建的X射</w:t>
            </w:r>
          </w:p>
          <w:p>
            <w:pPr>
              <w:pStyle w:val="TableText"/>
              <w:spacing w:before="1" w:line="218" w:lineRule="auto"/>
              <w:ind w:left="124"/>
            </w:pPr>
            <w:r>
              <w:t>线机房，其最小有效使用面积、最小单边长度应不小于表2-1要求。</w:t>
            </w:r>
          </w:p>
          <w:p>
            <w:pPr>
              <w:pStyle w:val="TableText"/>
              <w:spacing w:before="195" w:line="219" w:lineRule="auto"/>
              <w:ind w:left="574"/>
            </w:pPr>
            <w:r>
              <w:t>5.3  X射线设备机房屏蔽防护应满足如下要求：</w:t>
            </w:r>
          </w:p>
          <w:p>
            <w:pPr>
              <w:pStyle w:val="TableText"/>
              <w:spacing w:before="165" w:line="219" w:lineRule="auto"/>
              <w:ind w:left="714"/>
            </w:pPr>
            <w:r>
              <w:t>a)不同类型X射线设备机房的屏蔽防护应不小于表2-2要求。</w:t>
            </w:r>
          </w:p>
          <w:p>
            <w:pPr>
              <w:pStyle w:val="TableText"/>
              <w:spacing w:before="166" w:line="219" w:lineRule="auto"/>
              <w:ind w:left="694"/>
            </w:pPr>
            <w:r>
              <w:t>b)医用诊断X射线防护中不同铅当量屏蔽物质厚度的典型值参见附录</w:t>
            </w:r>
            <w:r>
              <w:rPr>
                <w:spacing w:val="-1"/>
              </w:rPr>
              <w:t>D。</w:t>
            </w:r>
          </w:p>
          <w:p>
            <w:pPr>
              <w:pStyle w:val="TableText"/>
              <w:spacing w:before="216" w:line="450" w:lineRule="exact"/>
              <w:ind w:left="714"/>
            </w:pPr>
            <w:r>
              <w:rPr>
                <w:position w:val="15"/>
              </w:rPr>
              <w:t>c)应合理设置机房的门、窗和管线口位置，机房的门和窗应有其所在墙壁</w:t>
            </w:r>
          </w:p>
          <w:p>
            <w:pPr>
              <w:pStyle w:val="TableText"/>
              <w:spacing w:line="218" w:lineRule="auto"/>
              <w:ind w:left="114"/>
            </w:pPr>
            <w:r>
              <w:t>相同的防护厚度。设于多层建筑中的机房(不含顶层)</w:t>
            </w:r>
            <w:r>
              <w:rPr>
                <w:spacing w:val="-1"/>
              </w:rPr>
              <w:t>顶棚、地板(不含下方无</w:t>
            </w:r>
          </w:p>
          <w:p>
            <w:pPr>
              <w:pStyle w:val="TableText"/>
              <w:spacing w:before="187" w:line="219" w:lineRule="auto"/>
              <w:ind w:left="124"/>
            </w:pPr>
            <w:r>
              <w:t>建筑物的)应满足相应照射方向的屏蔽厚度要求。</w:t>
            </w:r>
          </w:p>
          <w:p>
            <w:pPr>
              <w:pStyle w:val="TableText"/>
              <w:spacing w:before="194" w:line="436" w:lineRule="exact"/>
              <w:ind w:left="694"/>
            </w:pPr>
            <w:r>
              <w:rPr>
                <w:position w:val="14"/>
              </w:rPr>
              <w:t>d)   带有自屏蔽防护或距X射线设备表面1m处辐射剂量水平不大于</w:t>
            </w:r>
          </w:p>
          <w:p>
            <w:pPr>
              <w:pStyle w:val="TableText"/>
              <w:spacing w:line="215" w:lineRule="auto"/>
              <w:ind w:left="84"/>
            </w:pPr>
            <w:r>
              <w:t>2.5μGy/h时，可不使用带有屏蔽防护的机</w:t>
            </w:r>
            <w:r>
              <w:rPr>
                <w:spacing w:val="-1"/>
              </w:rPr>
              <w:t>房。</w:t>
            </w:r>
          </w:p>
          <w:p>
            <w:pPr>
              <w:pStyle w:val="TableText"/>
              <w:spacing w:before="205" w:line="470" w:lineRule="exact"/>
              <w:ind w:left="585"/>
            </w:pPr>
            <w:r>
              <w:rPr>
                <w:position w:val="17"/>
              </w:rPr>
              <w:t>5.4在距机房屏蔽体外表面0.3m处，机房的辐射屏蔽防护，应满足下列要求</w:t>
            </w:r>
          </w:p>
          <w:p>
            <w:pPr>
              <w:pStyle w:val="TableText"/>
              <w:spacing w:before="1" w:line="218" w:lineRule="auto"/>
              <w:ind w:left="234"/>
            </w:pPr>
            <w:r>
              <w:rPr>
                <w:spacing w:val="2"/>
              </w:rPr>
              <w:t>(其检测方法及检测条件按7.2和附录B</w:t>
            </w:r>
            <w:r>
              <w:rPr>
                <w:spacing w:val="1"/>
              </w:rPr>
              <w:t>中B.6的要求):</w:t>
            </w:r>
          </w:p>
        </w:tc>
      </w:tr>
    </w:tbl>
    <w:p>
      <w:pPr>
        <w:sectPr>
          <w:footerReference w:type="default" r:id="rId13"/>
          <w:pgSz w:w="11900" w:h="16840"/>
          <w:pgMar w:top="1431" w:right="1609" w:bottom="1238" w:left="1645" w:header="0" w:footer="1099" w:gutter="0"/>
          <w:pgNumType w:start="10"/>
          <w:cols w:space="708"/>
        </w:sectPr>
      </w:pPr>
    </w:p>
    <w:tbl>
      <w:tblPr>
        <w:tblStyle w:val="TableNormal7"/>
        <w:tblW w:w="8634"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34"/>
      </w:tblGrid>
      <w:tr>
        <w:tblPrEx>
          <w:tblW w:w="863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489"/>
        </w:trPr>
        <w:tc>
          <w:tcPr>
            <w:tcW w:w="8634" w:type="dxa"/>
            <w:vAlign w:val="top"/>
          </w:tcPr>
          <w:p>
            <w:pPr>
              <w:pStyle w:val="TableText"/>
              <w:spacing w:before="185" w:line="219" w:lineRule="auto"/>
              <w:ind w:left="684"/>
            </w:pPr>
            <w:r>
              <w:rPr>
                <w:spacing w:val="1"/>
              </w:rPr>
              <w:t>a)  具有透视功能的X射线机在透视条</w:t>
            </w:r>
            <w:r>
              <w:t>件下检测时，周围剂量当量率控制</w:t>
            </w:r>
          </w:p>
          <w:p>
            <w:pPr>
              <w:pStyle w:val="TableText"/>
              <w:spacing w:before="185" w:line="219" w:lineRule="auto"/>
              <w:jc w:val="right"/>
            </w:pPr>
            <w:r>
              <w:rPr>
                <w:spacing w:val="-1"/>
              </w:rPr>
              <w:t>目标值应不大于2.5μSv/h;测量时，X射线机连续出束时间应大于仪器响应时</w:t>
            </w:r>
            <w:r>
              <w:rPr>
                <w:spacing w:val="-2"/>
              </w:rPr>
              <w:t>间。</w:t>
            </w:r>
          </w:p>
          <w:p>
            <w:pPr>
              <w:pStyle w:val="TableText"/>
              <w:spacing w:before="166" w:line="219" w:lineRule="auto"/>
              <w:ind w:left="694"/>
            </w:pPr>
            <w:r>
              <w:t>b)CT机、乳腺摄影、口内牙片摄影、牙科全景摄影、牙</w:t>
            </w:r>
            <w:r>
              <w:rPr>
                <w:spacing w:val="-1"/>
              </w:rPr>
              <w:t>科全景头颅摄影</w:t>
            </w:r>
          </w:p>
        </w:tc>
      </w:tr>
    </w:tbl>
    <w:p>
      <w:pPr>
        <w:pStyle w:val="BodyText"/>
      </w:pPr>
    </w:p>
    <w:p>
      <w:pPr>
        <w:sectPr>
          <w:footerReference w:type="default" r:id="rId14"/>
          <w:type w:val="nextPage"/>
          <w:pgSz w:w="11900" w:h="16840"/>
          <w:pgMar w:top="1431" w:right="1609" w:bottom="1238" w:left="1645" w:header="0" w:footer="1099" w:gutter="0"/>
          <w:pgNumType w:start="11"/>
          <w:cols w:space="708"/>
          <w:titlePg w:val="0"/>
        </w:sectPr>
      </w:pPr>
    </w:p>
    <w:tbl>
      <w:tblPr>
        <w:tblStyle w:val="TableNormal8"/>
        <w:tblW w:w="8630"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30"/>
      </w:tblGrid>
      <w:tr>
        <w:tblPrEx>
          <w:tblW w:w="863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520"/>
        </w:trPr>
        <w:tc>
          <w:tcPr>
            <w:tcW w:w="8630" w:type="dxa"/>
            <w:vAlign w:val="top"/>
          </w:tcPr>
          <w:p>
            <w:pPr>
              <w:pStyle w:val="TableText"/>
              <w:spacing w:before="133" w:line="460" w:lineRule="exact"/>
              <w:ind w:left="134"/>
            </w:pPr>
            <w:r>
              <w:rPr>
                <w:position w:val="16"/>
              </w:rPr>
              <w:t>和全身骨密度仪机房外的周围剂量当量率控制目标值应不大于2.5μSv/h;其余各</w:t>
            </w:r>
          </w:p>
          <w:p>
            <w:pPr>
              <w:pStyle w:val="TableText"/>
              <w:spacing w:line="218" w:lineRule="auto"/>
              <w:ind w:left="144"/>
            </w:pPr>
            <w:r>
              <w:t>种类型摄影机房外人员可能受到照射的年有效剂量约束值应不大于0.25mSv;测</w:t>
            </w:r>
          </w:p>
          <w:p>
            <w:pPr>
              <w:pStyle w:val="TableText"/>
              <w:spacing w:before="175" w:line="461" w:lineRule="exact"/>
              <w:ind w:left="144"/>
            </w:pPr>
            <w:r>
              <w:rPr>
                <w:position w:val="16"/>
              </w:rPr>
              <w:t>量时，测量仪器读出值应经仪器响应时间和剂量检定</w:t>
            </w:r>
            <w:r>
              <w:rPr>
                <w:spacing w:val="-1"/>
                <w:position w:val="16"/>
              </w:rPr>
              <w:t>因子修正后得出实际剂量</w:t>
            </w:r>
          </w:p>
          <w:p>
            <w:pPr>
              <w:pStyle w:val="TableText"/>
              <w:spacing w:line="219" w:lineRule="auto"/>
              <w:ind w:left="114"/>
            </w:pPr>
            <w:r>
              <w:rPr>
                <w:spacing w:val="-1"/>
              </w:rPr>
              <w:t>率。</w:t>
            </w:r>
          </w:p>
          <w:p>
            <w:pPr>
              <w:pStyle w:val="TableText"/>
              <w:spacing w:before="184" w:line="471" w:lineRule="exact"/>
              <w:ind w:right="65"/>
              <w:jc w:val="right"/>
            </w:pPr>
            <w:r>
              <w:rPr>
                <w:position w:val="17"/>
              </w:rPr>
              <w:t>5.5  机房应设有观察窗或摄像监控装置，其设置的位置应便于观察到患者和</w:t>
            </w:r>
          </w:p>
          <w:p>
            <w:pPr>
              <w:pStyle w:val="TableText"/>
              <w:spacing w:line="219" w:lineRule="auto"/>
              <w:ind w:left="144"/>
            </w:pPr>
            <w:r>
              <w:t>受检者状态。</w:t>
            </w:r>
          </w:p>
          <w:p>
            <w:pPr>
              <w:pStyle w:val="TableText"/>
              <w:spacing w:before="175" w:line="358" w:lineRule="auto"/>
              <w:ind w:left="144" w:right="56" w:firstLine="339"/>
            </w:pPr>
            <w:r>
              <w:t>5.6  机房内布局要合理，应避免有用线束直接照射门、窗和管线口位置；不</w:t>
            </w:r>
            <w:r>
              <w:rPr>
                <w:spacing w:val="12"/>
              </w:rPr>
              <w:t xml:space="preserve"> </w:t>
            </w:r>
            <w:r>
              <w:t>得堆放与该设备诊断工作无关的杂物；机房应设置动力排风装置，并保持良好的</w:t>
            </w:r>
          </w:p>
          <w:p>
            <w:pPr>
              <w:pStyle w:val="TableText"/>
              <w:spacing w:before="1" w:line="220" w:lineRule="auto"/>
              <w:ind w:left="124"/>
            </w:pPr>
            <w:r>
              <w:t>通风。</w:t>
            </w:r>
          </w:p>
          <w:p>
            <w:pPr>
              <w:pStyle w:val="TableText"/>
              <w:spacing w:before="190" w:line="363" w:lineRule="auto"/>
              <w:ind w:left="144" w:right="65" w:firstLine="450"/>
            </w:pPr>
            <w:r>
              <w:t>5.7机房门外应有电离辐射警告标志、放射防护注意事项、醒目的工作状态</w:t>
            </w:r>
            <w:r>
              <w:rPr>
                <w:spacing w:val="5"/>
              </w:rPr>
              <w:t xml:space="preserve">  </w:t>
            </w:r>
            <w:r>
              <w:t>指示灯，灯箱处应设警示语句；机房门应有闭门装置，且工作状态指示灯和与机</w:t>
            </w:r>
          </w:p>
          <w:p>
            <w:pPr>
              <w:pStyle w:val="TableText"/>
              <w:spacing w:line="220" w:lineRule="auto"/>
              <w:ind w:left="144"/>
            </w:pPr>
            <w:r>
              <w:t>房相通的门能有效联动。</w:t>
            </w:r>
          </w:p>
          <w:p>
            <w:pPr>
              <w:pStyle w:val="TableText"/>
              <w:spacing w:before="162" w:line="480" w:lineRule="exact"/>
              <w:jc w:val="right"/>
            </w:pPr>
            <w:r>
              <w:rPr>
                <w:spacing w:val="-1"/>
                <w:position w:val="18"/>
              </w:rPr>
              <w:t>5.8  患者和受检者不应在机房内候诊；非特殊情况，检查过程中陪检者不应</w:t>
            </w:r>
          </w:p>
          <w:p>
            <w:pPr>
              <w:pStyle w:val="TableText"/>
              <w:spacing w:before="1" w:line="218" w:lineRule="auto"/>
              <w:ind w:left="134"/>
            </w:pPr>
            <w:r>
              <w:rPr>
                <w:spacing w:val="-1"/>
              </w:rPr>
              <w:t>滞留在机房内。</w:t>
            </w:r>
          </w:p>
          <w:p>
            <w:pPr>
              <w:pStyle w:val="TableText"/>
              <w:spacing w:before="175" w:line="219" w:lineRule="auto"/>
              <w:ind w:left="594"/>
            </w:pPr>
            <w:r>
              <w:t>5.9  每台X射线设备根据工作内容，现场应配备不少于表2-3基本种类要</w:t>
            </w:r>
          </w:p>
          <w:p>
            <w:pPr>
              <w:pStyle w:val="TableText"/>
              <w:spacing w:before="147" w:line="369" w:lineRule="auto"/>
              <w:ind w:left="143" w:right="59" w:hanging="19"/>
            </w:pPr>
            <w:r>
              <w:t>求的工作人员、患者和受检者防护用品与辅助防护设施，其数量应满足开展工作</w:t>
            </w:r>
            <w:r>
              <w:rPr>
                <w:spacing w:val="14"/>
              </w:rPr>
              <w:t xml:space="preserve"> </w:t>
            </w:r>
            <w:r>
              <w:t>需要，对陪检者应至少配备铅防护衣；防护用品和辅助防护设施的铅当量应不低</w:t>
            </w:r>
          </w:p>
          <w:p>
            <w:pPr>
              <w:pStyle w:val="TableText"/>
              <w:spacing w:before="1" w:line="219" w:lineRule="auto"/>
              <w:ind w:left="144"/>
            </w:pPr>
            <w:r>
              <w:t>于0.25mmPb;应为不同年龄儿童的不同检查，配备有保护相应组织和器官的防</w:t>
            </w:r>
          </w:p>
          <w:p>
            <w:pPr>
              <w:pStyle w:val="TableText"/>
              <w:spacing w:before="176" w:line="220" w:lineRule="auto"/>
              <w:ind w:left="144"/>
            </w:pPr>
            <w:r>
              <w:t>护用品，防护用品和辅助防护设施的铅当量应不低于0.5mmPb。</w:t>
            </w:r>
          </w:p>
          <w:p>
            <w:pPr>
              <w:pStyle w:val="TableText"/>
              <w:spacing w:before="181" w:line="219" w:lineRule="auto"/>
              <w:ind w:left="594"/>
            </w:pPr>
            <w:r>
              <w:t>5.10  模拟定位设备机房防护设施应满足相应设备类型的防护要</w:t>
            </w:r>
            <w:r>
              <w:rPr>
                <w:spacing w:val="-1"/>
              </w:rPr>
              <w:t>求。</w:t>
            </w:r>
          </w:p>
        </w:tc>
      </w:tr>
    </w:tbl>
    <w:p>
      <w:pPr>
        <w:pStyle w:val="BodyText"/>
      </w:pPr>
    </w:p>
    <w:p>
      <w:pPr>
        <w:sectPr>
          <w:footerReference w:type="default" r:id="rId15"/>
          <w:pgSz w:w="11900" w:h="16840"/>
          <w:pgMar w:top="1414" w:right="1594" w:bottom="1244" w:left="1665" w:header="0" w:footer="1096" w:gutter="0"/>
          <w:pgNumType w:start="12"/>
          <w:cols w:space="708"/>
        </w:sectPr>
      </w:pPr>
    </w:p>
    <w:tbl>
      <w:tblPr>
        <w:tblStyle w:val="TableNormal9"/>
        <w:tblW w:w="8597" w:type="dxa"/>
        <w:tblInd w:w="10" w:type="dxa"/>
        <w:tblBorders>
          <w:top w:val="single" w:sz="6" w:space="0" w:color="000000"/>
          <w:left w:val="single" w:sz="8" w:space="0" w:color="000000"/>
          <w:bottom w:val="single" w:sz="2" w:space="0" w:color="000000"/>
          <w:right w:val="single" w:sz="2" w:space="0" w:color="000000"/>
        </w:tblBorders>
        <w:tblLayout w:type="fixed"/>
      </w:tblPr>
      <w:tblGrid>
        <w:gridCol w:w="8597"/>
      </w:tblGrid>
      <w:tr>
        <w:tblPrEx>
          <w:tblW w:w="8597" w:type="dxa"/>
          <w:tblInd w:w="10" w:type="dxa"/>
          <w:tblBorders>
            <w:top w:val="single" w:sz="6" w:space="0" w:color="000000"/>
            <w:left w:val="single" w:sz="8" w:space="0" w:color="000000"/>
            <w:bottom w:val="single" w:sz="2" w:space="0" w:color="000000"/>
            <w:right w:val="single" w:sz="2" w:space="0" w:color="000000"/>
          </w:tblBorders>
          <w:tblLayout w:type="fixed"/>
        </w:tblPrEx>
        <w:trPr>
          <w:trHeight w:val="13739"/>
        </w:trPr>
        <w:tc>
          <w:tcPr>
            <w:tcW w:w="8597" w:type="dxa"/>
            <w:vAlign w:val="top"/>
          </w:tcPr>
          <w:p>
            <w:pPr>
              <w:spacing w:line="256" w:lineRule="auto"/>
              <w:rPr>
                <w:rFonts w:ascii="Arial"/>
                <w:sz w:val="21"/>
              </w:rPr>
            </w:pPr>
          </w:p>
          <w:p>
            <w:pPr>
              <w:spacing w:line="256" w:lineRule="auto"/>
              <w:rPr>
                <w:rFonts w:ascii="Arial"/>
                <w:sz w:val="21"/>
              </w:rPr>
            </w:pPr>
          </w:p>
          <w:p>
            <w:pPr>
              <w:spacing w:before="75" w:line="221" w:lineRule="auto"/>
              <w:ind w:left="1340"/>
              <w:rPr>
                <w:rFonts w:ascii="FangSong" w:eastAsia="FangSong" w:hAnsi="FangSong" w:cs="FangSong"/>
                <w:sz w:val="23"/>
                <w:szCs w:val="23"/>
              </w:rPr>
            </w:pPr>
            <w:r>
              <w:rPr>
                <w:rFonts w:ascii="FangSong" w:eastAsia="FangSong" w:hAnsi="FangSong" w:cs="FangSong"/>
                <w:spacing w:val="16"/>
                <w:sz w:val="23"/>
                <w:szCs w:val="23"/>
              </w:rPr>
              <w:t>表2-1</w:t>
            </w:r>
            <w:r>
              <w:rPr>
                <w:rFonts w:ascii="FangSong" w:eastAsia="FangSong" w:hAnsi="FangSong" w:cs="FangSong"/>
                <w:spacing w:val="11"/>
                <w:sz w:val="23"/>
                <w:szCs w:val="23"/>
              </w:rPr>
              <w:t xml:space="preserve">  </w:t>
            </w:r>
            <w:r>
              <w:rPr>
                <w:rFonts w:ascii="Times New Roman" w:eastAsia="Times New Roman" w:hAnsi="Times New Roman" w:cs="Times New Roman"/>
                <w:spacing w:val="16"/>
                <w:sz w:val="23"/>
                <w:szCs w:val="23"/>
              </w:rPr>
              <w:t>X</w:t>
            </w:r>
            <w:r>
              <w:rPr>
                <w:rFonts w:ascii="Times New Roman" w:eastAsia="Times New Roman" w:hAnsi="Times New Roman" w:cs="Times New Roman"/>
                <w:spacing w:val="28"/>
                <w:sz w:val="23"/>
                <w:szCs w:val="23"/>
              </w:rPr>
              <w:t xml:space="preserve"> </w:t>
            </w:r>
            <w:r>
              <w:rPr>
                <w:rFonts w:ascii="FangSong" w:eastAsia="FangSong" w:hAnsi="FangSong" w:cs="FangSong"/>
                <w:spacing w:val="16"/>
                <w:sz w:val="23"/>
                <w:szCs w:val="23"/>
              </w:rPr>
              <w:t>射线设备机房(照射室)使用面积及单边长度</w:t>
            </w:r>
          </w:p>
          <w:p>
            <w:pPr>
              <w:spacing w:line="84" w:lineRule="exact"/>
            </w:pPr>
          </w:p>
          <w:tbl>
            <w:tblPr>
              <w:tblStyle w:val="TableNormal9"/>
              <w:tblW w:w="7749" w:type="dxa"/>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11"/>
              <w:gridCol w:w="2606"/>
              <w:gridCol w:w="2232"/>
            </w:tblGrid>
            <w:tr>
              <w:tblPrEx>
                <w:tblW w:w="7749" w:type="dxa"/>
                <w:tblInd w:w="4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3"/>
              </w:trPr>
              <w:tc>
                <w:tcPr>
                  <w:tcW w:w="2911" w:type="dxa"/>
                  <w:vAlign w:val="top"/>
                </w:tcPr>
                <w:p>
                  <w:pPr>
                    <w:pStyle w:val="TableText"/>
                    <w:spacing w:before="213" w:line="219" w:lineRule="auto"/>
                    <w:ind w:left="1024"/>
                    <w:rPr>
                      <w:sz w:val="21"/>
                      <w:szCs w:val="21"/>
                    </w:rPr>
                  </w:pPr>
                  <w:r>
                    <w:rPr>
                      <w:spacing w:val="3"/>
                      <w:sz w:val="21"/>
                      <w:szCs w:val="21"/>
                    </w:rPr>
                    <w:t>设备类型</w:t>
                  </w:r>
                </w:p>
              </w:tc>
              <w:tc>
                <w:tcPr>
                  <w:tcW w:w="2606" w:type="dxa"/>
                  <w:vAlign w:val="top"/>
                </w:tcPr>
                <w:p>
                  <w:pPr>
                    <w:pStyle w:val="TableText"/>
                    <w:spacing w:before="71" w:line="226" w:lineRule="auto"/>
                    <w:ind w:left="1132" w:right="128" w:hanging="989"/>
                    <w:rPr>
                      <w:sz w:val="21"/>
                      <w:szCs w:val="21"/>
                    </w:rPr>
                  </w:pPr>
                  <w:r>
                    <w:rPr>
                      <w:spacing w:val="1"/>
                      <w:sz w:val="21"/>
                      <w:szCs w:val="21"/>
                    </w:rPr>
                    <w:t xml:space="preserve">机房内最小有效使用面积 </w:t>
                  </w:r>
                  <w:r>
                    <w:rPr>
                      <w:spacing w:val="-1"/>
                      <w:sz w:val="21"/>
                      <w:szCs w:val="21"/>
                    </w:rPr>
                    <w:t>m²</w:t>
                  </w:r>
                </w:p>
              </w:tc>
              <w:tc>
                <w:tcPr>
                  <w:tcW w:w="2232" w:type="dxa"/>
                  <w:vAlign w:val="top"/>
                </w:tcPr>
                <w:p>
                  <w:pPr>
                    <w:pStyle w:val="TableText"/>
                    <w:spacing w:before="41" w:line="251" w:lineRule="auto"/>
                    <w:ind w:left="1057" w:right="171" w:hanging="890"/>
                    <w:rPr>
                      <w:sz w:val="21"/>
                      <w:szCs w:val="21"/>
                    </w:rPr>
                  </w:pPr>
                  <w:r>
                    <w:rPr>
                      <w:spacing w:val="-1"/>
                      <w:sz w:val="21"/>
                      <w:szCs w:val="21"/>
                    </w:rPr>
                    <w:t>机房内最小单边长度</w:t>
                  </w:r>
                  <w:r>
                    <w:rPr>
                      <w:sz w:val="21"/>
                      <w:szCs w:val="21"/>
                    </w:rPr>
                    <w:t xml:space="preserve"> </w:t>
                  </w:r>
                  <w:r>
                    <w:rPr>
                      <w:sz w:val="21"/>
                      <w:szCs w:val="21"/>
                    </w:rPr>
                    <w:t>m</w:t>
                  </w:r>
                </w:p>
              </w:tc>
            </w:tr>
            <w:tr>
              <w:tblPrEx>
                <w:tblW w:w="7749" w:type="dxa"/>
                <w:tblInd w:w="400" w:type="dxa"/>
                <w:tblLayout w:type="fixed"/>
              </w:tblPrEx>
              <w:trPr>
                <w:trHeight w:val="309"/>
              </w:trPr>
              <w:tc>
                <w:tcPr>
                  <w:tcW w:w="2911" w:type="dxa"/>
                  <w:vAlign w:val="top"/>
                </w:tcPr>
                <w:p>
                  <w:pPr>
                    <w:pStyle w:val="TableText"/>
                    <w:spacing w:before="49" w:line="219" w:lineRule="auto"/>
                    <w:ind w:left="1165"/>
                    <w:rPr>
                      <w:sz w:val="21"/>
                      <w:szCs w:val="21"/>
                    </w:rPr>
                  </w:pPr>
                  <w:r>
                    <w:rPr>
                      <w:spacing w:val="-5"/>
                      <w:sz w:val="21"/>
                      <w:szCs w:val="21"/>
                    </w:rPr>
                    <w:t>C</w:t>
                  </w:r>
                  <w:r>
                    <w:rPr>
                      <w:spacing w:val="-21"/>
                      <w:sz w:val="21"/>
                      <w:szCs w:val="21"/>
                    </w:rPr>
                    <w:t xml:space="preserve"> </w:t>
                  </w:r>
                  <w:r>
                    <w:rPr>
                      <w:spacing w:val="-5"/>
                      <w:sz w:val="21"/>
                      <w:szCs w:val="21"/>
                    </w:rPr>
                    <w:t>T</w:t>
                  </w:r>
                  <w:r>
                    <w:rPr>
                      <w:spacing w:val="-20"/>
                      <w:sz w:val="21"/>
                      <w:szCs w:val="21"/>
                    </w:rPr>
                    <w:t xml:space="preserve"> </w:t>
                  </w:r>
                  <w:r>
                    <w:rPr>
                      <w:spacing w:val="-5"/>
                      <w:sz w:val="21"/>
                      <w:szCs w:val="21"/>
                    </w:rPr>
                    <w:t>机</w:t>
                  </w:r>
                </w:p>
              </w:tc>
              <w:tc>
                <w:tcPr>
                  <w:tcW w:w="2606" w:type="dxa"/>
                  <w:vAlign w:val="top"/>
                </w:tcPr>
                <w:p>
                  <w:pPr>
                    <w:pStyle w:val="TableText"/>
                    <w:spacing w:before="104" w:line="171" w:lineRule="auto"/>
                    <w:ind w:left="1194"/>
                    <w:rPr>
                      <w:sz w:val="21"/>
                      <w:szCs w:val="21"/>
                    </w:rPr>
                  </w:pPr>
                  <w:r>
                    <w:rPr>
                      <w:spacing w:val="-4"/>
                      <w:sz w:val="21"/>
                      <w:szCs w:val="21"/>
                    </w:rPr>
                    <w:t>30</w:t>
                  </w:r>
                </w:p>
              </w:tc>
              <w:tc>
                <w:tcPr>
                  <w:tcW w:w="2232" w:type="dxa"/>
                  <w:vAlign w:val="top"/>
                </w:tcPr>
                <w:p>
                  <w:pPr>
                    <w:pStyle w:val="TableText"/>
                    <w:spacing w:before="104" w:line="171" w:lineRule="auto"/>
                    <w:ind w:left="948"/>
                    <w:rPr>
                      <w:sz w:val="21"/>
                      <w:szCs w:val="21"/>
                    </w:rPr>
                  </w:pPr>
                  <w:r>
                    <w:rPr>
                      <w:spacing w:val="-2"/>
                      <w:sz w:val="21"/>
                      <w:szCs w:val="21"/>
                    </w:rPr>
                    <w:t>4.5</w:t>
                  </w:r>
                </w:p>
              </w:tc>
            </w:tr>
            <w:tr>
              <w:tblPrEx>
                <w:tblW w:w="7749" w:type="dxa"/>
                <w:tblInd w:w="400" w:type="dxa"/>
                <w:tblLayout w:type="fixed"/>
              </w:tblPrEx>
              <w:trPr>
                <w:trHeight w:val="299"/>
              </w:trPr>
              <w:tc>
                <w:tcPr>
                  <w:tcW w:w="2911" w:type="dxa"/>
                  <w:vAlign w:val="top"/>
                </w:tcPr>
                <w:p>
                  <w:pPr>
                    <w:pStyle w:val="TableText"/>
                    <w:spacing w:before="51" w:line="209" w:lineRule="auto"/>
                    <w:ind w:left="295"/>
                    <w:rPr>
                      <w:sz w:val="21"/>
                      <w:szCs w:val="21"/>
                    </w:rPr>
                  </w:pPr>
                  <w:r>
                    <w:rPr>
                      <w:spacing w:val="-1"/>
                      <w:sz w:val="21"/>
                      <w:szCs w:val="21"/>
                    </w:rPr>
                    <w:t>双管头或多管头X射线机a</w:t>
                  </w:r>
                </w:p>
              </w:tc>
              <w:tc>
                <w:tcPr>
                  <w:tcW w:w="2606" w:type="dxa"/>
                  <w:vAlign w:val="top"/>
                </w:tcPr>
                <w:p>
                  <w:pPr>
                    <w:pStyle w:val="TableText"/>
                    <w:spacing w:before="105" w:line="161" w:lineRule="auto"/>
                    <w:ind w:left="1194"/>
                    <w:rPr>
                      <w:sz w:val="21"/>
                      <w:szCs w:val="21"/>
                    </w:rPr>
                  </w:pPr>
                  <w:r>
                    <w:rPr>
                      <w:spacing w:val="-4"/>
                      <w:sz w:val="21"/>
                      <w:szCs w:val="21"/>
                    </w:rPr>
                    <w:t>30</w:t>
                  </w:r>
                </w:p>
              </w:tc>
              <w:tc>
                <w:tcPr>
                  <w:tcW w:w="2232" w:type="dxa"/>
                  <w:vAlign w:val="top"/>
                </w:tcPr>
                <w:p>
                  <w:pPr>
                    <w:pStyle w:val="TableText"/>
                    <w:spacing w:before="105" w:line="161" w:lineRule="auto"/>
                    <w:ind w:left="948"/>
                    <w:rPr>
                      <w:sz w:val="21"/>
                      <w:szCs w:val="21"/>
                    </w:rPr>
                  </w:pPr>
                  <w:r>
                    <w:rPr>
                      <w:spacing w:val="-2"/>
                      <w:sz w:val="21"/>
                      <w:szCs w:val="21"/>
                    </w:rPr>
                    <w:t>4.5</w:t>
                  </w:r>
                </w:p>
              </w:tc>
            </w:tr>
            <w:tr>
              <w:tblPrEx>
                <w:tblW w:w="7749" w:type="dxa"/>
                <w:tblInd w:w="400" w:type="dxa"/>
                <w:tblLayout w:type="fixed"/>
              </w:tblPrEx>
              <w:trPr>
                <w:trHeight w:val="319"/>
              </w:trPr>
              <w:tc>
                <w:tcPr>
                  <w:tcW w:w="2911" w:type="dxa"/>
                  <w:vAlign w:val="top"/>
                </w:tcPr>
                <w:p>
                  <w:pPr>
                    <w:pStyle w:val="TableText"/>
                    <w:spacing w:before="62" w:line="217" w:lineRule="auto"/>
                    <w:ind w:left="714"/>
                    <w:rPr>
                      <w:sz w:val="21"/>
                      <w:szCs w:val="21"/>
                    </w:rPr>
                  </w:pPr>
                  <w:r>
                    <w:rPr>
                      <w:spacing w:val="1"/>
                      <w:sz w:val="21"/>
                      <w:szCs w:val="21"/>
                    </w:rPr>
                    <w:t>单管头X射线机b</w:t>
                  </w:r>
                </w:p>
              </w:tc>
              <w:tc>
                <w:tcPr>
                  <w:tcW w:w="2606" w:type="dxa"/>
                  <w:vAlign w:val="top"/>
                </w:tcPr>
                <w:p>
                  <w:pPr>
                    <w:pStyle w:val="TableText"/>
                    <w:spacing w:before="116" w:line="169" w:lineRule="auto"/>
                    <w:ind w:left="1194"/>
                    <w:rPr>
                      <w:sz w:val="21"/>
                      <w:szCs w:val="21"/>
                    </w:rPr>
                  </w:pPr>
                  <w:r>
                    <w:rPr>
                      <w:spacing w:val="-3"/>
                      <w:sz w:val="21"/>
                      <w:szCs w:val="21"/>
                    </w:rPr>
                    <w:t>20</w:t>
                  </w:r>
                </w:p>
              </w:tc>
              <w:tc>
                <w:tcPr>
                  <w:tcW w:w="2232" w:type="dxa"/>
                  <w:vAlign w:val="top"/>
                </w:tcPr>
                <w:p>
                  <w:pPr>
                    <w:pStyle w:val="TableText"/>
                    <w:spacing w:before="116" w:line="169" w:lineRule="auto"/>
                    <w:ind w:left="948"/>
                    <w:rPr>
                      <w:sz w:val="21"/>
                      <w:szCs w:val="21"/>
                    </w:rPr>
                  </w:pPr>
                  <w:r>
                    <w:rPr>
                      <w:spacing w:val="-3"/>
                      <w:sz w:val="21"/>
                      <w:szCs w:val="21"/>
                    </w:rPr>
                    <w:t>3.5</w:t>
                  </w:r>
                </w:p>
              </w:tc>
            </w:tr>
            <w:tr>
              <w:tblPrEx>
                <w:tblW w:w="7749" w:type="dxa"/>
                <w:tblInd w:w="400" w:type="dxa"/>
                <w:tblLayout w:type="fixed"/>
              </w:tblPrEx>
              <w:trPr>
                <w:trHeight w:val="619"/>
              </w:trPr>
              <w:tc>
                <w:tcPr>
                  <w:tcW w:w="2911" w:type="dxa"/>
                  <w:vAlign w:val="top"/>
                </w:tcPr>
                <w:p>
                  <w:pPr>
                    <w:pStyle w:val="TableText"/>
                    <w:spacing w:before="72" w:line="236" w:lineRule="auto"/>
                    <w:ind w:left="709" w:hanging="625"/>
                    <w:rPr>
                      <w:sz w:val="21"/>
                      <w:szCs w:val="21"/>
                    </w:rPr>
                  </w:pPr>
                  <w:r>
                    <w:rPr>
                      <w:spacing w:val="6"/>
                      <w:sz w:val="21"/>
                      <w:szCs w:val="21"/>
                    </w:rPr>
                    <w:t>透视专用机“、碎石定位机、</w:t>
                  </w:r>
                  <w:r>
                    <w:rPr>
                      <w:spacing w:val="7"/>
                      <w:sz w:val="21"/>
                      <w:szCs w:val="21"/>
                    </w:rPr>
                    <w:t xml:space="preserve"> </w:t>
                  </w:r>
                  <w:r>
                    <w:rPr>
                      <w:sz w:val="21"/>
                      <w:szCs w:val="21"/>
                    </w:rPr>
                    <w:t>口腔CT卧位扫描</w:t>
                  </w:r>
                </w:p>
              </w:tc>
              <w:tc>
                <w:tcPr>
                  <w:tcW w:w="2606" w:type="dxa"/>
                  <w:vAlign w:val="top"/>
                </w:tcPr>
                <w:p>
                  <w:pPr>
                    <w:pStyle w:val="TableText"/>
                    <w:spacing w:before="266" w:line="184" w:lineRule="auto"/>
                    <w:ind w:left="1194"/>
                    <w:rPr>
                      <w:sz w:val="21"/>
                      <w:szCs w:val="21"/>
                    </w:rPr>
                  </w:pPr>
                  <w:r>
                    <w:rPr>
                      <w:spacing w:val="-6"/>
                      <w:sz w:val="21"/>
                      <w:szCs w:val="21"/>
                    </w:rPr>
                    <w:t>15</w:t>
                  </w:r>
                </w:p>
              </w:tc>
              <w:tc>
                <w:tcPr>
                  <w:tcW w:w="2232" w:type="dxa"/>
                  <w:vAlign w:val="top"/>
                </w:tcPr>
                <w:p>
                  <w:pPr>
                    <w:pStyle w:val="TableText"/>
                    <w:spacing w:before="267" w:line="183" w:lineRule="auto"/>
                    <w:ind w:left="1057"/>
                    <w:rPr>
                      <w:sz w:val="21"/>
                      <w:szCs w:val="21"/>
                    </w:rPr>
                  </w:pPr>
                  <w:r>
                    <w:rPr>
                      <w:sz w:val="21"/>
                      <w:szCs w:val="21"/>
                    </w:rPr>
                    <w:t>3</w:t>
                  </w:r>
                </w:p>
              </w:tc>
            </w:tr>
            <w:tr>
              <w:tblPrEx>
                <w:tblW w:w="7749" w:type="dxa"/>
                <w:tblInd w:w="400" w:type="dxa"/>
                <w:tblLayout w:type="fixed"/>
              </w:tblPrEx>
              <w:trPr>
                <w:trHeight w:val="309"/>
              </w:trPr>
              <w:tc>
                <w:tcPr>
                  <w:tcW w:w="2911" w:type="dxa"/>
                  <w:vAlign w:val="top"/>
                </w:tcPr>
                <w:p>
                  <w:pPr>
                    <w:pStyle w:val="TableText"/>
                    <w:spacing w:before="53" w:line="216" w:lineRule="auto"/>
                    <w:ind w:left="394"/>
                    <w:rPr>
                      <w:sz w:val="21"/>
                      <w:szCs w:val="21"/>
                    </w:rPr>
                  </w:pPr>
                  <w:r>
                    <w:rPr>
                      <w:spacing w:val="-1"/>
                      <w:sz w:val="21"/>
                      <w:szCs w:val="21"/>
                    </w:rPr>
                    <w:t>乳腺机、全身骨密度仪</w:t>
                  </w:r>
                </w:p>
              </w:tc>
              <w:tc>
                <w:tcPr>
                  <w:tcW w:w="2606" w:type="dxa"/>
                  <w:vAlign w:val="top"/>
                </w:tcPr>
                <w:p>
                  <w:pPr>
                    <w:pStyle w:val="TableText"/>
                    <w:spacing w:before="107" w:line="168" w:lineRule="auto"/>
                    <w:ind w:left="1194"/>
                    <w:rPr>
                      <w:sz w:val="21"/>
                      <w:szCs w:val="21"/>
                    </w:rPr>
                  </w:pPr>
                  <w:r>
                    <w:rPr>
                      <w:spacing w:val="-6"/>
                      <w:sz w:val="21"/>
                      <w:szCs w:val="21"/>
                    </w:rPr>
                    <w:t>10</w:t>
                  </w:r>
                </w:p>
              </w:tc>
              <w:tc>
                <w:tcPr>
                  <w:tcW w:w="2232" w:type="dxa"/>
                  <w:vAlign w:val="top"/>
                </w:tcPr>
                <w:p>
                  <w:pPr>
                    <w:pStyle w:val="TableText"/>
                    <w:spacing w:before="109" w:line="167" w:lineRule="auto"/>
                    <w:ind w:left="948"/>
                    <w:rPr>
                      <w:sz w:val="21"/>
                      <w:szCs w:val="21"/>
                    </w:rPr>
                  </w:pPr>
                  <w:r>
                    <w:rPr>
                      <w:spacing w:val="-3"/>
                      <w:sz w:val="21"/>
                      <w:szCs w:val="21"/>
                    </w:rPr>
                    <w:t>2.5</w:t>
                  </w:r>
                </w:p>
              </w:tc>
            </w:tr>
            <w:tr>
              <w:tblPrEx>
                <w:tblW w:w="7749" w:type="dxa"/>
                <w:tblInd w:w="400" w:type="dxa"/>
                <w:tblLayout w:type="fixed"/>
              </w:tblPrEx>
              <w:trPr>
                <w:trHeight w:val="619"/>
              </w:trPr>
              <w:tc>
                <w:tcPr>
                  <w:tcW w:w="2911" w:type="dxa"/>
                  <w:vAlign w:val="top"/>
                </w:tcPr>
                <w:p>
                  <w:pPr>
                    <w:pStyle w:val="TableText"/>
                    <w:spacing w:before="74" w:line="235" w:lineRule="auto"/>
                    <w:ind w:left="233" w:hanging="149"/>
                    <w:rPr>
                      <w:sz w:val="21"/>
                      <w:szCs w:val="21"/>
                    </w:rPr>
                  </w:pPr>
                  <w:r>
                    <w:rPr>
                      <w:spacing w:val="6"/>
                      <w:sz w:val="21"/>
                      <w:szCs w:val="21"/>
                    </w:rPr>
                    <w:t>牙科全景机、局部骨密度仪、</w:t>
                  </w:r>
                  <w:r>
                    <w:rPr>
                      <w:spacing w:val="7"/>
                      <w:sz w:val="21"/>
                      <w:szCs w:val="21"/>
                    </w:rPr>
                    <w:t xml:space="preserve"> </w:t>
                  </w:r>
                  <w:r>
                    <w:rPr>
                      <w:sz w:val="21"/>
                      <w:szCs w:val="21"/>
                    </w:rPr>
                    <w:t>口腔CT坐位扫描/站位扫描</w:t>
                  </w:r>
                </w:p>
              </w:tc>
              <w:tc>
                <w:tcPr>
                  <w:tcW w:w="2606" w:type="dxa"/>
                  <w:vAlign w:val="top"/>
                </w:tcPr>
                <w:p>
                  <w:pPr>
                    <w:pStyle w:val="TableText"/>
                    <w:spacing w:before="270" w:line="182" w:lineRule="auto"/>
                    <w:ind w:left="1244"/>
                    <w:rPr>
                      <w:sz w:val="21"/>
                      <w:szCs w:val="21"/>
                    </w:rPr>
                  </w:pPr>
                  <w:r>
                    <w:rPr>
                      <w:sz w:val="21"/>
                      <w:szCs w:val="21"/>
                    </w:rPr>
                    <w:t>5</w:t>
                  </w:r>
                </w:p>
              </w:tc>
              <w:tc>
                <w:tcPr>
                  <w:tcW w:w="2232" w:type="dxa"/>
                  <w:vAlign w:val="top"/>
                </w:tcPr>
                <w:p>
                  <w:pPr>
                    <w:pStyle w:val="TableText"/>
                    <w:spacing w:before="269" w:line="183" w:lineRule="auto"/>
                    <w:ind w:left="1057"/>
                    <w:rPr>
                      <w:sz w:val="21"/>
                      <w:szCs w:val="21"/>
                    </w:rPr>
                  </w:pPr>
                  <w:r>
                    <w:rPr>
                      <w:sz w:val="21"/>
                      <w:szCs w:val="21"/>
                    </w:rPr>
                    <w:t>2</w:t>
                  </w:r>
                </w:p>
              </w:tc>
            </w:tr>
            <w:tr>
              <w:tblPrEx>
                <w:tblW w:w="7749" w:type="dxa"/>
                <w:tblInd w:w="400" w:type="dxa"/>
                <w:tblLayout w:type="fixed"/>
              </w:tblPrEx>
              <w:trPr>
                <w:trHeight w:val="309"/>
              </w:trPr>
              <w:tc>
                <w:tcPr>
                  <w:tcW w:w="2911" w:type="dxa"/>
                  <w:vAlign w:val="top"/>
                </w:tcPr>
                <w:p>
                  <w:pPr>
                    <w:pStyle w:val="TableText"/>
                    <w:spacing w:before="55" w:line="214" w:lineRule="auto"/>
                    <w:ind w:left="924"/>
                    <w:rPr>
                      <w:sz w:val="21"/>
                      <w:szCs w:val="21"/>
                    </w:rPr>
                  </w:pPr>
                  <w:r>
                    <w:rPr>
                      <w:spacing w:val="1"/>
                      <w:sz w:val="21"/>
                      <w:szCs w:val="21"/>
                    </w:rPr>
                    <w:t>口内牙片机</w:t>
                  </w:r>
                </w:p>
              </w:tc>
              <w:tc>
                <w:tcPr>
                  <w:tcW w:w="2606" w:type="dxa"/>
                  <w:vAlign w:val="top"/>
                </w:tcPr>
                <w:p>
                  <w:pPr>
                    <w:pStyle w:val="TableText"/>
                    <w:spacing w:before="111" w:line="165" w:lineRule="auto"/>
                    <w:ind w:left="1244"/>
                    <w:rPr>
                      <w:sz w:val="21"/>
                      <w:szCs w:val="21"/>
                    </w:rPr>
                  </w:pPr>
                  <w:r>
                    <w:rPr>
                      <w:sz w:val="21"/>
                      <w:szCs w:val="21"/>
                    </w:rPr>
                    <w:t>3</w:t>
                  </w:r>
                </w:p>
              </w:tc>
              <w:tc>
                <w:tcPr>
                  <w:tcW w:w="2232" w:type="dxa"/>
                  <w:vAlign w:val="top"/>
                </w:tcPr>
                <w:p>
                  <w:pPr>
                    <w:pStyle w:val="TableText"/>
                    <w:spacing w:before="110" w:line="166" w:lineRule="auto"/>
                    <w:ind w:left="948"/>
                    <w:rPr>
                      <w:sz w:val="21"/>
                      <w:szCs w:val="21"/>
                    </w:rPr>
                  </w:pPr>
                  <w:r>
                    <w:rPr>
                      <w:spacing w:val="-6"/>
                      <w:sz w:val="21"/>
                      <w:szCs w:val="21"/>
                    </w:rPr>
                    <w:t>1.5</w:t>
                  </w:r>
                </w:p>
              </w:tc>
            </w:tr>
            <w:tr>
              <w:tblPrEx>
                <w:tblW w:w="7749" w:type="dxa"/>
                <w:tblInd w:w="400" w:type="dxa"/>
                <w:tblLayout w:type="fixed"/>
              </w:tblPrEx>
              <w:trPr>
                <w:trHeight w:val="933"/>
              </w:trPr>
              <w:tc>
                <w:tcPr>
                  <w:tcW w:w="7749" w:type="dxa"/>
                  <w:gridSpan w:val="3"/>
                  <w:vAlign w:val="top"/>
                </w:tcPr>
                <w:p>
                  <w:pPr>
                    <w:pStyle w:val="TableText"/>
                    <w:spacing w:before="56" w:line="219" w:lineRule="auto"/>
                    <w:ind w:left="114"/>
                    <w:rPr>
                      <w:sz w:val="21"/>
                      <w:szCs w:val="21"/>
                    </w:rPr>
                  </w:pPr>
                  <w:r>
                    <w:rPr>
                      <w:sz w:val="21"/>
                      <w:szCs w:val="21"/>
                    </w:rPr>
                    <w:t>a双管头或多管头X射线机的所有管球安装在同一间机房</w:t>
                  </w:r>
                  <w:r>
                    <w:rPr>
                      <w:spacing w:val="-1"/>
                      <w:sz w:val="21"/>
                      <w:szCs w:val="21"/>
                    </w:rPr>
                    <w:t>内。</w:t>
                  </w:r>
                </w:p>
                <w:p>
                  <w:pPr>
                    <w:pStyle w:val="TableText"/>
                    <w:spacing w:before="80" w:line="236" w:lineRule="auto"/>
                    <w:ind w:left="114" w:right="1428"/>
                    <w:rPr>
                      <w:sz w:val="21"/>
                      <w:szCs w:val="21"/>
                    </w:rPr>
                  </w:pPr>
                  <w:r>
                    <w:rPr>
                      <w:sz w:val="21"/>
                      <w:szCs w:val="21"/>
                    </w:rPr>
                    <w:t xml:space="preserve">b单管头、双管头或多管头X射线机的每个管球各安装在1个房间内。 </w:t>
                  </w:r>
                  <w:r>
                    <w:rPr>
                      <w:sz w:val="21"/>
                      <w:szCs w:val="21"/>
                    </w:rPr>
                    <w:t>c透视专用机指无诊断床、标称管电流小于5mA的X射线</w:t>
                  </w:r>
                  <w:r>
                    <w:rPr>
                      <w:spacing w:val="-1"/>
                      <w:sz w:val="21"/>
                      <w:szCs w:val="21"/>
                    </w:rPr>
                    <w:t>机。</w:t>
                  </w:r>
                </w:p>
              </w:tc>
            </w:tr>
          </w:tbl>
          <w:p>
            <w:pPr>
              <w:spacing w:before="123" w:line="222" w:lineRule="auto"/>
              <w:ind w:left="1090"/>
              <w:rPr>
                <w:rFonts w:ascii="FangSong" w:eastAsia="FangSong" w:hAnsi="FangSong" w:cs="FangSong"/>
                <w:sz w:val="23"/>
                <w:szCs w:val="23"/>
              </w:rPr>
            </w:pPr>
            <w:r>
              <w:rPr>
                <w:rFonts w:ascii="FangSong" w:eastAsia="FangSong" w:hAnsi="FangSong" w:cs="FangSong"/>
                <w:spacing w:val="9"/>
                <w:sz w:val="23"/>
                <w:szCs w:val="23"/>
              </w:rPr>
              <w:t>表2-2</w:t>
            </w:r>
            <w:r>
              <w:rPr>
                <w:rFonts w:ascii="FangSong" w:eastAsia="FangSong" w:hAnsi="FangSong" w:cs="FangSong"/>
                <w:spacing w:val="8"/>
                <w:sz w:val="23"/>
                <w:szCs w:val="23"/>
              </w:rPr>
              <w:t xml:space="preserve">  </w:t>
            </w:r>
            <w:r>
              <w:rPr>
                <w:rFonts w:ascii="FangSong" w:eastAsia="FangSong" w:hAnsi="FangSong" w:cs="FangSong"/>
                <w:spacing w:val="9"/>
                <w:sz w:val="23"/>
                <w:szCs w:val="23"/>
              </w:rPr>
              <w:t>不同类型</w:t>
            </w:r>
            <w:r>
              <w:rPr>
                <w:rFonts w:ascii="Times New Roman" w:eastAsia="Times New Roman" w:hAnsi="Times New Roman" w:cs="Times New Roman"/>
                <w:spacing w:val="9"/>
                <w:sz w:val="23"/>
                <w:szCs w:val="23"/>
              </w:rPr>
              <w:t>X</w:t>
            </w:r>
            <w:r>
              <w:rPr>
                <w:rFonts w:ascii="Times New Roman" w:eastAsia="Times New Roman" w:hAnsi="Times New Roman" w:cs="Times New Roman"/>
                <w:spacing w:val="39"/>
                <w:sz w:val="23"/>
                <w:szCs w:val="23"/>
              </w:rPr>
              <w:t xml:space="preserve"> </w:t>
            </w:r>
            <w:r>
              <w:rPr>
                <w:rFonts w:ascii="FangSong" w:eastAsia="FangSong" w:hAnsi="FangSong" w:cs="FangSong"/>
                <w:spacing w:val="9"/>
                <w:sz w:val="23"/>
                <w:szCs w:val="23"/>
              </w:rPr>
              <w:t>射线设备机房的屏蔽防护铅当量厚度要求</w:t>
            </w:r>
          </w:p>
          <w:p>
            <w:pPr>
              <w:spacing w:line="70" w:lineRule="exact"/>
            </w:pPr>
          </w:p>
          <w:tbl>
            <w:tblPr>
              <w:tblStyle w:val="TableNormal9"/>
              <w:tblW w:w="7529"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821"/>
              <w:gridCol w:w="2187"/>
              <w:gridCol w:w="2521"/>
            </w:tblGrid>
            <w:tr>
              <w:tblPrEx>
                <w:tblW w:w="7529"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24"/>
              </w:trPr>
              <w:tc>
                <w:tcPr>
                  <w:tcW w:w="2821" w:type="dxa"/>
                  <w:vAlign w:val="top"/>
                </w:tcPr>
                <w:p>
                  <w:pPr>
                    <w:pStyle w:val="TableText"/>
                    <w:spacing w:before="212" w:line="219" w:lineRule="auto"/>
                    <w:ind w:left="984"/>
                    <w:rPr>
                      <w:sz w:val="21"/>
                      <w:szCs w:val="21"/>
                    </w:rPr>
                  </w:pPr>
                  <w:r>
                    <w:rPr>
                      <w:spacing w:val="3"/>
                      <w:sz w:val="21"/>
                      <w:szCs w:val="21"/>
                    </w:rPr>
                    <w:t>机房类型</w:t>
                  </w:r>
                </w:p>
              </w:tc>
              <w:tc>
                <w:tcPr>
                  <w:tcW w:w="2187" w:type="dxa"/>
                  <w:vAlign w:val="top"/>
                </w:tcPr>
                <w:p>
                  <w:pPr>
                    <w:pStyle w:val="TableText"/>
                    <w:spacing w:before="83" w:line="233" w:lineRule="auto"/>
                    <w:ind w:left="984" w:right="152" w:hanging="840"/>
                    <w:rPr>
                      <w:sz w:val="21"/>
                      <w:szCs w:val="21"/>
                    </w:rPr>
                  </w:pPr>
                  <w:r>
                    <w:rPr>
                      <w:spacing w:val="-2"/>
                      <w:sz w:val="21"/>
                      <w:szCs w:val="21"/>
                    </w:rPr>
                    <w:t>有用线束方向铅当量</w:t>
                  </w:r>
                  <w:r>
                    <w:rPr>
                      <w:spacing w:val="7"/>
                      <w:sz w:val="21"/>
                      <w:szCs w:val="21"/>
                    </w:rPr>
                    <w:t xml:space="preserve"> </w:t>
                  </w:r>
                  <w:r>
                    <w:rPr>
                      <w:spacing w:val="-1"/>
                      <w:sz w:val="21"/>
                      <w:szCs w:val="21"/>
                    </w:rPr>
                    <w:t>mm</w:t>
                  </w:r>
                </w:p>
              </w:tc>
              <w:tc>
                <w:tcPr>
                  <w:tcW w:w="2521" w:type="dxa"/>
                  <w:vAlign w:val="top"/>
                </w:tcPr>
                <w:p>
                  <w:pPr>
                    <w:pStyle w:val="TableText"/>
                    <w:spacing w:before="72" w:line="238" w:lineRule="auto"/>
                    <w:ind w:left="1146" w:right="215" w:hanging="939"/>
                    <w:rPr>
                      <w:sz w:val="21"/>
                      <w:szCs w:val="21"/>
                    </w:rPr>
                  </w:pPr>
                  <w:r>
                    <w:rPr>
                      <w:spacing w:val="-2"/>
                      <w:sz w:val="21"/>
                      <w:szCs w:val="21"/>
                    </w:rPr>
                    <w:t>非有用线束方向铅当量</w:t>
                  </w:r>
                  <w:r>
                    <w:rPr>
                      <w:spacing w:val="7"/>
                      <w:sz w:val="21"/>
                      <w:szCs w:val="21"/>
                    </w:rPr>
                    <w:t xml:space="preserve"> </w:t>
                  </w:r>
                  <w:r>
                    <w:rPr>
                      <w:spacing w:val="-1"/>
                      <w:sz w:val="21"/>
                      <w:szCs w:val="21"/>
                    </w:rPr>
                    <w:t>mm</w:t>
                  </w:r>
                </w:p>
              </w:tc>
            </w:tr>
            <w:tr>
              <w:tblPrEx>
                <w:tblW w:w="7529" w:type="dxa"/>
                <w:tblInd w:w="510" w:type="dxa"/>
                <w:tblLayout w:type="fixed"/>
              </w:tblPrEx>
              <w:trPr>
                <w:trHeight w:val="309"/>
              </w:trPr>
              <w:tc>
                <w:tcPr>
                  <w:tcW w:w="2821" w:type="dxa"/>
                  <w:vAlign w:val="top"/>
                </w:tcPr>
                <w:p>
                  <w:pPr>
                    <w:pStyle w:val="TableText"/>
                    <w:spacing w:before="48" w:line="219" w:lineRule="auto"/>
                    <w:ind w:left="195"/>
                    <w:rPr>
                      <w:sz w:val="21"/>
                      <w:szCs w:val="21"/>
                    </w:rPr>
                  </w:pPr>
                  <w:r>
                    <w:rPr>
                      <w:spacing w:val="-1"/>
                      <w:sz w:val="21"/>
                      <w:szCs w:val="21"/>
                    </w:rPr>
                    <w:t>标称125kV以上的摄影机房</w:t>
                  </w:r>
                </w:p>
              </w:tc>
              <w:tc>
                <w:tcPr>
                  <w:tcW w:w="2187" w:type="dxa"/>
                  <w:vAlign w:val="top"/>
                </w:tcPr>
                <w:p>
                  <w:pPr>
                    <w:pStyle w:val="TableText"/>
                    <w:spacing w:before="103" w:line="172" w:lineRule="auto"/>
                    <w:ind w:left="1034"/>
                    <w:rPr>
                      <w:sz w:val="21"/>
                      <w:szCs w:val="21"/>
                    </w:rPr>
                  </w:pPr>
                  <w:r>
                    <w:rPr>
                      <w:sz w:val="21"/>
                      <w:szCs w:val="21"/>
                    </w:rPr>
                    <w:t>3</w:t>
                  </w:r>
                </w:p>
              </w:tc>
              <w:tc>
                <w:tcPr>
                  <w:tcW w:w="2521" w:type="dxa"/>
                  <w:vAlign w:val="top"/>
                </w:tcPr>
                <w:p>
                  <w:pPr>
                    <w:pStyle w:val="TableText"/>
                    <w:spacing w:before="103" w:line="172" w:lineRule="auto"/>
                    <w:ind w:left="1197"/>
                    <w:rPr>
                      <w:sz w:val="21"/>
                      <w:szCs w:val="21"/>
                    </w:rPr>
                  </w:pPr>
                  <w:r>
                    <w:rPr>
                      <w:sz w:val="21"/>
                      <w:szCs w:val="21"/>
                    </w:rPr>
                    <w:t>2</w:t>
                  </w:r>
                </w:p>
              </w:tc>
            </w:tr>
            <w:tr>
              <w:tblPrEx>
                <w:tblW w:w="7529" w:type="dxa"/>
                <w:tblInd w:w="510" w:type="dxa"/>
                <w:tblLayout w:type="fixed"/>
              </w:tblPrEx>
              <w:trPr>
                <w:trHeight w:val="938"/>
              </w:trPr>
              <w:tc>
                <w:tcPr>
                  <w:tcW w:w="2821" w:type="dxa"/>
                  <w:vAlign w:val="top"/>
                </w:tcPr>
                <w:p>
                  <w:pPr>
                    <w:pStyle w:val="TableText"/>
                    <w:spacing w:before="79" w:line="219" w:lineRule="auto"/>
                    <w:ind w:left="195"/>
                    <w:rPr>
                      <w:sz w:val="21"/>
                      <w:szCs w:val="21"/>
                    </w:rPr>
                  </w:pPr>
                  <w:r>
                    <w:rPr>
                      <w:spacing w:val="-1"/>
                      <w:sz w:val="21"/>
                      <w:szCs w:val="21"/>
                    </w:rPr>
                    <w:t>标称125kV及以下的摄影机</w:t>
                  </w:r>
                </w:p>
                <w:p>
                  <w:pPr>
                    <w:pStyle w:val="TableText"/>
                    <w:spacing w:before="70" w:line="219" w:lineRule="auto"/>
                    <w:ind w:left="145"/>
                    <w:rPr>
                      <w:sz w:val="21"/>
                      <w:szCs w:val="21"/>
                    </w:rPr>
                  </w:pPr>
                  <w:r>
                    <w:rPr>
                      <w:spacing w:val="1"/>
                      <w:sz w:val="21"/>
                      <w:szCs w:val="21"/>
                    </w:rPr>
                    <w:t>房、口腔</w:t>
                  </w:r>
                  <w:r>
                    <w:rPr>
                      <w:sz w:val="21"/>
                      <w:szCs w:val="21"/>
                    </w:rPr>
                    <w:t>CT</w:t>
                  </w:r>
                  <w:r>
                    <w:rPr>
                      <w:spacing w:val="1"/>
                      <w:sz w:val="21"/>
                      <w:szCs w:val="21"/>
                    </w:rPr>
                    <w:t>、牙科全景机房</w:t>
                  </w:r>
                </w:p>
                <w:p>
                  <w:pPr>
                    <w:pStyle w:val="TableText"/>
                    <w:spacing w:before="62" w:line="191" w:lineRule="auto"/>
                    <w:ind w:left="775"/>
                    <w:rPr>
                      <w:sz w:val="21"/>
                      <w:szCs w:val="21"/>
                    </w:rPr>
                  </w:pPr>
                  <w:r>
                    <w:rPr>
                      <w:spacing w:val="6"/>
                      <w:sz w:val="21"/>
                      <w:szCs w:val="21"/>
                    </w:rPr>
                    <w:t>(有头颅摄影)</w:t>
                  </w:r>
                </w:p>
              </w:tc>
              <w:tc>
                <w:tcPr>
                  <w:tcW w:w="2187" w:type="dxa"/>
                  <w:vAlign w:val="top"/>
                </w:tcPr>
                <w:p>
                  <w:pPr>
                    <w:spacing w:line="354" w:lineRule="auto"/>
                    <w:rPr>
                      <w:rFonts w:ascii="Arial"/>
                      <w:sz w:val="21"/>
                    </w:rPr>
                  </w:pPr>
                </w:p>
                <w:p>
                  <w:pPr>
                    <w:pStyle w:val="TableText"/>
                    <w:spacing w:before="68" w:line="183" w:lineRule="auto"/>
                    <w:ind w:left="1034"/>
                    <w:rPr>
                      <w:sz w:val="21"/>
                      <w:szCs w:val="21"/>
                    </w:rPr>
                  </w:pPr>
                  <w:r>
                    <w:rPr>
                      <w:sz w:val="21"/>
                      <w:szCs w:val="21"/>
                    </w:rPr>
                    <w:t>2</w:t>
                  </w:r>
                </w:p>
              </w:tc>
              <w:tc>
                <w:tcPr>
                  <w:tcW w:w="2521" w:type="dxa"/>
                  <w:vAlign w:val="top"/>
                </w:tcPr>
                <w:p>
                  <w:pPr>
                    <w:spacing w:line="353" w:lineRule="auto"/>
                    <w:rPr>
                      <w:rFonts w:ascii="Arial"/>
                      <w:sz w:val="21"/>
                    </w:rPr>
                  </w:pPr>
                </w:p>
                <w:p>
                  <w:pPr>
                    <w:pStyle w:val="TableText"/>
                    <w:spacing w:before="68" w:line="184" w:lineRule="auto"/>
                    <w:ind w:left="1197"/>
                    <w:rPr>
                      <w:sz w:val="21"/>
                      <w:szCs w:val="21"/>
                    </w:rPr>
                  </w:pPr>
                  <w:r>
                    <w:rPr>
                      <w:sz w:val="21"/>
                      <w:szCs w:val="21"/>
                    </w:rPr>
                    <w:t>1</w:t>
                  </w:r>
                </w:p>
              </w:tc>
            </w:tr>
            <w:tr>
              <w:tblPrEx>
                <w:tblW w:w="7529" w:type="dxa"/>
                <w:tblInd w:w="510" w:type="dxa"/>
                <w:tblLayout w:type="fixed"/>
              </w:tblPrEx>
              <w:trPr>
                <w:trHeight w:val="1237"/>
              </w:trPr>
              <w:tc>
                <w:tcPr>
                  <w:tcW w:w="2821" w:type="dxa"/>
                  <w:vAlign w:val="top"/>
                </w:tcPr>
                <w:p>
                  <w:pPr>
                    <w:pStyle w:val="TableText"/>
                    <w:spacing w:before="91" w:line="219" w:lineRule="auto"/>
                    <w:ind w:left="145"/>
                    <w:rPr>
                      <w:sz w:val="21"/>
                      <w:szCs w:val="21"/>
                    </w:rPr>
                  </w:pPr>
                  <w:r>
                    <w:rPr>
                      <w:spacing w:val="-1"/>
                      <w:sz w:val="21"/>
                      <w:szCs w:val="21"/>
                    </w:rPr>
                    <w:t>透视机房、全身骨密度仪机</w:t>
                  </w:r>
                </w:p>
                <w:p>
                  <w:pPr>
                    <w:pStyle w:val="TableText"/>
                    <w:spacing w:before="50" w:line="219" w:lineRule="auto"/>
                    <w:ind w:left="145"/>
                    <w:rPr>
                      <w:sz w:val="21"/>
                      <w:szCs w:val="21"/>
                    </w:rPr>
                  </w:pPr>
                  <w:r>
                    <w:rPr>
                      <w:spacing w:val="-1"/>
                      <w:sz w:val="21"/>
                      <w:szCs w:val="21"/>
                    </w:rPr>
                    <w:t>房、口内牙片机房、牙科全</w:t>
                  </w:r>
                </w:p>
                <w:p>
                  <w:pPr>
                    <w:pStyle w:val="TableText"/>
                    <w:spacing w:before="50" w:line="219" w:lineRule="auto"/>
                    <w:ind w:left="145"/>
                    <w:rPr>
                      <w:sz w:val="21"/>
                      <w:szCs w:val="21"/>
                    </w:rPr>
                  </w:pPr>
                  <w:r>
                    <w:rPr>
                      <w:spacing w:val="-1"/>
                      <w:sz w:val="21"/>
                      <w:szCs w:val="21"/>
                    </w:rPr>
                    <w:t>景机房(无头颅摄影)、乳腺</w:t>
                  </w:r>
                </w:p>
                <w:p>
                  <w:pPr>
                    <w:pStyle w:val="TableText"/>
                    <w:spacing w:before="61" w:line="198" w:lineRule="auto"/>
                    <w:ind w:left="1194"/>
                    <w:rPr>
                      <w:sz w:val="21"/>
                      <w:szCs w:val="21"/>
                    </w:rPr>
                  </w:pPr>
                  <w:r>
                    <w:rPr>
                      <w:spacing w:val="7"/>
                      <w:sz w:val="21"/>
                      <w:szCs w:val="21"/>
                    </w:rPr>
                    <w:t>机房</w:t>
                  </w:r>
                </w:p>
              </w:tc>
              <w:tc>
                <w:tcPr>
                  <w:tcW w:w="2187" w:type="dxa"/>
                  <w:vAlign w:val="top"/>
                </w:tcPr>
                <w:p>
                  <w:pPr>
                    <w:spacing w:line="252" w:lineRule="auto"/>
                    <w:rPr>
                      <w:rFonts w:ascii="Arial"/>
                      <w:sz w:val="21"/>
                    </w:rPr>
                  </w:pPr>
                </w:p>
                <w:p>
                  <w:pPr>
                    <w:spacing w:line="252" w:lineRule="auto"/>
                    <w:rPr>
                      <w:rFonts w:ascii="Arial"/>
                      <w:sz w:val="21"/>
                    </w:rPr>
                  </w:pPr>
                </w:p>
                <w:p>
                  <w:pPr>
                    <w:pStyle w:val="TableText"/>
                    <w:spacing w:before="68" w:line="184" w:lineRule="auto"/>
                    <w:ind w:left="1034"/>
                    <w:rPr>
                      <w:sz w:val="21"/>
                      <w:szCs w:val="21"/>
                    </w:rPr>
                  </w:pPr>
                  <w:r>
                    <w:rPr>
                      <w:sz w:val="21"/>
                      <w:szCs w:val="21"/>
                    </w:rPr>
                    <w:t>1</w:t>
                  </w:r>
                </w:p>
              </w:tc>
              <w:tc>
                <w:tcPr>
                  <w:tcW w:w="2521" w:type="dxa"/>
                  <w:vAlign w:val="top"/>
                </w:tcPr>
                <w:p>
                  <w:pPr>
                    <w:spacing w:line="252" w:lineRule="auto"/>
                    <w:rPr>
                      <w:rFonts w:ascii="Arial"/>
                      <w:sz w:val="21"/>
                    </w:rPr>
                  </w:pPr>
                </w:p>
                <w:p>
                  <w:pPr>
                    <w:spacing w:line="252" w:lineRule="auto"/>
                    <w:rPr>
                      <w:rFonts w:ascii="Arial"/>
                      <w:sz w:val="21"/>
                    </w:rPr>
                  </w:pPr>
                </w:p>
                <w:p>
                  <w:pPr>
                    <w:pStyle w:val="TableText"/>
                    <w:spacing w:before="68" w:line="184" w:lineRule="auto"/>
                    <w:ind w:left="1197"/>
                    <w:rPr>
                      <w:sz w:val="21"/>
                      <w:szCs w:val="21"/>
                    </w:rPr>
                  </w:pPr>
                  <w:r>
                    <w:rPr>
                      <w:sz w:val="21"/>
                      <w:szCs w:val="21"/>
                    </w:rPr>
                    <w:t>1</w:t>
                  </w:r>
                </w:p>
              </w:tc>
            </w:tr>
            <w:tr>
              <w:tblPrEx>
                <w:tblW w:w="7529" w:type="dxa"/>
                <w:tblInd w:w="510" w:type="dxa"/>
                <w:tblLayout w:type="fixed"/>
              </w:tblPrEx>
              <w:trPr>
                <w:trHeight w:val="309"/>
              </w:trPr>
              <w:tc>
                <w:tcPr>
                  <w:tcW w:w="2821" w:type="dxa"/>
                  <w:vAlign w:val="top"/>
                </w:tcPr>
                <w:p>
                  <w:pPr>
                    <w:pStyle w:val="TableText"/>
                    <w:spacing w:before="54" w:line="215" w:lineRule="auto"/>
                    <w:ind w:left="505"/>
                    <w:rPr>
                      <w:sz w:val="21"/>
                      <w:szCs w:val="21"/>
                    </w:rPr>
                  </w:pPr>
                  <w:r>
                    <w:rPr>
                      <w:spacing w:val="2"/>
                      <w:sz w:val="21"/>
                      <w:szCs w:val="21"/>
                    </w:rPr>
                    <w:t>介入X射线设备机房</w:t>
                  </w:r>
                </w:p>
              </w:tc>
              <w:tc>
                <w:tcPr>
                  <w:tcW w:w="2187" w:type="dxa"/>
                  <w:vAlign w:val="top"/>
                </w:tcPr>
                <w:p>
                  <w:pPr>
                    <w:pStyle w:val="TableText"/>
                    <w:spacing w:before="110" w:line="166" w:lineRule="auto"/>
                    <w:ind w:left="1034"/>
                    <w:rPr>
                      <w:sz w:val="21"/>
                      <w:szCs w:val="21"/>
                    </w:rPr>
                  </w:pPr>
                  <w:r>
                    <w:rPr>
                      <w:sz w:val="21"/>
                      <w:szCs w:val="21"/>
                    </w:rPr>
                    <w:t>2</w:t>
                  </w:r>
                </w:p>
              </w:tc>
              <w:tc>
                <w:tcPr>
                  <w:tcW w:w="2521" w:type="dxa"/>
                  <w:vAlign w:val="top"/>
                </w:tcPr>
                <w:p>
                  <w:pPr>
                    <w:pStyle w:val="TableText"/>
                    <w:spacing w:before="110" w:line="166" w:lineRule="auto"/>
                    <w:ind w:left="1197"/>
                    <w:rPr>
                      <w:sz w:val="21"/>
                      <w:szCs w:val="21"/>
                    </w:rPr>
                  </w:pPr>
                  <w:r>
                    <w:rPr>
                      <w:sz w:val="21"/>
                      <w:szCs w:val="21"/>
                    </w:rPr>
                    <w:t>2</w:t>
                  </w:r>
                </w:p>
              </w:tc>
            </w:tr>
            <w:tr>
              <w:tblPrEx>
                <w:tblW w:w="7529" w:type="dxa"/>
                <w:tblInd w:w="510" w:type="dxa"/>
                <w:tblLayout w:type="fixed"/>
              </w:tblPrEx>
              <w:trPr>
                <w:trHeight w:val="619"/>
              </w:trPr>
              <w:tc>
                <w:tcPr>
                  <w:tcW w:w="2821" w:type="dxa"/>
                  <w:vAlign w:val="top"/>
                </w:tcPr>
                <w:p>
                  <w:pPr>
                    <w:pStyle w:val="TableText"/>
                    <w:spacing w:before="215" w:line="219" w:lineRule="auto"/>
                    <w:ind w:left="1085"/>
                    <w:rPr>
                      <w:sz w:val="21"/>
                      <w:szCs w:val="21"/>
                    </w:rPr>
                  </w:pPr>
                  <w:r>
                    <w:rPr>
                      <w:sz w:val="21"/>
                      <w:szCs w:val="21"/>
                    </w:rPr>
                    <w:t>CT</w:t>
                  </w:r>
                  <w:r>
                    <w:rPr>
                      <w:spacing w:val="7"/>
                      <w:sz w:val="21"/>
                      <w:szCs w:val="21"/>
                    </w:rPr>
                    <w:t>机房</w:t>
                  </w:r>
                </w:p>
              </w:tc>
              <w:tc>
                <w:tcPr>
                  <w:tcW w:w="4708" w:type="dxa"/>
                  <w:gridSpan w:val="2"/>
                  <w:vAlign w:val="top"/>
                </w:tcPr>
                <w:p>
                  <w:pPr>
                    <w:pStyle w:val="TableText"/>
                    <w:spacing w:before="77" w:line="290" w:lineRule="exact"/>
                    <w:ind w:left="1614"/>
                    <w:rPr>
                      <w:sz w:val="21"/>
                      <w:szCs w:val="21"/>
                    </w:rPr>
                  </w:pPr>
                  <w:r>
                    <w:rPr>
                      <w:spacing w:val="-2"/>
                      <w:position w:val="5"/>
                      <w:sz w:val="21"/>
                      <w:szCs w:val="21"/>
                    </w:rPr>
                    <w:t>2(一般工作量)a</w:t>
                  </w:r>
                </w:p>
                <w:p>
                  <w:pPr>
                    <w:pStyle w:val="TableText"/>
                    <w:spacing w:line="212" w:lineRule="auto"/>
                    <w:ind w:left="1554"/>
                    <w:rPr>
                      <w:sz w:val="21"/>
                      <w:szCs w:val="21"/>
                    </w:rPr>
                  </w:pPr>
                  <w:r>
                    <w:rPr>
                      <w:spacing w:val="5"/>
                      <w:sz w:val="21"/>
                      <w:szCs w:val="21"/>
                    </w:rPr>
                    <w:t>2.5(较大工作量)</w:t>
                  </w:r>
                </w:p>
              </w:tc>
            </w:tr>
          </w:tbl>
          <w:p/>
        </w:tc>
      </w:tr>
    </w:tbl>
    <w:p>
      <w:pPr>
        <w:sectPr>
          <w:footerReference w:type="default" r:id="rId16"/>
          <w:pgSz w:w="11900" w:h="16840"/>
          <w:pgMar w:top="1410" w:right="1700" w:bottom="1238" w:left="1589" w:header="0" w:footer="1099" w:gutter="0"/>
          <w:pgNumType w:start="13"/>
          <w:cols w:space="708"/>
        </w:sectPr>
      </w:pPr>
    </w:p>
    <w:tbl>
      <w:tblPr>
        <w:tblStyle w:val="TableNormal10"/>
        <w:tblW w:w="8597" w:type="dxa"/>
        <w:tblInd w:w="10" w:type="dxa"/>
        <w:tblBorders>
          <w:top w:val="single" w:sz="6" w:space="0" w:color="000000"/>
          <w:left w:val="single" w:sz="8" w:space="0" w:color="000000"/>
          <w:bottom w:val="single" w:sz="2" w:space="0" w:color="000000"/>
          <w:right w:val="single" w:sz="2" w:space="0" w:color="000000"/>
        </w:tblBorders>
        <w:tblLayout w:type="fixed"/>
      </w:tblPr>
      <w:tblGrid>
        <w:gridCol w:w="8597"/>
      </w:tblGrid>
      <w:tr>
        <w:tblPrEx>
          <w:tblW w:w="8597" w:type="dxa"/>
          <w:tblInd w:w="10" w:type="dxa"/>
          <w:tblBorders>
            <w:top w:val="single" w:sz="6" w:space="0" w:color="000000"/>
            <w:left w:val="single" w:sz="8" w:space="0" w:color="000000"/>
            <w:bottom w:val="single" w:sz="2" w:space="0" w:color="000000"/>
            <w:right w:val="single" w:sz="2" w:space="0" w:color="000000"/>
          </w:tblBorders>
          <w:tblLayout w:type="fixed"/>
        </w:tblPrEx>
        <w:trPr>
          <w:trHeight w:val="13739"/>
        </w:trPr>
        <w:tc>
          <w:tcPr>
            <w:tcW w:w="8597" w:type="dxa"/>
            <w:vAlign w:val="top"/>
          </w:tcPr>
          <w:tbl>
            <w:tblPr>
              <w:tblStyle w:val="TableNormal10"/>
              <w:tblW w:w="7529"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529"/>
            </w:tblGrid>
            <w:tr>
              <w:tblPrEx>
                <w:tblW w:w="7529"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64"/>
              </w:trPr>
              <w:tc>
                <w:tcPr>
                  <w:tcW w:w="7529" w:type="dxa"/>
                  <w:vAlign w:val="top"/>
                </w:tcPr>
                <w:p>
                  <w:pPr>
                    <w:pStyle w:val="TableText"/>
                    <w:spacing w:before="137" w:line="219" w:lineRule="auto"/>
                    <w:ind w:left="104"/>
                    <w:rPr>
                      <w:sz w:val="21"/>
                      <w:szCs w:val="21"/>
                    </w:rPr>
                  </w:pPr>
                  <w:r>
                    <w:rPr>
                      <w:sz w:val="21"/>
                      <w:szCs w:val="21"/>
                    </w:rPr>
                    <w:t>a按GBZ/T180的要求。</w:t>
                  </w:r>
                </w:p>
              </w:tc>
            </w:tr>
          </w:tbl>
          <w:p>
            <w:pPr>
              <w:rPr>
                <w:rFonts w:ascii="Arial"/>
                <w:sz w:val="21"/>
              </w:rPr>
            </w:pPr>
          </w:p>
        </w:tc>
      </w:tr>
    </w:tbl>
    <w:p>
      <w:pPr>
        <w:pStyle w:val="BodyText"/>
      </w:pPr>
    </w:p>
    <w:p>
      <w:pPr>
        <w:sectPr>
          <w:footerReference w:type="default" r:id="rId17"/>
          <w:type w:val="nextPage"/>
          <w:pgSz w:w="11900" w:h="16840"/>
          <w:pgMar w:top="1410" w:right="1700" w:bottom="1238" w:left="1589" w:header="0" w:footer="1099" w:gutter="0"/>
          <w:pgNumType w:start="14"/>
          <w:cols w:space="708"/>
          <w:titlePg w:val="0"/>
        </w:sectPr>
      </w:pPr>
    </w:p>
    <w:tbl>
      <w:tblPr>
        <w:tblStyle w:val="TableNormal11"/>
        <w:tblW w:w="8722" w:type="dxa"/>
        <w:tblInd w:w="0" w:type="dxa"/>
        <w:tblBorders>
          <w:top w:val="single" w:sz="8" w:space="0" w:color="000000"/>
          <w:bottom w:val="single" w:sz="8" w:space="0" w:color="000000"/>
          <w:right w:val="single" w:sz="6" w:space="0" w:color="000000"/>
        </w:tblBorders>
        <w:tblLayout w:type="fixed"/>
      </w:tblPr>
      <w:tblGrid>
        <w:gridCol w:w="8722"/>
      </w:tblGrid>
      <w:tr>
        <w:tblPrEx>
          <w:tblW w:w="8722" w:type="dxa"/>
          <w:tblInd w:w="0" w:type="dxa"/>
          <w:tblBorders>
            <w:top w:val="single" w:sz="8" w:space="0" w:color="000000"/>
            <w:bottom w:val="single" w:sz="8" w:space="0" w:color="000000"/>
            <w:right w:val="single" w:sz="6" w:space="0" w:color="000000"/>
          </w:tblBorders>
          <w:tblLayout w:type="fixed"/>
        </w:tblPrEx>
        <w:trPr>
          <w:trHeight w:val="13510"/>
        </w:trPr>
        <w:tc>
          <w:tcPr>
            <w:tcW w:w="8722" w:type="dxa"/>
            <w:vAlign w:val="top"/>
          </w:tcPr>
          <w:p>
            <w:pPr>
              <w:spacing w:line="252" w:lineRule="auto"/>
              <w:rPr>
                <w:rFonts w:ascii="Arial"/>
                <w:sz w:val="21"/>
              </w:rPr>
            </w:pPr>
          </w:p>
          <w:p>
            <w:pPr>
              <w:spacing w:line="252" w:lineRule="auto"/>
              <w:rPr>
                <w:rFonts w:ascii="Arial"/>
                <w:sz w:val="21"/>
              </w:rPr>
            </w:pPr>
          </w:p>
          <w:p>
            <w:pPr>
              <w:spacing w:before="78" w:line="221" w:lineRule="auto"/>
              <w:ind w:left="1930"/>
              <w:rPr>
                <w:rFonts w:ascii="FangSong" w:eastAsia="FangSong" w:hAnsi="FangSong" w:cs="FangSong"/>
                <w:sz w:val="24"/>
                <w:szCs w:val="24"/>
              </w:rPr>
            </w:pPr>
            <w:r>
              <w:rPr>
                <w:rFonts w:ascii="FangSong" w:eastAsia="FangSong" w:hAnsi="FangSong" w:cs="FangSong"/>
                <w:spacing w:val="1"/>
                <w:sz w:val="24"/>
                <w:szCs w:val="24"/>
              </w:rPr>
              <w:t>表2-3</w:t>
            </w:r>
            <w:r>
              <w:rPr>
                <w:rFonts w:ascii="FangSong" w:eastAsia="FangSong" w:hAnsi="FangSong" w:cs="FangSong"/>
                <w:spacing w:val="1"/>
                <w:sz w:val="24"/>
                <w:szCs w:val="24"/>
              </w:rPr>
              <w:t xml:space="preserve">  </w:t>
            </w:r>
            <w:r>
              <w:rPr>
                <w:rFonts w:ascii="FangSong" w:eastAsia="FangSong" w:hAnsi="FangSong" w:cs="FangSong"/>
                <w:spacing w:val="1"/>
                <w:sz w:val="24"/>
                <w:szCs w:val="24"/>
              </w:rPr>
              <w:t>个人防护用品和辅助防护设施配置要求</w:t>
            </w:r>
          </w:p>
          <w:p>
            <w:pPr>
              <w:spacing w:line="61" w:lineRule="exact"/>
            </w:pPr>
          </w:p>
          <w:tbl>
            <w:tblPr>
              <w:tblStyle w:val="TableNormal11"/>
              <w:tblW w:w="8070" w:type="dxa"/>
              <w:tblInd w:w="3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13"/>
              <w:gridCol w:w="1688"/>
              <w:gridCol w:w="1578"/>
              <w:gridCol w:w="1798"/>
              <w:gridCol w:w="1793"/>
            </w:tblGrid>
            <w:tr>
              <w:tblPrEx>
                <w:tblW w:w="8070" w:type="dxa"/>
                <w:tblInd w:w="3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5"/>
              </w:trPr>
              <w:tc>
                <w:tcPr>
                  <w:tcW w:w="1213" w:type="dxa"/>
                  <w:vMerge w:val="restart"/>
                  <w:tcBorders>
                    <w:bottom w:val="nil"/>
                  </w:tcBorders>
                  <w:vAlign w:val="top"/>
                </w:tcPr>
                <w:p>
                  <w:pPr>
                    <w:pStyle w:val="TableText"/>
                    <w:spacing w:before="83" w:line="248" w:lineRule="auto"/>
                    <w:ind w:left="395" w:right="215" w:hanging="200"/>
                    <w:rPr>
                      <w:sz w:val="20"/>
                      <w:szCs w:val="20"/>
                    </w:rPr>
                  </w:pPr>
                  <w:r>
                    <w:rPr>
                      <w:spacing w:val="-2"/>
                      <w:sz w:val="20"/>
                      <w:szCs w:val="20"/>
                    </w:rPr>
                    <w:t>放射检查</w:t>
                  </w:r>
                  <w:r>
                    <w:rPr>
                      <w:sz w:val="20"/>
                      <w:szCs w:val="20"/>
                    </w:rPr>
                    <w:t xml:space="preserve"> </w:t>
                  </w:r>
                  <w:r>
                    <w:rPr>
                      <w:spacing w:val="6"/>
                      <w:sz w:val="20"/>
                      <w:szCs w:val="20"/>
                    </w:rPr>
                    <w:t>类型</w:t>
                  </w:r>
                </w:p>
              </w:tc>
              <w:tc>
                <w:tcPr>
                  <w:tcW w:w="3266" w:type="dxa"/>
                  <w:gridSpan w:val="2"/>
                  <w:vAlign w:val="top"/>
                </w:tcPr>
                <w:p>
                  <w:pPr>
                    <w:pStyle w:val="TableText"/>
                    <w:spacing w:before="63" w:line="220" w:lineRule="auto"/>
                    <w:ind w:left="1232"/>
                    <w:rPr>
                      <w:sz w:val="20"/>
                      <w:szCs w:val="20"/>
                    </w:rPr>
                  </w:pPr>
                  <w:r>
                    <w:rPr>
                      <w:spacing w:val="6"/>
                      <w:sz w:val="20"/>
                      <w:szCs w:val="20"/>
                    </w:rPr>
                    <w:t>工作人员</w:t>
                  </w:r>
                </w:p>
              </w:tc>
              <w:tc>
                <w:tcPr>
                  <w:tcW w:w="3591" w:type="dxa"/>
                  <w:gridSpan w:val="2"/>
                  <w:vAlign w:val="top"/>
                </w:tcPr>
                <w:p>
                  <w:pPr>
                    <w:pStyle w:val="TableText"/>
                    <w:spacing w:before="63" w:line="219" w:lineRule="auto"/>
                    <w:ind w:left="1206"/>
                    <w:rPr>
                      <w:sz w:val="20"/>
                      <w:szCs w:val="20"/>
                    </w:rPr>
                  </w:pPr>
                  <w:r>
                    <w:rPr>
                      <w:spacing w:val="1"/>
                      <w:sz w:val="20"/>
                      <w:szCs w:val="20"/>
                    </w:rPr>
                    <w:t>患者和受检者</w:t>
                  </w:r>
                </w:p>
              </w:tc>
            </w:tr>
            <w:tr>
              <w:tblPrEx>
                <w:tblW w:w="8070" w:type="dxa"/>
                <w:tblInd w:w="329" w:type="dxa"/>
                <w:tblLayout w:type="fixed"/>
              </w:tblPrEx>
              <w:trPr>
                <w:trHeight w:val="310"/>
              </w:trPr>
              <w:tc>
                <w:tcPr>
                  <w:tcW w:w="1213" w:type="dxa"/>
                  <w:vMerge/>
                  <w:tcBorders>
                    <w:top w:val="nil"/>
                  </w:tcBorders>
                  <w:vAlign w:val="top"/>
                </w:tcPr>
                <w:p>
                  <w:pPr>
                    <w:rPr>
                      <w:rFonts w:ascii="Arial"/>
                      <w:sz w:val="21"/>
                    </w:rPr>
                  </w:pPr>
                </w:p>
              </w:tc>
              <w:tc>
                <w:tcPr>
                  <w:tcW w:w="1688" w:type="dxa"/>
                  <w:vAlign w:val="top"/>
                </w:tcPr>
                <w:p>
                  <w:pPr>
                    <w:pStyle w:val="TableText"/>
                    <w:spacing w:before="58" w:line="219" w:lineRule="auto"/>
                    <w:ind w:left="232"/>
                    <w:rPr>
                      <w:sz w:val="20"/>
                      <w:szCs w:val="20"/>
                    </w:rPr>
                  </w:pPr>
                  <w:r>
                    <w:rPr>
                      <w:spacing w:val="3"/>
                      <w:sz w:val="20"/>
                      <w:szCs w:val="20"/>
                    </w:rPr>
                    <w:t>个人防护用品</w:t>
                  </w:r>
                </w:p>
              </w:tc>
              <w:tc>
                <w:tcPr>
                  <w:tcW w:w="1578" w:type="dxa"/>
                  <w:vAlign w:val="top"/>
                </w:tcPr>
                <w:p>
                  <w:pPr>
                    <w:pStyle w:val="TableText"/>
                    <w:spacing w:before="58" w:line="220" w:lineRule="auto"/>
                    <w:ind w:left="184"/>
                    <w:rPr>
                      <w:sz w:val="20"/>
                      <w:szCs w:val="20"/>
                    </w:rPr>
                  </w:pPr>
                  <w:r>
                    <w:rPr>
                      <w:spacing w:val="-2"/>
                      <w:sz w:val="20"/>
                      <w:szCs w:val="20"/>
                    </w:rPr>
                    <w:t>辅助防护设施</w:t>
                  </w:r>
                </w:p>
              </w:tc>
              <w:tc>
                <w:tcPr>
                  <w:tcW w:w="1798" w:type="dxa"/>
                  <w:vAlign w:val="top"/>
                </w:tcPr>
                <w:p>
                  <w:pPr>
                    <w:pStyle w:val="TableText"/>
                    <w:spacing w:before="58" w:line="219" w:lineRule="auto"/>
                    <w:ind w:left="296"/>
                    <w:rPr>
                      <w:sz w:val="20"/>
                      <w:szCs w:val="20"/>
                    </w:rPr>
                  </w:pPr>
                  <w:r>
                    <w:rPr>
                      <w:spacing w:val="3"/>
                      <w:sz w:val="20"/>
                      <w:szCs w:val="20"/>
                    </w:rPr>
                    <w:t>个人防护用品</w:t>
                  </w:r>
                </w:p>
              </w:tc>
              <w:tc>
                <w:tcPr>
                  <w:tcW w:w="1793" w:type="dxa"/>
                  <w:vAlign w:val="top"/>
                </w:tcPr>
                <w:p>
                  <w:pPr>
                    <w:pStyle w:val="TableText"/>
                    <w:spacing w:before="58" w:line="220" w:lineRule="auto"/>
                    <w:ind w:left="288"/>
                    <w:rPr>
                      <w:sz w:val="20"/>
                      <w:szCs w:val="20"/>
                    </w:rPr>
                  </w:pPr>
                  <w:r>
                    <w:rPr>
                      <w:spacing w:val="-2"/>
                      <w:sz w:val="20"/>
                      <w:szCs w:val="20"/>
                    </w:rPr>
                    <w:t>辅助防护设施</w:t>
                  </w:r>
                </w:p>
              </w:tc>
            </w:tr>
            <w:tr>
              <w:tblPrEx>
                <w:tblW w:w="8070" w:type="dxa"/>
                <w:tblInd w:w="329" w:type="dxa"/>
                <w:tblLayout w:type="fixed"/>
              </w:tblPrEx>
              <w:trPr>
                <w:trHeight w:val="1548"/>
              </w:trPr>
              <w:tc>
                <w:tcPr>
                  <w:tcW w:w="1213" w:type="dxa"/>
                  <w:vAlign w:val="top"/>
                </w:tcPr>
                <w:p>
                  <w:pPr>
                    <w:pStyle w:val="TableText"/>
                    <w:spacing w:before="68" w:line="219" w:lineRule="auto"/>
                    <w:ind w:left="195"/>
                    <w:rPr>
                      <w:sz w:val="20"/>
                      <w:szCs w:val="20"/>
                    </w:rPr>
                  </w:pPr>
                  <w:r>
                    <w:rPr>
                      <w:spacing w:val="-2"/>
                      <w:sz w:val="20"/>
                      <w:szCs w:val="20"/>
                    </w:rPr>
                    <w:t>放射诊断</w:t>
                  </w:r>
                </w:p>
                <w:p>
                  <w:pPr>
                    <w:pStyle w:val="TableText"/>
                    <w:spacing w:before="83" w:line="220" w:lineRule="auto"/>
                    <w:ind w:left="135"/>
                    <w:rPr>
                      <w:sz w:val="20"/>
                      <w:szCs w:val="20"/>
                    </w:rPr>
                  </w:pPr>
                  <w:r>
                    <w:rPr>
                      <w:spacing w:val="-7"/>
                      <w:sz w:val="20"/>
                      <w:szCs w:val="20"/>
                    </w:rPr>
                    <w:t>学</w:t>
                  </w:r>
                  <w:r>
                    <w:rPr>
                      <w:spacing w:val="-11"/>
                      <w:sz w:val="20"/>
                      <w:szCs w:val="20"/>
                    </w:rPr>
                    <w:t xml:space="preserve"> </w:t>
                  </w:r>
                  <w:r>
                    <w:rPr>
                      <w:spacing w:val="-7"/>
                      <w:sz w:val="20"/>
                      <w:szCs w:val="20"/>
                    </w:rPr>
                    <w:t>用</w:t>
                  </w:r>
                  <w:r>
                    <w:rPr>
                      <w:spacing w:val="-15"/>
                      <w:sz w:val="20"/>
                      <w:szCs w:val="20"/>
                    </w:rPr>
                    <w:t xml:space="preserve"> </w:t>
                  </w:r>
                  <w:r>
                    <w:rPr>
                      <w:spacing w:val="-7"/>
                      <w:sz w:val="20"/>
                      <w:szCs w:val="20"/>
                    </w:rPr>
                    <w:t>X</w:t>
                  </w:r>
                  <w:r>
                    <w:rPr>
                      <w:spacing w:val="-12"/>
                      <w:sz w:val="20"/>
                      <w:szCs w:val="20"/>
                    </w:rPr>
                    <w:t xml:space="preserve"> </w:t>
                  </w:r>
                  <w:r>
                    <w:rPr>
                      <w:spacing w:val="-7"/>
                      <w:sz w:val="20"/>
                      <w:szCs w:val="20"/>
                    </w:rPr>
                    <w:t>射</w:t>
                  </w:r>
                </w:p>
                <w:p>
                  <w:pPr>
                    <w:pStyle w:val="TableText"/>
                    <w:spacing w:before="61" w:line="220" w:lineRule="auto"/>
                    <w:ind w:left="195"/>
                    <w:rPr>
                      <w:sz w:val="20"/>
                      <w:szCs w:val="20"/>
                    </w:rPr>
                  </w:pPr>
                  <w:r>
                    <w:rPr>
                      <w:spacing w:val="3"/>
                      <w:sz w:val="20"/>
                      <w:szCs w:val="20"/>
                    </w:rPr>
                    <w:t>线设备隔</w:t>
                  </w:r>
                </w:p>
                <w:p>
                  <w:pPr>
                    <w:pStyle w:val="TableText"/>
                    <w:spacing w:before="71" w:line="220" w:lineRule="auto"/>
                    <w:ind w:left="95"/>
                    <w:rPr>
                      <w:sz w:val="20"/>
                      <w:szCs w:val="20"/>
                    </w:rPr>
                  </w:pPr>
                  <w:r>
                    <w:rPr>
                      <w:spacing w:val="-2"/>
                      <w:sz w:val="20"/>
                      <w:szCs w:val="20"/>
                    </w:rPr>
                    <w:t>室透视、摄</w:t>
                  </w:r>
                </w:p>
                <w:p>
                  <w:pPr>
                    <w:pStyle w:val="TableText"/>
                    <w:spacing w:before="73" w:line="210" w:lineRule="auto"/>
                    <w:ind w:left="495"/>
                    <w:rPr>
                      <w:sz w:val="20"/>
                      <w:szCs w:val="20"/>
                    </w:rPr>
                  </w:pPr>
                  <w:r>
                    <w:rPr>
                      <w:sz w:val="20"/>
                      <w:szCs w:val="20"/>
                    </w:rPr>
                    <w:t>影</w:t>
                  </w:r>
                </w:p>
              </w:tc>
              <w:tc>
                <w:tcPr>
                  <w:tcW w:w="1688" w:type="dxa"/>
                  <w:vAlign w:val="top"/>
                </w:tcPr>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6" w:line="14" w:lineRule="exact"/>
                    <w:ind w:left="812"/>
                    <w:rPr>
                      <w:sz w:val="2"/>
                      <w:szCs w:val="2"/>
                    </w:rPr>
                  </w:pPr>
                  <w:r>
                    <w:rPr>
                      <w:sz w:val="2"/>
                      <w:szCs w:val="2"/>
                    </w:rPr>
                    <w:t>-——</w:t>
                  </w:r>
                </w:p>
              </w:tc>
              <w:tc>
                <w:tcPr>
                  <w:tcW w:w="1578" w:type="dxa"/>
                  <w:vAlign w:val="top"/>
                </w:tcPr>
                <w:p>
                  <w:pPr>
                    <w:spacing w:line="256" w:lineRule="auto"/>
                    <w:rPr>
                      <w:rFonts w:ascii="Arial"/>
                      <w:sz w:val="21"/>
                    </w:rPr>
                  </w:pPr>
                </w:p>
                <w:p>
                  <w:pPr>
                    <w:spacing w:line="256" w:lineRule="auto"/>
                    <w:rPr>
                      <w:rFonts w:ascii="Arial"/>
                      <w:sz w:val="21"/>
                    </w:rPr>
                  </w:pPr>
                </w:p>
                <w:p>
                  <w:pPr>
                    <w:tabs>
                      <w:tab w:val="left" w:pos="803"/>
                    </w:tabs>
                    <w:spacing w:before="60" w:line="242" w:lineRule="exact"/>
                    <w:ind w:left="764"/>
                    <w:rPr>
                      <w:rFonts w:ascii="Arial"/>
                      <w:sz w:val="21"/>
                    </w:rPr>
                  </w:pPr>
                  <w:r>
                    <w:pict>
                      <v:shapetype id="_x0000_t202" coordsize="21600,21600" o:spt="202" path="m,l,21600r21600,l21600,xe">
                        <v:stroke joinstyle="miter"/>
                        <v:path gradientshapeok="t" o:connecttype="rect"/>
                      </v:shapetype>
                      <v:shape id="_x0000_s1025" type="#_x0000_t202" style="width:4pt;height:14.1pt;margin-top:2.51pt;margin-left:37.17pt;position:absolute;z-index:251659264" filled="f" stroked="f">
                        <o:lock v:ext="edit" aspectratio="f"/>
                        <v:textbox inset="0,0,0,0">
                          <w:txbxContent>
                            <w:p>
                              <w:pPr>
                                <w:tabs>
                                  <w:tab w:val="left" w:pos="60"/>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rPr>
                      <w:rFonts w:ascii="Arial" w:eastAsia="Arial" w:hAnsi="Arial" w:cs="Arial"/>
                      <w:sz w:val="21"/>
                      <w:szCs w:val="21"/>
                      <w:u w:val="single" w:color="auto"/>
                    </w:rPr>
                    <w:tab/>
                  </w:r>
                </w:p>
              </w:tc>
              <w:tc>
                <w:tcPr>
                  <w:tcW w:w="1798" w:type="dxa"/>
                  <w:vAlign w:val="top"/>
                </w:tcPr>
                <w:p>
                  <w:pPr>
                    <w:pStyle w:val="TableText"/>
                    <w:spacing w:before="228" w:line="269" w:lineRule="auto"/>
                    <w:ind w:left="176" w:right="162" w:firstLine="19"/>
                    <w:jc w:val="both"/>
                    <w:rPr>
                      <w:sz w:val="20"/>
                      <w:szCs w:val="20"/>
                    </w:rPr>
                  </w:pPr>
                  <w:r>
                    <w:rPr>
                      <w:spacing w:val="2"/>
                      <w:sz w:val="20"/>
                      <w:szCs w:val="20"/>
                    </w:rPr>
                    <w:t>铅橡胶性腺防护</w:t>
                  </w:r>
                  <w:r>
                    <w:rPr>
                      <w:sz w:val="20"/>
                      <w:szCs w:val="20"/>
                    </w:rPr>
                    <w:t xml:space="preserve"> </w:t>
                  </w:r>
                  <w:r>
                    <w:rPr>
                      <w:spacing w:val="35"/>
                      <w:sz w:val="20"/>
                      <w:szCs w:val="20"/>
                    </w:rPr>
                    <w:t>围裙(方形)或</w:t>
                  </w:r>
                  <w:r>
                    <w:rPr>
                      <w:spacing w:val="3"/>
                      <w:sz w:val="20"/>
                      <w:szCs w:val="20"/>
                    </w:rPr>
                    <w:t xml:space="preserve"> </w:t>
                  </w:r>
                  <w:r>
                    <w:rPr>
                      <w:spacing w:val="1"/>
                      <w:sz w:val="20"/>
                      <w:szCs w:val="20"/>
                    </w:rPr>
                    <w:t>方巾、铅橡胶颈</w:t>
                  </w:r>
                  <w:r>
                    <w:rPr>
                      <w:spacing w:val="3"/>
                      <w:sz w:val="20"/>
                      <w:szCs w:val="20"/>
                    </w:rPr>
                    <w:t xml:space="preserve"> </w:t>
                  </w:r>
                  <w:r>
                    <w:rPr>
                      <w:spacing w:val="1"/>
                      <w:sz w:val="20"/>
                      <w:szCs w:val="20"/>
                    </w:rPr>
                    <w:t>套、铅橡胶帽子</w:t>
                  </w:r>
                </w:p>
              </w:tc>
              <w:tc>
                <w:tcPr>
                  <w:tcW w:w="1793" w:type="dxa"/>
                  <w:vAlign w:val="top"/>
                </w:tcPr>
                <w:p>
                  <w:pPr>
                    <w:pStyle w:val="TableText"/>
                    <w:spacing w:before="78" w:line="220" w:lineRule="auto"/>
                    <w:ind w:left="188"/>
                    <w:rPr>
                      <w:sz w:val="20"/>
                      <w:szCs w:val="20"/>
                    </w:rPr>
                  </w:pPr>
                  <w:r>
                    <w:rPr>
                      <w:spacing w:val="1"/>
                      <w:sz w:val="20"/>
                      <w:szCs w:val="20"/>
                    </w:rPr>
                    <w:t>或可调节防护窗</w:t>
                  </w:r>
                </w:p>
                <w:p>
                  <w:pPr>
                    <w:pStyle w:val="TableText"/>
                    <w:spacing w:before="61" w:line="220" w:lineRule="auto"/>
                    <w:ind w:left="288"/>
                    <w:rPr>
                      <w:sz w:val="20"/>
                      <w:szCs w:val="20"/>
                    </w:rPr>
                  </w:pPr>
                  <w:r>
                    <w:rPr>
                      <w:spacing w:val="2"/>
                      <w:sz w:val="20"/>
                      <w:szCs w:val="20"/>
                    </w:rPr>
                    <w:t>口的立位防护</w:t>
                  </w:r>
                </w:p>
                <w:p>
                  <w:pPr>
                    <w:pStyle w:val="TableText"/>
                    <w:spacing w:before="71" w:line="219" w:lineRule="auto"/>
                    <w:ind w:left="188"/>
                    <w:rPr>
                      <w:sz w:val="20"/>
                      <w:szCs w:val="20"/>
                    </w:rPr>
                  </w:pPr>
                  <w:r>
                    <w:rPr>
                      <w:spacing w:val="-2"/>
                      <w:sz w:val="20"/>
                      <w:szCs w:val="20"/>
                    </w:rPr>
                    <w:t>屏；固定特殊受</w:t>
                  </w:r>
                </w:p>
                <w:p>
                  <w:pPr>
                    <w:pStyle w:val="TableText"/>
                    <w:spacing w:before="82" w:line="219" w:lineRule="auto"/>
                    <w:ind w:left="188"/>
                    <w:rPr>
                      <w:sz w:val="20"/>
                      <w:szCs w:val="20"/>
                    </w:rPr>
                  </w:pPr>
                  <w:r>
                    <w:rPr>
                      <w:spacing w:val="2"/>
                      <w:sz w:val="20"/>
                      <w:szCs w:val="20"/>
                    </w:rPr>
                    <w:t>检者体位的各种</w:t>
                  </w:r>
                </w:p>
                <w:p>
                  <w:pPr>
                    <w:pStyle w:val="TableText"/>
                    <w:spacing w:before="64" w:line="211" w:lineRule="auto"/>
                    <w:ind w:left="688"/>
                    <w:rPr>
                      <w:sz w:val="20"/>
                      <w:szCs w:val="20"/>
                    </w:rPr>
                  </w:pPr>
                  <w:r>
                    <w:rPr>
                      <w:spacing w:val="4"/>
                      <w:sz w:val="20"/>
                      <w:szCs w:val="20"/>
                    </w:rPr>
                    <w:t>设备</w:t>
                  </w:r>
                </w:p>
              </w:tc>
            </w:tr>
            <w:tr>
              <w:tblPrEx>
                <w:tblW w:w="8070" w:type="dxa"/>
                <w:tblInd w:w="329" w:type="dxa"/>
                <w:tblLayout w:type="fixed"/>
              </w:tblPrEx>
              <w:trPr>
                <w:trHeight w:val="619"/>
              </w:trPr>
              <w:tc>
                <w:tcPr>
                  <w:tcW w:w="1213" w:type="dxa"/>
                  <w:vAlign w:val="top"/>
                </w:tcPr>
                <w:p>
                  <w:pPr>
                    <w:pStyle w:val="TableText"/>
                    <w:spacing w:before="69" w:line="249" w:lineRule="auto"/>
                    <w:ind w:left="395" w:right="192" w:hanging="200"/>
                    <w:rPr>
                      <w:sz w:val="20"/>
                      <w:szCs w:val="20"/>
                    </w:rPr>
                  </w:pPr>
                  <w:r>
                    <w:rPr>
                      <w:spacing w:val="3"/>
                      <w:sz w:val="20"/>
                      <w:szCs w:val="20"/>
                    </w:rPr>
                    <w:t>口内牙片</w:t>
                  </w:r>
                  <w:r>
                    <w:rPr>
                      <w:spacing w:val="2"/>
                      <w:sz w:val="20"/>
                      <w:szCs w:val="20"/>
                    </w:rPr>
                    <w:t xml:space="preserve"> </w:t>
                  </w:r>
                  <w:r>
                    <w:rPr>
                      <w:spacing w:val="-2"/>
                      <w:sz w:val="20"/>
                      <w:szCs w:val="20"/>
                    </w:rPr>
                    <w:t>摄影</w:t>
                  </w:r>
                </w:p>
              </w:tc>
              <w:tc>
                <w:tcPr>
                  <w:tcW w:w="1688" w:type="dxa"/>
                  <w:vAlign w:val="top"/>
                </w:tcPr>
                <w:p>
                  <w:pPr>
                    <w:tabs>
                      <w:tab w:val="left" w:pos="850"/>
                    </w:tabs>
                    <w:spacing w:before="107" w:line="242" w:lineRule="exact"/>
                    <w:ind w:left="812"/>
                    <w:rPr>
                      <w:rFonts w:ascii="Arial"/>
                      <w:sz w:val="21"/>
                    </w:rPr>
                  </w:pPr>
                  <w:r>
                    <w:rPr>
                      <w:rFonts w:ascii="Arial" w:eastAsia="Arial" w:hAnsi="Arial" w:cs="Arial"/>
                      <w:sz w:val="21"/>
                      <w:szCs w:val="21"/>
                      <w:u w:val="single" w:color="auto"/>
                    </w:rPr>
                    <w:tab/>
                  </w:r>
                </w:p>
              </w:tc>
              <w:tc>
                <w:tcPr>
                  <w:tcW w:w="1578" w:type="dxa"/>
                  <w:vAlign w:val="top"/>
                </w:tcPr>
                <w:p>
                  <w:pPr>
                    <w:tabs>
                      <w:tab w:val="left" w:pos="793"/>
                    </w:tabs>
                    <w:spacing w:before="87" w:line="242" w:lineRule="exact"/>
                    <w:ind w:left="774"/>
                    <w:rPr>
                      <w:rFonts w:ascii="Arial"/>
                      <w:sz w:val="21"/>
                    </w:rPr>
                  </w:pPr>
                  <w:r>
                    <w:rPr>
                      <w:rFonts w:ascii="Arial" w:eastAsia="Arial" w:hAnsi="Arial" w:cs="Arial"/>
                      <w:sz w:val="21"/>
                      <w:szCs w:val="21"/>
                      <w:u w:val="single" w:color="auto"/>
                    </w:rPr>
                    <w:tab/>
                  </w:r>
                </w:p>
              </w:tc>
              <w:tc>
                <w:tcPr>
                  <w:tcW w:w="1798" w:type="dxa"/>
                  <w:vAlign w:val="top"/>
                </w:tcPr>
                <w:p>
                  <w:pPr>
                    <w:pStyle w:val="TableText"/>
                    <w:spacing w:before="210" w:line="219" w:lineRule="auto"/>
                    <w:ind w:left="196"/>
                    <w:rPr>
                      <w:sz w:val="20"/>
                      <w:szCs w:val="20"/>
                    </w:rPr>
                  </w:pPr>
                  <w:r>
                    <w:rPr>
                      <w:spacing w:val="1"/>
                      <w:sz w:val="20"/>
                      <w:szCs w:val="20"/>
                    </w:rPr>
                    <w:t>大领铅橡胶颈套</w:t>
                  </w:r>
                </w:p>
              </w:tc>
              <w:tc>
                <w:tcPr>
                  <w:tcW w:w="1793" w:type="dxa"/>
                  <w:vAlign w:val="top"/>
                </w:tcPr>
                <w:p>
                  <w:pPr>
                    <w:tabs>
                      <w:tab w:val="left" w:pos="906"/>
                    </w:tabs>
                    <w:spacing w:before="107" w:line="242" w:lineRule="exact"/>
                    <w:ind w:left="868"/>
                    <w:rPr>
                      <w:rFonts w:ascii="Arial"/>
                      <w:sz w:val="21"/>
                    </w:rPr>
                  </w:pPr>
                  <w:r>
                    <w:rPr>
                      <w:rFonts w:ascii="Arial" w:eastAsia="Arial" w:hAnsi="Arial" w:cs="Arial"/>
                      <w:sz w:val="21"/>
                      <w:szCs w:val="21"/>
                      <w:u w:val="single" w:color="auto"/>
                    </w:rPr>
                    <w:tab/>
                  </w:r>
                </w:p>
              </w:tc>
            </w:tr>
            <w:tr>
              <w:tblPrEx>
                <w:tblW w:w="8070" w:type="dxa"/>
                <w:tblInd w:w="329" w:type="dxa"/>
                <w:tblLayout w:type="fixed"/>
              </w:tblPrEx>
              <w:trPr>
                <w:trHeight w:val="939"/>
              </w:trPr>
              <w:tc>
                <w:tcPr>
                  <w:tcW w:w="1213" w:type="dxa"/>
                  <w:vAlign w:val="top"/>
                </w:tcPr>
                <w:p>
                  <w:pPr>
                    <w:pStyle w:val="TableText"/>
                    <w:spacing w:before="80" w:line="261" w:lineRule="auto"/>
                    <w:ind w:left="195" w:right="215"/>
                    <w:jc w:val="both"/>
                    <w:rPr>
                      <w:sz w:val="20"/>
                      <w:szCs w:val="20"/>
                    </w:rPr>
                  </w:pPr>
                  <w:r>
                    <w:rPr>
                      <w:spacing w:val="-3"/>
                      <w:sz w:val="20"/>
                      <w:szCs w:val="20"/>
                    </w:rPr>
                    <w:t>牙科全景</w:t>
                  </w:r>
                  <w:r>
                    <w:rPr>
                      <w:spacing w:val="2"/>
                      <w:sz w:val="20"/>
                      <w:szCs w:val="20"/>
                    </w:rPr>
                    <w:t xml:space="preserve"> </w:t>
                  </w:r>
                  <w:r>
                    <w:rPr>
                      <w:spacing w:val="-2"/>
                      <w:sz w:val="20"/>
                      <w:szCs w:val="20"/>
                    </w:rPr>
                    <w:t>体层摄影</w:t>
                  </w:r>
                  <w:r>
                    <w:rPr>
                      <w:sz w:val="20"/>
                      <w:szCs w:val="20"/>
                    </w:rPr>
                    <w:t xml:space="preserve"> </w:t>
                  </w:r>
                  <w:r>
                    <w:rPr>
                      <w:spacing w:val="-6"/>
                      <w:sz w:val="20"/>
                      <w:szCs w:val="20"/>
                    </w:rPr>
                    <w:t>口</w:t>
                  </w:r>
                  <w:r>
                    <w:rPr>
                      <w:spacing w:val="-30"/>
                      <w:sz w:val="20"/>
                      <w:szCs w:val="20"/>
                    </w:rPr>
                    <w:t xml:space="preserve"> </w:t>
                  </w:r>
                  <w:r>
                    <w:rPr>
                      <w:spacing w:val="-6"/>
                      <w:sz w:val="20"/>
                      <w:szCs w:val="20"/>
                    </w:rPr>
                    <w:t>腔</w:t>
                  </w:r>
                  <w:r>
                    <w:rPr>
                      <w:spacing w:val="-32"/>
                      <w:sz w:val="20"/>
                      <w:szCs w:val="20"/>
                    </w:rPr>
                    <w:t xml:space="preserve"> </w:t>
                  </w:r>
                  <w:r>
                    <w:rPr>
                      <w:spacing w:val="-6"/>
                      <w:sz w:val="20"/>
                      <w:szCs w:val="20"/>
                    </w:rPr>
                    <w:t>C</w:t>
                  </w:r>
                  <w:r>
                    <w:rPr>
                      <w:spacing w:val="-33"/>
                      <w:sz w:val="20"/>
                      <w:szCs w:val="20"/>
                    </w:rPr>
                    <w:t xml:space="preserve"> </w:t>
                  </w:r>
                  <w:r>
                    <w:rPr>
                      <w:spacing w:val="-6"/>
                      <w:sz w:val="20"/>
                      <w:szCs w:val="20"/>
                    </w:rPr>
                    <w:t>T</w:t>
                  </w:r>
                </w:p>
              </w:tc>
              <w:tc>
                <w:tcPr>
                  <w:tcW w:w="1688" w:type="dxa"/>
                  <w:vAlign w:val="top"/>
                </w:tcPr>
                <w:p>
                  <w:pPr>
                    <w:spacing w:line="455" w:lineRule="auto"/>
                    <w:rPr>
                      <w:rFonts w:ascii="Arial"/>
                      <w:sz w:val="21"/>
                    </w:rPr>
                  </w:pPr>
                </w:p>
                <w:p>
                  <w:pPr>
                    <w:pStyle w:val="TableText"/>
                    <w:spacing w:before="7" w:line="14" w:lineRule="exact"/>
                    <w:ind w:left="822"/>
                    <w:rPr>
                      <w:sz w:val="2"/>
                      <w:szCs w:val="2"/>
                    </w:rPr>
                  </w:pPr>
                  <w:r>
                    <w:rPr>
                      <w:sz w:val="2"/>
                      <w:szCs w:val="2"/>
                    </w:rPr>
                    <w:t>—-</w:t>
                  </w:r>
                </w:p>
              </w:tc>
              <w:tc>
                <w:tcPr>
                  <w:tcW w:w="1578" w:type="dxa"/>
                  <w:vAlign w:val="top"/>
                </w:tcPr>
                <w:p>
                  <w:pPr>
                    <w:tabs>
                      <w:tab w:val="left" w:pos="793"/>
                    </w:tabs>
                    <w:spacing w:before="248" w:line="242" w:lineRule="exact"/>
                    <w:ind w:left="774"/>
                    <w:rPr>
                      <w:rFonts w:ascii="Arial"/>
                      <w:sz w:val="21"/>
                    </w:rPr>
                  </w:pPr>
                  <w:r>
                    <w:rPr>
                      <w:rFonts w:ascii="Arial" w:eastAsia="Arial" w:hAnsi="Arial" w:cs="Arial"/>
                      <w:sz w:val="21"/>
                      <w:szCs w:val="21"/>
                      <w:u w:val="single" w:color="auto"/>
                    </w:rPr>
                    <w:tab/>
                  </w:r>
                </w:p>
              </w:tc>
              <w:tc>
                <w:tcPr>
                  <w:tcW w:w="1798" w:type="dxa"/>
                  <w:vAlign w:val="top"/>
                </w:tcPr>
                <w:p>
                  <w:pPr>
                    <w:pStyle w:val="TableText"/>
                    <w:spacing w:before="210" w:line="267" w:lineRule="auto"/>
                    <w:ind w:left="296" w:right="199" w:hanging="100"/>
                    <w:rPr>
                      <w:sz w:val="20"/>
                      <w:szCs w:val="20"/>
                    </w:rPr>
                  </w:pPr>
                  <w:r>
                    <w:rPr>
                      <w:spacing w:val="-2"/>
                      <w:sz w:val="20"/>
                      <w:szCs w:val="20"/>
                    </w:rPr>
                    <w:t>铅橡胶帽子、大</w:t>
                  </w:r>
                  <w:r>
                    <w:rPr>
                      <w:spacing w:val="5"/>
                      <w:sz w:val="20"/>
                      <w:szCs w:val="20"/>
                    </w:rPr>
                    <w:t xml:space="preserve"> </w:t>
                  </w:r>
                  <w:r>
                    <w:rPr>
                      <w:spacing w:val="-2"/>
                      <w:sz w:val="20"/>
                      <w:szCs w:val="20"/>
                    </w:rPr>
                    <w:t>领铅橡胶颈套</w:t>
                  </w:r>
                </w:p>
              </w:tc>
              <w:tc>
                <w:tcPr>
                  <w:tcW w:w="1793" w:type="dxa"/>
                  <w:vAlign w:val="top"/>
                </w:tcPr>
                <w:p>
                  <w:pPr>
                    <w:tabs>
                      <w:tab w:val="left" w:pos="906"/>
                    </w:tabs>
                    <w:spacing w:before="238" w:line="242" w:lineRule="exact"/>
                    <w:ind w:left="868"/>
                    <w:rPr>
                      <w:rFonts w:ascii="Arial"/>
                      <w:sz w:val="21"/>
                    </w:rPr>
                  </w:pPr>
                  <w:r>
                    <w:rPr>
                      <w:rFonts w:ascii="Arial" w:eastAsia="Arial" w:hAnsi="Arial" w:cs="Arial"/>
                      <w:sz w:val="21"/>
                      <w:szCs w:val="21"/>
                      <w:u w:val="single" w:color="auto"/>
                    </w:rPr>
                    <w:tab/>
                  </w:r>
                </w:p>
              </w:tc>
            </w:tr>
            <w:tr>
              <w:tblPrEx>
                <w:tblW w:w="8070" w:type="dxa"/>
                <w:tblInd w:w="329" w:type="dxa"/>
                <w:tblLayout w:type="fixed"/>
              </w:tblPrEx>
              <w:trPr>
                <w:trHeight w:val="1558"/>
              </w:trPr>
              <w:tc>
                <w:tcPr>
                  <w:tcW w:w="1213" w:type="dxa"/>
                  <w:vAlign w:val="top"/>
                </w:tcPr>
                <w:p>
                  <w:pPr>
                    <w:pStyle w:val="TableText"/>
                    <w:spacing w:before="72" w:line="219" w:lineRule="auto"/>
                    <w:ind w:left="195"/>
                    <w:rPr>
                      <w:sz w:val="20"/>
                      <w:szCs w:val="20"/>
                    </w:rPr>
                  </w:pPr>
                  <w:r>
                    <w:rPr>
                      <w:spacing w:val="-2"/>
                      <w:sz w:val="20"/>
                      <w:szCs w:val="20"/>
                    </w:rPr>
                    <w:t>放射诊断</w:t>
                  </w:r>
                </w:p>
                <w:p>
                  <w:pPr>
                    <w:pStyle w:val="TableText"/>
                    <w:spacing w:before="63" w:line="220" w:lineRule="auto"/>
                    <w:ind w:left="145"/>
                    <w:rPr>
                      <w:sz w:val="20"/>
                      <w:szCs w:val="20"/>
                    </w:rPr>
                  </w:pPr>
                  <w:r>
                    <w:rPr>
                      <w:spacing w:val="-7"/>
                      <w:sz w:val="20"/>
                      <w:szCs w:val="20"/>
                    </w:rPr>
                    <w:t>学</w:t>
                  </w:r>
                  <w:r>
                    <w:rPr>
                      <w:spacing w:val="-17"/>
                      <w:sz w:val="20"/>
                      <w:szCs w:val="20"/>
                    </w:rPr>
                    <w:t xml:space="preserve"> </w:t>
                  </w:r>
                  <w:r>
                    <w:rPr>
                      <w:spacing w:val="-7"/>
                      <w:sz w:val="20"/>
                      <w:szCs w:val="20"/>
                    </w:rPr>
                    <w:t>用</w:t>
                  </w:r>
                  <w:r>
                    <w:rPr>
                      <w:spacing w:val="-22"/>
                      <w:sz w:val="20"/>
                      <w:szCs w:val="20"/>
                    </w:rPr>
                    <w:t xml:space="preserve"> </w:t>
                  </w:r>
                  <w:r>
                    <w:rPr>
                      <w:spacing w:val="-7"/>
                      <w:sz w:val="20"/>
                      <w:szCs w:val="20"/>
                    </w:rPr>
                    <w:t>X</w:t>
                  </w:r>
                  <w:r>
                    <w:rPr>
                      <w:spacing w:val="-19"/>
                      <w:sz w:val="20"/>
                      <w:szCs w:val="20"/>
                    </w:rPr>
                    <w:t xml:space="preserve"> </w:t>
                  </w:r>
                  <w:r>
                    <w:rPr>
                      <w:spacing w:val="-7"/>
                      <w:sz w:val="20"/>
                      <w:szCs w:val="20"/>
                    </w:rPr>
                    <w:t>射</w:t>
                  </w:r>
                </w:p>
                <w:p>
                  <w:pPr>
                    <w:pStyle w:val="TableText"/>
                    <w:spacing w:before="81" w:line="220" w:lineRule="auto"/>
                    <w:ind w:left="195"/>
                    <w:rPr>
                      <w:sz w:val="20"/>
                      <w:szCs w:val="20"/>
                    </w:rPr>
                  </w:pPr>
                  <w:r>
                    <w:rPr>
                      <w:spacing w:val="4"/>
                      <w:sz w:val="20"/>
                      <w:szCs w:val="20"/>
                    </w:rPr>
                    <w:t>线设备同</w:t>
                  </w:r>
                </w:p>
                <w:p>
                  <w:pPr>
                    <w:pStyle w:val="TableText"/>
                    <w:spacing w:before="71" w:line="220" w:lineRule="auto"/>
                    <w:ind w:left="95"/>
                    <w:rPr>
                      <w:sz w:val="20"/>
                      <w:szCs w:val="20"/>
                    </w:rPr>
                  </w:pPr>
                  <w:r>
                    <w:rPr>
                      <w:spacing w:val="-2"/>
                      <w:sz w:val="20"/>
                      <w:szCs w:val="20"/>
                    </w:rPr>
                    <w:t>室透视、摄</w:t>
                  </w:r>
                </w:p>
                <w:p>
                  <w:pPr>
                    <w:pStyle w:val="TableText"/>
                    <w:spacing w:before="63" w:line="221" w:lineRule="auto"/>
                    <w:ind w:left="495"/>
                    <w:rPr>
                      <w:sz w:val="20"/>
                      <w:szCs w:val="20"/>
                    </w:rPr>
                  </w:pPr>
                  <w:r>
                    <w:rPr>
                      <w:sz w:val="20"/>
                      <w:szCs w:val="20"/>
                    </w:rPr>
                    <w:t>影</w:t>
                  </w:r>
                </w:p>
              </w:tc>
              <w:tc>
                <w:tcPr>
                  <w:tcW w:w="1688" w:type="dxa"/>
                  <w:vAlign w:val="top"/>
                </w:tcPr>
                <w:p>
                  <w:pPr>
                    <w:pStyle w:val="TableText"/>
                    <w:spacing w:before="82" w:line="219" w:lineRule="auto"/>
                    <w:ind w:left="332"/>
                    <w:rPr>
                      <w:sz w:val="20"/>
                      <w:szCs w:val="20"/>
                    </w:rPr>
                  </w:pPr>
                  <w:r>
                    <w:rPr>
                      <w:spacing w:val="-2"/>
                      <w:sz w:val="20"/>
                      <w:szCs w:val="20"/>
                    </w:rPr>
                    <w:t>铅橡胶围裙</w:t>
                  </w:r>
                </w:p>
                <w:p>
                  <w:pPr>
                    <w:pStyle w:val="TableText"/>
                    <w:spacing w:before="61" w:line="219" w:lineRule="auto"/>
                    <w:ind w:left="132"/>
                    <w:rPr>
                      <w:sz w:val="20"/>
                      <w:szCs w:val="20"/>
                    </w:rPr>
                  </w:pPr>
                  <w:r>
                    <w:rPr>
                      <w:spacing w:val="2"/>
                      <w:sz w:val="20"/>
                      <w:szCs w:val="20"/>
                    </w:rPr>
                    <w:t>选配：铅橡胶帽</w:t>
                  </w:r>
                </w:p>
                <w:p>
                  <w:pPr>
                    <w:pStyle w:val="TableText"/>
                    <w:spacing w:before="94" w:line="219" w:lineRule="auto"/>
                    <w:ind w:left="332"/>
                    <w:rPr>
                      <w:sz w:val="20"/>
                      <w:szCs w:val="20"/>
                    </w:rPr>
                  </w:pPr>
                  <w:r>
                    <w:rPr>
                      <w:spacing w:val="-2"/>
                      <w:sz w:val="20"/>
                      <w:szCs w:val="20"/>
                    </w:rPr>
                    <w:t>子、铅橡胶</w:t>
                  </w:r>
                </w:p>
                <w:p>
                  <w:pPr>
                    <w:pStyle w:val="TableText"/>
                    <w:spacing w:before="63" w:line="247" w:lineRule="auto"/>
                    <w:ind w:left="132" w:right="154"/>
                    <w:rPr>
                      <w:sz w:val="20"/>
                      <w:szCs w:val="20"/>
                    </w:rPr>
                  </w:pPr>
                  <w:r>
                    <w:rPr>
                      <w:spacing w:val="-2"/>
                      <w:sz w:val="20"/>
                      <w:szCs w:val="20"/>
                    </w:rPr>
                    <w:t>颈套、铅橡胶手</w:t>
                  </w:r>
                  <w:r>
                    <w:rPr>
                      <w:spacing w:val="4"/>
                      <w:sz w:val="20"/>
                      <w:szCs w:val="20"/>
                    </w:rPr>
                    <w:t xml:space="preserve"> </w:t>
                  </w:r>
                  <w:r>
                    <w:rPr>
                      <w:spacing w:val="-2"/>
                      <w:sz w:val="20"/>
                      <w:szCs w:val="20"/>
                    </w:rPr>
                    <w:t>套、铅防护眼镜</w:t>
                  </w:r>
                </w:p>
              </w:tc>
              <w:tc>
                <w:tcPr>
                  <w:tcW w:w="1578" w:type="dxa"/>
                  <w:vAlign w:val="top"/>
                </w:tcPr>
                <w:p>
                  <w:pPr>
                    <w:spacing w:line="307" w:lineRule="auto"/>
                    <w:rPr>
                      <w:rFonts w:ascii="Arial"/>
                      <w:sz w:val="21"/>
                    </w:rPr>
                  </w:pPr>
                </w:p>
                <w:p>
                  <w:pPr>
                    <w:spacing w:line="307" w:lineRule="auto"/>
                    <w:rPr>
                      <w:rFonts w:ascii="Arial"/>
                      <w:sz w:val="21"/>
                    </w:rPr>
                  </w:pPr>
                </w:p>
                <w:p>
                  <w:pPr>
                    <w:pStyle w:val="TableText"/>
                    <w:spacing w:before="65" w:line="220" w:lineRule="auto"/>
                    <w:ind w:left="184"/>
                    <w:rPr>
                      <w:sz w:val="20"/>
                      <w:szCs w:val="20"/>
                    </w:rPr>
                  </w:pPr>
                  <w:r>
                    <w:rPr>
                      <w:spacing w:val="-2"/>
                      <w:sz w:val="20"/>
                      <w:szCs w:val="20"/>
                    </w:rPr>
                    <w:t>或铅防护屏风</w:t>
                  </w:r>
                </w:p>
              </w:tc>
              <w:tc>
                <w:tcPr>
                  <w:tcW w:w="1798" w:type="dxa"/>
                  <w:vAlign w:val="top"/>
                </w:tcPr>
                <w:p>
                  <w:pPr>
                    <w:pStyle w:val="TableText"/>
                    <w:spacing w:before="233" w:line="271" w:lineRule="auto"/>
                    <w:ind w:left="176" w:right="162" w:firstLine="19"/>
                    <w:jc w:val="both"/>
                    <w:rPr>
                      <w:sz w:val="20"/>
                      <w:szCs w:val="20"/>
                    </w:rPr>
                  </w:pPr>
                  <w:r>
                    <w:rPr>
                      <w:spacing w:val="2"/>
                      <w:sz w:val="20"/>
                      <w:szCs w:val="20"/>
                    </w:rPr>
                    <w:t>铅橡胶性腺防护</w:t>
                  </w:r>
                  <w:r>
                    <w:rPr>
                      <w:sz w:val="20"/>
                      <w:szCs w:val="20"/>
                    </w:rPr>
                    <w:t xml:space="preserve"> </w:t>
                  </w:r>
                  <w:r>
                    <w:rPr>
                      <w:spacing w:val="35"/>
                      <w:sz w:val="20"/>
                      <w:szCs w:val="20"/>
                    </w:rPr>
                    <w:t>围裙(方形)或</w:t>
                  </w:r>
                  <w:r>
                    <w:rPr>
                      <w:spacing w:val="3"/>
                      <w:sz w:val="20"/>
                      <w:szCs w:val="20"/>
                    </w:rPr>
                    <w:t xml:space="preserve"> </w:t>
                  </w:r>
                  <w:r>
                    <w:rPr>
                      <w:spacing w:val="1"/>
                      <w:sz w:val="20"/>
                      <w:szCs w:val="20"/>
                    </w:rPr>
                    <w:t>方巾、铅橡胶颈</w:t>
                  </w:r>
                  <w:r>
                    <w:rPr>
                      <w:spacing w:val="3"/>
                      <w:sz w:val="20"/>
                      <w:szCs w:val="20"/>
                    </w:rPr>
                    <w:t xml:space="preserve"> </w:t>
                  </w:r>
                  <w:r>
                    <w:rPr>
                      <w:spacing w:val="1"/>
                      <w:sz w:val="20"/>
                      <w:szCs w:val="20"/>
                    </w:rPr>
                    <w:t>套、铅橡胶帽子</w:t>
                  </w:r>
                </w:p>
              </w:tc>
              <w:tc>
                <w:tcPr>
                  <w:tcW w:w="1793" w:type="dxa"/>
                  <w:vAlign w:val="top"/>
                </w:tcPr>
                <w:p>
                  <w:pPr>
                    <w:pStyle w:val="TableText"/>
                    <w:spacing w:before="42" w:line="220" w:lineRule="auto"/>
                    <w:ind w:left="188"/>
                    <w:rPr>
                      <w:sz w:val="20"/>
                      <w:szCs w:val="20"/>
                    </w:rPr>
                  </w:pPr>
                  <w:r>
                    <w:rPr>
                      <w:spacing w:val="1"/>
                      <w:sz w:val="20"/>
                      <w:szCs w:val="20"/>
                    </w:rPr>
                    <w:t>或可调节防护窗</w:t>
                  </w:r>
                </w:p>
                <w:p>
                  <w:pPr>
                    <w:pStyle w:val="TableText"/>
                    <w:spacing w:before="101" w:line="220" w:lineRule="auto"/>
                    <w:ind w:left="288"/>
                    <w:rPr>
                      <w:sz w:val="20"/>
                      <w:szCs w:val="20"/>
                    </w:rPr>
                  </w:pPr>
                  <w:r>
                    <w:rPr>
                      <w:spacing w:val="2"/>
                      <w:sz w:val="20"/>
                      <w:szCs w:val="20"/>
                    </w:rPr>
                    <w:t>口的立位防护</w:t>
                  </w:r>
                </w:p>
                <w:p>
                  <w:pPr>
                    <w:pStyle w:val="TableText"/>
                    <w:spacing w:before="81" w:line="219" w:lineRule="auto"/>
                    <w:ind w:left="188"/>
                    <w:rPr>
                      <w:sz w:val="20"/>
                      <w:szCs w:val="20"/>
                    </w:rPr>
                  </w:pPr>
                  <w:r>
                    <w:rPr>
                      <w:spacing w:val="-2"/>
                      <w:sz w:val="20"/>
                      <w:szCs w:val="20"/>
                    </w:rPr>
                    <w:t>屏；固定特殊受</w:t>
                  </w:r>
                </w:p>
                <w:p>
                  <w:pPr>
                    <w:pStyle w:val="TableText"/>
                    <w:spacing w:before="72" w:line="219" w:lineRule="auto"/>
                    <w:ind w:left="188"/>
                    <w:rPr>
                      <w:sz w:val="20"/>
                      <w:szCs w:val="20"/>
                    </w:rPr>
                  </w:pPr>
                  <w:r>
                    <w:rPr>
                      <w:spacing w:val="2"/>
                      <w:sz w:val="20"/>
                      <w:szCs w:val="20"/>
                    </w:rPr>
                    <w:t>检者体位的各种</w:t>
                  </w:r>
                </w:p>
                <w:p>
                  <w:pPr>
                    <w:pStyle w:val="TableText"/>
                    <w:spacing w:before="44" w:line="221" w:lineRule="auto"/>
                    <w:ind w:left="688"/>
                    <w:rPr>
                      <w:sz w:val="20"/>
                      <w:szCs w:val="20"/>
                    </w:rPr>
                  </w:pPr>
                  <w:r>
                    <w:rPr>
                      <w:spacing w:val="4"/>
                      <w:sz w:val="20"/>
                      <w:szCs w:val="20"/>
                    </w:rPr>
                    <w:t>设备</w:t>
                  </w:r>
                </w:p>
              </w:tc>
            </w:tr>
            <w:tr>
              <w:tblPrEx>
                <w:tblW w:w="8070" w:type="dxa"/>
                <w:tblInd w:w="329" w:type="dxa"/>
                <w:tblLayout w:type="fixed"/>
              </w:tblPrEx>
              <w:trPr>
                <w:trHeight w:val="1239"/>
              </w:trPr>
              <w:tc>
                <w:tcPr>
                  <w:tcW w:w="1213" w:type="dxa"/>
                  <w:vAlign w:val="top"/>
                </w:tcPr>
                <w:p>
                  <w:pPr>
                    <w:pStyle w:val="TableText"/>
                    <w:spacing w:before="224" w:line="219" w:lineRule="auto"/>
                    <w:ind w:left="195"/>
                    <w:rPr>
                      <w:sz w:val="20"/>
                      <w:szCs w:val="20"/>
                    </w:rPr>
                  </w:pPr>
                  <w:r>
                    <w:rPr>
                      <w:sz w:val="20"/>
                      <w:szCs w:val="20"/>
                    </w:rPr>
                    <w:t>CT</w:t>
                  </w:r>
                  <w:r>
                    <w:rPr>
                      <w:spacing w:val="5"/>
                      <w:sz w:val="20"/>
                      <w:szCs w:val="20"/>
                    </w:rPr>
                    <w:t>体层扫</w:t>
                  </w:r>
                </w:p>
                <w:p>
                  <w:pPr>
                    <w:pStyle w:val="TableText"/>
                    <w:spacing w:before="75" w:line="221" w:lineRule="auto"/>
                    <w:ind w:left="495"/>
                    <w:rPr>
                      <w:sz w:val="20"/>
                      <w:szCs w:val="20"/>
                    </w:rPr>
                  </w:pPr>
                  <w:r>
                    <w:rPr>
                      <w:sz w:val="20"/>
                      <w:szCs w:val="20"/>
                    </w:rPr>
                    <w:t>描</w:t>
                  </w:r>
                </w:p>
                <w:p>
                  <w:pPr>
                    <w:pStyle w:val="TableText"/>
                    <w:spacing w:before="68" w:line="221" w:lineRule="auto"/>
                    <w:ind w:left="294"/>
                    <w:rPr>
                      <w:sz w:val="20"/>
                      <w:szCs w:val="20"/>
                    </w:rPr>
                  </w:pPr>
                  <w:r>
                    <w:rPr>
                      <w:spacing w:val="10"/>
                      <w:sz w:val="20"/>
                      <w:szCs w:val="20"/>
                    </w:rPr>
                    <w:t>(隔室)</w:t>
                  </w:r>
                </w:p>
              </w:tc>
              <w:tc>
                <w:tcPr>
                  <w:tcW w:w="1688" w:type="dxa"/>
                  <w:vAlign w:val="top"/>
                </w:tcPr>
                <w:p>
                  <w:pPr>
                    <w:spacing w:line="339" w:lineRule="auto"/>
                    <w:rPr>
                      <w:rFonts w:ascii="Arial"/>
                      <w:sz w:val="21"/>
                    </w:rPr>
                  </w:pPr>
                </w:p>
                <w:p>
                  <w:pPr>
                    <w:tabs>
                      <w:tab w:val="left" w:pos="840"/>
                    </w:tabs>
                    <w:spacing w:before="60" w:line="242" w:lineRule="exact"/>
                    <w:ind w:left="822"/>
                    <w:rPr>
                      <w:rFonts w:ascii="Arial"/>
                      <w:sz w:val="21"/>
                    </w:rPr>
                  </w:pPr>
                  <w:r>
                    <w:rPr>
                      <w:rFonts w:ascii="Arial" w:eastAsia="Arial" w:hAnsi="Arial" w:cs="Arial"/>
                      <w:sz w:val="21"/>
                      <w:szCs w:val="21"/>
                      <w:u w:val="single" w:color="auto"/>
                    </w:rPr>
                    <w:tab/>
                  </w:r>
                </w:p>
              </w:tc>
              <w:tc>
                <w:tcPr>
                  <w:tcW w:w="1578" w:type="dxa"/>
                  <w:vAlign w:val="top"/>
                </w:tcPr>
                <w:p>
                  <w:pPr>
                    <w:spacing w:line="359" w:lineRule="auto"/>
                    <w:rPr>
                      <w:rFonts w:ascii="Arial"/>
                      <w:sz w:val="21"/>
                    </w:rPr>
                  </w:pPr>
                </w:p>
                <w:p>
                  <w:pPr>
                    <w:tabs>
                      <w:tab w:val="left" w:pos="793"/>
                    </w:tabs>
                    <w:spacing w:before="60" w:line="242" w:lineRule="exact"/>
                    <w:ind w:left="774"/>
                    <w:rPr>
                      <w:rFonts w:ascii="Arial"/>
                      <w:sz w:val="21"/>
                    </w:rPr>
                  </w:pPr>
                  <w:r>
                    <w:rPr>
                      <w:rFonts w:ascii="Arial" w:eastAsia="Arial" w:hAnsi="Arial" w:cs="Arial"/>
                      <w:sz w:val="21"/>
                      <w:szCs w:val="21"/>
                      <w:u w:val="single" w:color="auto"/>
                    </w:rPr>
                    <w:tab/>
                  </w:r>
                </w:p>
              </w:tc>
              <w:tc>
                <w:tcPr>
                  <w:tcW w:w="1798" w:type="dxa"/>
                  <w:vAlign w:val="top"/>
                </w:tcPr>
                <w:p>
                  <w:pPr>
                    <w:pStyle w:val="TableText"/>
                    <w:spacing w:before="54" w:line="271" w:lineRule="auto"/>
                    <w:ind w:left="176" w:right="162" w:firstLine="19"/>
                    <w:jc w:val="both"/>
                    <w:rPr>
                      <w:sz w:val="20"/>
                      <w:szCs w:val="20"/>
                    </w:rPr>
                  </w:pPr>
                  <w:r>
                    <w:rPr>
                      <w:spacing w:val="2"/>
                      <w:sz w:val="20"/>
                      <w:szCs w:val="20"/>
                    </w:rPr>
                    <w:t>铅橡胶性腺防护</w:t>
                  </w:r>
                  <w:r>
                    <w:rPr>
                      <w:sz w:val="20"/>
                      <w:szCs w:val="20"/>
                    </w:rPr>
                    <w:t xml:space="preserve"> </w:t>
                  </w:r>
                  <w:r>
                    <w:rPr>
                      <w:spacing w:val="35"/>
                      <w:sz w:val="20"/>
                      <w:szCs w:val="20"/>
                    </w:rPr>
                    <w:t>围裙(方形)或</w:t>
                  </w:r>
                  <w:r>
                    <w:rPr>
                      <w:spacing w:val="3"/>
                      <w:sz w:val="20"/>
                      <w:szCs w:val="20"/>
                    </w:rPr>
                    <w:t xml:space="preserve"> </w:t>
                  </w:r>
                  <w:r>
                    <w:rPr>
                      <w:spacing w:val="1"/>
                      <w:sz w:val="20"/>
                      <w:szCs w:val="20"/>
                    </w:rPr>
                    <w:t>方巾、铅橡胶颈</w:t>
                  </w:r>
                  <w:r>
                    <w:rPr>
                      <w:spacing w:val="3"/>
                      <w:sz w:val="20"/>
                      <w:szCs w:val="20"/>
                    </w:rPr>
                    <w:t xml:space="preserve"> </w:t>
                  </w:r>
                  <w:r>
                    <w:rPr>
                      <w:spacing w:val="1"/>
                      <w:sz w:val="20"/>
                      <w:szCs w:val="20"/>
                    </w:rPr>
                    <w:t>套、铅橡胶帽子</w:t>
                  </w:r>
                </w:p>
              </w:tc>
              <w:tc>
                <w:tcPr>
                  <w:tcW w:w="1793" w:type="dxa"/>
                  <w:vAlign w:val="top"/>
                </w:tcPr>
                <w:p>
                  <w:pPr>
                    <w:spacing w:line="359" w:lineRule="auto"/>
                    <w:rPr>
                      <w:rFonts w:ascii="Arial"/>
                      <w:sz w:val="21"/>
                    </w:rPr>
                  </w:pPr>
                </w:p>
                <w:p>
                  <w:pPr>
                    <w:tabs>
                      <w:tab w:val="left" w:pos="896"/>
                    </w:tabs>
                    <w:spacing w:before="60" w:line="242" w:lineRule="exact"/>
                    <w:ind w:left="878"/>
                    <w:rPr>
                      <w:rFonts w:ascii="Arial"/>
                      <w:sz w:val="21"/>
                    </w:rPr>
                  </w:pPr>
                  <w:r>
                    <w:rPr>
                      <w:rFonts w:ascii="Arial" w:eastAsia="Arial" w:hAnsi="Arial" w:cs="Arial"/>
                      <w:sz w:val="21"/>
                      <w:szCs w:val="21"/>
                      <w:u w:val="single" w:color="auto"/>
                    </w:rPr>
                    <w:tab/>
                  </w:r>
                </w:p>
              </w:tc>
            </w:tr>
            <w:tr>
              <w:tblPrEx>
                <w:tblW w:w="8070" w:type="dxa"/>
                <w:tblInd w:w="329" w:type="dxa"/>
                <w:tblLayout w:type="fixed"/>
              </w:tblPrEx>
              <w:trPr>
                <w:trHeight w:val="1239"/>
              </w:trPr>
              <w:tc>
                <w:tcPr>
                  <w:tcW w:w="1213" w:type="dxa"/>
                  <w:vAlign w:val="top"/>
                </w:tcPr>
                <w:p>
                  <w:pPr>
                    <w:spacing w:line="457" w:lineRule="auto"/>
                    <w:rPr>
                      <w:rFonts w:ascii="Arial"/>
                      <w:sz w:val="21"/>
                    </w:rPr>
                  </w:pPr>
                </w:p>
                <w:p>
                  <w:pPr>
                    <w:pStyle w:val="TableText"/>
                    <w:spacing w:before="65" w:line="219" w:lineRule="auto"/>
                    <w:ind w:left="195"/>
                    <w:rPr>
                      <w:sz w:val="20"/>
                      <w:szCs w:val="20"/>
                    </w:rPr>
                  </w:pPr>
                  <w:r>
                    <w:rPr>
                      <w:spacing w:val="-2"/>
                      <w:sz w:val="20"/>
                      <w:szCs w:val="20"/>
                    </w:rPr>
                    <w:t>床旁摄影</w:t>
                  </w:r>
                </w:p>
              </w:tc>
              <w:tc>
                <w:tcPr>
                  <w:tcW w:w="1688" w:type="dxa"/>
                  <w:vAlign w:val="top"/>
                </w:tcPr>
                <w:p>
                  <w:pPr>
                    <w:pStyle w:val="TableText"/>
                    <w:spacing w:before="245" w:line="219" w:lineRule="auto"/>
                    <w:ind w:left="332"/>
                    <w:rPr>
                      <w:sz w:val="20"/>
                      <w:szCs w:val="20"/>
                    </w:rPr>
                  </w:pPr>
                  <w:r>
                    <w:rPr>
                      <w:spacing w:val="-2"/>
                      <w:sz w:val="20"/>
                      <w:szCs w:val="20"/>
                    </w:rPr>
                    <w:t>铅橡胶围裙</w:t>
                  </w:r>
                </w:p>
                <w:p>
                  <w:pPr>
                    <w:pStyle w:val="TableText"/>
                    <w:spacing w:before="52" w:line="248" w:lineRule="auto"/>
                    <w:ind w:left="132" w:right="128"/>
                    <w:rPr>
                      <w:sz w:val="20"/>
                      <w:szCs w:val="20"/>
                    </w:rPr>
                  </w:pPr>
                  <w:r>
                    <w:rPr>
                      <w:spacing w:val="2"/>
                      <w:sz w:val="20"/>
                      <w:szCs w:val="20"/>
                    </w:rPr>
                    <w:t xml:space="preserve">选配：铅橡胶帽 </w:t>
                  </w:r>
                  <w:r>
                    <w:rPr>
                      <w:spacing w:val="-2"/>
                      <w:sz w:val="20"/>
                      <w:szCs w:val="20"/>
                    </w:rPr>
                    <w:t>子、铅橡胶颈套</w:t>
                  </w:r>
                </w:p>
              </w:tc>
              <w:tc>
                <w:tcPr>
                  <w:tcW w:w="1578" w:type="dxa"/>
                  <w:vAlign w:val="top"/>
                </w:tcPr>
                <w:p>
                  <w:pPr>
                    <w:spacing w:line="338" w:lineRule="auto"/>
                    <w:rPr>
                      <w:rFonts w:ascii="Arial"/>
                      <w:sz w:val="21"/>
                    </w:rPr>
                  </w:pPr>
                </w:p>
                <w:p>
                  <w:pPr>
                    <w:pStyle w:val="TableText"/>
                    <w:spacing w:before="65" w:line="220" w:lineRule="auto"/>
                    <w:ind w:left="184"/>
                    <w:rPr>
                      <w:sz w:val="20"/>
                      <w:szCs w:val="20"/>
                    </w:rPr>
                  </w:pPr>
                  <w:r>
                    <w:rPr>
                      <w:spacing w:val="-2"/>
                      <w:sz w:val="20"/>
                      <w:szCs w:val="20"/>
                    </w:rPr>
                    <w:t>或铅防护屏风</w:t>
                  </w:r>
                </w:p>
              </w:tc>
              <w:tc>
                <w:tcPr>
                  <w:tcW w:w="1798" w:type="dxa"/>
                  <w:vAlign w:val="top"/>
                </w:tcPr>
                <w:p>
                  <w:pPr>
                    <w:pStyle w:val="TableText"/>
                    <w:spacing w:before="85" w:line="264" w:lineRule="auto"/>
                    <w:ind w:left="176" w:right="162" w:firstLine="19"/>
                    <w:jc w:val="both"/>
                    <w:rPr>
                      <w:sz w:val="20"/>
                      <w:szCs w:val="20"/>
                    </w:rPr>
                  </w:pPr>
                  <w:r>
                    <w:rPr>
                      <w:spacing w:val="2"/>
                      <w:sz w:val="20"/>
                      <w:szCs w:val="20"/>
                    </w:rPr>
                    <w:t>铅橡胶性腺防护</w:t>
                  </w:r>
                  <w:r>
                    <w:rPr>
                      <w:sz w:val="20"/>
                      <w:szCs w:val="20"/>
                    </w:rPr>
                    <w:t xml:space="preserve"> </w:t>
                  </w:r>
                  <w:r>
                    <w:rPr>
                      <w:spacing w:val="35"/>
                      <w:sz w:val="20"/>
                      <w:szCs w:val="20"/>
                    </w:rPr>
                    <w:t>围裙(方形)或</w:t>
                  </w:r>
                  <w:r>
                    <w:rPr>
                      <w:spacing w:val="3"/>
                      <w:sz w:val="20"/>
                      <w:szCs w:val="20"/>
                    </w:rPr>
                    <w:t xml:space="preserve"> </w:t>
                  </w:r>
                  <w:r>
                    <w:rPr>
                      <w:spacing w:val="1"/>
                      <w:sz w:val="20"/>
                      <w:szCs w:val="20"/>
                    </w:rPr>
                    <w:t>方巾、铅橡胶颈</w:t>
                  </w:r>
                  <w:r>
                    <w:rPr>
                      <w:spacing w:val="3"/>
                      <w:sz w:val="20"/>
                      <w:szCs w:val="20"/>
                    </w:rPr>
                    <w:t xml:space="preserve"> </w:t>
                  </w:r>
                  <w:r>
                    <w:rPr>
                      <w:spacing w:val="1"/>
                      <w:sz w:val="20"/>
                      <w:szCs w:val="20"/>
                    </w:rPr>
                    <w:t>套、铅橡胶帽子</w:t>
                  </w:r>
                </w:p>
              </w:tc>
              <w:tc>
                <w:tcPr>
                  <w:tcW w:w="1793" w:type="dxa"/>
                  <w:vAlign w:val="top"/>
                </w:tcPr>
                <w:p>
                  <w:pPr>
                    <w:spacing w:line="304" w:lineRule="auto"/>
                    <w:rPr>
                      <w:rFonts w:ascii="Arial"/>
                      <w:sz w:val="21"/>
                    </w:rPr>
                  </w:pPr>
                </w:p>
                <w:p>
                  <w:pPr>
                    <w:spacing w:line="305" w:lineRule="auto"/>
                    <w:rPr>
                      <w:rFonts w:ascii="Arial"/>
                      <w:sz w:val="21"/>
                    </w:rPr>
                  </w:pPr>
                </w:p>
                <w:p>
                  <w:pPr>
                    <w:pStyle w:val="TableText"/>
                    <w:spacing w:before="6" w:line="14" w:lineRule="exact"/>
                    <w:ind w:left="878"/>
                    <w:rPr>
                      <w:sz w:val="2"/>
                      <w:szCs w:val="2"/>
                    </w:rPr>
                  </w:pPr>
                  <w:r>
                    <w:rPr>
                      <w:sz w:val="2"/>
                      <w:szCs w:val="2"/>
                    </w:rPr>
                    <w:t>—-</w:t>
                  </w:r>
                </w:p>
              </w:tc>
            </w:tr>
            <w:tr>
              <w:tblPrEx>
                <w:tblW w:w="8070" w:type="dxa"/>
                <w:tblInd w:w="329" w:type="dxa"/>
                <w:tblLayout w:type="fixed"/>
              </w:tblPrEx>
              <w:trPr>
                <w:trHeight w:val="1249"/>
              </w:trPr>
              <w:tc>
                <w:tcPr>
                  <w:tcW w:w="1213" w:type="dxa"/>
                  <w:vAlign w:val="top"/>
                </w:tcPr>
                <w:p>
                  <w:pPr>
                    <w:pStyle w:val="TableText"/>
                    <w:spacing w:before="235" w:line="219" w:lineRule="auto"/>
                    <w:ind w:left="195"/>
                    <w:rPr>
                      <w:sz w:val="20"/>
                      <w:szCs w:val="20"/>
                    </w:rPr>
                  </w:pPr>
                  <w:r>
                    <w:rPr>
                      <w:spacing w:val="-2"/>
                      <w:sz w:val="20"/>
                      <w:szCs w:val="20"/>
                    </w:rPr>
                    <w:t>骨科复位</w:t>
                  </w:r>
                </w:p>
                <w:p>
                  <w:pPr>
                    <w:pStyle w:val="TableText"/>
                    <w:spacing w:before="84" w:line="219" w:lineRule="auto"/>
                    <w:ind w:left="195"/>
                    <w:rPr>
                      <w:sz w:val="20"/>
                      <w:szCs w:val="20"/>
                    </w:rPr>
                  </w:pPr>
                  <w:r>
                    <w:rPr>
                      <w:spacing w:val="2"/>
                      <w:sz w:val="20"/>
                      <w:szCs w:val="20"/>
                    </w:rPr>
                    <w:t>等设备旁</w:t>
                  </w:r>
                </w:p>
                <w:p>
                  <w:pPr>
                    <w:pStyle w:val="TableText"/>
                    <w:spacing w:before="32" w:line="219" w:lineRule="auto"/>
                    <w:ind w:left="395"/>
                    <w:rPr>
                      <w:sz w:val="20"/>
                      <w:szCs w:val="20"/>
                    </w:rPr>
                  </w:pPr>
                  <w:r>
                    <w:rPr>
                      <w:spacing w:val="6"/>
                      <w:sz w:val="20"/>
                      <w:szCs w:val="20"/>
                    </w:rPr>
                    <w:t>操作</w:t>
                  </w:r>
                </w:p>
              </w:tc>
              <w:tc>
                <w:tcPr>
                  <w:tcW w:w="1688" w:type="dxa"/>
                  <w:vAlign w:val="top"/>
                </w:tcPr>
                <w:p>
                  <w:pPr>
                    <w:pStyle w:val="TableText"/>
                    <w:spacing w:before="66" w:line="219" w:lineRule="auto"/>
                    <w:ind w:left="332"/>
                    <w:rPr>
                      <w:sz w:val="20"/>
                      <w:szCs w:val="20"/>
                    </w:rPr>
                  </w:pPr>
                  <w:r>
                    <w:rPr>
                      <w:spacing w:val="-2"/>
                      <w:sz w:val="20"/>
                      <w:szCs w:val="20"/>
                    </w:rPr>
                    <w:t>铅橡胶围裙</w:t>
                  </w:r>
                </w:p>
                <w:p>
                  <w:pPr>
                    <w:pStyle w:val="TableText"/>
                    <w:spacing w:before="71" w:line="219" w:lineRule="auto"/>
                    <w:ind w:left="132"/>
                    <w:rPr>
                      <w:sz w:val="20"/>
                      <w:szCs w:val="20"/>
                    </w:rPr>
                  </w:pPr>
                  <w:r>
                    <w:rPr>
                      <w:spacing w:val="2"/>
                      <w:sz w:val="20"/>
                      <w:szCs w:val="20"/>
                    </w:rPr>
                    <w:t>选配：铅橡胶帽</w:t>
                  </w:r>
                </w:p>
                <w:p>
                  <w:pPr>
                    <w:pStyle w:val="TableText"/>
                    <w:spacing w:before="94" w:line="219" w:lineRule="auto"/>
                    <w:ind w:left="232"/>
                    <w:rPr>
                      <w:sz w:val="20"/>
                      <w:szCs w:val="20"/>
                    </w:rPr>
                  </w:pPr>
                  <w:r>
                    <w:rPr>
                      <w:spacing w:val="-2"/>
                      <w:sz w:val="20"/>
                      <w:szCs w:val="20"/>
                    </w:rPr>
                    <w:t>子、铅橡胶颈</w:t>
                  </w:r>
                </w:p>
                <w:p>
                  <w:pPr>
                    <w:pStyle w:val="TableText"/>
                    <w:spacing w:before="72" w:line="206" w:lineRule="auto"/>
                    <w:ind w:left="132"/>
                    <w:rPr>
                      <w:sz w:val="20"/>
                      <w:szCs w:val="20"/>
                    </w:rPr>
                  </w:pPr>
                  <w:r>
                    <w:rPr>
                      <w:spacing w:val="-2"/>
                      <w:sz w:val="20"/>
                      <w:szCs w:val="20"/>
                    </w:rPr>
                    <w:t>套、铅橡胶手套</w:t>
                  </w:r>
                </w:p>
              </w:tc>
              <w:tc>
                <w:tcPr>
                  <w:tcW w:w="1578" w:type="dxa"/>
                  <w:vAlign w:val="top"/>
                </w:tcPr>
                <w:p>
                  <w:pPr>
                    <w:spacing w:line="330" w:lineRule="auto"/>
                    <w:rPr>
                      <w:rFonts w:ascii="Arial"/>
                      <w:sz w:val="21"/>
                    </w:rPr>
                  </w:pPr>
                </w:p>
                <w:p>
                  <w:pPr>
                    <w:pStyle w:val="TableText"/>
                    <w:spacing w:before="65" w:line="253" w:lineRule="auto"/>
                    <w:ind w:left="684" w:right="169" w:hanging="500"/>
                    <w:rPr>
                      <w:sz w:val="20"/>
                      <w:szCs w:val="20"/>
                    </w:rPr>
                  </w:pPr>
                  <w:r>
                    <w:rPr>
                      <w:spacing w:val="2"/>
                      <w:sz w:val="20"/>
                      <w:szCs w:val="20"/>
                    </w:rPr>
                    <w:t>移动铅防护屏</w:t>
                  </w:r>
                  <w:r>
                    <w:rPr>
                      <w:sz w:val="20"/>
                      <w:szCs w:val="20"/>
                    </w:rPr>
                    <w:t xml:space="preserve"> </w:t>
                  </w:r>
                  <w:r>
                    <w:rPr>
                      <w:sz w:val="20"/>
                      <w:szCs w:val="20"/>
                    </w:rPr>
                    <w:t>风</w:t>
                  </w:r>
                </w:p>
              </w:tc>
              <w:tc>
                <w:tcPr>
                  <w:tcW w:w="1798" w:type="dxa"/>
                  <w:vAlign w:val="top"/>
                </w:tcPr>
                <w:p>
                  <w:pPr>
                    <w:pStyle w:val="TableText"/>
                    <w:spacing w:before="77" w:line="268" w:lineRule="auto"/>
                    <w:ind w:left="176" w:right="162" w:firstLine="19"/>
                    <w:jc w:val="both"/>
                    <w:rPr>
                      <w:sz w:val="20"/>
                      <w:szCs w:val="20"/>
                    </w:rPr>
                  </w:pPr>
                  <w:r>
                    <w:rPr>
                      <w:spacing w:val="2"/>
                      <w:sz w:val="20"/>
                      <w:szCs w:val="20"/>
                    </w:rPr>
                    <w:t>铅橡胶性腺防护</w:t>
                  </w:r>
                  <w:r>
                    <w:rPr>
                      <w:sz w:val="20"/>
                      <w:szCs w:val="20"/>
                    </w:rPr>
                    <w:t xml:space="preserve"> </w:t>
                  </w:r>
                  <w:r>
                    <w:rPr>
                      <w:spacing w:val="35"/>
                      <w:sz w:val="20"/>
                      <w:szCs w:val="20"/>
                    </w:rPr>
                    <w:t>围裙(方形)或</w:t>
                  </w:r>
                  <w:r>
                    <w:rPr>
                      <w:spacing w:val="3"/>
                      <w:sz w:val="20"/>
                      <w:szCs w:val="20"/>
                    </w:rPr>
                    <w:t xml:space="preserve"> </w:t>
                  </w:r>
                  <w:r>
                    <w:rPr>
                      <w:spacing w:val="1"/>
                      <w:sz w:val="20"/>
                      <w:szCs w:val="20"/>
                    </w:rPr>
                    <w:t>方巾、铅橡胶颈</w:t>
                  </w:r>
                  <w:r>
                    <w:rPr>
                      <w:spacing w:val="3"/>
                      <w:sz w:val="20"/>
                      <w:szCs w:val="20"/>
                    </w:rPr>
                    <w:t xml:space="preserve"> </w:t>
                  </w:r>
                  <w:r>
                    <w:rPr>
                      <w:spacing w:val="1"/>
                      <w:sz w:val="20"/>
                      <w:szCs w:val="20"/>
                    </w:rPr>
                    <w:t>套、铅橡胶帽子</w:t>
                  </w:r>
                </w:p>
              </w:tc>
              <w:tc>
                <w:tcPr>
                  <w:tcW w:w="1793" w:type="dxa"/>
                  <w:vAlign w:val="top"/>
                </w:tcPr>
                <w:p>
                  <w:pPr>
                    <w:spacing w:line="341" w:lineRule="auto"/>
                    <w:rPr>
                      <w:rFonts w:ascii="Arial"/>
                      <w:sz w:val="21"/>
                    </w:rPr>
                  </w:pPr>
                </w:p>
                <w:p>
                  <w:pPr>
                    <w:tabs>
                      <w:tab w:val="left" w:pos="896"/>
                    </w:tabs>
                    <w:spacing w:before="60" w:line="242" w:lineRule="exact"/>
                    <w:ind w:left="878"/>
                    <w:rPr>
                      <w:rFonts w:ascii="Arial"/>
                      <w:sz w:val="21"/>
                    </w:rPr>
                  </w:pPr>
                  <w:r>
                    <w:rPr>
                      <w:rFonts w:ascii="Arial" w:eastAsia="Arial" w:hAnsi="Arial" w:cs="Arial"/>
                      <w:sz w:val="21"/>
                      <w:szCs w:val="21"/>
                      <w:u w:val="single" w:color="auto"/>
                    </w:rPr>
                    <w:tab/>
                  </w:r>
                </w:p>
              </w:tc>
            </w:tr>
          </w:tbl>
          <w:p/>
        </w:tc>
      </w:tr>
    </w:tbl>
    <w:p>
      <w:pPr>
        <w:sectPr>
          <w:footerReference w:type="default" r:id="rId18"/>
          <w:pgSz w:w="11900" w:h="16840"/>
          <w:pgMar w:top="1369" w:right="1569" w:bottom="1264" w:left="1599" w:header="0" w:footer="1116" w:gutter="0"/>
          <w:pgNumType w:start="15"/>
          <w:cols w:space="708"/>
        </w:sectPr>
      </w:pPr>
    </w:p>
    <w:tbl>
      <w:tblPr>
        <w:tblStyle w:val="TableNormal12"/>
        <w:tblW w:w="8722" w:type="dxa"/>
        <w:tblInd w:w="0" w:type="dxa"/>
        <w:tblBorders>
          <w:top w:val="single" w:sz="8" w:space="0" w:color="000000"/>
          <w:bottom w:val="single" w:sz="8" w:space="0" w:color="000000"/>
          <w:right w:val="single" w:sz="6" w:space="0" w:color="000000"/>
        </w:tblBorders>
        <w:tblLayout w:type="fixed"/>
      </w:tblPr>
      <w:tblGrid>
        <w:gridCol w:w="8722"/>
      </w:tblGrid>
      <w:tr>
        <w:tblPrEx>
          <w:tblW w:w="8722" w:type="dxa"/>
          <w:tblInd w:w="0" w:type="dxa"/>
          <w:tblBorders>
            <w:top w:val="single" w:sz="8" w:space="0" w:color="000000"/>
            <w:bottom w:val="single" w:sz="8" w:space="0" w:color="000000"/>
            <w:right w:val="single" w:sz="6" w:space="0" w:color="000000"/>
          </w:tblBorders>
          <w:tblLayout w:type="fixed"/>
        </w:tblPrEx>
        <w:trPr>
          <w:trHeight w:val="13510"/>
        </w:trPr>
        <w:tc>
          <w:tcPr>
            <w:tcW w:w="8722" w:type="dxa"/>
            <w:vAlign w:val="top"/>
          </w:tcPr>
          <w:tbl>
            <w:tblPr>
              <w:tblStyle w:val="TableNormal12"/>
              <w:tblW w:w="8070" w:type="dxa"/>
              <w:tblInd w:w="3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13"/>
              <w:gridCol w:w="1688"/>
              <w:gridCol w:w="1578"/>
              <w:gridCol w:w="1798"/>
              <w:gridCol w:w="1793"/>
            </w:tblGrid>
            <w:tr>
              <w:tblPrEx>
                <w:tblW w:w="8070" w:type="dxa"/>
                <w:tblInd w:w="3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178"/>
              </w:trPr>
              <w:tc>
                <w:tcPr>
                  <w:tcW w:w="1213" w:type="dxa"/>
                  <w:vAlign w:val="top"/>
                </w:tcPr>
                <w:p>
                  <w:pPr>
                    <w:spacing w:line="268" w:lineRule="auto"/>
                    <w:rPr>
                      <w:rFonts w:ascii="Arial"/>
                      <w:sz w:val="21"/>
                    </w:rPr>
                  </w:pPr>
                </w:p>
                <w:p>
                  <w:pPr>
                    <w:spacing w:line="268" w:lineRule="auto"/>
                    <w:rPr>
                      <w:rFonts w:ascii="Arial"/>
                      <w:sz w:val="21"/>
                    </w:rPr>
                  </w:pPr>
                </w:p>
                <w:p>
                  <w:pPr>
                    <w:spacing w:line="269" w:lineRule="auto"/>
                    <w:rPr>
                      <w:rFonts w:ascii="Arial"/>
                      <w:sz w:val="21"/>
                    </w:rPr>
                  </w:pPr>
                </w:p>
                <w:p>
                  <w:pPr>
                    <w:pStyle w:val="TableText"/>
                    <w:spacing w:before="65" w:line="219" w:lineRule="auto"/>
                    <w:ind w:left="195"/>
                    <w:rPr>
                      <w:sz w:val="20"/>
                      <w:szCs w:val="20"/>
                    </w:rPr>
                  </w:pPr>
                  <w:r>
                    <w:rPr>
                      <w:spacing w:val="-2"/>
                      <w:sz w:val="20"/>
                      <w:szCs w:val="20"/>
                    </w:rPr>
                    <w:t>介入放射</w:t>
                  </w:r>
                </w:p>
                <w:p>
                  <w:pPr>
                    <w:pStyle w:val="TableText"/>
                    <w:spacing w:before="64" w:line="219" w:lineRule="auto"/>
                    <w:ind w:left="294"/>
                    <w:rPr>
                      <w:sz w:val="20"/>
                      <w:szCs w:val="20"/>
                    </w:rPr>
                  </w:pPr>
                  <w:r>
                    <w:rPr>
                      <w:spacing w:val="4"/>
                      <w:sz w:val="20"/>
                      <w:szCs w:val="20"/>
                    </w:rPr>
                    <w:t>学操作</w:t>
                  </w:r>
                </w:p>
              </w:tc>
              <w:tc>
                <w:tcPr>
                  <w:tcW w:w="1688" w:type="dxa"/>
                  <w:vAlign w:val="top"/>
                </w:tcPr>
                <w:p>
                  <w:pPr>
                    <w:pStyle w:val="TableText"/>
                    <w:spacing w:before="217" w:line="219" w:lineRule="auto"/>
                    <w:ind w:left="132"/>
                    <w:rPr>
                      <w:sz w:val="20"/>
                      <w:szCs w:val="20"/>
                    </w:rPr>
                  </w:pPr>
                  <w:r>
                    <w:rPr>
                      <w:spacing w:val="-1"/>
                      <w:sz w:val="20"/>
                      <w:szCs w:val="20"/>
                    </w:rPr>
                    <w:t>铅橡胶围裙、铅</w:t>
                  </w:r>
                </w:p>
                <w:p>
                  <w:pPr>
                    <w:pStyle w:val="TableText"/>
                    <w:spacing w:before="112" w:line="219" w:lineRule="auto"/>
                    <w:ind w:left="132"/>
                    <w:rPr>
                      <w:sz w:val="20"/>
                      <w:szCs w:val="20"/>
                    </w:rPr>
                  </w:pPr>
                  <w:r>
                    <w:rPr>
                      <w:spacing w:val="-1"/>
                      <w:sz w:val="20"/>
                      <w:szCs w:val="20"/>
                    </w:rPr>
                    <w:t>橡胶颈套、铅橡</w:t>
                  </w:r>
                </w:p>
                <w:p>
                  <w:pPr>
                    <w:pStyle w:val="TableText"/>
                    <w:spacing w:before="31" w:line="219" w:lineRule="auto"/>
                    <w:ind w:left="132"/>
                    <w:rPr>
                      <w:sz w:val="20"/>
                      <w:szCs w:val="20"/>
                    </w:rPr>
                  </w:pPr>
                  <w:r>
                    <w:rPr>
                      <w:spacing w:val="2"/>
                      <w:sz w:val="20"/>
                      <w:szCs w:val="20"/>
                    </w:rPr>
                    <w:t>胶帽子、铅防护</w:t>
                  </w:r>
                </w:p>
                <w:p>
                  <w:pPr>
                    <w:pStyle w:val="TableText"/>
                    <w:spacing w:before="94" w:line="220" w:lineRule="auto"/>
                    <w:ind w:left="632"/>
                    <w:rPr>
                      <w:sz w:val="20"/>
                      <w:szCs w:val="20"/>
                    </w:rPr>
                  </w:pPr>
                  <w:r>
                    <w:rPr>
                      <w:spacing w:val="4"/>
                      <w:sz w:val="20"/>
                      <w:szCs w:val="20"/>
                    </w:rPr>
                    <w:t>眼镜</w:t>
                  </w:r>
                </w:p>
                <w:p>
                  <w:pPr>
                    <w:pStyle w:val="TableText"/>
                    <w:spacing w:before="91" w:line="219" w:lineRule="auto"/>
                    <w:ind w:left="132"/>
                    <w:rPr>
                      <w:sz w:val="20"/>
                      <w:szCs w:val="20"/>
                    </w:rPr>
                  </w:pPr>
                  <w:r>
                    <w:rPr>
                      <w:spacing w:val="-1"/>
                      <w:sz w:val="20"/>
                      <w:szCs w:val="20"/>
                    </w:rPr>
                    <w:t>选配：铅橡胶手</w:t>
                  </w:r>
                </w:p>
                <w:p>
                  <w:pPr>
                    <w:pStyle w:val="TableText"/>
                    <w:spacing w:before="63" w:line="220" w:lineRule="auto"/>
                    <w:ind w:left="732"/>
                    <w:rPr>
                      <w:sz w:val="20"/>
                      <w:szCs w:val="20"/>
                    </w:rPr>
                  </w:pPr>
                  <w:r>
                    <w:rPr>
                      <w:sz w:val="20"/>
                      <w:szCs w:val="20"/>
                    </w:rPr>
                    <w:t>套</w:t>
                  </w:r>
                </w:p>
              </w:tc>
              <w:tc>
                <w:tcPr>
                  <w:tcW w:w="1578" w:type="dxa"/>
                  <w:vAlign w:val="top"/>
                </w:tcPr>
                <w:p>
                  <w:pPr>
                    <w:pStyle w:val="TableText"/>
                    <w:spacing w:before="77" w:line="220" w:lineRule="auto"/>
                    <w:ind w:left="284"/>
                    <w:rPr>
                      <w:sz w:val="20"/>
                      <w:szCs w:val="20"/>
                    </w:rPr>
                  </w:pPr>
                  <w:r>
                    <w:rPr>
                      <w:spacing w:val="2"/>
                      <w:sz w:val="20"/>
                      <w:szCs w:val="20"/>
                    </w:rPr>
                    <w:t>铅悬挂防护</w:t>
                  </w:r>
                </w:p>
                <w:p>
                  <w:pPr>
                    <w:pStyle w:val="TableText"/>
                    <w:spacing w:before="81" w:line="220" w:lineRule="auto"/>
                    <w:ind w:left="184"/>
                    <w:rPr>
                      <w:sz w:val="20"/>
                      <w:szCs w:val="20"/>
                    </w:rPr>
                  </w:pPr>
                  <w:r>
                    <w:rPr>
                      <w:spacing w:val="4"/>
                      <w:sz w:val="20"/>
                      <w:szCs w:val="20"/>
                    </w:rPr>
                    <w:t>屏、铅防护吊</w:t>
                  </w:r>
                </w:p>
                <w:p>
                  <w:pPr>
                    <w:pStyle w:val="TableText"/>
                    <w:spacing w:before="61" w:line="219" w:lineRule="auto"/>
                    <w:ind w:left="184"/>
                    <w:rPr>
                      <w:sz w:val="20"/>
                      <w:szCs w:val="20"/>
                    </w:rPr>
                  </w:pPr>
                  <w:r>
                    <w:rPr>
                      <w:spacing w:val="2"/>
                      <w:sz w:val="20"/>
                      <w:szCs w:val="20"/>
                    </w:rPr>
                    <w:t>帘、床侧防护</w:t>
                  </w:r>
                </w:p>
                <w:p>
                  <w:pPr>
                    <w:pStyle w:val="TableText"/>
                    <w:spacing w:before="72" w:line="219" w:lineRule="auto"/>
                    <w:ind w:left="184"/>
                    <w:rPr>
                      <w:sz w:val="20"/>
                      <w:szCs w:val="20"/>
                    </w:rPr>
                  </w:pPr>
                  <w:r>
                    <w:rPr>
                      <w:spacing w:val="2"/>
                      <w:sz w:val="20"/>
                      <w:szCs w:val="20"/>
                    </w:rPr>
                    <w:t>帘、床侧防护</w:t>
                  </w:r>
                </w:p>
                <w:p>
                  <w:pPr>
                    <w:pStyle w:val="TableText"/>
                    <w:spacing w:before="93" w:line="220" w:lineRule="auto"/>
                    <w:ind w:left="684"/>
                    <w:rPr>
                      <w:sz w:val="20"/>
                      <w:szCs w:val="20"/>
                    </w:rPr>
                  </w:pPr>
                  <w:r>
                    <w:rPr>
                      <w:sz w:val="20"/>
                      <w:szCs w:val="20"/>
                    </w:rPr>
                    <w:t>屏</w:t>
                  </w:r>
                </w:p>
                <w:p>
                  <w:pPr>
                    <w:pStyle w:val="TableText"/>
                    <w:spacing w:before="72" w:line="220" w:lineRule="auto"/>
                    <w:ind w:left="184"/>
                    <w:rPr>
                      <w:sz w:val="20"/>
                      <w:szCs w:val="20"/>
                    </w:rPr>
                  </w:pPr>
                  <w:r>
                    <w:rPr>
                      <w:spacing w:val="-1"/>
                      <w:sz w:val="20"/>
                      <w:szCs w:val="20"/>
                    </w:rPr>
                    <w:t>选配：移动铅</w:t>
                  </w:r>
                </w:p>
                <w:p>
                  <w:pPr>
                    <w:pStyle w:val="TableText"/>
                    <w:spacing w:before="71" w:line="194" w:lineRule="auto"/>
                    <w:ind w:left="384"/>
                    <w:rPr>
                      <w:sz w:val="20"/>
                      <w:szCs w:val="20"/>
                    </w:rPr>
                  </w:pPr>
                  <w:r>
                    <w:rPr>
                      <w:spacing w:val="2"/>
                      <w:sz w:val="20"/>
                      <w:szCs w:val="20"/>
                    </w:rPr>
                    <w:t>防护屏风</w:t>
                  </w:r>
                </w:p>
              </w:tc>
              <w:tc>
                <w:tcPr>
                  <w:tcW w:w="1798" w:type="dxa"/>
                  <w:vAlign w:val="top"/>
                </w:tcPr>
                <w:p>
                  <w:pPr>
                    <w:spacing w:line="330" w:lineRule="auto"/>
                    <w:rPr>
                      <w:rFonts w:ascii="Arial"/>
                      <w:sz w:val="21"/>
                    </w:rPr>
                  </w:pPr>
                </w:p>
                <w:p>
                  <w:pPr>
                    <w:pStyle w:val="TableText"/>
                    <w:spacing w:before="65" w:line="219" w:lineRule="auto"/>
                    <w:ind w:left="196"/>
                    <w:rPr>
                      <w:sz w:val="20"/>
                      <w:szCs w:val="20"/>
                    </w:rPr>
                  </w:pPr>
                  <w:r>
                    <w:rPr>
                      <w:spacing w:val="2"/>
                      <w:sz w:val="20"/>
                      <w:szCs w:val="20"/>
                    </w:rPr>
                    <w:t>铅橡胶性腺防护</w:t>
                  </w:r>
                </w:p>
                <w:p>
                  <w:pPr>
                    <w:pStyle w:val="TableText"/>
                    <w:spacing w:before="83" w:line="220" w:lineRule="auto"/>
                    <w:ind w:left="176"/>
                    <w:rPr>
                      <w:sz w:val="20"/>
                      <w:szCs w:val="20"/>
                    </w:rPr>
                  </w:pPr>
                  <w:r>
                    <w:rPr>
                      <w:spacing w:val="35"/>
                      <w:sz w:val="20"/>
                      <w:szCs w:val="20"/>
                    </w:rPr>
                    <w:t>围裙(方形)或</w:t>
                  </w:r>
                </w:p>
                <w:p>
                  <w:pPr>
                    <w:pStyle w:val="TableText"/>
                    <w:spacing w:before="71" w:line="219" w:lineRule="auto"/>
                    <w:ind w:left="196"/>
                    <w:rPr>
                      <w:sz w:val="20"/>
                      <w:szCs w:val="20"/>
                    </w:rPr>
                  </w:pPr>
                  <w:r>
                    <w:rPr>
                      <w:spacing w:val="-2"/>
                      <w:sz w:val="20"/>
                      <w:szCs w:val="20"/>
                    </w:rPr>
                    <w:t>方巾、铅橡胶颈</w:t>
                  </w:r>
                </w:p>
                <w:p>
                  <w:pPr>
                    <w:pStyle w:val="TableText"/>
                    <w:spacing w:before="71" w:line="219" w:lineRule="auto"/>
                    <w:jc w:val="right"/>
                    <w:rPr>
                      <w:sz w:val="20"/>
                      <w:szCs w:val="20"/>
                    </w:rPr>
                  </w:pPr>
                  <w:r>
                    <w:rPr>
                      <w:spacing w:val="11"/>
                      <w:sz w:val="20"/>
                      <w:szCs w:val="20"/>
                    </w:rPr>
                    <w:t>套、铅橡胶帽子、</w:t>
                  </w:r>
                </w:p>
                <w:p>
                  <w:pPr>
                    <w:pStyle w:val="TableText"/>
                    <w:spacing w:before="84" w:line="219" w:lineRule="auto"/>
                    <w:ind w:left="296"/>
                    <w:rPr>
                      <w:sz w:val="20"/>
                      <w:szCs w:val="20"/>
                    </w:rPr>
                  </w:pPr>
                  <w:r>
                    <w:rPr>
                      <w:spacing w:val="1"/>
                      <w:sz w:val="20"/>
                      <w:szCs w:val="20"/>
                    </w:rPr>
                    <w:t>阴影屏蔽器具</w:t>
                  </w:r>
                </w:p>
              </w:tc>
              <w:tc>
                <w:tcPr>
                  <w:tcW w:w="1793" w:type="dxa"/>
                  <w:vAlign w:val="top"/>
                </w:tcPr>
                <w:p>
                  <w:pPr>
                    <w:spacing w:line="276" w:lineRule="auto"/>
                    <w:rPr>
                      <w:rFonts w:ascii="Arial"/>
                      <w:sz w:val="21"/>
                    </w:rPr>
                  </w:pPr>
                </w:p>
                <w:p>
                  <w:pPr>
                    <w:spacing w:line="276" w:lineRule="auto"/>
                    <w:rPr>
                      <w:rFonts w:ascii="Arial"/>
                      <w:sz w:val="21"/>
                    </w:rPr>
                  </w:pPr>
                </w:p>
                <w:p>
                  <w:pPr>
                    <w:spacing w:line="277" w:lineRule="auto"/>
                    <w:rPr>
                      <w:rFonts w:ascii="Arial"/>
                      <w:sz w:val="21"/>
                    </w:rPr>
                  </w:pPr>
                </w:p>
                <w:p>
                  <w:pPr>
                    <w:tabs>
                      <w:tab w:val="left" w:pos="906"/>
                    </w:tabs>
                    <w:spacing w:before="60" w:line="242" w:lineRule="exact"/>
                    <w:ind w:left="868"/>
                    <w:rPr>
                      <w:rFonts w:ascii="Arial"/>
                      <w:sz w:val="21"/>
                    </w:rPr>
                  </w:pPr>
                  <w:r>
                    <w:rPr>
                      <w:rFonts w:ascii="Arial" w:eastAsia="Arial" w:hAnsi="Arial" w:cs="Arial"/>
                      <w:sz w:val="21"/>
                      <w:szCs w:val="21"/>
                      <w:u w:val="single" w:color="auto"/>
                    </w:rPr>
                    <w:tab/>
                  </w:r>
                </w:p>
              </w:tc>
            </w:tr>
            <w:tr>
              <w:tblPrEx>
                <w:tblW w:w="8070" w:type="dxa"/>
                <w:tblInd w:w="329" w:type="dxa"/>
                <w:tblLayout w:type="fixed"/>
              </w:tblPrEx>
              <w:trPr>
                <w:trHeight w:val="315"/>
              </w:trPr>
              <w:tc>
                <w:tcPr>
                  <w:tcW w:w="8070" w:type="dxa"/>
                  <w:gridSpan w:val="5"/>
                  <w:vAlign w:val="top"/>
                </w:tcPr>
                <w:p>
                  <w:pPr>
                    <w:pStyle w:val="TableText"/>
                    <w:spacing w:before="69" w:line="217" w:lineRule="auto"/>
                    <w:ind w:left="115"/>
                    <w:rPr>
                      <w:sz w:val="20"/>
                      <w:szCs w:val="20"/>
                    </w:rPr>
                  </w:pPr>
                  <w:r>
                    <w:rPr>
                      <w:sz w:val="20"/>
                      <w:szCs w:val="20"/>
                    </w:rPr>
                    <w:t>注：“—”表示不需要求。</w:t>
                  </w:r>
                </w:p>
              </w:tc>
            </w:tr>
          </w:tbl>
          <w:p>
            <w:pPr>
              <w:pStyle w:val="TableText"/>
              <w:spacing w:before="192" w:line="219" w:lineRule="auto"/>
              <w:ind w:left="629"/>
              <w:rPr>
                <w:sz w:val="22"/>
                <w:szCs w:val="22"/>
              </w:rPr>
            </w:pPr>
            <w:r>
              <w:rPr>
                <w:sz w:val="22"/>
                <w:szCs w:val="22"/>
              </w:rPr>
              <w:t>CT、DSA机房参照本标准执行。</w:t>
            </w:r>
          </w:p>
          <w:p>
            <w:pPr>
              <w:pStyle w:val="TableText"/>
              <w:spacing w:before="167" w:line="212" w:lineRule="auto"/>
              <w:ind w:left="750"/>
              <w:rPr>
                <w:rFonts w:ascii="FangSong" w:eastAsia="FangSong" w:hAnsi="FangSong" w:cs="FangSong"/>
              </w:rPr>
            </w:pPr>
            <w:r>
              <w:rPr>
                <w:rFonts w:ascii="Times New Roman" w:eastAsia="Times New Roman" w:hAnsi="Times New Roman" w:cs="Times New Roman"/>
                <w:b/>
                <w:bCs/>
                <w:spacing w:val="-2"/>
              </w:rPr>
              <w:t>(3)</w:t>
            </w:r>
            <w:r>
              <w:rPr>
                <w:b/>
                <w:bCs/>
                <w:spacing w:val="-2"/>
              </w:rPr>
              <w:t>《</w:t>
            </w:r>
            <w:r>
              <w:rPr>
                <w:rFonts w:ascii="Times New Roman" w:eastAsia="Times New Roman" w:hAnsi="Times New Roman" w:cs="Times New Roman"/>
                <w:b/>
                <w:bCs/>
                <w:spacing w:val="-2"/>
              </w:rPr>
              <w:t>X</w:t>
            </w:r>
            <w:r>
              <w:rPr>
                <w:rFonts w:ascii="Times New Roman" w:eastAsia="Times New Roman" w:hAnsi="Times New Roman" w:cs="Times New Roman"/>
                <w:b/>
                <w:bCs/>
                <w:spacing w:val="70"/>
              </w:rPr>
              <w:t xml:space="preserve"> </w:t>
            </w:r>
            <w:r>
              <w:rPr>
                <w:rFonts w:ascii="FangSong" w:eastAsia="FangSong" w:hAnsi="FangSong" w:cs="FangSong"/>
                <w:b/>
                <w:bCs/>
                <w:spacing w:val="-2"/>
              </w:rPr>
              <w:t>射线计算机断层摄影放射防护的要求》(GBZ165-2012)</w:t>
            </w:r>
          </w:p>
        </w:tc>
      </w:tr>
    </w:tbl>
    <w:p>
      <w:pPr>
        <w:pStyle w:val="BodyText"/>
      </w:pPr>
    </w:p>
    <w:p>
      <w:pPr>
        <w:sectPr>
          <w:footerReference w:type="default" r:id="rId19"/>
          <w:type w:val="nextPage"/>
          <w:pgSz w:w="11900" w:h="16840"/>
          <w:pgMar w:top="1369" w:right="1569" w:bottom="1264" w:left="1599" w:header="0" w:footer="1116" w:gutter="0"/>
          <w:pgNumType w:start="16"/>
          <w:cols w:space="708"/>
          <w:titlePg w:val="0"/>
        </w:sectPr>
      </w:pPr>
    </w:p>
    <w:tbl>
      <w:tblPr>
        <w:tblStyle w:val="TableNormal13"/>
        <w:tblW w:w="8600" w:type="dxa"/>
        <w:tblInd w:w="7" w:type="dxa"/>
        <w:tblBorders>
          <w:top w:val="single" w:sz="8" w:space="0" w:color="000000"/>
          <w:left w:val="single" w:sz="6" w:space="0" w:color="000000"/>
          <w:bottom w:val="single" w:sz="8" w:space="0" w:color="000000"/>
          <w:right w:val="single" w:sz="2" w:space="0" w:color="000000"/>
        </w:tblBorders>
        <w:tblLayout w:type="fixed"/>
      </w:tblPr>
      <w:tblGrid>
        <w:gridCol w:w="8600"/>
      </w:tblGrid>
      <w:tr>
        <w:tblPrEx>
          <w:tblW w:w="8600" w:type="dxa"/>
          <w:tblInd w:w="7" w:type="dxa"/>
          <w:tblBorders>
            <w:top w:val="single" w:sz="8" w:space="0" w:color="000000"/>
            <w:left w:val="single" w:sz="6" w:space="0" w:color="000000"/>
            <w:bottom w:val="single" w:sz="8" w:space="0" w:color="000000"/>
            <w:right w:val="single" w:sz="2" w:space="0" w:color="000000"/>
          </w:tblBorders>
          <w:tblLayout w:type="fixed"/>
        </w:tblPrEx>
        <w:trPr>
          <w:trHeight w:val="13559"/>
        </w:trPr>
        <w:tc>
          <w:tcPr>
            <w:tcW w:w="8600" w:type="dxa"/>
            <w:vAlign w:val="top"/>
          </w:tcPr>
          <w:p>
            <w:pPr>
              <w:spacing w:before="157" w:line="222" w:lineRule="auto"/>
              <w:ind w:left="604"/>
              <w:rPr>
                <w:rFonts w:ascii="FangSong" w:eastAsia="FangSong" w:hAnsi="FangSong" w:cs="FangSong"/>
                <w:sz w:val="23"/>
                <w:szCs w:val="23"/>
              </w:rPr>
            </w:pPr>
            <w:bookmarkStart w:id="1" w:name="bookmark3"/>
            <w:bookmarkEnd w:id="1"/>
            <w:r>
              <w:rPr>
                <w:rFonts w:ascii="Times New Roman" w:eastAsia="Times New Roman" w:hAnsi="Times New Roman" w:cs="Times New Roman"/>
                <w:spacing w:val="3"/>
                <w:sz w:val="23"/>
                <w:szCs w:val="23"/>
              </w:rPr>
              <w:t>5</w:t>
            </w:r>
            <w:r>
              <w:rPr>
                <w:rFonts w:ascii="Times New Roman" w:eastAsia="Times New Roman" w:hAnsi="Times New Roman" w:cs="Times New Roman"/>
                <w:spacing w:val="32"/>
                <w:sz w:val="23"/>
                <w:szCs w:val="23"/>
              </w:rPr>
              <w:t xml:space="preserve"> </w:t>
            </w:r>
            <w:r>
              <w:rPr>
                <w:rFonts w:ascii="Times New Roman" w:eastAsia="Times New Roman" w:hAnsi="Times New Roman" w:cs="Times New Roman"/>
                <w:sz w:val="23"/>
                <w:szCs w:val="23"/>
              </w:rPr>
              <w:t>CT</w:t>
            </w:r>
            <w:r>
              <w:rPr>
                <w:rFonts w:ascii="Times New Roman" w:eastAsia="Times New Roman" w:hAnsi="Times New Roman" w:cs="Times New Roman"/>
                <w:spacing w:val="-13"/>
                <w:sz w:val="23"/>
                <w:szCs w:val="23"/>
              </w:rPr>
              <w:t xml:space="preserve"> </w:t>
            </w:r>
            <w:r>
              <w:rPr>
                <w:rFonts w:ascii="FangSong" w:eastAsia="FangSong" w:hAnsi="FangSong" w:cs="FangSong"/>
                <w:spacing w:val="3"/>
                <w:sz w:val="23"/>
                <w:szCs w:val="23"/>
              </w:rPr>
              <w:t>机房的防护要求</w:t>
            </w:r>
          </w:p>
          <w:p>
            <w:pPr>
              <w:spacing w:before="183" w:line="446" w:lineRule="exact"/>
              <w:ind w:left="604"/>
              <w:rPr>
                <w:rFonts w:ascii="FangSong" w:eastAsia="FangSong" w:hAnsi="FangSong" w:cs="FangSong"/>
                <w:sz w:val="23"/>
                <w:szCs w:val="23"/>
              </w:rPr>
            </w:pPr>
            <w:r>
              <w:rPr>
                <w:rFonts w:ascii="FangSong" w:eastAsia="FangSong" w:hAnsi="FangSong" w:cs="FangSong"/>
                <w:spacing w:val="2"/>
                <w:position w:val="16"/>
                <w:sz w:val="23"/>
                <w:szCs w:val="23"/>
              </w:rPr>
              <w:t>5.1</w:t>
            </w:r>
            <w:r>
              <w:rPr>
                <w:rFonts w:ascii="FangSong" w:eastAsia="FangSong" w:hAnsi="FangSong" w:cs="FangSong"/>
                <w:spacing w:val="2"/>
                <w:position w:val="16"/>
                <w:sz w:val="23"/>
                <w:szCs w:val="23"/>
              </w:rPr>
              <w:t xml:space="preserve"> </w:t>
            </w:r>
            <w:r>
              <w:rPr>
                <w:rFonts w:ascii="FangSong" w:eastAsia="FangSong" w:hAnsi="FangSong" w:cs="FangSong"/>
                <w:position w:val="16"/>
                <w:sz w:val="23"/>
                <w:szCs w:val="23"/>
              </w:rPr>
              <w:t>CT</w:t>
            </w:r>
            <w:r>
              <w:rPr>
                <w:rFonts w:ascii="FangSong" w:eastAsia="FangSong" w:hAnsi="FangSong" w:cs="FangSong"/>
                <w:spacing w:val="2"/>
                <w:position w:val="16"/>
                <w:sz w:val="23"/>
                <w:szCs w:val="23"/>
              </w:rPr>
              <w:t>的机房的设置应充分考虑邻室及周围场</w:t>
            </w:r>
            <w:r>
              <w:rPr>
                <w:rFonts w:ascii="FangSong" w:eastAsia="FangSong" w:hAnsi="FangSong" w:cs="FangSong"/>
                <w:spacing w:val="1"/>
                <w:position w:val="16"/>
                <w:sz w:val="23"/>
                <w:szCs w:val="23"/>
              </w:rPr>
              <w:t>所的人员驻留条件，</w:t>
            </w:r>
            <w:r>
              <w:rPr>
                <w:rFonts w:ascii="FangSong" w:eastAsia="FangSong" w:hAnsi="FangSong" w:cs="FangSong"/>
                <w:spacing w:val="75"/>
                <w:position w:val="16"/>
                <w:sz w:val="23"/>
                <w:szCs w:val="23"/>
              </w:rPr>
              <w:t xml:space="preserve"> </w:t>
            </w:r>
            <w:r>
              <w:rPr>
                <w:rFonts w:ascii="FangSong" w:eastAsia="FangSong" w:hAnsi="FangSong" w:cs="FangSong"/>
                <w:spacing w:val="1"/>
                <w:position w:val="16"/>
                <w:sz w:val="23"/>
                <w:szCs w:val="23"/>
              </w:rPr>
              <w:t>一般应设</w:t>
            </w:r>
          </w:p>
          <w:p>
            <w:pPr>
              <w:spacing w:line="219" w:lineRule="auto"/>
              <w:ind w:left="125"/>
              <w:rPr>
                <w:rFonts w:ascii="FangSong" w:eastAsia="FangSong" w:hAnsi="FangSong" w:cs="FangSong"/>
                <w:sz w:val="23"/>
                <w:szCs w:val="23"/>
              </w:rPr>
            </w:pPr>
            <w:r>
              <w:rPr>
                <w:rFonts w:ascii="FangSong" w:eastAsia="FangSong" w:hAnsi="FangSong" w:cs="FangSong"/>
                <w:spacing w:val="-1"/>
                <w:sz w:val="23"/>
                <w:szCs w:val="23"/>
              </w:rPr>
              <w:t>在建筑特的一端。</w:t>
            </w:r>
          </w:p>
          <w:p>
            <w:pPr>
              <w:pStyle w:val="TableText"/>
              <w:spacing w:before="188" w:line="460" w:lineRule="exact"/>
              <w:ind w:left="604"/>
              <w:rPr>
                <w:sz w:val="23"/>
                <w:szCs w:val="23"/>
              </w:rPr>
            </w:pPr>
            <w:r>
              <w:rPr>
                <w:rFonts w:ascii="FangSong" w:eastAsia="FangSong" w:hAnsi="FangSong" w:cs="FangSong"/>
                <w:spacing w:val="7"/>
                <w:position w:val="17"/>
                <w:sz w:val="23"/>
                <w:szCs w:val="23"/>
              </w:rPr>
              <w:t>5.2</w:t>
            </w:r>
            <w:r>
              <w:rPr>
                <w:rFonts w:ascii="FangSong" w:eastAsia="FangSong" w:hAnsi="FangSong" w:cs="FangSong"/>
                <w:spacing w:val="7"/>
                <w:position w:val="17"/>
                <w:sz w:val="23"/>
                <w:szCs w:val="23"/>
              </w:rPr>
              <w:t xml:space="preserve"> </w:t>
            </w:r>
            <w:r>
              <w:rPr>
                <w:rFonts w:ascii="FangSong" w:eastAsia="FangSong" w:hAnsi="FangSong" w:cs="FangSong"/>
                <w:position w:val="17"/>
                <w:sz w:val="23"/>
                <w:szCs w:val="23"/>
              </w:rPr>
              <w:t>CT</w:t>
            </w:r>
            <w:r>
              <w:rPr>
                <w:rFonts w:ascii="FangSong" w:eastAsia="FangSong" w:hAnsi="FangSong" w:cs="FangSong"/>
                <w:spacing w:val="7"/>
                <w:position w:val="17"/>
                <w:sz w:val="23"/>
                <w:szCs w:val="23"/>
              </w:rPr>
              <w:t>机房应有足够的使用空间，面积应不小于30</w:t>
            </w:r>
            <w:r>
              <w:rPr>
                <w:spacing w:val="7"/>
                <w:position w:val="17"/>
                <w:sz w:val="23"/>
                <w:szCs w:val="23"/>
              </w:rPr>
              <w:t>m²。</w:t>
            </w:r>
            <w:r>
              <w:rPr>
                <w:rFonts w:ascii="FangSong" w:eastAsia="FangSong" w:hAnsi="FangSong" w:cs="FangSong"/>
                <w:spacing w:val="7"/>
                <w:position w:val="17"/>
                <w:sz w:val="23"/>
                <w:szCs w:val="23"/>
              </w:rPr>
              <w:t>单边长度不小于4</w:t>
            </w:r>
            <w:r>
              <w:rPr>
                <w:spacing w:val="7"/>
                <w:position w:val="17"/>
                <w:sz w:val="23"/>
                <w:szCs w:val="23"/>
              </w:rPr>
              <w:t>m,</w:t>
            </w:r>
          </w:p>
          <w:p>
            <w:pPr>
              <w:spacing w:before="1" w:line="220" w:lineRule="auto"/>
              <w:ind w:left="125"/>
              <w:rPr>
                <w:rFonts w:ascii="FangSong" w:eastAsia="FangSong" w:hAnsi="FangSong" w:cs="FangSong"/>
                <w:sz w:val="23"/>
                <w:szCs w:val="23"/>
              </w:rPr>
            </w:pPr>
            <w:r>
              <w:rPr>
                <w:rFonts w:ascii="FangSong" w:eastAsia="FangSong" w:hAnsi="FangSong" w:cs="FangSong"/>
                <w:spacing w:val="1"/>
                <w:sz w:val="23"/>
                <w:szCs w:val="23"/>
              </w:rPr>
              <w:t>机房内不应堆放无关杂物。</w:t>
            </w:r>
          </w:p>
          <w:p>
            <w:pPr>
              <w:spacing w:before="206" w:line="436" w:lineRule="exact"/>
              <w:ind w:left="604"/>
              <w:rPr>
                <w:rFonts w:ascii="FangSong" w:eastAsia="FangSong" w:hAnsi="FangSong" w:cs="FangSong"/>
                <w:sz w:val="23"/>
                <w:szCs w:val="23"/>
              </w:rPr>
            </w:pPr>
            <w:r>
              <w:rPr>
                <w:rFonts w:ascii="FangSong" w:eastAsia="FangSong" w:hAnsi="FangSong" w:cs="FangSong"/>
                <w:spacing w:val="7"/>
                <w:position w:val="15"/>
                <w:sz w:val="23"/>
                <w:szCs w:val="23"/>
              </w:rPr>
              <w:t>5.3</w:t>
            </w:r>
            <w:r>
              <w:rPr>
                <w:rFonts w:ascii="FangSong" w:eastAsia="FangSong" w:hAnsi="FangSong" w:cs="FangSong"/>
                <w:spacing w:val="7"/>
                <w:position w:val="15"/>
                <w:sz w:val="23"/>
                <w:szCs w:val="23"/>
              </w:rPr>
              <w:t xml:space="preserve"> </w:t>
            </w:r>
            <w:r>
              <w:rPr>
                <w:rFonts w:ascii="FangSong" w:eastAsia="FangSong" w:hAnsi="FangSong" w:cs="FangSong"/>
                <w:position w:val="15"/>
                <w:sz w:val="23"/>
                <w:szCs w:val="23"/>
              </w:rPr>
              <w:t>CT</w:t>
            </w:r>
            <w:r>
              <w:rPr>
                <w:rFonts w:ascii="FangSong" w:eastAsia="FangSong" w:hAnsi="FangSong" w:cs="FangSong"/>
                <w:spacing w:val="7"/>
                <w:position w:val="15"/>
                <w:sz w:val="23"/>
                <w:szCs w:val="23"/>
              </w:rPr>
              <w:t>机房的墙壁应有足够的防护厚度，机房外人员可能受到的年有效剂量</w:t>
            </w:r>
          </w:p>
          <w:p>
            <w:pPr>
              <w:pStyle w:val="TableText"/>
              <w:spacing w:line="212" w:lineRule="auto"/>
              <w:ind w:left="125"/>
              <w:rPr>
                <w:sz w:val="23"/>
                <w:szCs w:val="23"/>
              </w:rPr>
            </w:pPr>
            <w:r>
              <w:rPr>
                <w:rFonts w:ascii="FangSong" w:eastAsia="FangSong" w:hAnsi="FangSong" w:cs="FangSong"/>
                <w:spacing w:val="3"/>
                <w:sz w:val="23"/>
                <w:szCs w:val="23"/>
              </w:rPr>
              <w:t>小于0.25</w:t>
            </w:r>
            <w:r>
              <w:rPr>
                <w:rFonts w:ascii="Times New Roman" w:eastAsia="Times New Roman" w:hAnsi="Times New Roman" w:cs="Times New Roman"/>
                <w:sz w:val="23"/>
                <w:szCs w:val="23"/>
              </w:rPr>
              <w:t>mSv</w:t>
            </w:r>
            <w:r>
              <w:rPr>
                <w:rFonts w:ascii="Times New Roman" w:eastAsia="Times New Roman" w:hAnsi="Times New Roman" w:cs="Times New Roman"/>
                <w:spacing w:val="3"/>
                <w:sz w:val="23"/>
                <w:szCs w:val="23"/>
              </w:rPr>
              <w:t xml:space="preserve">,   </w:t>
            </w:r>
            <w:r>
              <w:rPr>
                <w:rFonts w:ascii="FangSong" w:eastAsia="FangSong" w:hAnsi="FangSong" w:cs="FangSong"/>
                <w:spacing w:val="3"/>
                <w:sz w:val="23"/>
                <w:szCs w:val="23"/>
              </w:rPr>
              <w:t>距机房外表面0.3</w:t>
            </w:r>
            <w:r>
              <w:rPr>
                <w:rFonts w:ascii="Times New Roman" w:eastAsia="Times New Roman" w:hAnsi="Times New Roman" w:cs="Times New Roman"/>
                <w:spacing w:val="3"/>
                <w:sz w:val="23"/>
                <w:szCs w:val="23"/>
              </w:rPr>
              <w:t>m</w:t>
            </w:r>
            <w:r>
              <w:rPr>
                <w:rFonts w:ascii="FangSong" w:eastAsia="FangSong" w:hAnsi="FangSong" w:cs="FangSong"/>
                <w:spacing w:val="3"/>
                <w:sz w:val="23"/>
                <w:szCs w:val="23"/>
              </w:rPr>
              <w:t>处空气比释动能率应&lt;2.5μ</w:t>
            </w:r>
            <w:r>
              <w:rPr>
                <w:rFonts w:ascii="Times New Roman" w:eastAsia="Times New Roman" w:hAnsi="Times New Roman" w:cs="Times New Roman"/>
                <w:sz w:val="23"/>
                <w:szCs w:val="23"/>
              </w:rPr>
              <w:t>Gy</w:t>
            </w:r>
            <w:r>
              <w:rPr>
                <w:rFonts w:ascii="Times New Roman" w:eastAsia="Times New Roman" w:hAnsi="Times New Roman" w:cs="Times New Roman"/>
                <w:spacing w:val="3"/>
                <w:sz w:val="23"/>
                <w:szCs w:val="23"/>
              </w:rPr>
              <w:t>/h</w:t>
            </w:r>
            <w:r>
              <w:rPr>
                <w:spacing w:val="3"/>
                <w:sz w:val="23"/>
                <w:szCs w:val="23"/>
              </w:rPr>
              <w:t>。</w:t>
            </w:r>
          </w:p>
          <w:p>
            <w:pPr>
              <w:spacing w:before="198" w:line="465" w:lineRule="exact"/>
              <w:ind w:left="604"/>
              <w:rPr>
                <w:rFonts w:ascii="FangSong" w:eastAsia="FangSong" w:hAnsi="FangSong" w:cs="FangSong"/>
                <w:sz w:val="23"/>
                <w:szCs w:val="23"/>
              </w:rPr>
            </w:pPr>
            <w:r>
              <w:rPr>
                <w:rFonts w:ascii="FangSong" w:eastAsia="FangSong" w:hAnsi="FangSong" w:cs="FangSong"/>
                <w:spacing w:val="5"/>
                <w:position w:val="17"/>
                <w:sz w:val="23"/>
                <w:szCs w:val="23"/>
              </w:rPr>
              <w:t>5.4</w:t>
            </w:r>
            <w:r>
              <w:rPr>
                <w:rFonts w:ascii="FangSong" w:eastAsia="FangSong" w:hAnsi="FangSong" w:cs="FangSong"/>
                <w:spacing w:val="5"/>
                <w:position w:val="17"/>
                <w:sz w:val="23"/>
                <w:szCs w:val="23"/>
              </w:rPr>
              <w:t xml:space="preserve"> </w:t>
            </w:r>
            <w:r>
              <w:rPr>
                <w:rFonts w:ascii="FangSong" w:eastAsia="FangSong" w:hAnsi="FangSong" w:cs="FangSong"/>
                <w:position w:val="17"/>
                <w:sz w:val="23"/>
                <w:szCs w:val="23"/>
              </w:rPr>
              <w:t>CT</w:t>
            </w:r>
            <w:r>
              <w:rPr>
                <w:rFonts w:ascii="FangSong" w:eastAsia="FangSong" w:hAnsi="FangSong" w:cs="FangSong"/>
                <w:spacing w:val="-38"/>
                <w:position w:val="17"/>
                <w:sz w:val="23"/>
                <w:szCs w:val="23"/>
              </w:rPr>
              <w:t xml:space="preserve"> </w:t>
            </w:r>
            <w:r>
              <w:rPr>
                <w:rFonts w:ascii="FangSong" w:eastAsia="FangSong" w:hAnsi="FangSong" w:cs="FangSong"/>
                <w:spacing w:val="5"/>
                <w:position w:val="17"/>
                <w:sz w:val="23"/>
                <w:szCs w:val="23"/>
              </w:rPr>
              <w:t>机房门外明显处应设置电离辐射警告标志，并安装醒目的工作状态指</w:t>
            </w:r>
          </w:p>
          <w:p>
            <w:pPr>
              <w:pStyle w:val="TableText"/>
              <w:spacing w:line="220" w:lineRule="auto"/>
              <w:ind w:left="125"/>
              <w:rPr>
                <w:sz w:val="23"/>
                <w:szCs w:val="23"/>
              </w:rPr>
            </w:pPr>
            <w:r>
              <w:rPr>
                <w:spacing w:val="-10"/>
                <w:sz w:val="23"/>
                <w:szCs w:val="23"/>
              </w:rPr>
              <w:t>示灯。</w:t>
            </w:r>
          </w:p>
          <w:p>
            <w:pPr>
              <w:spacing w:before="171" w:line="221" w:lineRule="auto"/>
              <w:ind w:left="604"/>
              <w:rPr>
                <w:rFonts w:ascii="FangSong" w:eastAsia="FangSong" w:hAnsi="FangSong" w:cs="FangSong"/>
                <w:sz w:val="23"/>
                <w:szCs w:val="23"/>
              </w:rPr>
            </w:pPr>
            <w:r>
              <w:rPr>
                <w:rFonts w:ascii="FangSong" w:eastAsia="FangSong" w:hAnsi="FangSong" w:cs="FangSong"/>
                <w:sz w:val="23"/>
                <w:szCs w:val="23"/>
              </w:rPr>
              <w:t>5.5CT</w:t>
            </w:r>
            <w:r>
              <w:rPr>
                <w:rFonts w:ascii="FangSong" w:eastAsia="FangSong" w:hAnsi="FangSong" w:cs="FangSong"/>
                <w:sz w:val="23"/>
                <w:szCs w:val="23"/>
              </w:rPr>
              <w:t xml:space="preserve"> </w:t>
            </w:r>
            <w:r>
              <w:rPr>
                <w:rFonts w:ascii="FangSong" w:eastAsia="FangSong" w:hAnsi="FangSong" w:cs="FangSong"/>
                <w:sz w:val="23"/>
                <w:szCs w:val="23"/>
              </w:rPr>
              <w:t>机房应保持良好的通风。</w:t>
            </w:r>
          </w:p>
          <w:p>
            <w:pPr>
              <w:spacing w:before="192" w:line="221" w:lineRule="auto"/>
              <w:ind w:left="748"/>
              <w:rPr>
                <w:rFonts w:ascii="FangSong" w:eastAsia="FangSong" w:hAnsi="FangSong" w:cs="FangSong"/>
                <w:sz w:val="23"/>
                <w:szCs w:val="23"/>
              </w:rPr>
            </w:pPr>
            <w:r>
              <w:rPr>
                <w:rFonts w:ascii="FangSong" w:eastAsia="FangSong" w:hAnsi="FangSong" w:cs="FangSong"/>
                <w:b/>
                <w:bCs/>
                <w:spacing w:val="-8"/>
                <w:sz w:val="23"/>
                <w:szCs w:val="23"/>
              </w:rPr>
              <w:t>(4)</w:t>
            </w:r>
            <w:r>
              <w:rPr>
                <w:rFonts w:ascii="FangSong" w:eastAsia="FangSong" w:hAnsi="FangSong" w:cs="FangSong"/>
                <w:spacing w:val="18"/>
                <w:sz w:val="23"/>
                <w:szCs w:val="23"/>
              </w:rPr>
              <w:t xml:space="preserve">   </w:t>
            </w:r>
            <w:r>
              <w:rPr>
                <w:rFonts w:ascii="FangSong" w:eastAsia="FangSong" w:hAnsi="FangSong" w:cs="FangSong"/>
                <w:b/>
                <w:bCs/>
                <w:spacing w:val="-8"/>
                <w:sz w:val="23"/>
                <w:szCs w:val="23"/>
              </w:rPr>
              <w:t>《电磁辐射防护规定》(GB8702-88)</w:t>
            </w:r>
          </w:p>
          <w:p>
            <w:pPr>
              <w:spacing w:before="178" w:line="369" w:lineRule="auto"/>
              <w:ind w:left="125" w:right="199" w:firstLine="479"/>
              <w:jc w:val="both"/>
              <w:rPr>
                <w:rFonts w:ascii="FangSong" w:eastAsia="FangSong" w:hAnsi="FangSong" w:cs="FangSong"/>
                <w:sz w:val="23"/>
                <w:szCs w:val="23"/>
              </w:rPr>
            </w:pPr>
            <w:r>
              <w:rPr>
                <w:rFonts w:ascii="FangSong" w:eastAsia="FangSong" w:hAnsi="FangSong" w:cs="FangSong"/>
                <w:spacing w:val="9"/>
                <w:sz w:val="23"/>
                <w:szCs w:val="23"/>
              </w:rPr>
              <w:t>第1.2款，本标准适用与中华人民共和国境内产生电磁辐射污染的一切单位</w:t>
            </w:r>
            <w:r>
              <w:rPr>
                <w:rFonts w:ascii="FangSong" w:eastAsia="FangSong" w:hAnsi="FangSong" w:cs="FangSong"/>
                <w:spacing w:val="2"/>
                <w:sz w:val="23"/>
                <w:szCs w:val="23"/>
              </w:rPr>
              <w:t xml:space="preserve"> </w:t>
            </w:r>
            <w:r>
              <w:rPr>
                <w:rFonts w:ascii="FangSong" w:eastAsia="FangSong" w:hAnsi="FangSong" w:cs="FangSong"/>
                <w:spacing w:val="2"/>
                <w:sz w:val="23"/>
                <w:szCs w:val="23"/>
              </w:rPr>
              <w:t>或个人，</w:t>
            </w:r>
            <w:r>
              <w:rPr>
                <w:rFonts w:ascii="FangSong" w:eastAsia="FangSong" w:hAnsi="FangSong" w:cs="FangSong"/>
                <w:spacing w:val="34"/>
                <w:sz w:val="23"/>
                <w:szCs w:val="23"/>
              </w:rPr>
              <w:t xml:space="preserve"> </w:t>
            </w:r>
            <w:r>
              <w:rPr>
                <w:rFonts w:ascii="FangSong" w:eastAsia="FangSong" w:hAnsi="FangSong" w:cs="FangSong"/>
                <w:spacing w:val="2"/>
                <w:sz w:val="23"/>
                <w:szCs w:val="23"/>
              </w:rPr>
              <w:t>一切设施或设备。但本标准的防护限值不适用于为病人安排</w:t>
            </w:r>
            <w:r>
              <w:rPr>
                <w:rFonts w:ascii="FangSong" w:eastAsia="FangSong" w:hAnsi="FangSong" w:cs="FangSong"/>
                <w:spacing w:val="1"/>
                <w:sz w:val="23"/>
                <w:szCs w:val="23"/>
              </w:rPr>
              <w:t>的医疗或诊</w:t>
            </w:r>
          </w:p>
          <w:p>
            <w:pPr>
              <w:spacing w:before="2" w:line="220" w:lineRule="auto"/>
              <w:ind w:left="125"/>
              <w:rPr>
                <w:rFonts w:ascii="FangSong" w:eastAsia="FangSong" w:hAnsi="FangSong" w:cs="FangSong"/>
                <w:sz w:val="23"/>
                <w:szCs w:val="23"/>
              </w:rPr>
            </w:pPr>
            <w:r>
              <w:rPr>
                <w:rFonts w:ascii="FangSong" w:eastAsia="FangSong" w:hAnsi="FangSong" w:cs="FangSong"/>
                <w:spacing w:val="-11"/>
                <w:sz w:val="23"/>
                <w:szCs w:val="23"/>
              </w:rPr>
              <w:t>断照射。</w:t>
            </w:r>
          </w:p>
          <w:p>
            <w:pPr>
              <w:spacing w:before="183" w:line="463" w:lineRule="exact"/>
              <w:ind w:left="604"/>
              <w:rPr>
                <w:rFonts w:ascii="FangSong" w:eastAsia="FangSong" w:hAnsi="FangSong" w:cs="FangSong"/>
                <w:sz w:val="23"/>
                <w:szCs w:val="23"/>
              </w:rPr>
            </w:pPr>
            <w:r>
              <w:rPr>
                <w:rFonts w:ascii="FangSong" w:eastAsia="FangSong" w:hAnsi="FangSong" w:cs="FangSong"/>
                <w:spacing w:val="6"/>
                <w:position w:val="17"/>
                <w:sz w:val="23"/>
                <w:szCs w:val="23"/>
              </w:rPr>
              <w:t>第2.2.1</w:t>
            </w:r>
            <w:r>
              <w:rPr>
                <w:rFonts w:ascii="FangSong" w:eastAsia="FangSong" w:hAnsi="FangSong" w:cs="FangSong"/>
                <w:spacing w:val="6"/>
                <w:position w:val="17"/>
                <w:sz w:val="23"/>
                <w:szCs w:val="23"/>
              </w:rPr>
              <w:t xml:space="preserve"> </w:t>
            </w:r>
            <w:r>
              <w:rPr>
                <w:rFonts w:ascii="FangSong" w:eastAsia="FangSong" w:hAnsi="FangSong" w:cs="FangSong"/>
                <w:spacing w:val="6"/>
                <w:position w:val="17"/>
                <w:sz w:val="23"/>
                <w:szCs w:val="23"/>
              </w:rPr>
              <w:t>款，公众照射：在一天24</w:t>
            </w:r>
            <w:r>
              <w:rPr>
                <w:rFonts w:ascii="Times New Roman" w:eastAsia="Times New Roman" w:hAnsi="Times New Roman" w:cs="Times New Roman"/>
                <w:spacing w:val="6"/>
                <w:position w:val="17"/>
                <w:sz w:val="23"/>
                <w:szCs w:val="23"/>
              </w:rPr>
              <w:t>h</w:t>
            </w:r>
            <w:r>
              <w:rPr>
                <w:rFonts w:ascii="Times New Roman" w:eastAsia="Times New Roman" w:hAnsi="Times New Roman" w:cs="Times New Roman"/>
                <w:spacing w:val="49"/>
                <w:position w:val="17"/>
                <w:sz w:val="23"/>
                <w:szCs w:val="23"/>
              </w:rPr>
              <w:t xml:space="preserve"> </w:t>
            </w:r>
            <w:r>
              <w:rPr>
                <w:rFonts w:ascii="FangSong" w:eastAsia="FangSong" w:hAnsi="FangSong" w:cs="FangSong"/>
                <w:spacing w:val="6"/>
                <w:position w:val="17"/>
                <w:sz w:val="23"/>
                <w:szCs w:val="23"/>
              </w:rPr>
              <w:t>内，环</w:t>
            </w:r>
            <w:r>
              <w:rPr>
                <w:rFonts w:ascii="FangSong" w:eastAsia="FangSong" w:hAnsi="FangSong" w:cs="FangSong"/>
                <w:spacing w:val="5"/>
                <w:position w:val="17"/>
                <w:sz w:val="23"/>
                <w:szCs w:val="23"/>
              </w:rPr>
              <w:t>境电磁辐射场的场量参数在任意</w:t>
            </w:r>
          </w:p>
          <w:p>
            <w:pPr>
              <w:spacing w:before="1" w:line="222" w:lineRule="auto"/>
              <w:ind w:left="125"/>
              <w:rPr>
                <w:rFonts w:ascii="FangSong" w:eastAsia="FangSong" w:hAnsi="FangSong" w:cs="FangSong"/>
                <w:sz w:val="23"/>
                <w:szCs w:val="23"/>
              </w:rPr>
            </w:pPr>
            <w:r>
              <w:rPr>
                <w:rFonts w:ascii="FangSong" w:eastAsia="FangSong" w:hAnsi="FangSong" w:cs="FangSong"/>
                <w:spacing w:val="8"/>
                <w:sz w:val="23"/>
                <w:szCs w:val="23"/>
              </w:rPr>
              <w:t>连续6</w:t>
            </w:r>
            <w:r>
              <w:rPr>
                <w:rFonts w:ascii="Times New Roman" w:eastAsia="Times New Roman" w:hAnsi="Times New Roman" w:cs="Times New Roman"/>
                <w:sz w:val="23"/>
                <w:szCs w:val="23"/>
              </w:rPr>
              <w:t>min</w:t>
            </w:r>
            <w:r>
              <w:rPr>
                <w:rFonts w:ascii="Times New Roman" w:eastAsia="Times New Roman" w:hAnsi="Times New Roman" w:cs="Times New Roman"/>
                <w:spacing w:val="66"/>
                <w:w w:val="101"/>
                <w:sz w:val="23"/>
                <w:szCs w:val="23"/>
              </w:rPr>
              <w:t xml:space="preserve"> </w:t>
            </w:r>
            <w:r>
              <w:rPr>
                <w:rFonts w:ascii="FangSong" w:eastAsia="FangSong" w:hAnsi="FangSong" w:cs="FangSong"/>
                <w:spacing w:val="8"/>
                <w:sz w:val="23"/>
                <w:szCs w:val="23"/>
              </w:rPr>
              <w:t>内的平均值应满足表2-4的要求。</w:t>
            </w:r>
          </w:p>
          <w:p>
            <w:pPr>
              <w:spacing w:before="183" w:line="222" w:lineRule="auto"/>
              <w:ind w:left="3255"/>
              <w:rPr>
                <w:rFonts w:ascii="FangSong" w:eastAsia="FangSong" w:hAnsi="FangSong" w:cs="FangSong"/>
                <w:sz w:val="23"/>
                <w:szCs w:val="23"/>
              </w:rPr>
            </w:pPr>
            <w:r>
              <w:rPr>
                <w:rFonts w:ascii="FangSong" w:eastAsia="FangSong" w:hAnsi="FangSong" w:cs="FangSong"/>
                <w:spacing w:val="10"/>
                <w:sz w:val="23"/>
                <w:szCs w:val="23"/>
              </w:rPr>
              <w:t>表2-4公众照射导出限值</w:t>
            </w:r>
          </w:p>
          <w:tbl>
            <w:tblPr>
              <w:tblStyle w:val="TableNormal13"/>
              <w:tblW w:w="7199" w:type="dxa"/>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631"/>
              <w:gridCol w:w="2366"/>
              <w:gridCol w:w="2202"/>
            </w:tblGrid>
            <w:tr>
              <w:tblPrEx>
                <w:tblW w:w="7199" w:type="dxa"/>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61"/>
              </w:trPr>
              <w:tc>
                <w:tcPr>
                  <w:tcW w:w="2631" w:type="dxa"/>
                  <w:vMerge w:val="restart"/>
                  <w:tcBorders>
                    <w:bottom w:val="nil"/>
                  </w:tcBorders>
                  <w:vAlign w:val="top"/>
                </w:tcPr>
                <w:p>
                  <w:pPr>
                    <w:spacing w:line="275" w:lineRule="auto"/>
                    <w:rPr>
                      <w:rFonts w:ascii="Arial"/>
                      <w:sz w:val="21"/>
                    </w:rPr>
                  </w:pPr>
                </w:p>
                <w:p>
                  <w:pPr>
                    <w:pStyle w:val="TableText"/>
                    <w:spacing w:before="78" w:line="219" w:lineRule="auto"/>
                    <w:ind w:left="644"/>
                  </w:pPr>
                  <w:r>
                    <w:rPr>
                      <w:spacing w:val="4"/>
                    </w:rPr>
                    <w:t>频率范围</w:t>
                  </w:r>
                  <w:r>
                    <w:t>MHz</w:t>
                  </w:r>
                </w:p>
              </w:tc>
              <w:tc>
                <w:tcPr>
                  <w:tcW w:w="4568" w:type="dxa"/>
                  <w:gridSpan w:val="2"/>
                  <w:vAlign w:val="top"/>
                </w:tcPr>
                <w:p>
                  <w:pPr>
                    <w:pStyle w:val="TableText"/>
                    <w:spacing w:before="184" w:line="205" w:lineRule="auto"/>
                    <w:ind w:left="1824"/>
                  </w:pPr>
                  <w:r>
                    <w:rPr>
                      <w:spacing w:val="2"/>
                    </w:rPr>
                    <w:t>公众照射</w:t>
                  </w:r>
                </w:p>
              </w:tc>
            </w:tr>
            <w:tr>
              <w:tblPrEx>
                <w:tblW w:w="7199" w:type="dxa"/>
                <w:tblInd w:w="685" w:type="dxa"/>
                <w:tblLayout w:type="fixed"/>
              </w:tblPrEx>
              <w:trPr>
                <w:trHeight w:val="457"/>
              </w:trPr>
              <w:tc>
                <w:tcPr>
                  <w:tcW w:w="2631" w:type="dxa"/>
                  <w:vMerge/>
                  <w:tcBorders>
                    <w:top w:val="nil"/>
                  </w:tcBorders>
                  <w:vAlign w:val="top"/>
                </w:tcPr>
                <w:p>
                  <w:pPr>
                    <w:rPr>
                      <w:rFonts w:ascii="Arial"/>
                      <w:sz w:val="21"/>
                    </w:rPr>
                  </w:pPr>
                </w:p>
              </w:tc>
              <w:tc>
                <w:tcPr>
                  <w:tcW w:w="2366" w:type="dxa"/>
                  <w:vAlign w:val="top"/>
                </w:tcPr>
                <w:p>
                  <w:pPr>
                    <w:pStyle w:val="TableText"/>
                    <w:spacing w:before="205" w:line="186" w:lineRule="auto"/>
                    <w:ind w:left="393"/>
                  </w:pPr>
                  <w:r>
                    <w:rPr>
                      <w:spacing w:val="5"/>
                    </w:rPr>
                    <w:t>电场强度(V/m)</w:t>
                  </w:r>
                </w:p>
              </w:tc>
              <w:tc>
                <w:tcPr>
                  <w:tcW w:w="2202" w:type="dxa"/>
                  <w:vAlign w:val="top"/>
                </w:tcPr>
                <w:p>
                  <w:pPr>
                    <w:pStyle w:val="TableText"/>
                    <w:spacing w:before="205" w:line="186" w:lineRule="auto"/>
                    <w:ind w:left="318"/>
                  </w:pPr>
                  <w:r>
                    <w:rPr>
                      <w:spacing w:val="5"/>
                    </w:rPr>
                    <w:t>磁场强度(A/m)</w:t>
                  </w:r>
                </w:p>
              </w:tc>
            </w:tr>
            <w:tr>
              <w:tblPrEx>
                <w:tblW w:w="7199" w:type="dxa"/>
                <w:tblInd w:w="685" w:type="dxa"/>
                <w:tblLayout w:type="fixed"/>
              </w:tblPrEx>
              <w:trPr>
                <w:trHeight w:val="452"/>
              </w:trPr>
              <w:tc>
                <w:tcPr>
                  <w:tcW w:w="2631" w:type="dxa"/>
                  <w:vAlign w:val="top"/>
                </w:tcPr>
                <w:p>
                  <w:pPr>
                    <w:pStyle w:val="TableText"/>
                    <w:spacing w:before="248" w:line="194" w:lineRule="exact"/>
                    <w:ind w:left="885"/>
                  </w:pPr>
                  <w:r>
                    <w:rPr>
                      <w:spacing w:val="-3"/>
                      <w:position w:val="-3"/>
                    </w:rPr>
                    <w:t>30-3000</w:t>
                  </w:r>
                </w:p>
              </w:tc>
              <w:tc>
                <w:tcPr>
                  <w:tcW w:w="2366" w:type="dxa"/>
                  <w:vAlign w:val="top"/>
                </w:tcPr>
                <w:p>
                  <w:pPr>
                    <w:pStyle w:val="TableText"/>
                    <w:spacing w:before="247" w:line="195" w:lineRule="exact"/>
                    <w:ind w:left="1053"/>
                  </w:pPr>
                  <w:r>
                    <w:rPr>
                      <w:spacing w:val="-7"/>
                      <w:position w:val="-3"/>
                    </w:rPr>
                    <w:t>12</w:t>
                  </w:r>
                </w:p>
              </w:tc>
              <w:tc>
                <w:tcPr>
                  <w:tcW w:w="2202" w:type="dxa"/>
                  <w:vAlign w:val="top"/>
                </w:tcPr>
                <w:p>
                  <w:pPr>
                    <w:pStyle w:val="TableText"/>
                    <w:spacing w:before="248" w:line="194" w:lineRule="exact"/>
                    <w:ind w:left="797"/>
                  </w:pPr>
                  <w:r>
                    <w:rPr>
                      <w:spacing w:val="-2"/>
                      <w:position w:val="-3"/>
                    </w:rPr>
                    <w:t>0.032</w:t>
                  </w:r>
                </w:p>
              </w:tc>
            </w:tr>
          </w:tbl>
          <w:p>
            <w:pPr>
              <w:spacing w:before="178" w:line="221" w:lineRule="auto"/>
              <w:ind w:left="748"/>
              <w:rPr>
                <w:rFonts w:ascii="FangSong" w:eastAsia="FangSong" w:hAnsi="FangSong" w:cs="FangSong"/>
                <w:sz w:val="23"/>
                <w:szCs w:val="23"/>
              </w:rPr>
            </w:pPr>
            <w:r>
              <w:rPr>
                <w:rFonts w:ascii="FangSong" w:eastAsia="FangSong" w:hAnsi="FangSong" w:cs="FangSong"/>
                <w:b/>
                <w:bCs/>
                <w:sz w:val="23"/>
                <w:szCs w:val="23"/>
              </w:rPr>
              <w:t>(5)《电磁辐射环境影响评价方法和标准》(HJ/T10.3-1996)</w:t>
            </w:r>
          </w:p>
          <w:p>
            <w:pPr>
              <w:spacing w:before="126" w:line="399" w:lineRule="auto"/>
              <w:ind w:left="125" w:right="169" w:firstLine="669"/>
              <w:jc w:val="both"/>
              <w:rPr>
                <w:rFonts w:ascii="FangSong" w:eastAsia="FangSong" w:hAnsi="FangSong" w:cs="FangSong"/>
                <w:sz w:val="23"/>
                <w:szCs w:val="23"/>
              </w:rPr>
            </w:pPr>
            <w:r>
              <w:rPr>
                <w:rFonts w:ascii="FangSong" w:eastAsia="FangSong" w:hAnsi="FangSong" w:cs="FangSong"/>
                <w:spacing w:val="6"/>
                <w:sz w:val="23"/>
                <w:szCs w:val="23"/>
              </w:rPr>
              <w:t>第4.2款，对单个项目的影响必须限制在</w:t>
            </w:r>
            <w:r>
              <w:rPr>
                <w:rFonts w:ascii="FangSong" w:eastAsia="FangSong" w:hAnsi="FangSong" w:cs="FangSong"/>
                <w:spacing w:val="-22"/>
                <w:sz w:val="23"/>
                <w:szCs w:val="23"/>
              </w:rPr>
              <w:t xml:space="preserve"> </w:t>
            </w:r>
            <w:r>
              <w:rPr>
                <w:rFonts w:ascii="FangSong" w:eastAsia="FangSong" w:hAnsi="FangSong" w:cs="FangSong"/>
                <w:sz w:val="23"/>
                <w:szCs w:val="23"/>
              </w:rPr>
              <w:t>GB</w:t>
            </w:r>
            <w:r>
              <w:rPr>
                <w:rFonts w:ascii="FangSong" w:eastAsia="FangSong" w:hAnsi="FangSong" w:cs="FangSong"/>
                <w:spacing w:val="6"/>
                <w:sz w:val="23"/>
                <w:szCs w:val="23"/>
              </w:rPr>
              <w:t>8702-88</w:t>
            </w:r>
            <w:r>
              <w:rPr>
                <w:rFonts w:ascii="FangSong" w:eastAsia="FangSong" w:hAnsi="FangSong" w:cs="FangSong"/>
                <w:spacing w:val="75"/>
                <w:sz w:val="23"/>
                <w:szCs w:val="23"/>
              </w:rPr>
              <w:t xml:space="preserve"> </w:t>
            </w:r>
            <w:r>
              <w:rPr>
                <w:rFonts w:ascii="FangSong" w:eastAsia="FangSong" w:hAnsi="FangSong" w:cs="FangSong"/>
                <w:spacing w:val="6"/>
                <w:sz w:val="23"/>
                <w:szCs w:val="23"/>
              </w:rPr>
              <w:t>限值的若干分之一。</w:t>
            </w:r>
            <w:r>
              <w:rPr>
                <w:rFonts w:ascii="FangSong" w:eastAsia="FangSong" w:hAnsi="FangSong" w:cs="FangSong"/>
                <w:sz w:val="23"/>
                <w:szCs w:val="23"/>
              </w:rPr>
              <w:t xml:space="preserve"> </w:t>
            </w:r>
            <w:r>
              <w:rPr>
                <w:rFonts w:ascii="FangSong" w:eastAsia="FangSong" w:hAnsi="FangSong" w:cs="FangSong"/>
                <w:spacing w:val="2"/>
                <w:sz w:val="23"/>
                <w:szCs w:val="23"/>
              </w:rPr>
              <w:t>在评价时，对于由国家环境保护局负责审批的大型项目可取</w:t>
            </w:r>
            <w:r>
              <w:rPr>
                <w:rFonts w:ascii="FangSong" w:eastAsia="FangSong" w:hAnsi="FangSong" w:cs="FangSong"/>
                <w:spacing w:val="-49"/>
                <w:sz w:val="23"/>
                <w:szCs w:val="23"/>
              </w:rPr>
              <w:t xml:space="preserve"> </w:t>
            </w:r>
            <w:r>
              <w:rPr>
                <w:rFonts w:ascii="FangSong" w:eastAsia="FangSong" w:hAnsi="FangSong" w:cs="FangSong"/>
                <w:sz w:val="23"/>
                <w:szCs w:val="23"/>
              </w:rPr>
              <w:t>GB</w:t>
            </w:r>
            <w:r>
              <w:rPr>
                <w:rFonts w:ascii="FangSong" w:eastAsia="FangSong" w:hAnsi="FangSong" w:cs="FangSong"/>
                <w:spacing w:val="2"/>
                <w:sz w:val="23"/>
                <w:szCs w:val="23"/>
              </w:rPr>
              <w:t>8</w:t>
            </w:r>
            <w:r>
              <w:rPr>
                <w:rFonts w:ascii="FangSong" w:eastAsia="FangSong" w:hAnsi="FangSong" w:cs="FangSong"/>
                <w:spacing w:val="1"/>
                <w:sz w:val="23"/>
                <w:szCs w:val="23"/>
              </w:rPr>
              <w:t>702-88</w:t>
            </w:r>
            <w:r>
              <w:rPr>
                <w:rFonts w:ascii="FangSong" w:eastAsia="FangSong" w:hAnsi="FangSong" w:cs="FangSong"/>
                <w:spacing w:val="85"/>
                <w:sz w:val="23"/>
                <w:szCs w:val="23"/>
              </w:rPr>
              <w:t xml:space="preserve"> </w:t>
            </w:r>
            <w:r>
              <w:rPr>
                <w:rFonts w:ascii="FangSong" w:eastAsia="FangSong" w:hAnsi="FangSong" w:cs="FangSong"/>
                <w:spacing w:val="1"/>
                <w:sz w:val="23"/>
                <w:szCs w:val="23"/>
              </w:rPr>
              <w:t>中场强限</w:t>
            </w:r>
          </w:p>
          <w:p>
            <w:pPr>
              <w:spacing w:line="222" w:lineRule="auto"/>
              <w:ind w:left="125"/>
              <w:rPr>
                <w:rFonts w:ascii="FangSong" w:eastAsia="FangSong" w:hAnsi="FangSong" w:cs="FangSong"/>
                <w:sz w:val="23"/>
                <w:szCs w:val="23"/>
              </w:rPr>
            </w:pPr>
            <w:r>
              <w:rPr>
                <w:rFonts w:ascii="FangSong" w:eastAsia="FangSong" w:hAnsi="FangSong" w:cs="FangSong"/>
                <w:spacing w:val="9"/>
                <w:sz w:val="23"/>
                <w:szCs w:val="23"/>
              </w:rPr>
              <w:t>值的1/</w:t>
            </w:r>
            <w:r>
              <w:rPr>
                <w:rFonts w:ascii="FangSong" w:eastAsia="FangSong" w:hAnsi="FangSong" w:cs="FangSong"/>
                <w:spacing w:val="-32"/>
                <w:sz w:val="23"/>
                <w:szCs w:val="23"/>
              </w:rPr>
              <w:t xml:space="preserve"> </w:t>
            </w:r>
            <w:r>
              <w:rPr>
                <w:rFonts w:ascii="FangSong" w:eastAsia="FangSong" w:hAnsi="FangSong" w:cs="FangSong"/>
                <w:spacing w:val="9"/>
                <w:sz w:val="23"/>
                <w:szCs w:val="23"/>
              </w:rPr>
              <w:t>√</w:t>
            </w:r>
            <w:r>
              <w:rPr>
                <w:rFonts w:ascii="FangSong" w:eastAsia="FangSong" w:hAnsi="FangSong" w:cs="FangSong"/>
                <w:spacing w:val="-89"/>
                <w:sz w:val="23"/>
                <w:szCs w:val="23"/>
              </w:rPr>
              <w:t xml:space="preserve"> </w:t>
            </w:r>
            <w:r>
              <w:rPr>
                <w:rFonts w:ascii="FangSong" w:eastAsia="FangSong" w:hAnsi="FangSong" w:cs="FangSong"/>
                <w:spacing w:val="9"/>
                <w:sz w:val="23"/>
                <w:szCs w:val="23"/>
              </w:rPr>
              <w:t>2,或功率密度限值的1/2。其它项目则取场强限值的1/</w:t>
            </w:r>
            <w:r>
              <w:rPr>
                <w:rFonts w:ascii="FangSong" w:eastAsia="FangSong" w:hAnsi="FangSong" w:cs="FangSong"/>
                <w:spacing w:val="-34"/>
                <w:sz w:val="23"/>
                <w:szCs w:val="23"/>
              </w:rPr>
              <w:t xml:space="preserve"> </w:t>
            </w:r>
            <w:r>
              <w:rPr>
                <w:rFonts w:ascii="FangSong" w:eastAsia="FangSong" w:hAnsi="FangSong" w:cs="FangSong"/>
                <w:spacing w:val="9"/>
                <w:sz w:val="23"/>
                <w:szCs w:val="23"/>
              </w:rPr>
              <w:t>√</w:t>
            </w:r>
            <w:r>
              <w:rPr>
                <w:rFonts w:ascii="FangSong" w:eastAsia="FangSong" w:hAnsi="FangSong" w:cs="FangSong"/>
                <w:spacing w:val="-87"/>
                <w:sz w:val="23"/>
                <w:szCs w:val="23"/>
              </w:rPr>
              <w:t xml:space="preserve"> </w:t>
            </w:r>
            <w:r>
              <w:rPr>
                <w:rFonts w:ascii="FangSong" w:eastAsia="FangSong" w:hAnsi="FangSong" w:cs="FangSong"/>
                <w:spacing w:val="9"/>
                <w:sz w:val="23"/>
                <w:szCs w:val="23"/>
              </w:rPr>
              <w:t>5,或功率密</w:t>
            </w:r>
          </w:p>
          <w:p>
            <w:pPr>
              <w:spacing w:before="300" w:line="220" w:lineRule="auto"/>
              <w:ind w:left="125"/>
              <w:rPr>
                <w:rFonts w:ascii="FangSong" w:eastAsia="FangSong" w:hAnsi="FangSong" w:cs="FangSong"/>
                <w:sz w:val="23"/>
                <w:szCs w:val="23"/>
              </w:rPr>
            </w:pPr>
            <w:r>
              <w:rPr>
                <w:rFonts w:ascii="FangSong" w:eastAsia="FangSong" w:hAnsi="FangSong" w:cs="FangSong"/>
                <w:spacing w:val="10"/>
                <w:sz w:val="23"/>
                <w:szCs w:val="23"/>
              </w:rPr>
              <w:t>度限值的1/5作为评价标准。</w:t>
            </w:r>
          </w:p>
        </w:tc>
      </w:tr>
    </w:tbl>
    <w:p>
      <w:pPr>
        <w:sectPr>
          <w:footerReference w:type="default" r:id="rId20"/>
          <w:pgSz w:w="11900" w:h="16840"/>
          <w:pgMar w:top="1410" w:right="1690" w:bottom="1238" w:left="1599" w:header="0" w:footer="1099" w:gutter="0"/>
          <w:pgNumType w:start="17"/>
          <w:cols w:space="708"/>
        </w:sectPr>
      </w:pPr>
    </w:p>
    <w:tbl>
      <w:tblPr>
        <w:tblStyle w:val="TableNormal14"/>
        <w:tblW w:w="8600" w:type="dxa"/>
        <w:tblInd w:w="7" w:type="dxa"/>
        <w:tblBorders>
          <w:top w:val="single" w:sz="8" w:space="0" w:color="000000"/>
          <w:left w:val="single" w:sz="6" w:space="0" w:color="000000"/>
          <w:bottom w:val="single" w:sz="8" w:space="0" w:color="000000"/>
          <w:right w:val="single" w:sz="2" w:space="0" w:color="000000"/>
        </w:tblBorders>
        <w:tblLayout w:type="fixed"/>
      </w:tblPr>
      <w:tblGrid>
        <w:gridCol w:w="8600"/>
      </w:tblGrid>
      <w:tr>
        <w:tblPrEx>
          <w:tblW w:w="8600" w:type="dxa"/>
          <w:tblInd w:w="7" w:type="dxa"/>
          <w:tblBorders>
            <w:top w:val="single" w:sz="8" w:space="0" w:color="000000"/>
            <w:left w:val="single" w:sz="6" w:space="0" w:color="000000"/>
            <w:bottom w:val="single" w:sz="8" w:space="0" w:color="000000"/>
            <w:right w:val="single" w:sz="2" w:space="0" w:color="000000"/>
          </w:tblBorders>
          <w:tblLayout w:type="fixed"/>
        </w:tblPrEx>
        <w:trPr>
          <w:trHeight w:val="13559"/>
        </w:trPr>
        <w:tc>
          <w:tcPr>
            <w:tcW w:w="8600" w:type="dxa"/>
            <w:vAlign w:val="top"/>
          </w:tcPr>
          <w:p>
            <w:pPr>
              <w:spacing w:before="177" w:line="480" w:lineRule="exact"/>
              <w:ind w:left="604"/>
              <w:rPr>
                <w:rFonts w:ascii="FangSong" w:eastAsia="FangSong" w:hAnsi="FangSong" w:cs="FangSong"/>
                <w:sz w:val="23"/>
                <w:szCs w:val="23"/>
              </w:rPr>
            </w:pPr>
            <w:r>
              <w:rPr>
                <w:rFonts w:ascii="FangSong" w:eastAsia="FangSong" w:hAnsi="FangSong" w:cs="FangSong"/>
                <w:spacing w:val="7"/>
                <w:position w:val="18"/>
                <w:sz w:val="23"/>
                <w:szCs w:val="23"/>
              </w:rPr>
              <w:t>根据磁共振影像系统的射频频率，结合上述电磁辐射标准，确定本项目公众</w:t>
            </w:r>
          </w:p>
          <w:p>
            <w:pPr>
              <w:pStyle w:val="TableText"/>
              <w:spacing w:before="1" w:line="220" w:lineRule="auto"/>
              <w:ind w:left="125"/>
              <w:rPr>
                <w:sz w:val="23"/>
                <w:szCs w:val="23"/>
              </w:rPr>
            </w:pPr>
            <w:r>
              <w:rPr>
                <w:rFonts w:ascii="FangSong" w:eastAsia="FangSong" w:hAnsi="FangSong" w:cs="FangSong"/>
                <w:spacing w:val="4"/>
                <w:sz w:val="23"/>
                <w:szCs w:val="23"/>
              </w:rPr>
              <w:t>照射的电场强度评价标准值为5.4</w:t>
            </w:r>
            <w:r>
              <w:rPr>
                <w:spacing w:val="4"/>
                <w:sz w:val="23"/>
                <w:szCs w:val="23"/>
              </w:rPr>
              <w:t>V/m,</w:t>
            </w:r>
            <w:r>
              <w:rPr>
                <w:spacing w:val="112"/>
                <w:sz w:val="23"/>
                <w:szCs w:val="23"/>
              </w:rPr>
              <w:t xml:space="preserve"> </w:t>
            </w:r>
            <w:r>
              <w:rPr>
                <w:rFonts w:ascii="FangSong" w:eastAsia="FangSong" w:hAnsi="FangSong" w:cs="FangSong"/>
                <w:spacing w:val="4"/>
                <w:sz w:val="23"/>
                <w:szCs w:val="23"/>
              </w:rPr>
              <w:t>磁场强度评价标准值为0.015</w:t>
            </w:r>
            <w:r>
              <w:rPr>
                <w:spacing w:val="4"/>
                <w:sz w:val="23"/>
                <w:szCs w:val="23"/>
              </w:rPr>
              <w:t>A/m。</w:t>
            </w:r>
          </w:p>
          <w:p>
            <w:pPr>
              <w:pStyle w:val="TableText"/>
              <w:spacing w:before="183" w:line="218" w:lineRule="auto"/>
              <w:ind w:left="127"/>
              <w:outlineLvl w:val="0"/>
              <w:rPr>
                <w:sz w:val="23"/>
                <w:szCs w:val="23"/>
              </w:rPr>
            </w:pPr>
            <w:r>
              <w:rPr>
                <w:b/>
                <w:bCs/>
                <w:spacing w:val="-2"/>
                <w:sz w:val="23"/>
                <w:szCs w:val="23"/>
              </w:rPr>
              <w:t>2.6</w:t>
            </w:r>
            <w:r>
              <w:rPr>
                <w:spacing w:val="-2"/>
                <w:sz w:val="23"/>
                <w:szCs w:val="23"/>
              </w:rPr>
              <w:t xml:space="preserve"> </w:t>
            </w:r>
            <w:r>
              <w:rPr>
                <w:b/>
                <w:bCs/>
                <w:spacing w:val="-2"/>
                <w:sz w:val="23"/>
                <w:szCs w:val="23"/>
              </w:rPr>
              <w:t>评价目的</w:t>
            </w:r>
          </w:p>
          <w:p>
            <w:pPr>
              <w:pStyle w:val="TableText"/>
              <w:spacing w:before="213" w:line="219" w:lineRule="auto"/>
              <w:ind w:left="745"/>
              <w:rPr>
                <w:sz w:val="23"/>
                <w:szCs w:val="23"/>
              </w:rPr>
            </w:pPr>
            <w:r>
              <w:rPr>
                <w:spacing w:val="13"/>
                <w:sz w:val="23"/>
                <w:szCs w:val="23"/>
              </w:rPr>
              <w:t>(1)对现有辐射诊断机房周围进行辐射环境质量现状监测，以掌握各机房</w:t>
            </w:r>
          </w:p>
        </w:tc>
      </w:tr>
    </w:tbl>
    <w:p>
      <w:pPr>
        <w:pStyle w:val="BodyText"/>
      </w:pPr>
    </w:p>
    <w:p>
      <w:pPr>
        <w:sectPr>
          <w:footerReference w:type="default" r:id="rId21"/>
          <w:type w:val="nextPage"/>
          <w:pgSz w:w="11900" w:h="16840"/>
          <w:pgMar w:top="1410" w:right="1690" w:bottom="1238" w:left="1599" w:header="0" w:footer="1099" w:gutter="0"/>
          <w:pgNumType w:start="18"/>
          <w:cols w:space="708"/>
          <w:titlePg w:val="0"/>
        </w:sectPr>
      </w:pPr>
    </w:p>
    <w:tbl>
      <w:tblPr>
        <w:tblStyle w:val="TableNormal15"/>
        <w:tblW w:w="8647" w:type="dxa"/>
        <w:tblInd w:w="5" w:type="dxa"/>
        <w:tblBorders>
          <w:top w:val="single" w:sz="4" w:space="0" w:color="000000"/>
          <w:left w:val="single" w:sz="4" w:space="0" w:color="000000"/>
          <w:bottom w:val="single" w:sz="4" w:space="0" w:color="000000"/>
          <w:right w:val="single" w:sz="4" w:space="0" w:color="000000"/>
        </w:tblBorders>
        <w:tblLayout w:type="fixed"/>
      </w:tblPr>
      <w:tblGrid>
        <w:gridCol w:w="8647"/>
      </w:tblGrid>
      <w:tr>
        <w:tblPrEx>
          <w:tblW w:w="8647"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530"/>
        </w:trPr>
        <w:tc>
          <w:tcPr>
            <w:tcW w:w="8647" w:type="dxa"/>
            <w:vAlign w:val="top"/>
          </w:tcPr>
          <w:p>
            <w:pPr>
              <w:pStyle w:val="TableText"/>
              <w:spacing w:before="135" w:line="219" w:lineRule="auto"/>
              <w:ind w:left="104"/>
            </w:pPr>
            <w:r>
              <w:rPr>
                <w:spacing w:val="8"/>
              </w:rPr>
              <w:t>周围的辐射环境质量现状水平；</w:t>
            </w:r>
          </w:p>
          <w:p>
            <w:pPr>
              <w:pStyle w:val="TableText"/>
              <w:spacing w:before="165" w:line="479" w:lineRule="exact"/>
              <w:ind w:left="724"/>
            </w:pPr>
            <w:r>
              <w:rPr>
                <w:position w:val="18"/>
              </w:rPr>
              <w:t>(2)根据类比监测，分析绍兴第二医院新增13台医用射线装置和1台磁共</w:t>
            </w:r>
          </w:p>
          <w:p>
            <w:pPr>
              <w:pStyle w:val="TableText"/>
              <w:spacing w:line="219" w:lineRule="auto"/>
              <w:ind w:left="104"/>
            </w:pPr>
            <w:r>
              <w:rPr>
                <w:spacing w:val="-1"/>
              </w:rPr>
              <w:t>振仪运行时对周围环境的影响。</w:t>
            </w:r>
          </w:p>
          <w:p>
            <w:pPr>
              <w:pStyle w:val="TableText"/>
              <w:spacing w:before="164" w:line="480" w:lineRule="exact"/>
              <w:ind w:left="714"/>
            </w:pPr>
            <w:r>
              <w:rPr>
                <w:position w:val="18"/>
              </w:rPr>
              <w:t>(3)对不利影响和存在的问题提出防治措施，把辐射环境影响减少到“可合</w:t>
            </w:r>
          </w:p>
          <w:p>
            <w:pPr>
              <w:pStyle w:val="TableText"/>
              <w:spacing w:line="219" w:lineRule="auto"/>
              <w:ind w:left="104"/>
            </w:pPr>
            <w:r>
              <w:rPr>
                <w:spacing w:val="-1"/>
              </w:rPr>
              <w:t>理达到的尽量低水平”。</w:t>
            </w:r>
          </w:p>
          <w:p>
            <w:pPr>
              <w:pStyle w:val="TableText"/>
              <w:spacing w:before="185" w:line="449" w:lineRule="exact"/>
              <w:ind w:left="724"/>
            </w:pPr>
            <w:r>
              <w:rPr>
                <w:position w:val="15"/>
              </w:rPr>
              <w:t>(4)满足国家和地方环境保护部门对建设项目环境管理规定的要求，为该</w:t>
            </w:r>
          </w:p>
          <w:p>
            <w:pPr>
              <w:pStyle w:val="TableText"/>
              <w:spacing w:before="1" w:line="218" w:lineRule="auto"/>
              <w:ind w:left="104"/>
            </w:pPr>
            <w:r>
              <w:t>项目的辐射环境管理提供科学依据。</w:t>
            </w:r>
          </w:p>
          <w:p>
            <w:pPr>
              <w:pStyle w:val="TableText"/>
              <w:spacing w:before="181" w:line="218" w:lineRule="auto"/>
              <w:ind w:left="108"/>
              <w:outlineLvl w:val="0"/>
            </w:pPr>
            <w:r>
              <w:rPr>
                <w:b/>
                <w:bCs/>
                <w:spacing w:val="-1"/>
              </w:rPr>
              <w:t>2.7评价范围</w:t>
            </w:r>
          </w:p>
          <w:p>
            <w:pPr>
              <w:pStyle w:val="TableText"/>
              <w:spacing w:before="202" w:line="449" w:lineRule="exact"/>
              <w:ind w:left="604"/>
            </w:pPr>
            <w:r>
              <w:rPr>
                <w:position w:val="15"/>
              </w:rPr>
              <w:t>根据本项目的特点，结合《辐射环境保护管理导则核技术应用项目环境影响</w:t>
            </w:r>
          </w:p>
          <w:p>
            <w:pPr>
              <w:pStyle w:val="TableText"/>
              <w:spacing w:before="1" w:line="217" w:lineRule="auto"/>
              <w:ind w:left="104"/>
            </w:pPr>
            <w:r>
              <w:t>报告书(表)的内容和格式》(HJ/T 10.1—1995)的相关规</w:t>
            </w:r>
            <w:r>
              <w:rPr>
                <w:spacing w:val="-1"/>
              </w:rPr>
              <w:t>定，确定本项目的评</w:t>
            </w:r>
          </w:p>
          <w:p>
            <w:pPr>
              <w:pStyle w:val="TableText"/>
              <w:spacing w:before="196" w:line="218" w:lineRule="auto"/>
              <w:ind w:left="104"/>
            </w:pPr>
            <w:r>
              <w:t>价范围为相关辐射工作场所周围50m区域。</w:t>
            </w:r>
          </w:p>
          <w:p>
            <w:pPr>
              <w:pStyle w:val="TableText"/>
              <w:spacing w:before="166" w:line="220" w:lineRule="auto"/>
              <w:ind w:left="108"/>
              <w:outlineLvl w:val="0"/>
            </w:pPr>
            <w:r>
              <w:rPr>
                <w:b/>
                <w:bCs/>
                <w:spacing w:val="-4"/>
              </w:rPr>
              <w:t>2.8环境保护目标</w:t>
            </w:r>
          </w:p>
          <w:p>
            <w:pPr>
              <w:pStyle w:val="TableText"/>
              <w:spacing w:before="206" w:line="459" w:lineRule="exact"/>
              <w:ind w:left="604"/>
            </w:pPr>
            <w:r>
              <w:rPr>
                <w:position w:val="16"/>
              </w:rPr>
              <w:t>本项目的环境保护目标主要为该医院从事放射诊断的工作人员、机房周围其</w:t>
            </w:r>
          </w:p>
          <w:p>
            <w:pPr>
              <w:pStyle w:val="TableText"/>
              <w:spacing w:before="1" w:line="217" w:lineRule="auto"/>
              <w:ind w:left="104"/>
            </w:pPr>
            <w:r>
              <w:t>他非辐射工作人员和公众成员。50m评价范围内无居民点。</w:t>
            </w:r>
          </w:p>
          <w:p>
            <w:pPr>
              <w:pStyle w:val="TableText"/>
              <w:spacing w:before="186" w:line="219" w:lineRule="auto"/>
              <w:ind w:left="108"/>
              <w:outlineLvl w:val="0"/>
            </w:pPr>
            <w:r>
              <w:rPr>
                <w:b/>
                <w:bCs/>
                <w:spacing w:val="-5"/>
              </w:rPr>
              <w:t>2.9医院概况</w:t>
            </w:r>
          </w:p>
          <w:p>
            <w:pPr>
              <w:pStyle w:val="TableText"/>
              <w:spacing w:before="175" w:line="216" w:lineRule="auto"/>
              <w:ind w:left="604"/>
            </w:pPr>
            <w:r>
              <w:t>绍兴第二医院位于绍兴市延安路123号，医院地理位置示意图见附图1,其</w:t>
            </w:r>
          </w:p>
          <w:p>
            <w:pPr>
              <w:pStyle w:val="TableText"/>
              <w:spacing w:before="212" w:line="447" w:lineRule="exact"/>
              <w:jc w:val="right"/>
            </w:pPr>
            <w:r>
              <w:rPr>
                <w:spacing w:val="-1"/>
                <w:position w:val="15"/>
              </w:rPr>
              <w:t>东面隔中兴南路为商业街区，西面紧邻新建南路，隔路为居民区/学校，距医院西</w:t>
            </w:r>
          </w:p>
          <w:p>
            <w:pPr>
              <w:pStyle w:val="TableText"/>
              <w:spacing w:line="216" w:lineRule="auto"/>
              <w:ind w:left="124"/>
            </w:pPr>
            <w:r>
              <w:t>侧围墙最近距离为8m,距3#病房楼最近</w:t>
            </w:r>
            <w:r>
              <w:rPr>
                <w:spacing w:val="-1"/>
              </w:rPr>
              <w:t>为约100m,北面紧邻柔遁弄，隔路为</w:t>
            </w:r>
          </w:p>
          <w:p>
            <w:pPr>
              <w:pStyle w:val="TableText"/>
              <w:spacing w:before="182" w:line="441" w:lineRule="exact"/>
              <w:ind w:left="134"/>
            </w:pPr>
            <w:r>
              <w:rPr>
                <w:position w:val="15"/>
              </w:rPr>
              <w:t>景区商铺，距3#病房楼最近距离为约50m;南面隔延安路为商铺，距医院最近距</w:t>
            </w:r>
          </w:p>
          <w:p>
            <w:pPr>
              <w:pStyle w:val="TableText"/>
              <w:spacing w:line="220" w:lineRule="auto"/>
              <w:ind w:left="104"/>
            </w:pPr>
            <w:r>
              <w:rPr>
                <w:spacing w:val="10"/>
              </w:rPr>
              <w:t>离为约40m.</w:t>
            </w:r>
          </w:p>
        </w:tc>
      </w:tr>
    </w:tbl>
    <w:p>
      <w:pPr>
        <w:pStyle w:val="BodyText"/>
      </w:pPr>
    </w:p>
    <w:p>
      <w:pPr>
        <w:sectPr>
          <w:footerReference w:type="default" r:id="rId22"/>
          <w:pgSz w:w="11900" w:h="16840"/>
          <w:pgMar w:top="1414" w:right="1597" w:bottom="1255" w:left="1645" w:header="0" w:footer="1106" w:gutter="0"/>
          <w:pgNumType w:start="19"/>
          <w:cols w:space="708"/>
        </w:sectPr>
      </w:pPr>
    </w:p>
    <w:p>
      <w:pPr>
        <w:spacing w:before="136" w:line="220" w:lineRule="auto"/>
        <w:ind w:left="163"/>
        <w:rPr>
          <w:rFonts w:ascii="SimSun" w:eastAsia="SimSun" w:hAnsi="SimSun" w:cs="SimSun"/>
          <w:sz w:val="27"/>
          <w:szCs w:val="27"/>
        </w:rPr>
      </w:pPr>
      <w:bookmarkStart w:id="2" w:name="bookmark4"/>
      <w:bookmarkEnd w:id="2"/>
      <w:r>
        <w:rPr>
          <w:rFonts w:ascii="SimSun" w:eastAsia="SimSun" w:hAnsi="SimSun" w:cs="SimSun"/>
          <w:b/>
          <w:bCs/>
          <w:spacing w:val="-4"/>
          <w:sz w:val="27"/>
          <w:szCs w:val="27"/>
        </w:rPr>
        <w:t>3</w:t>
      </w:r>
      <w:r>
        <w:rPr>
          <w:rFonts w:ascii="SimSun" w:eastAsia="SimSun" w:hAnsi="SimSun" w:cs="SimSun"/>
          <w:spacing w:val="46"/>
          <w:sz w:val="27"/>
          <w:szCs w:val="27"/>
        </w:rPr>
        <w:t xml:space="preserve"> </w:t>
      </w:r>
      <w:r>
        <w:rPr>
          <w:rFonts w:ascii="SimSun" w:eastAsia="SimSun" w:hAnsi="SimSun" w:cs="SimSun"/>
          <w:b/>
          <w:bCs/>
          <w:spacing w:val="-4"/>
          <w:sz w:val="27"/>
          <w:szCs w:val="27"/>
        </w:rPr>
        <w:t>已有装置</w:t>
      </w:r>
    </w:p>
    <w:p>
      <w:pPr>
        <w:spacing w:line="110" w:lineRule="exact"/>
      </w:pPr>
    </w:p>
    <w:tbl>
      <w:tblPr>
        <w:tblStyle w:val="TableNormal16"/>
        <w:tblW w:w="8610" w:type="dxa"/>
        <w:tblInd w:w="2" w:type="dxa"/>
        <w:tblBorders>
          <w:top w:val="single" w:sz="8" w:space="0" w:color="000000"/>
          <w:left w:val="single" w:sz="2" w:space="0" w:color="000000"/>
          <w:bottom w:val="single" w:sz="8" w:space="0" w:color="000000"/>
          <w:right w:val="single" w:sz="6" w:space="0" w:color="000000"/>
        </w:tblBorders>
        <w:tblLayout w:type="fixed"/>
      </w:tblPr>
      <w:tblGrid>
        <w:gridCol w:w="8610"/>
      </w:tblGrid>
      <w:tr>
        <w:tblPrEx>
          <w:tblW w:w="8610" w:type="dxa"/>
          <w:tblInd w:w="2" w:type="dxa"/>
          <w:tblBorders>
            <w:top w:val="single" w:sz="8" w:space="0" w:color="000000"/>
            <w:left w:val="single" w:sz="2" w:space="0" w:color="000000"/>
            <w:bottom w:val="single" w:sz="8" w:space="0" w:color="000000"/>
            <w:right w:val="single" w:sz="6" w:space="0" w:color="000000"/>
          </w:tblBorders>
          <w:tblLayout w:type="fixed"/>
        </w:tblPrEx>
        <w:trPr>
          <w:trHeight w:val="12960"/>
        </w:trPr>
        <w:tc>
          <w:tcPr>
            <w:tcW w:w="8610" w:type="dxa"/>
            <w:vAlign w:val="top"/>
          </w:tcPr>
          <w:p>
            <w:pPr>
              <w:pStyle w:val="TableText"/>
              <w:spacing w:before="120" w:line="219" w:lineRule="auto"/>
              <w:ind w:left="624"/>
            </w:pPr>
            <w:r>
              <w:t>医院已有</w:t>
            </w:r>
            <w:r>
              <w:rPr>
                <w:rFonts w:ascii="Times New Roman" w:eastAsia="Times New Roman" w:hAnsi="Times New Roman" w:cs="Times New Roman"/>
              </w:rPr>
              <w:t>X</w:t>
            </w:r>
            <w:r>
              <w:rPr>
                <w:rFonts w:ascii="Times New Roman" w:eastAsia="Times New Roman" w:hAnsi="Times New Roman" w:cs="Times New Roman"/>
                <w:spacing w:val="37"/>
              </w:rPr>
              <w:t xml:space="preserve"> </w:t>
            </w:r>
            <w:r>
              <w:t>射线装置技术参数和规模详见表3-1。</w:t>
            </w:r>
          </w:p>
          <w:p>
            <w:pPr>
              <w:pStyle w:val="TableText"/>
              <w:spacing w:before="191" w:line="219" w:lineRule="auto"/>
              <w:ind w:left="3058"/>
              <w:rPr>
                <w:sz w:val="21"/>
                <w:szCs w:val="21"/>
              </w:rPr>
            </w:pPr>
            <w:r>
              <w:rPr>
                <w:b/>
                <w:bCs/>
                <w:spacing w:val="-4"/>
                <w:sz w:val="21"/>
                <w:szCs w:val="21"/>
              </w:rPr>
              <w:t>表3-1</w:t>
            </w:r>
            <w:r>
              <w:rPr>
                <w:spacing w:val="31"/>
                <w:sz w:val="21"/>
                <w:szCs w:val="21"/>
              </w:rPr>
              <w:t xml:space="preserve"> </w:t>
            </w:r>
            <w:r>
              <w:rPr>
                <w:b/>
                <w:bCs/>
                <w:spacing w:val="-4"/>
                <w:sz w:val="21"/>
                <w:szCs w:val="21"/>
              </w:rPr>
              <w:t>已有</w:t>
            </w:r>
            <w:r>
              <w:rPr>
                <w:spacing w:val="-47"/>
                <w:sz w:val="21"/>
                <w:szCs w:val="21"/>
              </w:rPr>
              <w:t xml:space="preserve"> </w:t>
            </w:r>
            <w:r>
              <w:rPr>
                <w:rFonts w:ascii="Times New Roman" w:eastAsia="Times New Roman" w:hAnsi="Times New Roman" w:cs="Times New Roman"/>
                <w:b/>
                <w:bCs/>
                <w:spacing w:val="-4"/>
                <w:sz w:val="21"/>
                <w:szCs w:val="21"/>
              </w:rPr>
              <w:t>X</w:t>
            </w:r>
            <w:r>
              <w:rPr>
                <w:rFonts w:ascii="Times New Roman" w:eastAsia="Times New Roman" w:hAnsi="Times New Roman" w:cs="Times New Roman"/>
                <w:b/>
                <w:bCs/>
                <w:spacing w:val="-10"/>
                <w:sz w:val="21"/>
                <w:szCs w:val="21"/>
              </w:rPr>
              <w:t xml:space="preserve"> </w:t>
            </w:r>
            <w:r>
              <w:rPr>
                <w:b/>
                <w:bCs/>
                <w:spacing w:val="-4"/>
                <w:sz w:val="21"/>
                <w:szCs w:val="21"/>
              </w:rPr>
              <w:t>射线装置技术参数表</w:t>
            </w:r>
          </w:p>
          <w:p>
            <w:pPr>
              <w:spacing w:line="220" w:lineRule="exact"/>
            </w:pPr>
          </w:p>
          <w:tbl>
            <w:tblPr>
              <w:tblStyle w:val="TableNormal16"/>
              <w:tblW w:w="8049" w:type="dxa"/>
              <w:tblInd w:w="2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34"/>
              <w:gridCol w:w="1788"/>
              <w:gridCol w:w="1148"/>
              <w:gridCol w:w="2287"/>
              <w:gridCol w:w="1148"/>
              <w:gridCol w:w="944"/>
            </w:tblGrid>
            <w:tr>
              <w:tblPrEx>
                <w:tblW w:w="8049" w:type="dxa"/>
                <w:tblInd w:w="2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14"/>
              </w:trPr>
              <w:tc>
                <w:tcPr>
                  <w:tcW w:w="734" w:type="dxa"/>
                  <w:vAlign w:val="top"/>
                </w:tcPr>
                <w:p>
                  <w:pPr>
                    <w:pStyle w:val="TableText"/>
                    <w:spacing w:before="214" w:line="221" w:lineRule="auto"/>
                    <w:ind w:left="155"/>
                    <w:rPr>
                      <w:sz w:val="20"/>
                      <w:szCs w:val="20"/>
                    </w:rPr>
                  </w:pPr>
                  <w:r>
                    <w:rPr>
                      <w:spacing w:val="-2"/>
                      <w:sz w:val="20"/>
                      <w:szCs w:val="20"/>
                    </w:rPr>
                    <w:t>序号</w:t>
                  </w:r>
                </w:p>
              </w:tc>
              <w:tc>
                <w:tcPr>
                  <w:tcW w:w="1788" w:type="dxa"/>
                  <w:vAlign w:val="top"/>
                </w:tcPr>
                <w:p>
                  <w:pPr>
                    <w:pStyle w:val="TableText"/>
                    <w:spacing w:before="214" w:line="221" w:lineRule="auto"/>
                    <w:ind w:left="480"/>
                    <w:rPr>
                      <w:sz w:val="20"/>
                      <w:szCs w:val="20"/>
                    </w:rPr>
                  </w:pPr>
                  <w:r>
                    <w:rPr>
                      <w:spacing w:val="2"/>
                      <w:sz w:val="20"/>
                      <w:szCs w:val="20"/>
                    </w:rPr>
                    <w:t>设备名称</w:t>
                  </w:r>
                </w:p>
              </w:tc>
              <w:tc>
                <w:tcPr>
                  <w:tcW w:w="1148" w:type="dxa"/>
                  <w:vAlign w:val="top"/>
                </w:tcPr>
                <w:p>
                  <w:pPr>
                    <w:pStyle w:val="TableText"/>
                    <w:spacing w:before="213" w:line="219" w:lineRule="auto"/>
                    <w:ind w:left="363"/>
                    <w:rPr>
                      <w:sz w:val="20"/>
                      <w:szCs w:val="20"/>
                    </w:rPr>
                  </w:pPr>
                  <w:r>
                    <w:rPr>
                      <w:spacing w:val="-3"/>
                      <w:sz w:val="20"/>
                      <w:szCs w:val="20"/>
                    </w:rPr>
                    <w:t>数量</w:t>
                  </w:r>
                </w:p>
              </w:tc>
              <w:tc>
                <w:tcPr>
                  <w:tcW w:w="2287" w:type="dxa"/>
                  <w:vAlign w:val="top"/>
                </w:tcPr>
                <w:p>
                  <w:pPr>
                    <w:pStyle w:val="TableText"/>
                    <w:spacing w:before="214" w:line="221" w:lineRule="auto"/>
                    <w:ind w:left="935"/>
                    <w:rPr>
                      <w:sz w:val="20"/>
                      <w:szCs w:val="20"/>
                    </w:rPr>
                  </w:pPr>
                  <w:r>
                    <w:rPr>
                      <w:spacing w:val="6"/>
                      <w:sz w:val="20"/>
                      <w:szCs w:val="20"/>
                    </w:rPr>
                    <w:t>型号</w:t>
                  </w:r>
                </w:p>
              </w:tc>
              <w:tc>
                <w:tcPr>
                  <w:tcW w:w="1148" w:type="dxa"/>
                  <w:vAlign w:val="top"/>
                </w:tcPr>
                <w:p>
                  <w:pPr>
                    <w:pStyle w:val="TableText"/>
                    <w:spacing w:before="53" w:line="290" w:lineRule="exact"/>
                    <w:ind w:left="367"/>
                    <w:rPr>
                      <w:sz w:val="20"/>
                      <w:szCs w:val="20"/>
                    </w:rPr>
                  </w:pPr>
                  <w:r>
                    <w:rPr>
                      <w:spacing w:val="12"/>
                      <w:position w:val="6"/>
                      <w:sz w:val="20"/>
                      <w:szCs w:val="20"/>
                    </w:rPr>
                    <w:t>使用</w:t>
                  </w:r>
                </w:p>
                <w:p>
                  <w:pPr>
                    <w:pStyle w:val="TableText"/>
                    <w:spacing w:line="219" w:lineRule="auto"/>
                    <w:ind w:left="367"/>
                    <w:rPr>
                      <w:sz w:val="20"/>
                      <w:szCs w:val="20"/>
                    </w:rPr>
                  </w:pPr>
                  <w:r>
                    <w:rPr>
                      <w:spacing w:val="-2"/>
                      <w:sz w:val="20"/>
                      <w:szCs w:val="20"/>
                    </w:rPr>
                    <w:t>状态</w:t>
                  </w:r>
                </w:p>
              </w:tc>
              <w:tc>
                <w:tcPr>
                  <w:tcW w:w="944" w:type="dxa"/>
                  <w:vAlign w:val="top"/>
                </w:tcPr>
                <w:p>
                  <w:pPr>
                    <w:pStyle w:val="TableText"/>
                    <w:spacing w:before="214" w:line="221" w:lineRule="auto"/>
                    <w:ind w:left="270"/>
                    <w:rPr>
                      <w:sz w:val="20"/>
                      <w:szCs w:val="20"/>
                    </w:rPr>
                  </w:pPr>
                  <w:r>
                    <w:rPr>
                      <w:spacing w:val="5"/>
                      <w:sz w:val="20"/>
                      <w:szCs w:val="20"/>
                    </w:rPr>
                    <w:t>备注</w:t>
                  </w:r>
                </w:p>
              </w:tc>
            </w:tr>
            <w:tr>
              <w:tblPrEx>
                <w:tblW w:w="8049" w:type="dxa"/>
                <w:tblInd w:w="265" w:type="dxa"/>
                <w:tblLayout w:type="fixed"/>
              </w:tblPrEx>
              <w:trPr>
                <w:trHeight w:val="419"/>
              </w:trPr>
              <w:tc>
                <w:tcPr>
                  <w:tcW w:w="734" w:type="dxa"/>
                  <w:vAlign w:val="top"/>
                </w:tcPr>
                <w:p>
                  <w:pPr>
                    <w:rPr>
                      <w:rFonts w:ascii="Arial"/>
                      <w:sz w:val="21"/>
                    </w:rPr>
                  </w:pPr>
                </w:p>
              </w:tc>
              <w:tc>
                <w:tcPr>
                  <w:tcW w:w="1788" w:type="dxa"/>
                  <w:vAlign w:val="top"/>
                </w:tcPr>
                <w:p>
                  <w:pPr>
                    <w:pStyle w:val="TableText"/>
                    <w:spacing w:before="109" w:line="220" w:lineRule="auto"/>
                    <w:ind w:left="381"/>
                    <w:rPr>
                      <w:sz w:val="20"/>
                      <w:szCs w:val="20"/>
                    </w:rPr>
                  </w:pPr>
                  <w:r>
                    <w:rPr>
                      <w:spacing w:val="-2"/>
                      <w:sz w:val="20"/>
                      <w:szCs w:val="20"/>
                    </w:rPr>
                    <w:t>直线加速器</w:t>
                  </w:r>
                </w:p>
              </w:tc>
              <w:tc>
                <w:tcPr>
                  <w:tcW w:w="1148" w:type="dxa"/>
                  <w:vAlign w:val="top"/>
                </w:tcPr>
                <w:p>
                  <w:pPr>
                    <w:pStyle w:val="TableText"/>
                    <w:spacing w:before="159" w:line="184" w:lineRule="auto"/>
                    <w:ind w:left="512"/>
                    <w:rPr>
                      <w:sz w:val="20"/>
                      <w:szCs w:val="20"/>
                    </w:rPr>
                  </w:pPr>
                  <w:r>
                    <w:rPr>
                      <w:sz w:val="20"/>
                      <w:szCs w:val="20"/>
                    </w:rPr>
                    <w:t>1</w:t>
                  </w:r>
                </w:p>
              </w:tc>
              <w:tc>
                <w:tcPr>
                  <w:tcW w:w="2287" w:type="dxa"/>
                  <w:vAlign w:val="top"/>
                </w:tcPr>
                <w:p>
                  <w:pPr>
                    <w:pStyle w:val="TableText"/>
                    <w:spacing w:before="156" w:line="185" w:lineRule="auto"/>
                    <w:ind w:left="735"/>
                    <w:rPr>
                      <w:sz w:val="20"/>
                      <w:szCs w:val="20"/>
                    </w:rPr>
                  </w:pPr>
                  <w:r>
                    <w:rPr>
                      <w:spacing w:val="-1"/>
                      <w:sz w:val="20"/>
                      <w:szCs w:val="20"/>
                    </w:rPr>
                    <w:t>Plumus H</w:t>
                  </w:r>
                </w:p>
              </w:tc>
              <w:tc>
                <w:tcPr>
                  <w:tcW w:w="1148" w:type="dxa"/>
                  <w:vAlign w:val="top"/>
                </w:tcPr>
                <w:p>
                  <w:pPr>
                    <w:pStyle w:val="TableText"/>
                    <w:spacing w:before="110" w:line="221" w:lineRule="auto"/>
                    <w:ind w:left="367"/>
                    <w:rPr>
                      <w:sz w:val="20"/>
                      <w:szCs w:val="20"/>
                    </w:rPr>
                  </w:pPr>
                  <w:r>
                    <w:rPr>
                      <w:spacing w:val="12"/>
                      <w:sz w:val="20"/>
                      <w:szCs w:val="20"/>
                    </w:rPr>
                    <w:t>在用</w:t>
                  </w:r>
                </w:p>
              </w:tc>
              <w:tc>
                <w:tcPr>
                  <w:tcW w:w="944" w:type="dxa"/>
                  <w:vMerge w:val="restart"/>
                  <w:tcBorders>
                    <w:bottom w:val="nil"/>
                  </w:tcBorders>
                  <w:vAlign w:val="top"/>
                </w:tcPr>
                <w:p>
                  <w:pPr>
                    <w:pStyle w:val="TableText"/>
                    <w:spacing w:before="188" w:line="249" w:lineRule="auto"/>
                    <w:ind w:left="170" w:right="156"/>
                    <w:rPr>
                      <w:sz w:val="20"/>
                      <w:szCs w:val="20"/>
                    </w:rPr>
                  </w:pPr>
                  <w:r>
                    <w:rPr>
                      <w:spacing w:val="2"/>
                      <w:sz w:val="20"/>
                      <w:szCs w:val="20"/>
                    </w:rPr>
                    <w:t>Ⅱ类射</w:t>
                  </w:r>
                  <w:r>
                    <w:rPr>
                      <w:sz w:val="20"/>
                      <w:szCs w:val="20"/>
                    </w:rPr>
                    <w:t xml:space="preserve"> </w:t>
                  </w:r>
                  <w:r>
                    <w:rPr>
                      <w:spacing w:val="-3"/>
                      <w:sz w:val="20"/>
                      <w:szCs w:val="20"/>
                    </w:rPr>
                    <w:t>线装置</w:t>
                  </w:r>
                </w:p>
              </w:tc>
            </w:tr>
            <w:tr>
              <w:tblPrEx>
                <w:tblW w:w="8049" w:type="dxa"/>
                <w:tblInd w:w="265" w:type="dxa"/>
                <w:tblLayout w:type="fixed"/>
              </w:tblPrEx>
              <w:trPr>
                <w:trHeight w:val="429"/>
              </w:trPr>
              <w:tc>
                <w:tcPr>
                  <w:tcW w:w="734" w:type="dxa"/>
                  <w:vAlign w:val="top"/>
                </w:tcPr>
                <w:p>
                  <w:pPr>
                    <w:pStyle w:val="TableText"/>
                    <w:spacing w:before="171" w:line="183" w:lineRule="auto"/>
                    <w:ind w:left="304"/>
                    <w:rPr>
                      <w:sz w:val="20"/>
                      <w:szCs w:val="20"/>
                    </w:rPr>
                  </w:pPr>
                  <w:r>
                    <w:rPr>
                      <w:sz w:val="20"/>
                      <w:szCs w:val="20"/>
                    </w:rPr>
                    <w:t>2</w:t>
                  </w:r>
                </w:p>
              </w:tc>
              <w:tc>
                <w:tcPr>
                  <w:tcW w:w="1788" w:type="dxa"/>
                  <w:vAlign w:val="top"/>
                </w:tcPr>
                <w:p>
                  <w:pPr>
                    <w:pStyle w:val="TableText"/>
                    <w:spacing w:before="169" w:line="185" w:lineRule="auto"/>
                    <w:ind w:left="731"/>
                    <w:rPr>
                      <w:sz w:val="20"/>
                      <w:szCs w:val="20"/>
                    </w:rPr>
                  </w:pPr>
                  <w:r>
                    <w:rPr>
                      <w:spacing w:val="-2"/>
                      <w:sz w:val="20"/>
                      <w:szCs w:val="20"/>
                    </w:rPr>
                    <w:t>DSA</w:t>
                  </w:r>
                </w:p>
              </w:tc>
              <w:tc>
                <w:tcPr>
                  <w:tcW w:w="1148" w:type="dxa"/>
                  <w:vAlign w:val="top"/>
                </w:tcPr>
                <w:p>
                  <w:pPr>
                    <w:pStyle w:val="TableText"/>
                    <w:spacing w:before="170" w:line="184" w:lineRule="auto"/>
                    <w:ind w:left="512"/>
                    <w:rPr>
                      <w:sz w:val="20"/>
                      <w:szCs w:val="20"/>
                    </w:rPr>
                  </w:pPr>
                  <w:r>
                    <w:rPr>
                      <w:sz w:val="20"/>
                      <w:szCs w:val="20"/>
                    </w:rPr>
                    <w:t>1</w:t>
                  </w:r>
                </w:p>
              </w:tc>
              <w:tc>
                <w:tcPr>
                  <w:tcW w:w="2287" w:type="dxa"/>
                  <w:vAlign w:val="top"/>
                </w:tcPr>
                <w:p>
                  <w:pPr>
                    <w:pStyle w:val="TableText"/>
                    <w:spacing w:before="120" w:line="219" w:lineRule="auto"/>
                    <w:ind w:left="735"/>
                    <w:rPr>
                      <w:sz w:val="20"/>
                      <w:szCs w:val="20"/>
                    </w:rPr>
                  </w:pPr>
                  <w:r>
                    <w:rPr>
                      <w:spacing w:val="1"/>
                      <w:sz w:val="20"/>
                      <w:szCs w:val="20"/>
                    </w:rPr>
                    <w:t>岛津2400</w:t>
                  </w:r>
                </w:p>
              </w:tc>
              <w:tc>
                <w:tcPr>
                  <w:tcW w:w="1148" w:type="dxa"/>
                  <w:vAlign w:val="top"/>
                </w:tcPr>
                <w:p>
                  <w:pPr>
                    <w:pStyle w:val="TableText"/>
                    <w:spacing w:before="120" w:line="220" w:lineRule="auto"/>
                    <w:ind w:left="367"/>
                    <w:rPr>
                      <w:sz w:val="20"/>
                      <w:szCs w:val="20"/>
                    </w:rPr>
                  </w:pPr>
                  <w:r>
                    <w:rPr>
                      <w:spacing w:val="12"/>
                      <w:sz w:val="20"/>
                      <w:szCs w:val="20"/>
                    </w:rPr>
                    <w:t>停用</w:t>
                  </w:r>
                </w:p>
              </w:tc>
              <w:tc>
                <w:tcPr>
                  <w:tcW w:w="944" w:type="dxa"/>
                  <w:vMerge/>
                  <w:tcBorders>
                    <w:top w:val="nil"/>
                  </w:tcBorders>
                  <w:vAlign w:val="top"/>
                </w:tcPr>
                <w:p>
                  <w:pPr>
                    <w:rPr>
                      <w:rFonts w:ascii="Arial"/>
                      <w:sz w:val="21"/>
                    </w:rPr>
                  </w:pPr>
                </w:p>
              </w:tc>
            </w:tr>
            <w:tr>
              <w:tblPrEx>
                <w:tblW w:w="8049" w:type="dxa"/>
                <w:tblInd w:w="265" w:type="dxa"/>
                <w:tblLayout w:type="fixed"/>
              </w:tblPrEx>
              <w:trPr>
                <w:trHeight w:val="409"/>
              </w:trPr>
              <w:tc>
                <w:tcPr>
                  <w:tcW w:w="734" w:type="dxa"/>
                  <w:vAlign w:val="top"/>
                </w:tcPr>
                <w:p>
                  <w:pPr>
                    <w:pStyle w:val="TableText"/>
                    <w:spacing w:before="162" w:line="183" w:lineRule="auto"/>
                    <w:ind w:left="304"/>
                    <w:rPr>
                      <w:sz w:val="20"/>
                      <w:szCs w:val="20"/>
                    </w:rPr>
                  </w:pPr>
                  <w:r>
                    <w:rPr>
                      <w:sz w:val="20"/>
                      <w:szCs w:val="20"/>
                    </w:rPr>
                    <w:t>3</w:t>
                  </w:r>
                </w:p>
              </w:tc>
              <w:tc>
                <w:tcPr>
                  <w:tcW w:w="1788" w:type="dxa"/>
                  <w:vAlign w:val="top"/>
                </w:tcPr>
                <w:p>
                  <w:pPr>
                    <w:pStyle w:val="TableText"/>
                    <w:spacing w:before="110" w:line="219" w:lineRule="auto"/>
                    <w:ind w:left="581"/>
                    <w:rPr>
                      <w:sz w:val="20"/>
                      <w:szCs w:val="20"/>
                    </w:rPr>
                  </w:pPr>
                  <w:r>
                    <w:rPr>
                      <w:spacing w:val="-2"/>
                      <w:sz w:val="20"/>
                      <w:szCs w:val="20"/>
                    </w:rPr>
                    <w:t>模拟机</w:t>
                  </w:r>
                </w:p>
              </w:tc>
              <w:tc>
                <w:tcPr>
                  <w:tcW w:w="1148" w:type="dxa"/>
                  <w:vAlign w:val="top"/>
                </w:tcPr>
                <w:p>
                  <w:pPr>
                    <w:pStyle w:val="TableText"/>
                    <w:spacing w:before="161" w:line="184" w:lineRule="auto"/>
                    <w:ind w:left="512"/>
                    <w:rPr>
                      <w:sz w:val="20"/>
                      <w:szCs w:val="20"/>
                    </w:rPr>
                  </w:pPr>
                  <w:r>
                    <w:rPr>
                      <w:sz w:val="20"/>
                      <w:szCs w:val="20"/>
                    </w:rPr>
                    <w:t>1</w:t>
                  </w:r>
                </w:p>
              </w:tc>
              <w:tc>
                <w:tcPr>
                  <w:tcW w:w="2287" w:type="dxa"/>
                  <w:vAlign w:val="top"/>
                </w:tcPr>
                <w:p>
                  <w:pPr>
                    <w:pStyle w:val="TableText"/>
                    <w:spacing w:before="161" w:line="184" w:lineRule="auto"/>
                    <w:ind w:left="885"/>
                    <w:rPr>
                      <w:sz w:val="20"/>
                      <w:szCs w:val="20"/>
                    </w:rPr>
                  </w:pPr>
                  <w:r>
                    <w:rPr>
                      <w:spacing w:val="-1"/>
                      <w:sz w:val="20"/>
                      <w:szCs w:val="20"/>
                    </w:rPr>
                    <w:t>BMD-1</w:t>
                  </w:r>
                </w:p>
              </w:tc>
              <w:tc>
                <w:tcPr>
                  <w:tcW w:w="1148" w:type="dxa"/>
                  <w:vAlign w:val="top"/>
                </w:tcPr>
                <w:p>
                  <w:pPr>
                    <w:pStyle w:val="TableText"/>
                    <w:spacing w:before="111" w:line="220" w:lineRule="auto"/>
                    <w:ind w:left="367"/>
                    <w:rPr>
                      <w:sz w:val="20"/>
                      <w:szCs w:val="20"/>
                    </w:rPr>
                  </w:pPr>
                  <w:r>
                    <w:rPr>
                      <w:spacing w:val="12"/>
                      <w:sz w:val="20"/>
                      <w:szCs w:val="20"/>
                    </w:rPr>
                    <w:t>停用</w:t>
                  </w:r>
                </w:p>
              </w:tc>
              <w:tc>
                <w:tcPr>
                  <w:tcW w:w="944"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65" w:line="258" w:lineRule="auto"/>
                    <w:ind w:left="170" w:right="156"/>
                    <w:rPr>
                      <w:sz w:val="20"/>
                      <w:szCs w:val="20"/>
                    </w:rPr>
                  </w:pPr>
                  <w:r>
                    <w:rPr>
                      <w:sz w:val="20"/>
                      <w:szCs w:val="20"/>
                    </w:rPr>
                    <w:t>II</w:t>
                  </w:r>
                  <w:r>
                    <w:rPr>
                      <w:spacing w:val="3"/>
                      <w:sz w:val="20"/>
                      <w:szCs w:val="20"/>
                    </w:rPr>
                    <w:t>类射</w:t>
                  </w:r>
                  <w:r>
                    <w:rPr>
                      <w:sz w:val="20"/>
                      <w:szCs w:val="20"/>
                    </w:rPr>
                    <w:t xml:space="preserve"> </w:t>
                  </w:r>
                  <w:r>
                    <w:rPr>
                      <w:spacing w:val="-3"/>
                      <w:sz w:val="20"/>
                      <w:szCs w:val="20"/>
                    </w:rPr>
                    <w:t>线装置</w:t>
                  </w:r>
                </w:p>
              </w:tc>
            </w:tr>
            <w:tr>
              <w:tblPrEx>
                <w:tblW w:w="8049" w:type="dxa"/>
                <w:tblInd w:w="265" w:type="dxa"/>
                <w:tblLayout w:type="fixed"/>
              </w:tblPrEx>
              <w:trPr>
                <w:trHeight w:val="939"/>
              </w:trPr>
              <w:tc>
                <w:tcPr>
                  <w:tcW w:w="734" w:type="dxa"/>
                  <w:vAlign w:val="top"/>
                </w:tcPr>
                <w:p>
                  <w:pPr>
                    <w:spacing w:line="356" w:lineRule="auto"/>
                    <w:rPr>
                      <w:rFonts w:ascii="Arial"/>
                      <w:sz w:val="21"/>
                    </w:rPr>
                  </w:pPr>
                </w:p>
                <w:p>
                  <w:pPr>
                    <w:pStyle w:val="TableText"/>
                    <w:spacing w:before="65" w:line="183" w:lineRule="auto"/>
                    <w:ind w:left="304"/>
                    <w:rPr>
                      <w:sz w:val="20"/>
                      <w:szCs w:val="20"/>
                    </w:rPr>
                  </w:pPr>
                  <w:r>
                    <w:rPr>
                      <w:sz w:val="20"/>
                      <w:szCs w:val="20"/>
                    </w:rPr>
                    <w:t>4</w:t>
                  </w:r>
                </w:p>
              </w:tc>
              <w:tc>
                <w:tcPr>
                  <w:tcW w:w="1788" w:type="dxa"/>
                  <w:vAlign w:val="top"/>
                </w:tcPr>
                <w:p>
                  <w:pPr>
                    <w:spacing w:line="306" w:lineRule="auto"/>
                    <w:rPr>
                      <w:rFonts w:ascii="Arial"/>
                      <w:sz w:val="21"/>
                    </w:rPr>
                  </w:pPr>
                </w:p>
                <w:p>
                  <w:pPr>
                    <w:pStyle w:val="TableText"/>
                    <w:spacing w:before="65" w:line="220" w:lineRule="auto"/>
                    <w:ind w:left="381"/>
                    <w:rPr>
                      <w:sz w:val="20"/>
                      <w:szCs w:val="20"/>
                    </w:rPr>
                  </w:pPr>
                  <w:r>
                    <w:rPr>
                      <w:spacing w:val="1"/>
                      <w:sz w:val="20"/>
                      <w:szCs w:val="20"/>
                    </w:rPr>
                    <w:t>16排螺旋</w:t>
                  </w:r>
                  <w:r>
                    <w:rPr>
                      <w:sz w:val="20"/>
                      <w:szCs w:val="20"/>
                    </w:rPr>
                    <w:t>CT</w:t>
                  </w:r>
                </w:p>
              </w:tc>
              <w:tc>
                <w:tcPr>
                  <w:tcW w:w="1148" w:type="dxa"/>
                  <w:vAlign w:val="top"/>
                </w:tcPr>
                <w:p>
                  <w:pPr>
                    <w:spacing w:line="355" w:lineRule="auto"/>
                    <w:rPr>
                      <w:rFonts w:ascii="Arial"/>
                      <w:sz w:val="21"/>
                    </w:rPr>
                  </w:pPr>
                </w:p>
                <w:p>
                  <w:pPr>
                    <w:pStyle w:val="TableText"/>
                    <w:spacing w:before="65" w:line="184" w:lineRule="auto"/>
                    <w:ind w:left="512"/>
                    <w:rPr>
                      <w:sz w:val="20"/>
                      <w:szCs w:val="20"/>
                    </w:rPr>
                  </w:pPr>
                  <w:r>
                    <w:rPr>
                      <w:sz w:val="20"/>
                      <w:szCs w:val="20"/>
                    </w:rPr>
                    <w:t>1</w:t>
                  </w:r>
                </w:p>
              </w:tc>
              <w:tc>
                <w:tcPr>
                  <w:tcW w:w="2287" w:type="dxa"/>
                  <w:vAlign w:val="top"/>
                </w:tcPr>
                <w:p>
                  <w:pPr>
                    <w:spacing w:line="298" w:lineRule="auto"/>
                    <w:rPr>
                      <w:rFonts w:ascii="Arial"/>
                      <w:sz w:val="21"/>
                    </w:rPr>
                  </w:pPr>
                </w:p>
                <w:p>
                  <w:pPr>
                    <w:pStyle w:val="TableText"/>
                    <w:spacing w:before="65" w:line="214" w:lineRule="auto"/>
                    <w:ind w:left="234"/>
                    <w:rPr>
                      <w:sz w:val="20"/>
                      <w:szCs w:val="20"/>
                    </w:rPr>
                  </w:pPr>
                  <w:r>
                    <w:rPr>
                      <w:spacing w:val="-1"/>
                      <w:sz w:val="20"/>
                      <w:szCs w:val="20"/>
                    </w:rPr>
                    <w:t>Bright Speed Elite</w:t>
                  </w:r>
                </w:p>
              </w:tc>
              <w:tc>
                <w:tcPr>
                  <w:tcW w:w="1148" w:type="dxa"/>
                  <w:vAlign w:val="top"/>
                </w:tcPr>
                <w:p>
                  <w:pPr>
                    <w:pStyle w:val="TableText"/>
                    <w:spacing w:before="82" w:line="220" w:lineRule="auto"/>
                    <w:ind w:left="367"/>
                    <w:rPr>
                      <w:sz w:val="20"/>
                      <w:szCs w:val="20"/>
                    </w:rPr>
                  </w:pPr>
                  <w:r>
                    <w:rPr>
                      <w:spacing w:val="-2"/>
                      <w:sz w:val="20"/>
                      <w:szCs w:val="20"/>
                    </w:rPr>
                    <w:t>搬迁</w:t>
                  </w:r>
                </w:p>
                <w:p>
                  <w:pPr>
                    <w:pStyle w:val="TableText"/>
                    <w:spacing w:before="79" w:line="244" w:lineRule="auto"/>
                    <w:ind w:left="218" w:right="176"/>
                    <w:rPr>
                      <w:sz w:val="20"/>
                      <w:szCs w:val="20"/>
                    </w:rPr>
                  </w:pPr>
                  <w:r>
                    <w:rPr>
                      <w:spacing w:val="2"/>
                      <w:sz w:val="20"/>
                      <w:szCs w:val="20"/>
                    </w:rPr>
                    <w:t>(本次环</w:t>
                  </w:r>
                  <w:r>
                    <w:rPr>
                      <w:spacing w:val="1"/>
                      <w:sz w:val="20"/>
                      <w:szCs w:val="20"/>
                    </w:rPr>
                    <w:t xml:space="preserve"> </w:t>
                  </w:r>
                  <w:r>
                    <w:rPr>
                      <w:spacing w:val="10"/>
                      <w:sz w:val="20"/>
                      <w:szCs w:val="20"/>
                    </w:rPr>
                    <w:t>评内容)</w:t>
                  </w:r>
                </w:p>
              </w:tc>
              <w:tc>
                <w:tcPr>
                  <w:tcW w:w="944" w:type="dxa"/>
                  <w:vMerge/>
                  <w:tcBorders>
                    <w:top w:val="nil"/>
                    <w:bottom w:val="nil"/>
                  </w:tcBorders>
                  <w:vAlign w:val="top"/>
                </w:tcPr>
                <w:p>
                  <w:pPr>
                    <w:rPr>
                      <w:rFonts w:ascii="Arial"/>
                      <w:sz w:val="21"/>
                    </w:rPr>
                  </w:pPr>
                </w:p>
              </w:tc>
            </w:tr>
            <w:tr>
              <w:tblPrEx>
                <w:tblW w:w="8049" w:type="dxa"/>
                <w:tblInd w:w="265" w:type="dxa"/>
                <w:tblLayout w:type="fixed"/>
              </w:tblPrEx>
              <w:trPr>
                <w:trHeight w:val="419"/>
              </w:trPr>
              <w:tc>
                <w:tcPr>
                  <w:tcW w:w="734" w:type="dxa"/>
                  <w:vAlign w:val="top"/>
                </w:tcPr>
                <w:p>
                  <w:pPr>
                    <w:pStyle w:val="TableText"/>
                    <w:spacing w:before="165" w:line="182" w:lineRule="auto"/>
                    <w:ind w:left="304"/>
                    <w:rPr>
                      <w:sz w:val="20"/>
                      <w:szCs w:val="20"/>
                    </w:rPr>
                  </w:pPr>
                  <w:r>
                    <w:rPr>
                      <w:sz w:val="20"/>
                      <w:szCs w:val="20"/>
                    </w:rPr>
                    <w:t>5</w:t>
                  </w:r>
                </w:p>
              </w:tc>
              <w:tc>
                <w:tcPr>
                  <w:tcW w:w="1788" w:type="dxa"/>
                  <w:vAlign w:val="top"/>
                </w:tcPr>
                <w:p>
                  <w:pPr>
                    <w:pStyle w:val="TableText"/>
                    <w:spacing w:before="111" w:line="219" w:lineRule="auto"/>
                    <w:ind w:left="381"/>
                    <w:rPr>
                      <w:sz w:val="20"/>
                      <w:szCs w:val="20"/>
                    </w:rPr>
                  </w:pPr>
                  <w:r>
                    <w:rPr>
                      <w:spacing w:val="-2"/>
                      <w:sz w:val="20"/>
                      <w:szCs w:val="20"/>
                    </w:rPr>
                    <w:t>数字胃肠机</w:t>
                  </w:r>
                </w:p>
              </w:tc>
              <w:tc>
                <w:tcPr>
                  <w:tcW w:w="1148" w:type="dxa"/>
                  <w:vAlign w:val="top"/>
                </w:tcPr>
                <w:p>
                  <w:pPr>
                    <w:pStyle w:val="TableText"/>
                    <w:spacing w:before="163" w:line="184" w:lineRule="auto"/>
                    <w:ind w:left="512"/>
                    <w:rPr>
                      <w:sz w:val="20"/>
                      <w:szCs w:val="20"/>
                    </w:rPr>
                  </w:pPr>
                  <w:r>
                    <w:rPr>
                      <w:sz w:val="20"/>
                      <w:szCs w:val="20"/>
                    </w:rPr>
                    <w:t>1</w:t>
                  </w:r>
                </w:p>
              </w:tc>
              <w:tc>
                <w:tcPr>
                  <w:tcW w:w="2287" w:type="dxa"/>
                  <w:vAlign w:val="top"/>
                </w:tcPr>
                <w:p>
                  <w:pPr>
                    <w:pStyle w:val="TableText"/>
                    <w:spacing w:before="164" w:line="183" w:lineRule="auto"/>
                    <w:ind w:left="785"/>
                    <w:rPr>
                      <w:sz w:val="20"/>
                      <w:szCs w:val="20"/>
                    </w:rPr>
                  </w:pPr>
                  <w:r>
                    <w:rPr>
                      <w:spacing w:val="-1"/>
                      <w:sz w:val="20"/>
                      <w:szCs w:val="20"/>
                    </w:rPr>
                    <w:t>XSC-95T</w:t>
                  </w:r>
                </w:p>
              </w:tc>
              <w:tc>
                <w:tcPr>
                  <w:tcW w:w="1148" w:type="dxa"/>
                  <w:vAlign w:val="top"/>
                </w:tcPr>
                <w:p>
                  <w:pPr>
                    <w:pStyle w:val="TableText"/>
                    <w:spacing w:before="113" w:line="220" w:lineRule="auto"/>
                    <w:ind w:left="367"/>
                    <w:rPr>
                      <w:sz w:val="20"/>
                      <w:szCs w:val="20"/>
                    </w:rPr>
                  </w:pPr>
                  <w:r>
                    <w:rPr>
                      <w:spacing w:val="12"/>
                      <w:sz w:val="20"/>
                      <w:szCs w:val="20"/>
                    </w:rPr>
                    <w:t>停用</w:t>
                  </w:r>
                </w:p>
              </w:tc>
              <w:tc>
                <w:tcPr>
                  <w:tcW w:w="944" w:type="dxa"/>
                  <w:vMerge/>
                  <w:tcBorders>
                    <w:top w:val="nil"/>
                    <w:bottom w:val="nil"/>
                  </w:tcBorders>
                  <w:vAlign w:val="top"/>
                </w:tcPr>
                <w:p>
                  <w:pPr>
                    <w:rPr>
                      <w:rFonts w:ascii="Arial"/>
                      <w:sz w:val="21"/>
                    </w:rPr>
                  </w:pPr>
                </w:p>
              </w:tc>
            </w:tr>
            <w:tr>
              <w:tblPrEx>
                <w:tblW w:w="8049" w:type="dxa"/>
                <w:tblInd w:w="265" w:type="dxa"/>
                <w:tblLayout w:type="fixed"/>
              </w:tblPrEx>
              <w:trPr>
                <w:trHeight w:val="429"/>
              </w:trPr>
              <w:tc>
                <w:tcPr>
                  <w:tcW w:w="734" w:type="dxa"/>
                  <w:vAlign w:val="top"/>
                </w:tcPr>
                <w:p>
                  <w:pPr>
                    <w:pStyle w:val="TableText"/>
                    <w:spacing w:before="175" w:line="183" w:lineRule="auto"/>
                    <w:ind w:left="304"/>
                    <w:rPr>
                      <w:sz w:val="20"/>
                      <w:szCs w:val="20"/>
                    </w:rPr>
                  </w:pPr>
                  <w:r>
                    <w:rPr>
                      <w:sz w:val="20"/>
                      <w:szCs w:val="20"/>
                    </w:rPr>
                    <w:t>6</w:t>
                  </w:r>
                </w:p>
              </w:tc>
              <w:tc>
                <w:tcPr>
                  <w:tcW w:w="1788" w:type="dxa"/>
                  <w:vAlign w:val="top"/>
                </w:tcPr>
                <w:p>
                  <w:pPr>
                    <w:pStyle w:val="TableText"/>
                    <w:spacing w:before="122" w:line="219" w:lineRule="auto"/>
                    <w:ind w:left="581"/>
                    <w:rPr>
                      <w:sz w:val="20"/>
                      <w:szCs w:val="20"/>
                    </w:rPr>
                  </w:pPr>
                  <w:r>
                    <w:rPr>
                      <w:spacing w:val="-6"/>
                      <w:sz w:val="20"/>
                      <w:szCs w:val="20"/>
                    </w:rPr>
                    <w:t>X</w:t>
                  </w:r>
                  <w:r>
                    <w:rPr>
                      <w:spacing w:val="-32"/>
                      <w:sz w:val="20"/>
                      <w:szCs w:val="20"/>
                    </w:rPr>
                    <w:t xml:space="preserve"> </w:t>
                  </w:r>
                  <w:r>
                    <w:rPr>
                      <w:spacing w:val="-6"/>
                      <w:sz w:val="20"/>
                      <w:szCs w:val="20"/>
                    </w:rPr>
                    <w:t>线</w:t>
                  </w:r>
                  <w:r>
                    <w:rPr>
                      <w:spacing w:val="-37"/>
                      <w:sz w:val="20"/>
                      <w:szCs w:val="20"/>
                    </w:rPr>
                    <w:t xml:space="preserve"> </w:t>
                  </w:r>
                  <w:r>
                    <w:rPr>
                      <w:spacing w:val="-6"/>
                      <w:sz w:val="20"/>
                      <w:szCs w:val="20"/>
                    </w:rPr>
                    <w:t>机</w:t>
                  </w:r>
                </w:p>
              </w:tc>
              <w:tc>
                <w:tcPr>
                  <w:tcW w:w="1148" w:type="dxa"/>
                  <w:vAlign w:val="top"/>
                </w:tcPr>
                <w:p>
                  <w:pPr>
                    <w:pStyle w:val="TableText"/>
                    <w:spacing w:before="174" w:line="184" w:lineRule="auto"/>
                    <w:ind w:left="512"/>
                    <w:rPr>
                      <w:sz w:val="20"/>
                      <w:szCs w:val="20"/>
                    </w:rPr>
                  </w:pPr>
                  <w:r>
                    <w:rPr>
                      <w:sz w:val="20"/>
                      <w:szCs w:val="20"/>
                    </w:rPr>
                    <w:t>1</w:t>
                  </w:r>
                </w:p>
              </w:tc>
              <w:tc>
                <w:tcPr>
                  <w:tcW w:w="2287" w:type="dxa"/>
                  <w:vAlign w:val="top"/>
                </w:tcPr>
                <w:p>
                  <w:pPr>
                    <w:pStyle w:val="TableText"/>
                    <w:spacing w:before="175" w:line="183" w:lineRule="auto"/>
                    <w:ind w:left="785"/>
                    <w:rPr>
                      <w:sz w:val="20"/>
                      <w:szCs w:val="20"/>
                    </w:rPr>
                  </w:pPr>
                  <w:r>
                    <w:rPr>
                      <w:spacing w:val="-1"/>
                      <w:sz w:val="20"/>
                      <w:szCs w:val="20"/>
                    </w:rPr>
                    <w:t>KXO-80N</w:t>
                  </w:r>
                </w:p>
              </w:tc>
              <w:tc>
                <w:tcPr>
                  <w:tcW w:w="1148" w:type="dxa"/>
                  <w:vAlign w:val="top"/>
                </w:tcPr>
                <w:p>
                  <w:pPr>
                    <w:pStyle w:val="TableText"/>
                    <w:spacing w:before="124" w:line="220" w:lineRule="auto"/>
                    <w:ind w:left="367"/>
                    <w:rPr>
                      <w:sz w:val="20"/>
                      <w:szCs w:val="20"/>
                    </w:rPr>
                  </w:pPr>
                  <w:r>
                    <w:rPr>
                      <w:spacing w:val="12"/>
                      <w:sz w:val="20"/>
                      <w:szCs w:val="20"/>
                    </w:rPr>
                    <w:t>停用</w:t>
                  </w:r>
                </w:p>
              </w:tc>
              <w:tc>
                <w:tcPr>
                  <w:tcW w:w="944" w:type="dxa"/>
                  <w:vMerge/>
                  <w:tcBorders>
                    <w:top w:val="nil"/>
                    <w:bottom w:val="nil"/>
                  </w:tcBorders>
                  <w:vAlign w:val="top"/>
                </w:tcPr>
                <w:p>
                  <w:pPr>
                    <w:rPr>
                      <w:rFonts w:ascii="Arial"/>
                      <w:sz w:val="21"/>
                    </w:rPr>
                  </w:pPr>
                </w:p>
              </w:tc>
            </w:tr>
            <w:tr>
              <w:tblPrEx>
                <w:tblW w:w="8049" w:type="dxa"/>
                <w:tblInd w:w="265" w:type="dxa"/>
                <w:tblLayout w:type="fixed"/>
              </w:tblPrEx>
              <w:trPr>
                <w:trHeight w:val="419"/>
              </w:trPr>
              <w:tc>
                <w:tcPr>
                  <w:tcW w:w="734" w:type="dxa"/>
                  <w:vAlign w:val="top"/>
                </w:tcPr>
                <w:p>
                  <w:pPr>
                    <w:pStyle w:val="TableText"/>
                    <w:spacing w:before="168" w:line="182" w:lineRule="auto"/>
                    <w:ind w:left="304"/>
                    <w:rPr>
                      <w:sz w:val="20"/>
                      <w:szCs w:val="20"/>
                    </w:rPr>
                  </w:pPr>
                  <w:r>
                    <w:rPr>
                      <w:sz w:val="20"/>
                      <w:szCs w:val="20"/>
                    </w:rPr>
                    <w:t>7</w:t>
                  </w:r>
                </w:p>
              </w:tc>
              <w:tc>
                <w:tcPr>
                  <w:tcW w:w="1788" w:type="dxa"/>
                  <w:vAlign w:val="top"/>
                </w:tcPr>
                <w:p>
                  <w:pPr>
                    <w:pStyle w:val="TableText"/>
                    <w:spacing w:before="114" w:line="219" w:lineRule="auto"/>
                    <w:ind w:left="571"/>
                    <w:rPr>
                      <w:sz w:val="20"/>
                      <w:szCs w:val="20"/>
                    </w:rPr>
                  </w:pPr>
                  <w:r>
                    <w:rPr>
                      <w:spacing w:val="-6"/>
                      <w:sz w:val="20"/>
                      <w:szCs w:val="20"/>
                    </w:rPr>
                    <w:t>X</w:t>
                  </w:r>
                  <w:r>
                    <w:rPr>
                      <w:spacing w:val="-22"/>
                      <w:sz w:val="20"/>
                      <w:szCs w:val="20"/>
                    </w:rPr>
                    <w:t xml:space="preserve"> </w:t>
                  </w:r>
                  <w:r>
                    <w:rPr>
                      <w:spacing w:val="-6"/>
                      <w:sz w:val="20"/>
                      <w:szCs w:val="20"/>
                    </w:rPr>
                    <w:t>线</w:t>
                  </w:r>
                  <w:r>
                    <w:rPr>
                      <w:spacing w:val="-27"/>
                      <w:sz w:val="20"/>
                      <w:szCs w:val="20"/>
                    </w:rPr>
                    <w:t xml:space="preserve"> </w:t>
                  </w:r>
                  <w:r>
                    <w:rPr>
                      <w:spacing w:val="-6"/>
                      <w:sz w:val="20"/>
                      <w:szCs w:val="20"/>
                    </w:rPr>
                    <w:t>机</w:t>
                  </w:r>
                </w:p>
              </w:tc>
              <w:tc>
                <w:tcPr>
                  <w:tcW w:w="1148" w:type="dxa"/>
                  <w:vAlign w:val="top"/>
                </w:tcPr>
                <w:p>
                  <w:pPr>
                    <w:rPr>
                      <w:rFonts w:ascii="Arial"/>
                      <w:sz w:val="21"/>
                    </w:rPr>
                  </w:pPr>
                </w:p>
              </w:tc>
              <w:tc>
                <w:tcPr>
                  <w:tcW w:w="2287" w:type="dxa"/>
                  <w:vAlign w:val="top"/>
                </w:tcPr>
                <w:p>
                  <w:pPr>
                    <w:pStyle w:val="TableText"/>
                    <w:spacing w:before="165" w:line="184" w:lineRule="auto"/>
                    <w:ind w:left="785"/>
                    <w:rPr>
                      <w:sz w:val="20"/>
                      <w:szCs w:val="20"/>
                    </w:rPr>
                  </w:pPr>
                  <w:r>
                    <w:rPr>
                      <w:spacing w:val="-1"/>
                      <w:sz w:val="20"/>
                      <w:szCs w:val="20"/>
                    </w:rPr>
                    <w:t>KXO-15C</w:t>
                  </w:r>
                </w:p>
              </w:tc>
              <w:tc>
                <w:tcPr>
                  <w:tcW w:w="1148" w:type="dxa"/>
                  <w:vAlign w:val="top"/>
                </w:tcPr>
                <w:p>
                  <w:pPr>
                    <w:pStyle w:val="TableText"/>
                    <w:spacing w:before="115" w:line="220" w:lineRule="auto"/>
                    <w:ind w:left="367"/>
                    <w:rPr>
                      <w:sz w:val="20"/>
                      <w:szCs w:val="20"/>
                    </w:rPr>
                  </w:pPr>
                  <w:r>
                    <w:rPr>
                      <w:spacing w:val="12"/>
                      <w:sz w:val="20"/>
                      <w:szCs w:val="20"/>
                    </w:rPr>
                    <w:t>停用</w:t>
                  </w:r>
                </w:p>
              </w:tc>
              <w:tc>
                <w:tcPr>
                  <w:tcW w:w="944" w:type="dxa"/>
                  <w:vMerge/>
                  <w:tcBorders>
                    <w:top w:val="nil"/>
                    <w:bottom w:val="nil"/>
                  </w:tcBorders>
                  <w:vAlign w:val="top"/>
                </w:tcPr>
                <w:p>
                  <w:pPr>
                    <w:rPr>
                      <w:rFonts w:ascii="Arial"/>
                      <w:sz w:val="21"/>
                    </w:rPr>
                  </w:pPr>
                </w:p>
              </w:tc>
            </w:tr>
            <w:tr>
              <w:tblPrEx>
                <w:tblW w:w="8049" w:type="dxa"/>
                <w:tblInd w:w="265" w:type="dxa"/>
                <w:tblLayout w:type="fixed"/>
              </w:tblPrEx>
              <w:trPr>
                <w:trHeight w:val="429"/>
              </w:trPr>
              <w:tc>
                <w:tcPr>
                  <w:tcW w:w="734" w:type="dxa"/>
                  <w:vAlign w:val="top"/>
                </w:tcPr>
                <w:p>
                  <w:pPr>
                    <w:pStyle w:val="TableText"/>
                    <w:spacing w:before="177" w:line="183" w:lineRule="auto"/>
                    <w:ind w:left="304"/>
                    <w:rPr>
                      <w:sz w:val="20"/>
                      <w:szCs w:val="20"/>
                    </w:rPr>
                  </w:pPr>
                  <w:r>
                    <w:rPr>
                      <w:sz w:val="20"/>
                      <w:szCs w:val="20"/>
                    </w:rPr>
                    <w:t>8</w:t>
                  </w:r>
                </w:p>
              </w:tc>
              <w:tc>
                <w:tcPr>
                  <w:tcW w:w="1788" w:type="dxa"/>
                  <w:vAlign w:val="top"/>
                </w:tcPr>
                <w:p>
                  <w:pPr>
                    <w:pStyle w:val="TableText"/>
                    <w:spacing w:before="124" w:line="219" w:lineRule="auto"/>
                    <w:ind w:left="581"/>
                    <w:rPr>
                      <w:sz w:val="20"/>
                      <w:szCs w:val="20"/>
                    </w:rPr>
                  </w:pPr>
                  <w:r>
                    <w:rPr>
                      <w:spacing w:val="-6"/>
                      <w:sz w:val="20"/>
                      <w:szCs w:val="20"/>
                    </w:rPr>
                    <w:t>X</w:t>
                  </w:r>
                  <w:r>
                    <w:rPr>
                      <w:spacing w:val="-32"/>
                      <w:sz w:val="20"/>
                      <w:szCs w:val="20"/>
                    </w:rPr>
                    <w:t xml:space="preserve"> </w:t>
                  </w:r>
                  <w:r>
                    <w:rPr>
                      <w:spacing w:val="-6"/>
                      <w:sz w:val="20"/>
                      <w:szCs w:val="20"/>
                    </w:rPr>
                    <w:t>线</w:t>
                  </w:r>
                  <w:r>
                    <w:rPr>
                      <w:spacing w:val="-37"/>
                      <w:sz w:val="20"/>
                      <w:szCs w:val="20"/>
                    </w:rPr>
                    <w:t xml:space="preserve"> </w:t>
                  </w:r>
                  <w:r>
                    <w:rPr>
                      <w:spacing w:val="-6"/>
                      <w:sz w:val="20"/>
                      <w:szCs w:val="20"/>
                    </w:rPr>
                    <w:t>机</w:t>
                  </w:r>
                </w:p>
              </w:tc>
              <w:tc>
                <w:tcPr>
                  <w:tcW w:w="1148" w:type="dxa"/>
                  <w:vAlign w:val="top"/>
                </w:tcPr>
                <w:p>
                  <w:pPr>
                    <w:pStyle w:val="TableText"/>
                    <w:spacing w:before="176" w:line="184" w:lineRule="auto"/>
                    <w:ind w:left="512"/>
                    <w:rPr>
                      <w:sz w:val="20"/>
                      <w:szCs w:val="20"/>
                    </w:rPr>
                  </w:pPr>
                  <w:r>
                    <w:rPr>
                      <w:sz w:val="20"/>
                      <w:szCs w:val="20"/>
                    </w:rPr>
                    <w:t>1</w:t>
                  </w:r>
                </w:p>
              </w:tc>
              <w:tc>
                <w:tcPr>
                  <w:tcW w:w="2287" w:type="dxa"/>
                  <w:vAlign w:val="top"/>
                </w:tcPr>
                <w:p>
                  <w:pPr>
                    <w:pStyle w:val="TableText"/>
                    <w:spacing w:before="176" w:line="184" w:lineRule="auto"/>
                    <w:ind w:left="785"/>
                    <w:rPr>
                      <w:sz w:val="20"/>
                      <w:szCs w:val="20"/>
                    </w:rPr>
                  </w:pPr>
                  <w:r>
                    <w:rPr>
                      <w:spacing w:val="-1"/>
                      <w:sz w:val="20"/>
                      <w:szCs w:val="20"/>
                    </w:rPr>
                    <w:t>KXO-12R</w:t>
                  </w:r>
                </w:p>
              </w:tc>
              <w:tc>
                <w:tcPr>
                  <w:tcW w:w="1148" w:type="dxa"/>
                  <w:vAlign w:val="top"/>
                </w:tcPr>
                <w:p>
                  <w:pPr>
                    <w:pStyle w:val="TableText"/>
                    <w:spacing w:before="126" w:line="220" w:lineRule="auto"/>
                    <w:ind w:left="367"/>
                    <w:rPr>
                      <w:sz w:val="20"/>
                      <w:szCs w:val="20"/>
                    </w:rPr>
                  </w:pPr>
                  <w:r>
                    <w:rPr>
                      <w:spacing w:val="12"/>
                      <w:sz w:val="20"/>
                      <w:szCs w:val="20"/>
                    </w:rPr>
                    <w:t>停用</w:t>
                  </w:r>
                </w:p>
              </w:tc>
              <w:tc>
                <w:tcPr>
                  <w:tcW w:w="944" w:type="dxa"/>
                  <w:vMerge/>
                  <w:tcBorders>
                    <w:top w:val="nil"/>
                    <w:bottom w:val="nil"/>
                  </w:tcBorders>
                  <w:vAlign w:val="top"/>
                </w:tcPr>
                <w:p>
                  <w:pPr>
                    <w:rPr>
                      <w:rFonts w:ascii="Arial"/>
                      <w:sz w:val="21"/>
                    </w:rPr>
                  </w:pPr>
                </w:p>
              </w:tc>
            </w:tr>
            <w:tr>
              <w:tblPrEx>
                <w:tblW w:w="8049" w:type="dxa"/>
                <w:tblInd w:w="265" w:type="dxa"/>
                <w:tblLayout w:type="fixed"/>
              </w:tblPrEx>
              <w:trPr>
                <w:trHeight w:val="420"/>
              </w:trPr>
              <w:tc>
                <w:tcPr>
                  <w:tcW w:w="734" w:type="dxa"/>
                  <w:vAlign w:val="top"/>
                </w:tcPr>
                <w:p>
                  <w:pPr>
                    <w:pStyle w:val="TableText"/>
                    <w:spacing w:before="168" w:line="183" w:lineRule="auto"/>
                    <w:ind w:left="304"/>
                    <w:rPr>
                      <w:sz w:val="20"/>
                      <w:szCs w:val="20"/>
                    </w:rPr>
                  </w:pPr>
                  <w:r>
                    <w:rPr>
                      <w:sz w:val="20"/>
                      <w:szCs w:val="20"/>
                    </w:rPr>
                    <w:t>9</w:t>
                  </w:r>
                </w:p>
              </w:tc>
              <w:tc>
                <w:tcPr>
                  <w:tcW w:w="1788" w:type="dxa"/>
                  <w:vAlign w:val="top"/>
                </w:tcPr>
                <w:p>
                  <w:pPr>
                    <w:pStyle w:val="TableText"/>
                    <w:spacing w:before="116" w:line="219" w:lineRule="auto"/>
                    <w:ind w:left="341"/>
                    <w:rPr>
                      <w:sz w:val="20"/>
                      <w:szCs w:val="20"/>
                    </w:rPr>
                  </w:pPr>
                  <w:r>
                    <w:rPr>
                      <w:spacing w:val="-7"/>
                      <w:sz w:val="20"/>
                      <w:szCs w:val="20"/>
                    </w:rPr>
                    <w:t>移</w:t>
                  </w:r>
                  <w:r>
                    <w:rPr>
                      <w:spacing w:val="-42"/>
                      <w:sz w:val="20"/>
                      <w:szCs w:val="20"/>
                    </w:rPr>
                    <w:t xml:space="preserve"> </w:t>
                  </w:r>
                  <w:r>
                    <w:rPr>
                      <w:spacing w:val="-7"/>
                      <w:sz w:val="20"/>
                      <w:szCs w:val="20"/>
                    </w:rPr>
                    <w:t>动</w:t>
                  </w:r>
                  <w:r>
                    <w:rPr>
                      <w:spacing w:val="-45"/>
                      <w:sz w:val="20"/>
                      <w:szCs w:val="20"/>
                    </w:rPr>
                    <w:t xml:space="preserve"> </w:t>
                  </w:r>
                  <w:r>
                    <w:rPr>
                      <w:spacing w:val="-7"/>
                      <w:sz w:val="20"/>
                      <w:szCs w:val="20"/>
                    </w:rPr>
                    <w:t>X</w:t>
                  </w:r>
                  <w:r>
                    <w:rPr>
                      <w:spacing w:val="-41"/>
                      <w:sz w:val="20"/>
                      <w:szCs w:val="20"/>
                    </w:rPr>
                    <w:t xml:space="preserve"> </w:t>
                  </w:r>
                  <w:r>
                    <w:rPr>
                      <w:spacing w:val="-7"/>
                      <w:sz w:val="20"/>
                      <w:szCs w:val="20"/>
                    </w:rPr>
                    <w:t>线</w:t>
                  </w:r>
                  <w:r>
                    <w:rPr>
                      <w:spacing w:val="-44"/>
                      <w:sz w:val="20"/>
                      <w:szCs w:val="20"/>
                    </w:rPr>
                    <w:t xml:space="preserve"> </w:t>
                  </w:r>
                  <w:r>
                    <w:rPr>
                      <w:spacing w:val="-7"/>
                      <w:sz w:val="20"/>
                      <w:szCs w:val="20"/>
                    </w:rPr>
                    <w:t>机</w:t>
                  </w:r>
                </w:p>
              </w:tc>
              <w:tc>
                <w:tcPr>
                  <w:tcW w:w="1148" w:type="dxa"/>
                  <w:vAlign w:val="top"/>
                </w:tcPr>
                <w:p>
                  <w:pPr>
                    <w:pStyle w:val="TableText"/>
                    <w:spacing w:before="167" w:line="184" w:lineRule="auto"/>
                    <w:ind w:left="512"/>
                    <w:rPr>
                      <w:sz w:val="20"/>
                      <w:szCs w:val="20"/>
                    </w:rPr>
                  </w:pPr>
                  <w:r>
                    <w:rPr>
                      <w:sz w:val="20"/>
                      <w:szCs w:val="20"/>
                    </w:rPr>
                    <w:t>1</w:t>
                  </w:r>
                </w:p>
              </w:tc>
              <w:tc>
                <w:tcPr>
                  <w:tcW w:w="2287" w:type="dxa"/>
                  <w:vAlign w:val="top"/>
                </w:tcPr>
                <w:p>
                  <w:pPr>
                    <w:pStyle w:val="TableText"/>
                    <w:spacing w:before="167" w:line="184" w:lineRule="auto"/>
                    <w:ind w:left="785"/>
                    <w:rPr>
                      <w:sz w:val="20"/>
                      <w:szCs w:val="20"/>
                    </w:rPr>
                  </w:pPr>
                  <w:r>
                    <w:rPr>
                      <w:spacing w:val="-3"/>
                      <w:sz w:val="20"/>
                      <w:szCs w:val="20"/>
                    </w:rPr>
                    <w:t>IM-100L</w:t>
                  </w:r>
                </w:p>
              </w:tc>
              <w:tc>
                <w:tcPr>
                  <w:tcW w:w="1148" w:type="dxa"/>
                  <w:vAlign w:val="top"/>
                </w:tcPr>
                <w:p>
                  <w:pPr>
                    <w:pStyle w:val="TableText"/>
                    <w:spacing w:before="118" w:line="221" w:lineRule="auto"/>
                    <w:ind w:left="367"/>
                    <w:rPr>
                      <w:sz w:val="20"/>
                      <w:szCs w:val="20"/>
                    </w:rPr>
                  </w:pPr>
                  <w:r>
                    <w:rPr>
                      <w:spacing w:val="12"/>
                      <w:sz w:val="20"/>
                      <w:szCs w:val="20"/>
                    </w:rPr>
                    <w:t>在用</w:t>
                  </w:r>
                </w:p>
              </w:tc>
              <w:tc>
                <w:tcPr>
                  <w:tcW w:w="944" w:type="dxa"/>
                  <w:vMerge/>
                  <w:tcBorders>
                    <w:top w:val="nil"/>
                    <w:bottom w:val="nil"/>
                  </w:tcBorders>
                  <w:vAlign w:val="top"/>
                </w:tcPr>
                <w:p>
                  <w:pPr>
                    <w:rPr>
                      <w:rFonts w:ascii="Arial"/>
                      <w:sz w:val="21"/>
                    </w:rPr>
                  </w:pPr>
                </w:p>
              </w:tc>
            </w:tr>
            <w:tr>
              <w:tblPrEx>
                <w:tblW w:w="8049" w:type="dxa"/>
                <w:tblInd w:w="265" w:type="dxa"/>
                <w:tblLayout w:type="fixed"/>
              </w:tblPrEx>
              <w:trPr>
                <w:trHeight w:val="429"/>
              </w:trPr>
              <w:tc>
                <w:tcPr>
                  <w:tcW w:w="734" w:type="dxa"/>
                  <w:vAlign w:val="top"/>
                </w:tcPr>
                <w:p>
                  <w:pPr>
                    <w:pStyle w:val="TableText"/>
                    <w:spacing w:before="177" w:line="184" w:lineRule="auto"/>
                    <w:ind w:left="255"/>
                    <w:rPr>
                      <w:sz w:val="20"/>
                      <w:szCs w:val="20"/>
                    </w:rPr>
                  </w:pPr>
                  <w:r>
                    <w:rPr>
                      <w:spacing w:val="-6"/>
                      <w:sz w:val="20"/>
                      <w:szCs w:val="20"/>
                    </w:rPr>
                    <w:t>10</w:t>
                  </w:r>
                </w:p>
              </w:tc>
              <w:tc>
                <w:tcPr>
                  <w:tcW w:w="1788" w:type="dxa"/>
                  <w:vAlign w:val="top"/>
                </w:tcPr>
                <w:p>
                  <w:pPr>
                    <w:pStyle w:val="TableText"/>
                    <w:spacing w:before="126" w:line="219" w:lineRule="auto"/>
                    <w:ind w:left="381"/>
                    <w:rPr>
                      <w:sz w:val="20"/>
                      <w:szCs w:val="20"/>
                    </w:rPr>
                  </w:pPr>
                  <w:r>
                    <w:rPr>
                      <w:spacing w:val="1"/>
                      <w:sz w:val="20"/>
                      <w:szCs w:val="20"/>
                    </w:rPr>
                    <w:t>口腔全景机</w:t>
                  </w:r>
                </w:p>
              </w:tc>
              <w:tc>
                <w:tcPr>
                  <w:tcW w:w="1148" w:type="dxa"/>
                  <w:vAlign w:val="top"/>
                </w:tcPr>
                <w:p>
                  <w:pPr>
                    <w:pStyle w:val="TableText"/>
                    <w:spacing w:before="177" w:line="184" w:lineRule="auto"/>
                    <w:ind w:left="512"/>
                    <w:rPr>
                      <w:sz w:val="20"/>
                      <w:szCs w:val="20"/>
                    </w:rPr>
                  </w:pPr>
                  <w:r>
                    <w:rPr>
                      <w:sz w:val="20"/>
                      <w:szCs w:val="20"/>
                    </w:rPr>
                    <w:t>1</w:t>
                  </w:r>
                </w:p>
              </w:tc>
              <w:tc>
                <w:tcPr>
                  <w:tcW w:w="2287" w:type="dxa"/>
                  <w:vAlign w:val="top"/>
                </w:tcPr>
                <w:p>
                  <w:pPr>
                    <w:pStyle w:val="TableText"/>
                    <w:spacing w:before="153" w:line="183" w:lineRule="auto"/>
                    <w:ind w:left="185"/>
                    <w:rPr>
                      <w:sz w:val="20"/>
                      <w:szCs w:val="20"/>
                    </w:rPr>
                  </w:pPr>
                  <w:r>
                    <w:rPr>
                      <w:spacing w:val="-1"/>
                      <w:sz w:val="20"/>
                      <w:szCs w:val="20"/>
                    </w:rPr>
                    <w:t>Veraviewepocs X-550</w:t>
                  </w:r>
                </w:p>
              </w:tc>
              <w:tc>
                <w:tcPr>
                  <w:tcW w:w="1148" w:type="dxa"/>
                  <w:vAlign w:val="top"/>
                </w:tcPr>
                <w:p>
                  <w:pPr>
                    <w:pStyle w:val="TableText"/>
                    <w:spacing w:before="128" w:line="221" w:lineRule="auto"/>
                    <w:ind w:left="367"/>
                    <w:rPr>
                      <w:sz w:val="20"/>
                      <w:szCs w:val="20"/>
                    </w:rPr>
                  </w:pPr>
                  <w:r>
                    <w:rPr>
                      <w:spacing w:val="12"/>
                      <w:sz w:val="20"/>
                      <w:szCs w:val="20"/>
                    </w:rPr>
                    <w:t>在用</w:t>
                  </w:r>
                </w:p>
              </w:tc>
              <w:tc>
                <w:tcPr>
                  <w:tcW w:w="944" w:type="dxa"/>
                  <w:vMerge/>
                  <w:tcBorders>
                    <w:top w:val="nil"/>
                    <w:bottom w:val="nil"/>
                  </w:tcBorders>
                  <w:vAlign w:val="top"/>
                </w:tcPr>
                <w:p>
                  <w:pPr>
                    <w:rPr>
                      <w:rFonts w:ascii="Arial"/>
                      <w:sz w:val="21"/>
                    </w:rPr>
                  </w:pPr>
                </w:p>
              </w:tc>
            </w:tr>
            <w:tr>
              <w:tblPrEx>
                <w:tblW w:w="8049" w:type="dxa"/>
                <w:tblInd w:w="265" w:type="dxa"/>
                <w:tblLayout w:type="fixed"/>
              </w:tblPrEx>
              <w:trPr>
                <w:trHeight w:val="414"/>
              </w:trPr>
              <w:tc>
                <w:tcPr>
                  <w:tcW w:w="734" w:type="dxa"/>
                  <w:vAlign w:val="top"/>
                </w:tcPr>
                <w:p>
                  <w:pPr>
                    <w:pStyle w:val="TableText"/>
                    <w:spacing w:before="168" w:line="184" w:lineRule="auto"/>
                    <w:ind w:left="255"/>
                    <w:rPr>
                      <w:sz w:val="20"/>
                      <w:szCs w:val="20"/>
                    </w:rPr>
                  </w:pPr>
                  <w:r>
                    <w:rPr>
                      <w:spacing w:val="-6"/>
                      <w:sz w:val="20"/>
                      <w:szCs w:val="20"/>
                    </w:rPr>
                    <w:t>11</w:t>
                  </w:r>
                </w:p>
              </w:tc>
              <w:tc>
                <w:tcPr>
                  <w:tcW w:w="1788" w:type="dxa"/>
                  <w:vAlign w:val="top"/>
                </w:tcPr>
                <w:p>
                  <w:pPr>
                    <w:pStyle w:val="TableText"/>
                    <w:spacing w:before="116" w:line="219" w:lineRule="auto"/>
                    <w:ind w:left="341"/>
                    <w:rPr>
                      <w:sz w:val="20"/>
                      <w:szCs w:val="20"/>
                    </w:rPr>
                  </w:pPr>
                  <w:r>
                    <w:rPr>
                      <w:spacing w:val="-7"/>
                      <w:sz w:val="20"/>
                      <w:szCs w:val="20"/>
                    </w:rPr>
                    <w:t>C</w:t>
                  </w:r>
                  <w:r>
                    <w:rPr>
                      <w:spacing w:val="-14"/>
                      <w:sz w:val="20"/>
                      <w:szCs w:val="20"/>
                    </w:rPr>
                    <w:t xml:space="preserve"> </w:t>
                  </w:r>
                  <w:r>
                    <w:rPr>
                      <w:spacing w:val="-7"/>
                      <w:sz w:val="20"/>
                      <w:szCs w:val="20"/>
                    </w:rPr>
                    <w:t>臂</w:t>
                  </w:r>
                  <w:r>
                    <w:rPr>
                      <w:spacing w:val="-21"/>
                      <w:sz w:val="20"/>
                      <w:szCs w:val="20"/>
                    </w:rPr>
                    <w:t xml:space="preserve"> </w:t>
                  </w:r>
                  <w:r>
                    <w:rPr>
                      <w:spacing w:val="-7"/>
                      <w:sz w:val="20"/>
                      <w:szCs w:val="20"/>
                    </w:rPr>
                    <w:t>X</w:t>
                  </w:r>
                  <w:r>
                    <w:rPr>
                      <w:spacing w:val="-17"/>
                      <w:sz w:val="20"/>
                      <w:szCs w:val="20"/>
                    </w:rPr>
                    <w:t xml:space="preserve"> </w:t>
                  </w:r>
                  <w:r>
                    <w:rPr>
                      <w:spacing w:val="-7"/>
                      <w:sz w:val="20"/>
                      <w:szCs w:val="20"/>
                    </w:rPr>
                    <w:t>光</w:t>
                  </w:r>
                  <w:r>
                    <w:rPr>
                      <w:spacing w:val="-20"/>
                      <w:sz w:val="20"/>
                      <w:szCs w:val="20"/>
                    </w:rPr>
                    <w:t xml:space="preserve"> </w:t>
                  </w:r>
                  <w:r>
                    <w:rPr>
                      <w:spacing w:val="-7"/>
                      <w:sz w:val="20"/>
                      <w:szCs w:val="20"/>
                    </w:rPr>
                    <w:t>机</w:t>
                  </w:r>
                </w:p>
              </w:tc>
              <w:tc>
                <w:tcPr>
                  <w:tcW w:w="1148" w:type="dxa"/>
                  <w:vAlign w:val="top"/>
                </w:tcPr>
                <w:p>
                  <w:pPr>
                    <w:rPr>
                      <w:rFonts w:ascii="Arial"/>
                      <w:sz w:val="21"/>
                    </w:rPr>
                  </w:pPr>
                </w:p>
              </w:tc>
              <w:tc>
                <w:tcPr>
                  <w:tcW w:w="2287" w:type="dxa"/>
                  <w:vAlign w:val="top"/>
                </w:tcPr>
                <w:p>
                  <w:pPr>
                    <w:pStyle w:val="TableText"/>
                    <w:spacing w:before="164" w:line="188" w:lineRule="auto"/>
                    <w:ind w:left="785"/>
                    <w:rPr>
                      <w:sz w:val="20"/>
                      <w:szCs w:val="20"/>
                    </w:rPr>
                  </w:pPr>
                  <w:r>
                    <w:rPr>
                      <w:spacing w:val="-1"/>
                      <w:sz w:val="20"/>
                      <w:szCs w:val="20"/>
                    </w:rPr>
                    <w:t>BVLibra</w:t>
                  </w:r>
                </w:p>
              </w:tc>
              <w:tc>
                <w:tcPr>
                  <w:tcW w:w="1148" w:type="dxa"/>
                  <w:vAlign w:val="top"/>
                </w:tcPr>
                <w:p>
                  <w:pPr>
                    <w:pStyle w:val="TableText"/>
                    <w:spacing w:before="119" w:line="221" w:lineRule="auto"/>
                    <w:ind w:left="367"/>
                    <w:rPr>
                      <w:sz w:val="20"/>
                      <w:szCs w:val="20"/>
                    </w:rPr>
                  </w:pPr>
                  <w:r>
                    <w:rPr>
                      <w:spacing w:val="12"/>
                      <w:sz w:val="20"/>
                      <w:szCs w:val="20"/>
                    </w:rPr>
                    <w:t>在用</w:t>
                  </w:r>
                </w:p>
              </w:tc>
              <w:tc>
                <w:tcPr>
                  <w:tcW w:w="944" w:type="dxa"/>
                  <w:vMerge/>
                  <w:tcBorders>
                    <w:top w:val="nil"/>
                  </w:tcBorders>
                  <w:vAlign w:val="top"/>
                </w:tcPr>
                <w:p>
                  <w:pPr>
                    <w:rPr>
                      <w:rFonts w:ascii="Arial"/>
                      <w:sz w:val="21"/>
                    </w:rPr>
                  </w:pPr>
                </w:p>
              </w:tc>
            </w:tr>
          </w:tbl>
          <w:p>
            <w:pPr>
              <w:pStyle w:val="TableText"/>
              <w:spacing w:before="130" w:line="219" w:lineRule="auto"/>
              <w:ind w:left="2658"/>
              <w:rPr>
                <w:sz w:val="21"/>
                <w:szCs w:val="21"/>
              </w:rPr>
            </w:pPr>
            <w:r>
              <w:rPr>
                <w:b/>
                <w:bCs/>
                <w:spacing w:val="-5"/>
                <w:sz w:val="21"/>
                <w:szCs w:val="21"/>
              </w:rPr>
              <w:t>表3-2</w:t>
            </w:r>
            <w:r>
              <w:rPr>
                <w:spacing w:val="43"/>
                <w:sz w:val="21"/>
                <w:szCs w:val="21"/>
              </w:rPr>
              <w:t xml:space="preserve"> </w:t>
            </w:r>
            <w:r>
              <w:rPr>
                <w:b/>
                <w:bCs/>
                <w:spacing w:val="-5"/>
                <w:sz w:val="21"/>
                <w:szCs w:val="21"/>
              </w:rPr>
              <w:t>已有非密封放射性物质技术参数表</w:t>
            </w:r>
          </w:p>
          <w:p>
            <w:pPr>
              <w:spacing w:line="100" w:lineRule="exact"/>
            </w:pPr>
          </w:p>
          <w:tbl>
            <w:tblPr>
              <w:tblStyle w:val="TableNormal16"/>
              <w:tblW w:w="8079" w:type="dxa"/>
              <w:tblInd w:w="2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14"/>
              <w:gridCol w:w="1318"/>
              <w:gridCol w:w="3096"/>
              <w:gridCol w:w="1678"/>
              <w:gridCol w:w="1273"/>
            </w:tblGrid>
            <w:tr>
              <w:tblPrEx>
                <w:tblW w:w="8079" w:type="dxa"/>
                <w:tblInd w:w="2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62"/>
              </w:trPr>
              <w:tc>
                <w:tcPr>
                  <w:tcW w:w="714" w:type="dxa"/>
                  <w:vAlign w:val="top"/>
                </w:tcPr>
                <w:p>
                  <w:pPr>
                    <w:pStyle w:val="TableText"/>
                    <w:spacing w:before="143" w:line="221" w:lineRule="auto"/>
                    <w:ind w:left="155"/>
                    <w:rPr>
                      <w:sz w:val="19"/>
                      <w:szCs w:val="19"/>
                    </w:rPr>
                  </w:pPr>
                  <w:r>
                    <w:rPr>
                      <w:spacing w:val="-2"/>
                      <w:sz w:val="19"/>
                      <w:szCs w:val="19"/>
                    </w:rPr>
                    <w:t>序号</w:t>
                  </w:r>
                </w:p>
              </w:tc>
              <w:tc>
                <w:tcPr>
                  <w:tcW w:w="1318" w:type="dxa"/>
                  <w:vAlign w:val="top"/>
                </w:tcPr>
                <w:p>
                  <w:pPr>
                    <w:pStyle w:val="TableText"/>
                    <w:spacing w:before="143" w:line="219" w:lineRule="auto"/>
                    <w:ind w:left="271"/>
                    <w:rPr>
                      <w:sz w:val="19"/>
                      <w:szCs w:val="19"/>
                    </w:rPr>
                  </w:pPr>
                  <w:r>
                    <w:rPr>
                      <w:spacing w:val="-2"/>
                      <w:sz w:val="19"/>
                      <w:szCs w:val="19"/>
                    </w:rPr>
                    <w:t>核素名称</w:t>
                  </w:r>
                </w:p>
              </w:tc>
              <w:tc>
                <w:tcPr>
                  <w:tcW w:w="3096" w:type="dxa"/>
                  <w:vAlign w:val="top"/>
                </w:tcPr>
                <w:p>
                  <w:pPr>
                    <w:pStyle w:val="TableText"/>
                    <w:spacing w:before="137" w:line="214" w:lineRule="auto"/>
                    <w:ind w:left="593"/>
                    <w:rPr>
                      <w:sz w:val="19"/>
                      <w:szCs w:val="19"/>
                    </w:rPr>
                  </w:pPr>
                  <w:r>
                    <w:rPr>
                      <w:spacing w:val="4"/>
                      <w:sz w:val="19"/>
                      <w:szCs w:val="19"/>
                    </w:rPr>
                    <w:t>日等效最大操作量(</w:t>
                  </w:r>
                  <w:r>
                    <w:rPr>
                      <w:sz w:val="19"/>
                      <w:szCs w:val="19"/>
                    </w:rPr>
                    <w:t>Bq</w:t>
                  </w:r>
                  <w:r>
                    <w:rPr>
                      <w:spacing w:val="4"/>
                      <w:sz w:val="19"/>
                      <w:szCs w:val="19"/>
                    </w:rPr>
                    <w:t>)</w:t>
                  </w:r>
                </w:p>
              </w:tc>
              <w:tc>
                <w:tcPr>
                  <w:tcW w:w="1678" w:type="dxa"/>
                  <w:vAlign w:val="top"/>
                </w:tcPr>
                <w:p>
                  <w:pPr>
                    <w:pStyle w:val="TableText"/>
                    <w:spacing w:before="143" w:line="219" w:lineRule="auto"/>
                    <w:ind w:left="457"/>
                    <w:rPr>
                      <w:sz w:val="19"/>
                      <w:szCs w:val="19"/>
                    </w:rPr>
                  </w:pPr>
                  <w:r>
                    <w:rPr>
                      <w:spacing w:val="-2"/>
                      <w:sz w:val="19"/>
                      <w:szCs w:val="19"/>
                    </w:rPr>
                    <w:t>使用状态</w:t>
                  </w:r>
                </w:p>
              </w:tc>
              <w:tc>
                <w:tcPr>
                  <w:tcW w:w="1273" w:type="dxa"/>
                  <w:vAlign w:val="top"/>
                </w:tcPr>
                <w:p>
                  <w:pPr>
                    <w:pStyle w:val="TableText"/>
                    <w:spacing w:before="143" w:line="221" w:lineRule="auto"/>
                    <w:ind w:left="439"/>
                    <w:rPr>
                      <w:sz w:val="19"/>
                      <w:szCs w:val="19"/>
                    </w:rPr>
                  </w:pPr>
                  <w:r>
                    <w:rPr>
                      <w:spacing w:val="-3"/>
                      <w:sz w:val="19"/>
                      <w:szCs w:val="19"/>
                    </w:rPr>
                    <w:t>备注</w:t>
                  </w:r>
                </w:p>
              </w:tc>
            </w:tr>
            <w:tr>
              <w:tblPrEx>
                <w:tblW w:w="8079" w:type="dxa"/>
                <w:tblInd w:w="265" w:type="dxa"/>
                <w:tblLayout w:type="fixed"/>
              </w:tblPrEx>
              <w:trPr>
                <w:trHeight w:val="348"/>
              </w:trPr>
              <w:tc>
                <w:tcPr>
                  <w:tcW w:w="714" w:type="dxa"/>
                  <w:vAlign w:val="top"/>
                </w:tcPr>
                <w:p>
                  <w:pPr>
                    <w:rPr>
                      <w:rFonts w:ascii="Arial"/>
                      <w:sz w:val="21"/>
                    </w:rPr>
                  </w:pPr>
                </w:p>
              </w:tc>
              <w:tc>
                <w:tcPr>
                  <w:tcW w:w="1318" w:type="dxa"/>
                  <w:vAlign w:val="top"/>
                </w:tcPr>
                <w:p>
                  <w:pPr>
                    <w:pStyle w:val="TableText"/>
                    <w:spacing w:before="119" w:line="218" w:lineRule="exact"/>
                    <w:ind w:left="391"/>
                    <w:rPr>
                      <w:sz w:val="26"/>
                      <w:szCs w:val="26"/>
                    </w:rPr>
                  </w:pPr>
                  <w:r>
                    <w:rPr>
                      <w:spacing w:val="-6"/>
                      <w:position w:val="-3"/>
                      <w:sz w:val="26"/>
                      <w:szCs w:val="26"/>
                    </w:rPr>
                    <w:t>1251</w:t>
                  </w:r>
                </w:p>
              </w:tc>
              <w:tc>
                <w:tcPr>
                  <w:tcW w:w="3096" w:type="dxa"/>
                  <w:vAlign w:val="top"/>
                </w:tcPr>
                <w:p>
                  <w:pPr>
                    <w:pStyle w:val="TableText"/>
                    <w:spacing w:before="99" w:line="232" w:lineRule="auto"/>
                    <w:ind w:left="1113"/>
                    <w:rPr>
                      <w:sz w:val="19"/>
                      <w:szCs w:val="19"/>
                    </w:rPr>
                  </w:pPr>
                  <w:r>
                    <w:rPr>
                      <w:spacing w:val="-4"/>
                      <w:sz w:val="19"/>
                      <w:szCs w:val="19"/>
                    </w:rPr>
                    <w:t>1.9×10²</w:t>
                  </w:r>
                </w:p>
              </w:tc>
              <w:tc>
                <w:tcPr>
                  <w:tcW w:w="1678" w:type="dxa"/>
                  <w:vAlign w:val="top"/>
                </w:tcPr>
                <w:p>
                  <w:pPr>
                    <w:pStyle w:val="TableText"/>
                    <w:spacing w:before="81" w:line="220" w:lineRule="auto"/>
                    <w:ind w:left="647"/>
                    <w:rPr>
                      <w:sz w:val="19"/>
                      <w:szCs w:val="19"/>
                    </w:rPr>
                  </w:pPr>
                  <w:r>
                    <w:rPr>
                      <w:spacing w:val="11"/>
                      <w:sz w:val="19"/>
                      <w:szCs w:val="19"/>
                    </w:rPr>
                    <w:t>停用</w:t>
                  </w:r>
                </w:p>
              </w:tc>
              <w:tc>
                <w:tcPr>
                  <w:tcW w:w="1273" w:type="dxa"/>
                  <w:vAlign w:val="top"/>
                </w:tcPr>
                <w:p>
                  <w:pPr>
                    <w:pStyle w:val="TableText"/>
                    <w:spacing w:before="81" w:line="220" w:lineRule="auto"/>
                    <w:ind w:left="439"/>
                    <w:rPr>
                      <w:sz w:val="19"/>
                      <w:szCs w:val="19"/>
                    </w:rPr>
                  </w:pPr>
                  <w:r>
                    <w:rPr>
                      <w:spacing w:val="5"/>
                      <w:sz w:val="19"/>
                      <w:szCs w:val="19"/>
                    </w:rPr>
                    <w:t>丙级</w:t>
                  </w:r>
                </w:p>
              </w:tc>
            </w:tr>
            <w:tr>
              <w:tblPrEx>
                <w:tblW w:w="8079" w:type="dxa"/>
                <w:tblInd w:w="265" w:type="dxa"/>
                <w:tblLayout w:type="fixed"/>
              </w:tblPrEx>
              <w:trPr>
                <w:trHeight w:val="457"/>
              </w:trPr>
              <w:tc>
                <w:tcPr>
                  <w:tcW w:w="714" w:type="dxa"/>
                  <w:vAlign w:val="top"/>
                </w:tcPr>
                <w:p>
                  <w:pPr>
                    <w:pStyle w:val="TableText"/>
                    <w:spacing w:before="191" w:line="183" w:lineRule="auto"/>
                    <w:ind w:left="294"/>
                    <w:rPr>
                      <w:sz w:val="19"/>
                      <w:szCs w:val="19"/>
                    </w:rPr>
                  </w:pPr>
                  <w:r>
                    <w:rPr>
                      <w:sz w:val="19"/>
                      <w:szCs w:val="19"/>
                    </w:rPr>
                    <w:t>2</w:t>
                  </w:r>
                </w:p>
              </w:tc>
              <w:tc>
                <w:tcPr>
                  <w:tcW w:w="1318" w:type="dxa"/>
                  <w:vAlign w:val="top"/>
                </w:tcPr>
                <w:p>
                  <w:pPr>
                    <w:pStyle w:val="TableText"/>
                    <w:spacing w:before="172" w:line="183" w:lineRule="auto"/>
                    <w:ind w:left="321"/>
                    <w:rPr>
                      <w:sz w:val="26"/>
                      <w:szCs w:val="26"/>
                    </w:rPr>
                  </w:pPr>
                  <w:r>
                    <w:rPr>
                      <w:spacing w:val="-2"/>
                      <w:sz w:val="26"/>
                      <w:szCs w:val="26"/>
                    </w:rPr>
                    <w:t>99mTc</w:t>
                  </w:r>
                </w:p>
              </w:tc>
              <w:tc>
                <w:tcPr>
                  <w:tcW w:w="3096" w:type="dxa"/>
                  <w:vAlign w:val="top"/>
                </w:tcPr>
                <w:p>
                  <w:pPr>
                    <w:pStyle w:val="TableText"/>
                    <w:spacing w:before="182" w:line="192" w:lineRule="auto"/>
                    <w:ind w:left="1113"/>
                    <w:rPr>
                      <w:rFonts w:ascii="Calibri" w:eastAsia="Calibri" w:hAnsi="Calibri" w:cs="Calibri"/>
                      <w:sz w:val="19"/>
                      <w:szCs w:val="19"/>
                    </w:rPr>
                  </w:pPr>
                  <w:r>
                    <w:rPr>
                      <w:spacing w:val="-4"/>
                      <w:sz w:val="19"/>
                      <w:szCs w:val="19"/>
                    </w:rPr>
                    <w:t>1.5×10</w:t>
                  </w:r>
                  <w:r>
                    <w:rPr>
                      <w:rFonts w:ascii="Calibri" w:eastAsia="Calibri" w:hAnsi="Calibri" w:cs="Calibri"/>
                      <w:spacing w:val="-4"/>
                      <w:sz w:val="19"/>
                      <w:szCs w:val="19"/>
                    </w:rPr>
                    <w:t>⁸</w:t>
                  </w:r>
                </w:p>
              </w:tc>
              <w:tc>
                <w:tcPr>
                  <w:tcW w:w="1678" w:type="dxa"/>
                  <w:vAlign w:val="top"/>
                </w:tcPr>
                <w:p>
                  <w:pPr>
                    <w:pStyle w:val="TableText"/>
                    <w:spacing w:before="143" w:line="220" w:lineRule="auto"/>
                    <w:ind w:left="647"/>
                    <w:rPr>
                      <w:sz w:val="19"/>
                      <w:szCs w:val="19"/>
                    </w:rPr>
                  </w:pPr>
                  <w:r>
                    <w:rPr>
                      <w:spacing w:val="11"/>
                      <w:sz w:val="19"/>
                      <w:szCs w:val="19"/>
                    </w:rPr>
                    <w:t>停用</w:t>
                  </w:r>
                </w:p>
              </w:tc>
              <w:tc>
                <w:tcPr>
                  <w:tcW w:w="1273" w:type="dxa"/>
                  <w:vAlign w:val="top"/>
                </w:tcPr>
                <w:p>
                  <w:pPr>
                    <w:pStyle w:val="TableText"/>
                    <w:spacing w:before="145" w:line="221" w:lineRule="auto"/>
                    <w:ind w:left="439"/>
                    <w:rPr>
                      <w:sz w:val="19"/>
                      <w:szCs w:val="19"/>
                    </w:rPr>
                  </w:pPr>
                  <w:r>
                    <w:rPr>
                      <w:spacing w:val="5"/>
                      <w:sz w:val="19"/>
                      <w:szCs w:val="19"/>
                    </w:rPr>
                    <w:t>乙级</w:t>
                  </w:r>
                </w:p>
              </w:tc>
            </w:tr>
            <w:tr>
              <w:tblPrEx>
                <w:tblW w:w="8079" w:type="dxa"/>
                <w:tblInd w:w="265" w:type="dxa"/>
                <w:tblLayout w:type="fixed"/>
              </w:tblPrEx>
              <w:trPr>
                <w:trHeight w:val="433"/>
              </w:trPr>
              <w:tc>
                <w:tcPr>
                  <w:tcW w:w="714" w:type="dxa"/>
                  <w:vAlign w:val="top"/>
                </w:tcPr>
                <w:p>
                  <w:pPr>
                    <w:pStyle w:val="TableText"/>
                    <w:spacing w:before="174" w:line="183" w:lineRule="auto"/>
                    <w:ind w:left="294"/>
                    <w:rPr>
                      <w:sz w:val="19"/>
                      <w:szCs w:val="19"/>
                    </w:rPr>
                  </w:pPr>
                  <w:r>
                    <w:rPr>
                      <w:sz w:val="19"/>
                      <w:szCs w:val="19"/>
                    </w:rPr>
                    <w:t>3</w:t>
                  </w:r>
                </w:p>
              </w:tc>
              <w:tc>
                <w:tcPr>
                  <w:tcW w:w="1318" w:type="dxa"/>
                  <w:vAlign w:val="top"/>
                </w:tcPr>
                <w:p>
                  <w:pPr>
                    <w:pStyle w:val="TableText"/>
                    <w:spacing w:before="165" w:line="183" w:lineRule="auto"/>
                    <w:ind w:left="391"/>
                    <w:rPr>
                      <w:sz w:val="26"/>
                      <w:szCs w:val="26"/>
                    </w:rPr>
                  </w:pPr>
                  <w:r>
                    <w:rPr>
                      <w:spacing w:val="-6"/>
                      <w:sz w:val="26"/>
                      <w:szCs w:val="26"/>
                    </w:rPr>
                    <w:t>131I</w:t>
                  </w:r>
                </w:p>
              </w:tc>
              <w:tc>
                <w:tcPr>
                  <w:tcW w:w="3096" w:type="dxa"/>
                  <w:vAlign w:val="top"/>
                </w:tcPr>
                <w:p>
                  <w:pPr>
                    <w:pStyle w:val="TableText"/>
                    <w:spacing w:before="173" w:line="184" w:lineRule="auto"/>
                    <w:ind w:left="1113"/>
                    <w:rPr>
                      <w:sz w:val="19"/>
                      <w:szCs w:val="19"/>
                    </w:rPr>
                  </w:pPr>
                  <w:r>
                    <w:rPr>
                      <w:spacing w:val="-3"/>
                      <w:sz w:val="19"/>
                      <w:szCs w:val="19"/>
                    </w:rPr>
                    <w:t>1.85×108</w:t>
                  </w:r>
                </w:p>
              </w:tc>
              <w:tc>
                <w:tcPr>
                  <w:tcW w:w="1678" w:type="dxa"/>
                  <w:vAlign w:val="top"/>
                </w:tcPr>
                <w:p>
                  <w:pPr>
                    <w:pStyle w:val="TableText"/>
                    <w:spacing w:before="126" w:line="220" w:lineRule="auto"/>
                    <w:ind w:left="647"/>
                    <w:rPr>
                      <w:sz w:val="19"/>
                      <w:szCs w:val="19"/>
                    </w:rPr>
                  </w:pPr>
                  <w:r>
                    <w:rPr>
                      <w:spacing w:val="11"/>
                      <w:sz w:val="19"/>
                      <w:szCs w:val="19"/>
                    </w:rPr>
                    <w:t>停用</w:t>
                  </w:r>
                </w:p>
              </w:tc>
              <w:tc>
                <w:tcPr>
                  <w:tcW w:w="1273" w:type="dxa"/>
                  <w:vAlign w:val="top"/>
                </w:tcPr>
                <w:p>
                  <w:pPr>
                    <w:pStyle w:val="TableText"/>
                    <w:spacing w:before="128" w:line="221" w:lineRule="auto"/>
                    <w:ind w:left="439"/>
                    <w:rPr>
                      <w:sz w:val="19"/>
                      <w:szCs w:val="19"/>
                    </w:rPr>
                  </w:pPr>
                  <w:r>
                    <w:rPr>
                      <w:spacing w:val="5"/>
                      <w:sz w:val="19"/>
                      <w:szCs w:val="19"/>
                    </w:rPr>
                    <w:t>乙级</w:t>
                  </w:r>
                </w:p>
              </w:tc>
            </w:tr>
          </w:tbl>
          <w:p>
            <w:pPr>
              <w:rPr>
                <w:rFonts w:ascii="Arial"/>
                <w:sz w:val="21"/>
              </w:rPr>
            </w:pPr>
          </w:p>
        </w:tc>
      </w:tr>
    </w:tbl>
    <w:p>
      <w:pPr>
        <w:pStyle w:val="BodyText"/>
      </w:pPr>
    </w:p>
    <w:p>
      <w:pPr>
        <w:sectPr>
          <w:footerReference w:type="default" r:id="rId23"/>
          <w:pgSz w:w="11900" w:h="16840"/>
          <w:pgMar w:top="1431" w:right="1710" w:bottom="1218" w:left="1569" w:header="0" w:footer="1079" w:gutter="0"/>
          <w:pgNumType w:start="20"/>
          <w:cols w:space="708"/>
        </w:sectPr>
      </w:pPr>
    </w:p>
    <w:p>
      <w:pPr>
        <w:spacing w:before="168" w:line="219" w:lineRule="auto"/>
        <w:ind w:left="730"/>
        <w:rPr>
          <w:rFonts w:ascii="SimSun" w:eastAsia="SimSun" w:hAnsi="SimSun" w:cs="SimSun"/>
          <w:sz w:val="23"/>
          <w:szCs w:val="23"/>
        </w:rPr>
      </w:pPr>
      <w:r>
        <mc:AlternateContent>
          <mc:Choice Requires="wps">
            <w:drawing>
              <wp:anchor distT="0" distB="0" distL="0" distR="0" simplePos="0" relativeHeight="251661312" behindDoc="1" locked="0" layoutInCell="0" allowOverlap="1">
                <wp:simplePos x="0" y="0"/>
                <wp:positionH relativeFrom="page">
                  <wp:posOffset>984233</wp:posOffset>
                </wp:positionH>
                <wp:positionV relativeFrom="page">
                  <wp:posOffset>9537656</wp:posOffset>
                </wp:positionV>
                <wp:extent cx="5518150" cy="13334"/>
                <wp:effectExtent l="0" t="0" r="0" b="0"/>
                <wp:wrapNone/>
                <wp:docPr id="4" name="Rect 4"/>
                <wp:cNvGraphicFramePr/>
                <a:graphic xmlns:a="http://schemas.openxmlformats.org/drawingml/2006/main">
                  <a:graphicData uri="http://schemas.microsoft.com/office/word/2010/wordprocessingShape">
                    <wps:wsp xmlns:wps="http://schemas.microsoft.com/office/word/2010/wordprocessingShape">
                      <wps:cNvSpPr/>
                      <wps:spPr>
                        <a:xfrm>
                          <a:off x="984233" y="9537656"/>
                          <a:ext cx="5518150" cy="133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 o:spid="_x0000_s1026" style="width:434.5pt;height:1.05pt;margin-top:751pt;margin-left:77.5pt;mso-position-horizontal-relative:page;mso-position-vertical-relative:page;mso-wrap-distance-bottom:0;mso-wrap-distance-left:0;mso-wrap-distance-right:0;mso-wrap-distance-top:0;position:absolute;v-text-anchor:top;z-index:-251656192" o:allowincell="f" fillcolor="black" stroked="f"/>
            </w:pict>
          </mc:Fallback>
        </mc:AlternateContent>
      </w:r>
      <w:r>
        <w:pict>
          <v:shape id="_x0000_s1027" type="#_x0000_t202" style="width:14.75pt;height:29.85pt;margin-top:121.45pt;margin-left:96.77pt;mso-position-horizontal-relative:page;mso-position-vertical-relative:page;position:absolute;z-index:251671552" o:allowincell="f" filled="f" stroked="f">
            <o:lock v:ext="edit" aspectratio="f"/>
            <v:textbox style="layout-flow:vertical-ideographic" inset="0,0,0,0">
              <w:txbxContent>
                <w:p>
                  <w:pPr>
                    <w:spacing w:before="20" w:line="217" w:lineRule="auto"/>
                    <w:ind w:left="20"/>
                    <w:rPr>
                      <w:rFonts w:ascii="SimSun" w:eastAsia="SimSun" w:hAnsi="SimSun" w:cs="SimSun"/>
                      <w:sz w:val="21"/>
                      <w:szCs w:val="21"/>
                    </w:rPr>
                  </w:pPr>
                  <w:r>
                    <w:rPr>
                      <w:rFonts w:ascii="SimSun" w:eastAsia="SimSun" w:hAnsi="SimSun" w:cs="SimSun"/>
                      <w:sz w:val="21"/>
                      <w:szCs w:val="21"/>
                    </w:rPr>
                    <w:t>序</w:t>
                  </w:r>
                  <w:r>
                    <w:rPr>
                      <w:rFonts w:ascii="SimSun" w:eastAsia="SimSun" w:hAnsi="SimSun" w:cs="SimSun"/>
                      <w:spacing w:val="31"/>
                      <w:sz w:val="21"/>
                      <w:szCs w:val="21"/>
                    </w:rPr>
                    <w:t xml:space="preserve"> </w:t>
                  </w:r>
                  <w:r>
                    <w:rPr>
                      <w:rFonts w:ascii="SimSun" w:eastAsia="SimSun" w:hAnsi="SimSun" w:cs="SimSun"/>
                      <w:sz w:val="21"/>
                      <w:szCs w:val="21"/>
                    </w:rPr>
                    <w:t>号</w:t>
                  </w:r>
                </w:p>
              </w:txbxContent>
            </v:textbox>
          </v:shape>
        </w:pict>
      </w:r>
      <w:r>
        <w:pict>
          <v:shape id="_x0000_s1028" type="#_x0000_t202" style="width:14.65pt;height:30.05pt;margin-top:121.5pt;margin-left:180.85pt;mso-position-horizontal-relative:page;mso-position-vertical-relative:page;position:absolute;z-index:251670528" o:allowincell="f" filled="f" stroked="f">
            <o:lock v:ext="edit" aspectratio="f"/>
            <v:textbox style="layout-flow:vertical-ideographic" inset="0,0,0,0">
              <w:txbxContent>
                <w:p>
                  <w:pPr>
                    <w:spacing w:before="20" w:line="216" w:lineRule="auto"/>
                    <w:ind w:left="20"/>
                    <w:rPr>
                      <w:rFonts w:ascii="SimSun" w:eastAsia="SimSun" w:hAnsi="SimSun" w:cs="SimSun"/>
                      <w:sz w:val="21"/>
                      <w:szCs w:val="21"/>
                    </w:rPr>
                  </w:pPr>
                  <w:r>
                    <w:rPr>
                      <w:rFonts w:ascii="SimSun" w:eastAsia="SimSun" w:hAnsi="SimSun" w:cs="SimSun"/>
                      <w:sz w:val="21"/>
                      <w:szCs w:val="21"/>
                    </w:rPr>
                    <w:t>数</w:t>
                  </w:r>
                  <w:r>
                    <w:rPr>
                      <w:rFonts w:ascii="SimSun" w:eastAsia="SimSun" w:hAnsi="SimSun" w:cs="SimSun"/>
                      <w:spacing w:val="35"/>
                      <w:sz w:val="21"/>
                      <w:szCs w:val="21"/>
                    </w:rPr>
                    <w:t xml:space="preserve"> </w:t>
                  </w:r>
                  <w:r>
                    <w:rPr>
                      <w:rFonts w:ascii="SimSun" w:eastAsia="SimSun" w:hAnsi="SimSun" w:cs="SimSun"/>
                      <w:sz w:val="21"/>
                      <w:szCs w:val="21"/>
                    </w:rPr>
                    <w:t>量</w:t>
                  </w:r>
                </w:p>
              </w:txbxContent>
            </v:textbox>
          </v:shape>
        </w:pict>
      </w:r>
      <w:r>
        <w:drawing>
          <wp:anchor distT="0" distB="0" distL="0" distR="0" simplePos="0" relativeHeight="251662336" behindDoc="1" locked="0" layoutInCell="1" allowOverlap="1">
            <wp:simplePos x="0" y="0"/>
            <wp:positionH relativeFrom="column">
              <wp:posOffset>31737</wp:posOffset>
            </wp:positionH>
            <wp:positionV relativeFrom="paragraph">
              <wp:posOffset>-306</wp:posOffset>
            </wp:positionV>
            <wp:extent cx="5518209" cy="870592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4"/>
                    <a:stretch>
                      <a:fillRect/>
                    </a:stretch>
                  </pic:blipFill>
                  <pic:spPr>
                    <a:xfrm>
                      <a:off x="0" y="0"/>
                      <a:ext cx="5518209" cy="8705925"/>
                    </a:xfrm>
                    <a:prstGeom prst="rect">
                      <a:avLst/>
                    </a:prstGeom>
                  </pic:spPr>
                </pic:pic>
              </a:graphicData>
            </a:graphic>
          </wp:anchor>
        </w:drawing>
      </w:r>
      <w:r>
        <w:rPr>
          <w:rFonts w:ascii="SimSun" w:eastAsia="SimSun" w:hAnsi="SimSun" w:cs="SimSun"/>
          <w:spacing w:val="10"/>
          <w:sz w:val="23"/>
          <w:szCs w:val="23"/>
        </w:rPr>
        <w:t>医院拟新增设备技术参数和规模详见表3-3。</w:t>
      </w:r>
    </w:p>
    <w:p>
      <w:pPr>
        <w:spacing w:before="174" w:line="219" w:lineRule="auto"/>
        <w:ind w:left="3313"/>
        <w:rPr>
          <w:rFonts w:ascii="SimSun" w:eastAsia="SimSun" w:hAnsi="SimSun" w:cs="SimSun"/>
          <w:sz w:val="23"/>
          <w:szCs w:val="23"/>
        </w:rPr>
      </w:pPr>
      <w:r>
        <w:rPr>
          <w:rFonts w:ascii="SimSun" w:eastAsia="SimSun" w:hAnsi="SimSun" w:cs="SimSun"/>
          <w:b/>
          <w:bCs/>
          <w:spacing w:val="-14"/>
          <w:sz w:val="23"/>
          <w:szCs w:val="23"/>
        </w:rPr>
        <w:t>表3-3拟新增设备技术参数表</w:t>
      </w:r>
    </w:p>
    <w:p>
      <w:pPr>
        <w:spacing w:before="280" w:line="159" w:lineRule="auto"/>
        <w:ind w:left="4730"/>
        <w:rPr>
          <w:rFonts w:ascii="SimSun" w:eastAsia="SimSun" w:hAnsi="SimSun" w:cs="SimSun"/>
          <w:sz w:val="21"/>
          <w:szCs w:val="21"/>
        </w:rPr>
      </w:pPr>
      <w:r>
        <w:pict>
          <v:shape id="_x0000_s1029" type="#_x0000_t202" style="width:55pt;height:473.85pt;margin-top:12.61pt;margin-left:320pt;position:absolute;z-index:251663360" filled="f" stroked="f">
            <o:lock v:ext="edit" aspectratio="f"/>
            <v:textbox inset="0,0,0,0">
              <w:txbxContent>
                <w:p>
                  <w:pPr>
                    <w:spacing w:before="19" w:line="221" w:lineRule="auto"/>
                    <w:ind w:left="339"/>
                    <w:rPr>
                      <w:rFonts w:ascii="SimSun" w:eastAsia="SimSun" w:hAnsi="SimSun" w:cs="SimSun"/>
                      <w:sz w:val="21"/>
                      <w:szCs w:val="21"/>
                    </w:rPr>
                  </w:pPr>
                  <w:r>
                    <w:rPr>
                      <w:rFonts w:ascii="SimSun" w:eastAsia="SimSun" w:hAnsi="SimSun" w:cs="SimSun"/>
                      <w:spacing w:val="-3"/>
                      <w:sz w:val="21"/>
                      <w:szCs w:val="21"/>
                    </w:rPr>
                    <w:t>位置</w:t>
                  </w:r>
                </w:p>
                <w:p>
                  <w:pPr>
                    <w:pStyle w:val="BodyText"/>
                    <w:spacing w:line="296" w:lineRule="auto"/>
                  </w:pPr>
                </w:p>
                <w:p>
                  <w:pPr>
                    <w:spacing w:before="68" w:line="219" w:lineRule="auto"/>
                    <w:ind w:left="229"/>
                    <w:rPr>
                      <w:rFonts w:ascii="SimSun" w:eastAsia="SimSun" w:hAnsi="SimSun" w:cs="SimSun"/>
                      <w:sz w:val="21"/>
                      <w:szCs w:val="21"/>
                    </w:rPr>
                  </w:pPr>
                  <w:r>
                    <w:rPr>
                      <w:rFonts w:ascii="SimSun" w:eastAsia="SimSun" w:hAnsi="SimSun" w:cs="SimSun"/>
                      <w:spacing w:val="-2"/>
                      <w:sz w:val="21"/>
                      <w:szCs w:val="21"/>
                    </w:rPr>
                    <w:t>放射科</w:t>
                  </w:r>
                </w:p>
                <w:p>
                  <w:pPr>
                    <w:spacing w:before="92" w:line="219" w:lineRule="auto"/>
                    <w:ind w:left="339"/>
                    <w:rPr>
                      <w:rFonts w:ascii="SimSun" w:eastAsia="SimSun" w:hAnsi="SimSun" w:cs="SimSun"/>
                      <w:sz w:val="21"/>
                      <w:szCs w:val="21"/>
                    </w:rPr>
                  </w:pPr>
                  <w:r>
                    <w:rPr>
                      <w:rFonts w:ascii="SimSun" w:eastAsia="SimSun" w:hAnsi="SimSun" w:cs="SimSun"/>
                      <w:spacing w:val="5"/>
                      <w:sz w:val="21"/>
                      <w:szCs w:val="21"/>
                    </w:rPr>
                    <w:t>东首</w:t>
                  </w:r>
                </w:p>
                <w:p>
                  <w:pPr>
                    <w:spacing w:before="69" w:line="219" w:lineRule="auto"/>
                    <w:ind w:left="229"/>
                    <w:rPr>
                      <w:rFonts w:ascii="SimSun" w:eastAsia="SimSun" w:hAnsi="SimSun" w:cs="SimSun"/>
                      <w:sz w:val="21"/>
                      <w:szCs w:val="21"/>
                    </w:rPr>
                  </w:pPr>
                  <w:r>
                    <w:rPr>
                      <w:rFonts w:ascii="SimSun" w:eastAsia="SimSun" w:hAnsi="SimSun" w:cs="SimSun"/>
                      <w:spacing w:val="-2"/>
                      <w:sz w:val="21"/>
                      <w:szCs w:val="21"/>
                    </w:rPr>
                    <w:t>放射科</w:t>
                  </w:r>
                </w:p>
                <w:p>
                  <w:pPr>
                    <w:spacing w:before="71" w:line="219" w:lineRule="auto"/>
                    <w:ind w:left="179"/>
                    <w:rPr>
                      <w:rFonts w:ascii="SimSun" w:eastAsia="SimSun" w:hAnsi="SimSun" w:cs="SimSun"/>
                      <w:sz w:val="21"/>
                      <w:szCs w:val="21"/>
                    </w:rPr>
                  </w:pPr>
                  <w:r>
                    <w:rPr>
                      <w:rFonts w:ascii="SimSun" w:eastAsia="SimSun" w:hAnsi="SimSun" w:cs="SimSun"/>
                      <w:spacing w:val="2"/>
                      <w:sz w:val="21"/>
                      <w:szCs w:val="21"/>
                    </w:rPr>
                    <w:t>2号机房</w:t>
                  </w:r>
                </w:p>
                <w:p>
                  <w:pPr>
                    <w:spacing w:before="40" w:line="219" w:lineRule="auto"/>
                    <w:ind w:left="229"/>
                    <w:rPr>
                      <w:rFonts w:ascii="SimSun" w:eastAsia="SimSun" w:hAnsi="SimSun" w:cs="SimSun"/>
                      <w:sz w:val="21"/>
                      <w:szCs w:val="21"/>
                    </w:rPr>
                  </w:pPr>
                  <w:r>
                    <w:rPr>
                      <w:rFonts w:ascii="SimSun" w:eastAsia="SimSun" w:hAnsi="SimSun" w:cs="SimSun"/>
                      <w:spacing w:val="-2"/>
                      <w:sz w:val="21"/>
                      <w:szCs w:val="21"/>
                    </w:rPr>
                    <w:t>放射科</w:t>
                  </w:r>
                </w:p>
                <w:p>
                  <w:pPr>
                    <w:spacing w:before="81" w:line="219" w:lineRule="auto"/>
                    <w:ind w:left="179"/>
                    <w:rPr>
                      <w:rFonts w:ascii="SimSun" w:eastAsia="SimSun" w:hAnsi="SimSun" w:cs="SimSun"/>
                      <w:sz w:val="21"/>
                      <w:szCs w:val="21"/>
                    </w:rPr>
                  </w:pPr>
                  <w:r>
                    <w:rPr>
                      <w:rFonts w:ascii="SimSun" w:eastAsia="SimSun" w:hAnsi="SimSun" w:cs="SimSun"/>
                      <w:spacing w:val="2"/>
                      <w:sz w:val="21"/>
                      <w:szCs w:val="21"/>
                    </w:rPr>
                    <w:t>3号机房</w:t>
                  </w:r>
                </w:p>
                <w:p>
                  <w:pPr>
                    <w:spacing w:before="72" w:line="219" w:lineRule="auto"/>
                    <w:ind w:left="69"/>
                    <w:rPr>
                      <w:rFonts w:ascii="SimSun" w:eastAsia="SimSun" w:hAnsi="SimSun" w:cs="SimSun"/>
                      <w:sz w:val="21"/>
                      <w:szCs w:val="21"/>
                    </w:rPr>
                  </w:pPr>
                  <w:r>
                    <w:rPr>
                      <w:rFonts w:ascii="SimSun" w:eastAsia="SimSun" w:hAnsi="SimSun" w:cs="SimSun"/>
                      <w:spacing w:val="2"/>
                      <w:sz w:val="21"/>
                      <w:szCs w:val="21"/>
                    </w:rPr>
                    <w:t>门诊楼1楼</w:t>
                  </w:r>
                </w:p>
                <w:p>
                  <w:pPr>
                    <w:spacing w:before="60" w:line="219" w:lineRule="auto"/>
                    <w:ind w:left="169"/>
                    <w:rPr>
                      <w:rFonts w:ascii="SimSun" w:eastAsia="SimSun" w:hAnsi="SimSun" w:cs="SimSun"/>
                      <w:sz w:val="21"/>
                      <w:szCs w:val="21"/>
                    </w:rPr>
                  </w:pPr>
                  <w:r>
                    <w:rPr>
                      <w:rFonts w:ascii="SimSun" w:eastAsia="SimSun" w:hAnsi="SimSun" w:cs="SimSun"/>
                      <w:spacing w:val="-5"/>
                      <w:sz w:val="21"/>
                      <w:szCs w:val="21"/>
                    </w:rPr>
                    <w:t>D</w:t>
                  </w:r>
                  <w:r>
                    <w:rPr>
                      <w:rFonts w:ascii="SimSun" w:eastAsia="SimSun" w:hAnsi="SimSun" w:cs="SimSun"/>
                      <w:spacing w:val="-48"/>
                      <w:sz w:val="21"/>
                      <w:szCs w:val="21"/>
                    </w:rPr>
                    <w:t xml:space="preserve"> </w:t>
                  </w:r>
                  <w:r>
                    <w:rPr>
                      <w:rFonts w:ascii="SimSun" w:eastAsia="SimSun" w:hAnsi="SimSun" w:cs="SimSun"/>
                      <w:spacing w:val="-5"/>
                      <w:sz w:val="21"/>
                      <w:szCs w:val="21"/>
                    </w:rPr>
                    <w:t>R</w:t>
                  </w:r>
                  <w:r>
                    <w:rPr>
                      <w:rFonts w:ascii="SimSun" w:eastAsia="SimSun" w:hAnsi="SimSun" w:cs="SimSun"/>
                      <w:spacing w:val="-48"/>
                      <w:sz w:val="21"/>
                      <w:szCs w:val="21"/>
                    </w:rPr>
                    <w:t xml:space="preserve"> </w:t>
                  </w:r>
                  <w:r>
                    <w:rPr>
                      <w:rFonts w:ascii="SimSun" w:eastAsia="SimSun" w:hAnsi="SimSun" w:cs="SimSun"/>
                      <w:spacing w:val="-5"/>
                      <w:sz w:val="21"/>
                      <w:szCs w:val="21"/>
                    </w:rPr>
                    <w:t>机</w:t>
                  </w:r>
                  <w:r>
                    <w:rPr>
                      <w:rFonts w:ascii="SimSun" w:eastAsia="SimSun" w:hAnsi="SimSun" w:cs="SimSun"/>
                      <w:spacing w:val="-47"/>
                      <w:sz w:val="21"/>
                      <w:szCs w:val="21"/>
                    </w:rPr>
                    <w:t xml:space="preserve"> </w:t>
                  </w:r>
                  <w:r>
                    <w:rPr>
                      <w:rFonts w:ascii="SimSun" w:eastAsia="SimSun" w:hAnsi="SimSun" w:cs="SimSun"/>
                      <w:spacing w:val="-5"/>
                      <w:sz w:val="21"/>
                      <w:szCs w:val="21"/>
                    </w:rPr>
                    <w:t>房</w:t>
                  </w:r>
                </w:p>
                <w:p>
                  <w:pPr>
                    <w:spacing w:before="72" w:line="219" w:lineRule="auto"/>
                    <w:ind w:left="229"/>
                    <w:rPr>
                      <w:rFonts w:ascii="SimSun" w:eastAsia="SimSun" w:hAnsi="SimSun" w:cs="SimSun"/>
                      <w:sz w:val="21"/>
                      <w:szCs w:val="21"/>
                    </w:rPr>
                  </w:pPr>
                  <w:r>
                    <w:rPr>
                      <w:rFonts w:ascii="SimSun" w:eastAsia="SimSun" w:hAnsi="SimSun" w:cs="SimSun"/>
                      <w:spacing w:val="3"/>
                      <w:sz w:val="21"/>
                      <w:szCs w:val="21"/>
                    </w:rPr>
                    <w:t>南大楼</w:t>
                  </w:r>
                </w:p>
                <w:p>
                  <w:pPr>
                    <w:spacing w:before="71" w:line="260" w:lineRule="auto"/>
                    <w:ind w:left="20" w:right="20" w:firstLine="109"/>
                    <w:jc w:val="right"/>
                    <w:rPr>
                      <w:rFonts w:ascii="SimSun" w:eastAsia="SimSun" w:hAnsi="SimSun" w:cs="SimSun"/>
                      <w:sz w:val="21"/>
                      <w:szCs w:val="21"/>
                    </w:rPr>
                  </w:pPr>
                  <w:r>
                    <w:rPr>
                      <w:rFonts w:ascii="SimSun" w:eastAsia="SimSun" w:hAnsi="SimSun" w:cs="SimSun"/>
                      <w:spacing w:val="3"/>
                      <w:sz w:val="21"/>
                      <w:szCs w:val="21"/>
                    </w:rPr>
                    <w:t>体检中心</w:t>
                  </w:r>
                  <w:r>
                    <w:rPr>
                      <w:rFonts w:ascii="SimSun" w:eastAsia="SimSun" w:hAnsi="SimSun" w:cs="SimSun"/>
                      <w:sz w:val="21"/>
                      <w:szCs w:val="21"/>
                    </w:rPr>
                    <w:t xml:space="preserve">  </w:t>
                  </w:r>
                  <w:r>
                    <w:rPr>
                      <w:rFonts w:ascii="SimSun" w:eastAsia="SimSun" w:hAnsi="SimSun" w:cs="SimSun"/>
                      <w:spacing w:val="1"/>
                      <w:sz w:val="21"/>
                      <w:szCs w:val="21"/>
                    </w:rPr>
                    <w:t>门诊1区3楼</w:t>
                  </w:r>
                  <w:r>
                    <w:rPr>
                      <w:rFonts w:ascii="SimSun" w:eastAsia="SimSun" w:hAnsi="SimSun" w:cs="SimSun"/>
                      <w:spacing w:val="2"/>
                      <w:sz w:val="21"/>
                      <w:szCs w:val="21"/>
                    </w:rPr>
                    <w:t xml:space="preserve"> </w:t>
                  </w:r>
                  <w:r>
                    <w:rPr>
                      <w:rFonts w:ascii="SimSun" w:eastAsia="SimSun" w:hAnsi="SimSun" w:cs="SimSun"/>
                      <w:spacing w:val="3"/>
                      <w:sz w:val="21"/>
                      <w:szCs w:val="21"/>
                    </w:rPr>
                    <w:t>牙片机房</w:t>
                  </w:r>
                </w:p>
                <w:p>
                  <w:pPr>
                    <w:spacing w:before="201" w:line="219" w:lineRule="auto"/>
                    <w:ind w:left="229"/>
                    <w:rPr>
                      <w:rFonts w:ascii="SimSun" w:eastAsia="SimSun" w:hAnsi="SimSun" w:cs="SimSun"/>
                      <w:sz w:val="21"/>
                      <w:szCs w:val="21"/>
                    </w:rPr>
                  </w:pPr>
                  <w:r>
                    <w:rPr>
                      <w:rFonts w:ascii="SimSun" w:eastAsia="SimSun" w:hAnsi="SimSun" w:cs="SimSun"/>
                      <w:spacing w:val="-2"/>
                      <w:sz w:val="21"/>
                      <w:szCs w:val="21"/>
                    </w:rPr>
                    <w:t>放射科</w:t>
                  </w:r>
                </w:p>
                <w:p>
                  <w:pPr>
                    <w:pStyle w:val="BodyText"/>
                    <w:spacing w:line="310" w:lineRule="auto"/>
                  </w:pPr>
                </w:p>
                <w:p>
                  <w:pPr>
                    <w:spacing w:before="69" w:line="219" w:lineRule="auto"/>
                    <w:ind w:left="229"/>
                    <w:rPr>
                      <w:rFonts w:ascii="SimSun" w:eastAsia="SimSun" w:hAnsi="SimSun" w:cs="SimSun"/>
                      <w:sz w:val="21"/>
                      <w:szCs w:val="21"/>
                    </w:rPr>
                  </w:pPr>
                  <w:r>
                    <w:rPr>
                      <w:rFonts w:ascii="SimSun" w:eastAsia="SimSun" w:hAnsi="SimSun" w:cs="SimSun"/>
                      <w:spacing w:val="-2"/>
                      <w:sz w:val="21"/>
                      <w:szCs w:val="21"/>
                    </w:rPr>
                    <w:t>放疗科</w:t>
                  </w:r>
                </w:p>
                <w:p>
                  <w:pPr>
                    <w:spacing w:before="251" w:line="219" w:lineRule="auto"/>
                    <w:ind w:left="229"/>
                    <w:rPr>
                      <w:rFonts w:ascii="SimSun" w:eastAsia="SimSun" w:hAnsi="SimSun" w:cs="SimSun"/>
                      <w:sz w:val="21"/>
                      <w:szCs w:val="21"/>
                    </w:rPr>
                  </w:pPr>
                  <w:r>
                    <w:rPr>
                      <w:rFonts w:ascii="SimSun" w:eastAsia="SimSun" w:hAnsi="SimSun" w:cs="SimSun"/>
                      <w:spacing w:val="-2"/>
                      <w:sz w:val="21"/>
                      <w:szCs w:val="21"/>
                    </w:rPr>
                    <w:t>放射科</w:t>
                  </w:r>
                </w:p>
                <w:p>
                  <w:pPr>
                    <w:spacing w:before="51" w:line="219" w:lineRule="auto"/>
                    <w:ind w:left="179"/>
                    <w:rPr>
                      <w:rFonts w:ascii="SimSun" w:eastAsia="SimSun" w:hAnsi="SimSun" w:cs="SimSun"/>
                      <w:sz w:val="21"/>
                      <w:szCs w:val="21"/>
                    </w:rPr>
                  </w:pPr>
                  <w:r>
                    <w:rPr>
                      <w:rFonts w:ascii="SimSun" w:eastAsia="SimSun" w:hAnsi="SimSun" w:cs="SimSun"/>
                      <w:spacing w:val="-2"/>
                      <w:sz w:val="21"/>
                      <w:szCs w:val="21"/>
                    </w:rPr>
                    <w:t>8号机房</w:t>
                  </w:r>
                </w:p>
                <w:p>
                  <w:pPr>
                    <w:spacing w:before="81" w:line="219" w:lineRule="auto"/>
                    <w:ind w:left="229"/>
                    <w:rPr>
                      <w:rFonts w:ascii="SimSun" w:eastAsia="SimSun" w:hAnsi="SimSun" w:cs="SimSun"/>
                      <w:sz w:val="21"/>
                      <w:szCs w:val="21"/>
                    </w:rPr>
                  </w:pPr>
                  <w:r>
                    <w:rPr>
                      <w:rFonts w:ascii="SimSun" w:eastAsia="SimSun" w:hAnsi="SimSun" w:cs="SimSun"/>
                      <w:spacing w:val="-2"/>
                      <w:sz w:val="21"/>
                      <w:szCs w:val="21"/>
                    </w:rPr>
                    <w:t>放射科</w:t>
                  </w:r>
                </w:p>
                <w:p>
                  <w:pPr>
                    <w:spacing w:before="42" w:line="219" w:lineRule="auto"/>
                    <w:ind w:left="339"/>
                    <w:rPr>
                      <w:rFonts w:ascii="SimSun" w:eastAsia="SimSun" w:hAnsi="SimSun" w:cs="SimSun"/>
                      <w:sz w:val="21"/>
                      <w:szCs w:val="21"/>
                    </w:rPr>
                  </w:pPr>
                  <w:r>
                    <w:rPr>
                      <w:rFonts w:ascii="SimSun" w:eastAsia="SimSun" w:hAnsi="SimSun" w:cs="SimSun"/>
                      <w:spacing w:val="7"/>
                      <w:sz w:val="21"/>
                      <w:szCs w:val="21"/>
                    </w:rPr>
                    <w:t>东侧</w:t>
                  </w:r>
                </w:p>
                <w:p>
                  <w:pPr>
                    <w:spacing w:before="101" w:line="219" w:lineRule="auto"/>
                    <w:ind w:left="69"/>
                    <w:rPr>
                      <w:rFonts w:ascii="SimSun" w:eastAsia="SimSun" w:hAnsi="SimSun" w:cs="SimSun"/>
                      <w:sz w:val="21"/>
                      <w:szCs w:val="21"/>
                    </w:rPr>
                  </w:pPr>
                  <w:r>
                    <w:rPr>
                      <w:rFonts w:ascii="SimSun" w:eastAsia="SimSun" w:hAnsi="SimSun" w:cs="SimSun"/>
                      <w:spacing w:val="2"/>
                      <w:sz w:val="21"/>
                      <w:szCs w:val="21"/>
                    </w:rPr>
                    <w:t>门诊楼1楼</w:t>
                  </w:r>
                </w:p>
                <w:p>
                  <w:pPr>
                    <w:spacing w:before="50" w:line="219" w:lineRule="auto"/>
                    <w:ind w:left="229"/>
                    <w:rPr>
                      <w:rFonts w:ascii="SimSun" w:eastAsia="SimSun" w:hAnsi="SimSun" w:cs="SimSun"/>
                      <w:sz w:val="21"/>
                      <w:szCs w:val="21"/>
                    </w:rPr>
                  </w:pPr>
                  <w:r>
                    <w:rPr>
                      <w:rFonts w:ascii="SimSun" w:eastAsia="SimSun" w:hAnsi="SimSun" w:cs="SimSun"/>
                      <w:sz w:val="21"/>
                      <w:szCs w:val="21"/>
                    </w:rPr>
                    <w:t>CT</w:t>
                  </w:r>
                  <w:r>
                    <w:rPr>
                      <w:rFonts w:ascii="SimSun" w:eastAsia="SimSun" w:hAnsi="SimSun" w:cs="SimSun"/>
                      <w:spacing w:val="7"/>
                      <w:sz w:val="21"/>
                      <w:szCs w:val="21"/>
                    </w:rPr>
                    <w:t>机房</w:t>
                  </w:r>
                </w:p>
                <w:p>
                  <w:pPr>
                    <w:spacing w:before="71" w:line="219" w:lineRule="auto"/>
                    <w:ind w:left="229"/>
                    <w:rPr>
                      <w:rFonts w:ascii="SimSun" w:eastAsia="SimSun" w:hAnsi="SimSun" w:cs="SimSun"/>
                      <w:sz w:val="21"/>
                      <w:szCs w:val="21"/>
                    </w:rPr>
                  </w:pPr>
                  <w:r>
                    <w:rPr>
                      <w:rFonts w:ascii="SimSun" w:eastAsia="SimSun" w:hAnsi="SimSun" w:cs="SimSun"/>
                      <w:spacing w:val="-2"/>
                      <w:sz w:val="21"/>
                      <w:szCs w:val="21"/>
                    </w:rPr>
                    <w:t>放射科</w:t>
                  </w:r>
                </w:p>
                <w:p>
                  <w:pPr>
                    <w:spacing w:before="70" w:line="219" w:lineRule="auto"/>
                    <w:ind w:left="179"/>
                    <w:rPr>
                      <w:rFonts w:ascii="SimSun" w:eastAsia="SimSun" w:hAnsi="SimSun" w:cs="SimSun"/>
                      <w:sz w:val="21"/>
                      <w:szCs w:val="21"/>
                    </w:rPr>
                  </w:pPr>
                  <w:r>
                    <w:rPr>
                      <w:rFonts w:ascii="SimSun" w:eastAsia="SimSun" w:hAnsi="SimSun" w:cs="SimSun"/>
                      <w:spacing w:val="-2"/>
                      <w:sz w:val="21"/>
                      <w:szCs w:val="21"/>
                    </w:rPr>
                    <w:t>4号机房</w:t>
                  </w:r>
                </w:p>
                <w:p>
                  <w:pPr>
                    <w:spacing w:before="63" w:line="245" w:lineRule="auto"/>
                    <w:ind w:left="228" w:right="20" w:hanging="209"/>
                    <w:rPr>
                      <w:rFonts w:ascii="SimSun" w:eastAsia="SimSun" w:hAnsi="SimSun" w:cs="SimSun"/>
                      <w:sz w:val="21"/>
                      <w:szCs w:val="21"/>
                    </w:rPr>
                  </w:pPr>
                  <w:r>
                    <w:rPr>
                      <w:rFonts w:ascii="SimSun" w:eastAsia="SimSun" w:hAnsi="SimSun" w:cs="SimSun"/>
                      <w:spacing w:val="1"/>
                      <w:sz w:val="21"/>
                      <w:szCs w:val="21"/>
                    </w:rPr>
                    <w:t>门诊2区3楼</w:t>
                  </w:r>
                  <w:r>
                    <w:rPr>
                      <w:rFonts w:ascii="SimSun" w:eastAsia="SimSun" w:hAnsi="SimSun" w:cs="SimSun"/>
                      <w:spacing w:val="2"/>
                      <w:sz w:val="21"/>
                      <w:szCs w:val="21"/>
                    </w:rPr>
                    <w:t xml:space="preserve"> </w:t>
                  </w:r>
                  <w:r>
                    <w:rPr>
                      <w:rFonts w:ascii="SimSun" w:eastAsia="SimSun" w:hAnsi="SimSun" w:cs="SimSun"/>
                      <w:spacing w:val="-3"/>
                      <w:sz w:val="21"/>
                      <w:szCs w:val="21"/>
                    </w:rPr>
                    <w:t>功能科</w:t>
                  </w:r>
                </w:p>
                <w:p>
                  <w:pPr>
                    <w:spacing w:before="90" w:line="246" w:lineRule="auto"/>
                    <w:ind w:left="179" w:right="175" w:firstLine="49"/>
                    <w:rPr>
                      <w:rFonts w:ascii="SimSun" w:eastAsia="SimSun" w:hAnsi="SimSun" w:cs="SimSun"/>
                      <w:sz w:val="21"/>
                      <w:szCs w:val="21"/>
                    </w:rPr>
                  </w:pPr>
                  <w:r>
                    <w:rPr>
                      <w:rFonts w:ascii="SimSun" w:eastAsia="SimSun" w:hAnsi="SimSun" w:cs="SimSun"/>
                      <w:spacing w:val="-3"/>
                      <w:sz w:val="21"/>
                      <w:szCs w:val="21"/>
                    </w:rPr>
                    <w:t>放射科</w:t>
                  </w:r>
                  <w:r>
                    <w:rPr>
                      <w:rFonts w:ascii="SimSun" w:eastAsia="SimSun" w:hAnsi="SimSun" w:cs="SimSun"/>
                      <w:sz w:val="21"/>
                      <w:szCs w:val="21"/>
                    </w:rPr>
                    <w:t xml:space="preserve"> </w:t>
                  </w:r>
                  <w:r>
                    <w:rPr>
                      <w:rFonts w:ascii="SimSun" w:eastAsia="SimSun" w:hAnsi="SimSun" w:cs="SimSun"/>
                      <w:spacing w:val="2"/>
                      <w:sz w:val="21"/>
                      <w:szCs w:val="21"/>
                    </w:rPr>
                    <w:t>5号机房</w:t>
                  </w:r>
                </w:p>
              </w:txbxContent>
            </v:textbox>
          </v:shape>
        </w:pict>
      </w:r>
      <w:r>
        <w:pict>
          <v:shape id="_x0000_s1030" type="#_x0000_t202" style="width:34.9pt;height:53.6pt;margin-top:13.61pt;margin-left:53pt;position:absolute;z-index:251667456" filled="f" stroked="f">
            <o:lock v:ext="edit" aspectratio="f"/>
            <v:textbox inset="0,0,0,0">
              <w:txbxContent>
                <w:p>
                  <w:pPr>
                    <w:spacing w:before="20" w:line="247" w:lineRule="auto"/>
                    <w:ind w:left="230" w:right="20" w:hanging="210"/>
                    <w:rPr>
                      <w:rFonts w:ascii="SimSun" w:eastAsia="SimSun" w:hAnsi="SimSun" w:cs="SimSun"/>
                      <w:sz w:val="21"/>
                      <w:szCs w:val="21"/>
                    </w:rPr>
                  </w:pPr>
                  <w:r>
                    <w:rPr>
                      <w:rFonts w:ascii="SimSun" w:eastAsia="SimSun" w:hAnsi="SimSun" w:cs="SimSun"/>
                      <w:spacing w:val="9"/>
                      <w:sz w:val="21"/>
                      <w:szCs w:val="21"/>
                    </w:rPr>
                    <w:t>设备名</w:t>
                  </w:r>
                  <w:r>
                    <w:rPr>
                      <w:rFonts w:ascii="SimSun" w:eastAsia="SimSun" w:hAnsi="SimSun" w:cs="SimSun"/>
                      <w:sz w:val="21"/>
                      <w:szCs w:val="21"/>
                    </w:rPr>
                    <w:t xml:space="preserve"> </w:t>
                  </w:r>
                  <w:r>
                    <w:rPr>
                      <w:rFonts w:ascii="SimSun" w:eastAsia="SimSun" w:hAnsi="SimSun" w:cs="SimSun"/>
                      <w:sz w:val="21"/>
                      <w:szCs w:val="21"/>
                    </w:rPr>
                    <w:t>称</w:t>
                  </w:r>
                </w:p>
                <w:p>
                  <w:pPr>
                    <w:spacing w:before="257" w:line="185" w:lineRule="auto"/>
                    <w:ind w:left="169"/>
                    <w:rPr>
                      <w:rFonts w:ascii="SimSun" w:eastAsia="SimSun" w:hAnsi="SimSun" w:cs="SimSun"/>
                      <w:sz w:val="21"/>
                      <w:szCs w:val="21"/>
                    </w:rPr>
                  </w:pPr>
                  <w:r>
                    <w:rPr>
                      <w:rFonts w:ascii="SimSun" w:eastAsia="SimSun" w:hAnsi="SimSun" w:cs="SimSun"/>
                      <w:spacing w:val="-2"/>
                      <w:sz w:val="21"/>
                      <w:szCs w:val="21"/>
                    </w:rPr>
                    <w:t>DSA</w:t>
                  </w:r>
                </w:p>
              </w:txbxContent>
            </v:textbox>
          </v:shape>
        </w:pict>
      </w:r>
      <w:r>
        <w:rPr>
          <w:rFonts w:ascii="SimSun" w:eastAsia="SimSun" w:hAnsi="SimSun" w:cs="SimSun"/>
          <w:spacing w:val="-2"/>
          <w:sz w:val="21"/>
          <w:szCs w:val="21"/>
        </w:rPr>
        <w:t>主要参数</w:t>
      </w:r>
    </w:p>
    <w:p>
      <w:pPr>
        <w:spacing w:line="195" w:lineRule="auto"/>
        <w:ind w:left="3090"/>
        <w:rPr>
          <w:rFonts w:ascii="SimSun" w:eastAsia="SimSun" w:hAnsi="SimSun" w:cs="SimSun"/>
          <w:sz w:val="21"/>
          <w:szCs w:val="21"/>
        </w:rPr>
      </w:pPr>
      <w:r>
        <w:pict>
          <v:shape id="_x0000_s1031" type="#_x0000_t202" style="width:33.95pt;height:53.5pt;margin-top:-2.44pt;margin-left:386.5pt;position:absolute;z-index:251668480" filled="f" stroked="f">
            <o:lock v:ext="edit" aspectratio="f"/>
            <v:textbox inset="0,0,0,0">
              <w:txbxContent>
                <w:p>
                  <w:pPr>
                    <w:spacing w:before="19" w:line="221" w:lineRule="auto"/>
                    <w:ind w:left="130"/>
                    <w:rPr>
                      <w:rFonts w:ascii="SimSun" w:eastAsia="SimSun" w:hAnsi="SimSun" w:cs="SimSun"/>
                      <w:sz w:val="21"/>
                      <w:szCs w:val="21"/>
                    </w:rPr>
                  </w:pPr>
                  <w:r>
                    <w:rPr>
                      <w:rFonts w:ascii="SimSun" w:eastAsia="SimSun" w:hAnsi="SimSun" w:cs="SimSun"/>
                      <w:spacing w:val="5"/>
                      <w:sz w:val="21"/>
                      <w:szCs w:val="21"/>
                    </w:rPr>
                    <w:t>备注</w:t>
                  </w:r>
                </w:p>
                <w:p>
                  <w:pPr>
                    <w:spacing w:before="216" w:line="247" w:lineRule="auto"/>
                    <w:ind w:left="20" w:right="20"/>
                    <w:rPr>
                      <w:rFonts w:ascii="SimSun" w:eastAsia="SimSun" w:hAnsi="SimSun" w:cs="SimSun"/>
                      <w:sz w:val="21"/>
                      <w:szCs w:val="21"/>
                    </w:rPr>
                  </w:pPr>
                  <w:r>
                    <w:rPr>
                      <w:rFonts w:ascii="SimSun" w:eastAsia="SimSun" w:hAnsi="SimSun" w:cs="SimSun"/>
                      <w:spacing w:val="2"/>
                      <w:sz w:val="21"/>
                      <w:szCs w:val="21"/>
                    </w:rPr>
                    <w:t>Ⅱ类射</w:t>
                  </w:r>
                  <w:r>
                    <w:rPr>
                      <w:rFonts w:ascii="SimSun" w:eastAsia="SimSun" w:hAnsi="SimSun" w:cs="SimSun"/>
                      <w:spacing w:val="1"/>
                      <w:sz w:val="21"/>
                      <w:szCs w:val="21"/>
                    </w:rPr>
                    <w:t xml:space="preserve"> </w:t>
                  </w:r>
                  <w:r>
                    <w:rPr>
                      <w:rFonts w:ascii="SimSun" w:eastAsia="SimSun" w:hAnsi="SimSun" w:cs="SimSun"/>
                      <w:spacing w:val="-3"/>
                      <w:sz w:val="21"/>
                      <w:szCs w:val="21"/>
                    </w:rPr>
                    <w:t>线装置</w:t>
                  </w:r>
                </w:p>
              </w:txbxContent>
            </v:textbox>
          </v:shape>
        </w:pict>
      </w:r>
      <w:r>
        <w:rPr>
          <w:rFonts w:ascii="SimSun" w:eastAsia="SimSun" w:hAnsi="SimSun" w:cs="SimSun"/>
          <w:spacing w:val="6"/>
          <w:sz w:val="21"/>
          <w:szCs w:val="21"/>
        </w:rPr>
        <w:t>型号</w:t>
      </w:r>
    </w:p>
    <w:p>
      <w:pPr>
        <w:spacing w:before="247" w:line="310" w:lineRule="exact"/>
        <w:ind w:left="4260"/>
        <w:rPr>
          <w:rFonts w:ascii="SimSun" w:eastAsia="SimSun" w:hAnsi="SimSun" w:cs="SimSun"/>
          <w:sz w:val="21"/>
          <w:szCs w:val="21"/>
        </w:rPr>
      </w:pPr>
      <w:r>
        <w:pict>
          <v:shape id="_x0000_s1032" type="#_x0000_t202" style="width:60.25pt;height:145.2pt;margin-top:13.82pt;margin-left:135pt;position:absolute;z-index:251666432" filled="f" stroked="f">
            <o:lock v:ext="edit" aspectratio="f"/>
            <v:textbox inset="0,0,0,0">
              <w:txbxContent>
                <w:p>
                  <w:pPr>
                    <w:spacing w:before="19" w:line="188" w:lineRule="auto"/>
                    <w:ind w:left="290"/>
                    <w:rPr>
                      <w:rFonts w:ascii="SimSun" w:eastAsia="SimSun" w:hAnsi="SimSun" w:cs="SimSun"/>
                      <w:sz w:val="21"/>
                      <w:szCs w:val="21"/>
                    </w:rPr>
                  </w:pPr>
                  <w:r>
                    <w:rPr>
                      <w:rFonts w:ascii="SimSun" w:eastAsia="SimSun" w:hAnsi="SimSun" w:cs="SimSun"/>
                      <w:spacing w:val="-1"/>
                      <w:sz w:val="21"/>
                      <w:szCs w:val="21"/>
                    </w:rPr>
                    <w:t>Allura</w:t>
                  </w:r>
                </w:p>
                <w:p>
                  <w:pPr>
                    <w:spacing w:before="74" w:line="183" w:lineRule="auto"/>
                    <w:ind w:left="180"/>
                    <w:rPr>
                      <w:rFonts w:ascii="SimSun" w:eastAsia="SimSun" w:hAnsi="SimSun" w:cs="SimSun"/>
                      <w:sz w:val="21"/>
                      <w:szCs w:val="21"/>
                    </w:rPr>
                  </w:pPr>
                  <w:r>
                    <w:rPr>
                      <w:rFonts w:ascii="SimSun" w:eastAsia="SimSun" w:hAnsi="SimSun" w:cs="SimSun"/>
                      <w:spacing w:val="-1"/>
                      <w:sz w:val="21"/>
                      <w:szCs w:val="21"/>
                    </w:rPr>
                    <w:t>XperFD20</w:t>
                  </w:r>
                </w:p>
                <w:p>
                  <w:pPr>
                    <w:spacing w:before="87" w:line="214" w:lineRule="auto"/>
                    <w:ind w:left="230"/>
                    <w:rPr>
                      <w:rFonts w:ascii="SimSun" w:eastAsia="SimSun" w:hAnsi="SimSun" w:cs="SimSun"/>
                      <w:sz w:val="21"/>
                      <w:szCs w:val="21"/>
                    </w:rPr>
                  </w:pPr>
                  <w:r>
                    <w:rPr>
                      <w:rFonts w:ascii="SimSun" w:eastAsia="SimSun" w:hAnsi="SimSun" w:cs="SimSun"/>
                      <w:spacing w:val="-1"/>
                      <w:sz w:val="21"/>
                      <w:szCs w:val="21"/>
                    </w:rPr>
                    <w:t>Digital</w:t>
                  </w:r>
                </w:p>
                <w:p>
                  <w:pPr>
                    <w:spacing w:before="66" w:line="214" w:lineRule="auto"/>
                    <w:ind w:left="20"/>
                    <w:rPr>
                      <w:rFonts w:ascii="SimSun" w:eastAsia="SimSun" w:hAnsi="SimSun" w:cs="SimSun"/>
                      <w:sz w:val="21"/>
                      <w:szCs w:val="21"/>
                    </w:rPr>
                  </w:pPr>
                  <w:r>
                    <w:rPr>
                      <w:rFonts w:ascii="SimSun" w:eastAsia="SimSun" w:hAnsi="SimSun" w:cs="SimSun"/>
                      <w:spacing w:val="-2"/>
                      <w:sz w:val="21"/>
                      <w:szCs w:val="21"/>
                    </w:rPr>
                    <w:t>diagnsot</w:t>
                  </w:r>
                  <w:r>
                    <w:rPr>
                      <w:rFonts w:ascii="SimSun" w:eastAsia="SimSun" w:hAnsi="SimSun" w:cs="SimSun"/>
                      <w:spacing w:val="28"/>
                      <w:sz w:val="21"/>
                      <w:szCs w:val="21"/>
                    </w:rPr>
                    <w:t xml:space="preserve"> </w:t>
                  </w:r>
                  <w:r>
                    <w:rPr>
                      <w:rFonts w:ascii="SimSun" w:eastAsia="SimSun" w:hAnsi="SimSun" w:cs="SimSun"/>
                      <w:spacing w:val="-2"/>
                      <w:sz w:val="21"/>
                      <w:szCs w:val="21"/>
                    </w:rPr>
                    <w:t>VR</w:t>
                  </w:r>
                </w:p>
                <w:p>
                  <w:pPr>
                    <w:spacing w:before="260" w:line="180" w:lineRule="auto"/>
                    <w:ind w:left="80"/>
                    <w:rPr>
                      <w:rFonts w:ascii="SimSun" w:eastAsia="SimSun" w:hAnsi="SimSun" w:cs="SimSun"/>
                      <w:sz w:val="21"/>
                      <w:szCs w:val="21"/>
                    </w:rPr>
                  </w:pPr>
                  <w:r>
                    <w:rPr>
                      <w:rFonts w:ascii="SimSun" w:eastAsia="SimSun" w:hAnsi="SimSun" w:cs="SimSun"/>
                      <w:spacing w:val="-1"/>
                      <w:sz w:val="21"/>
                      <w:szCs w:val="21"/>
                    </w:rPr>
                    <w:t>Essenta DR</w:t>
                  </w:r>
                </w:p>
                <w:p>
                  <w:pPr>
                    <w:spacing w:before="231" w:line="247" w:lineRule="auto"/>
                    <w:ind w:left="180" w:right="188" w:firstLine="49"/>
                    <w:rPr>
                      <w:rFonts w:ascii="SimSun" w:eastAsia="SimSun" w:hAnsi="SimSun" w:cs="SimSun"/>
                      <w:sz w:val="21"/>
                      <w:szCs w:val="21"/>
                    </w:rPr>
                  </w:pPr>
                  <w:r>
                    <w:rPr>
                      <w:rFonts w:ascii="SimSun" w:eastAsia="SimSun" w:hAnsi="SimSun" w:cs="SimSun"/>
                      <w:spacing w:val="-1"/>
                      <w:sz w:val="21"/>
                      <w:szCs w:val="21"/>
                    </w:rPr>
                    <w:t>Digital</w:t>
                  </w:r>
                  <w:r>
                    <w:rPr>
                      <w:rFonts w:ascii="SimSun" w:eastAsia="SimSun" w:hAnsi="SimSun" w:cs="SimSun"/>
                      <w:spacing w:val="1"/>
                      <w:sz w:val="21"/>
                      <w:szCs w:val="21"/>
                    </w:rPr>
                    <w:t xml:space="preserve"> </w:t>
                  </w:r>
                  <w:r>
                    <w:rPr>
                      <w:rFonts w:ascii="SimSun" w:eastAsia="SimSun" w:hAnsi="SimSun" w:cs="SimSun"/>
                      <w:spacing w:val="-1"/>
                      <w:sz w:val="21"/>
                      <w:szCs w:val="21"/>
                    </w:rPr>
                    <w:t>Diagnost</w:t>
                  </w:r>
                </w:p>
                <w:p>
                  <w:pPr>
                    <w:spacing w:before="258" w:line="185" w:lineRule="auto"/>
                    <w:ind w:left="290"/>
                    <w:rPr>
                      <w:rFonts w:ascii="SimSun" w:eastAsia="SimSun" w:hAnsi="SimSun" w:cs="SimSun"/>
                      <w:sz w:val="21"/>
                      <w:szCs w:val="21"/>
                    </w:rPr>
                  </w:pPr>
                  <w:r>
                    <w:rPr>
                      <w:rFonts w:ascii="SimSun" w:eastAsia="SimSun" w:hAnsi="SimSun" w:cs="SimSun"/>
                      <w:spacing w:val="-1"/>
                      <w:sz w:val="21"/>
                      <w:szCs w:val="21"/>
                    </w:rPr>
                    <w:t>NOVAFA</w:t>
                  </w:r>
                </w:p>
              </w:txbxContent>
            </v:textbox>
          </v:shape>
        </w:pict>
      </w:r>
      <w:r>
        <w:pict>
          <v:shape id="_x0000_s1033" type="#_x0000_t202" style="width:6.1pt;height:12.5pt;margin-top:20.54pt;margin-left:24pt;position:absolute;z-index:251697152" filled="f" stroked="f">
            <o:lock v:ext="edit" aspectratio="f"/>
            <v:textbox inset="0,0,0,0">
              <w:txbxContent>
                <w:p>
                  <w:pPr>
                    <w:spacing w:before="19" w:line="184" w:lineRule="auto"/>
                    <w:jc w:val="right"/>
                    <w:rPr>
                      <w:rFonts w:ascii="SimSun" w:eastAsia="SimSun" w:hAnsi="SimSun" w:cs="SimSun"/>
                      <w:sz w:val="21"/>
                      <w:szCs w:val="21"/>
                    </w:rPr>
                  </w:pPr>
                  <w:r>
                    <w:rPr>
                      <w:rFonts w:ascii="SimSun" w:eastAsia="SimSun" w:hAnsi="SimSun" w:cs="SimSun"/>
                      <w:spacing w:val="-24"/>
                      <w:sz w:val="21"/>
                      <w:szCs w:val="21"/>
                    </w:rPr>
                    <w:t>1</w:t>
                  </w:r>
                </w:p>
              </w:txbxContent>
            </v:textbox>
          </v:shape>
        </w:pict>
      </w:r>
      <w:r>
        <w:pict>
          <v:shape id="_x0000_s1034" type="#_x0000_t202" style="width:6.1pt;height:12.5pt;margin-top:20.54pt;margin-left:108pt;position:absolute;z-index:251687936" filled="f" stroked="f">
            <o:lock v:ext="edit" aspectratio="f"/>
            <v:textbox inset="0,0,0,0">
              <w:txbxContent>
                <w:p>
                  <w:pPr>
                    <w:spacing w:before="19" w:line="184" w:lineRule="auto"/>
                    <w:jc w:val="right"/>
                    <w:rPr>
                      <w:rFonts w:ascii="SimSun" w:eastAsia="SimSun" w:hAnsi="SimSun" w:cs="SimSun"/>
                      <w:sz w:val="21"/>
                      <w:szCs w:val="21"/>
                    </w:rPr>
                  </w:pPr>
                  <w:r>
                    <w:rPr>
                      <w:rFonts w:ascii="SimSun" w:eastAsia="SimSun" w:hAnsi="SimSun" w:cs="SimSun"/>
                      <w:spacing w:val="-24"/>
                      <w:sz w:val="21"/>
                      <w:szCs w:val="21"/>
                    </w:rPr>
                    <w:t>1</w:t>
                  </w:r>
                </w:p>
              </w:txbxContent>
            </v:textbox>
          </v:shape>
        </w:pict>
      </w:r>
      <w:r>
        <w:pict>
          <v:shape id="_x0000_s1035" type="#_x0000_t202" style="width:6.1pt;height:12.5pt;margin-top:52.04pt;margin-left:108pt;position:absolute;z-index:251692032" filled="f" stroked="f">
            <o:lock v:ext="edit" aspectratio="f"/>
            <v:textbox inset="0,0,0,0">
              <w:txbxContent>
                <w:p>
                  <w:pPr>
                    <w:spacing w:before="19" w:line="184" w:lineRule="auto"/>
                    <w:jc w:val="right"/>
                    <w:rPr>
                      <w:rFonts w:ascii="SimSun" w:eastAsia="SimSun" w:hAnsi="SimSun" w:cs="SimSun"/>
                      <w:sz w:val="21"/>
                      <w:szCs w:val="21"/>
                    </w:rPr>
                  </w:pPr>
                  <w:r>
                    <w:rPr>
                      <w:rFonts w:ascii="SimSun" w:eastAsia="SimSun" w:hAnsi="SimSun" w:cs="SimSun"/>
                      <w:spacing w:val="-24"/>
                      <w:sz w:val="21"/>
                      <w:szCs w:val="21"/>
                    </w:rPr>
                    <w:t>1</w:t>
                  </w:r>
                </w:p>
              </w:txbxContent>
            </v:textbox>
          </v:shape>
        </w:pict>
      </w:r>
      <w:r>
        <w:pict>
          <v:shape id="_x0000_s1036" type="#_x0000_t202" style="width:6.75pt;height:12.45pt;margin-top:52.08pt;margin-left:24pt;position:absolute;z-index:251683840" filled="f" stroked="f">
            <o:lock v:ext="edit" aspectratio="f"/>
            <v:textbox inset="0,0,0,0">
              <w:txbxContent>
                <w:p>
                  <w:pPr>
                    <w:spacing w:before="19" w:line="183" w:lineRule="auto"/>
                    <w:ind w:left="20"/>
                    <w:rPr>
                      <w:rFonts w:ascii="SimSun" w:eastAsia="SimSun" w:hAnsi="SimSun" w:cs="SimSun"/>
                      <w:sz w:val="21"/>
                      <w:szCs w:val="21"/>
                    </w:rPr>
                  </w:pPr>
                  <w:r>
                    <w:rPr>
                      <w:rFonts w:ascii="SimSun" w:eastAsia="SimSun" w:hAnsi="SimSun" w:cs="SimSun"/>
                      <w:sz w:val="21"/>
                      <w:szCs w:val="21"/>
                    </w:rPr>
                    <w:t>2</w:t>
                  </w:r>
                </w:p>
              </w:txbxContent>
            </v:textbox>
          </v:shape>
        </w:pict>
      </w:r>
      <w:r>
        <w:pict>
          <v:shape id="_x0000_s1037" type="#_x0000_t202" style="width:12.3pt;height:12.35pt;margin-top:52.15pt;margin-left:63.5pt;position:absolute;z-index:251673600" filled="f" stroked="f">
            <o:lock v:ext="edit" aspectratio="f"/>
            <v:textbox inset="0,0,0,0">
              <w:txbxContent>
                <w:p>
                  <w:pPr>
                    <w:spacing w:before="19" w:line="182" w:lineRule="auto"/>
                    <w:ind w:left="20"/>
                    <w:rPr>
                      <w:rFonts w:ascii="SimSun" w:eastAsia="SimSun" w:hAnsi="SimSun" w:cs="SimSun"/>
                      <w:sz w:val="21"/>
                      <w:szCs w:val="21"/>
                    </w:rPr>
                  </w:pPr>
                  <w:r>
                    <w:rPr>
                      <w:rFonts w:ascii="SimSun" w:eastAsia="SimSun" w:hAnsi="SimSun" w:cs="SimSun"/>
                      <w:spacing w:val="-2"/>
                      <w:sz w:val="21"/>
                      <w:szCs w:val="21"/>
                    </w:rPr>
                    <w:t>DR</w:t>
                  </w:r>
                </w:p>
              </w:txbxContent>
            </v:textbox>
          </v:shape>
        </w:pict>
      </w:r>
      <w:r>
        <w:rPr>
          <w:rFonts w:ascii="SimSun" w:eastAsia="SimSun" w:hAnsi="SimSun" w:cs="SimSun"/>
          <w:spacing w:val="-1"/>
          <w:position w:val="7"/>
          <w:sz w:val="21"/>
          <w:szCs w:val="21"/>
        </w:rPr>
        <w:t>最大管电压：100kV</w:t>
      </w:r>
    </w:p>
    <w:p>
      <w:pPr>
        <w:spacing w:line="219" w:lineRule="auto"/>
        <w:ind w:left="4209"/>
        <w:rPr>
          <w:rFonts w:ascii="SimSun" w:eastAsia="SimSun" w:hAnsi="SimSun" w:cs="SimSun"/>
          <w:sz w:val="21"/>
          <w:szCs w:val="21"/>
        </w:rPr>
      </w:pPr>
      <w:r>
        <w:rPr>
          <w:rFonts w:ascii="SimSun" w:eastAsia="SimSun" w:hAnsi="SimSun" w:cs="SimSun"/>
          <w:spacing w:val="-1"/>
          <w:sz w:val="21"/>
          <w:szCs w:val="21"/>
        </w:rPr>
        <w:t>最大管电流：1000mA</w:t>
      </w:r>
    </w:p>
    <w:p>
      <w:pPr>
        <w:spacing w:before="70" w:line="219" w:lineRule="auto"/>
        <w:ind w:left="4260"/>
        <w:rPr>
          <w:rFonts w:ascii="SimSun" w:eastAsia="SimSun" w:hAnsi="SimSun" w:cs="SimSun"/>
          <w:sz w:val="21"/>
          <w:szCs w:val="21"/>
        </w:rPr>
      </w:pPr>
      <w:r>
        <w:rPr>
          <w:rFonts w:ascii="SimSun" w:eastAsia="SimSun" w:hAnsi="SimSun" w:cs="SimSun"/>
          <w:spacing w:val="-1"/>
          <w:sz w:val="21"/>
          <w:szCs w:val="21"/>
        </w:rPr>
        <w:t>最大管电压：150kV</w:t>
      </w:r>
    </w:p>
    <w:p>
      <w:pPr>
        <w:spacing w:before="41" w:line="219" w:lineRule="auto"/>
        <w:ind w:left="4260"/>
        <w:rPr>
          <w:rFonts w:ascii="SimSun" w:eastAsia="SimSun" w:hAnsi="SimSun" w:cs="SimSun"/>
          <w:sz w:val="21"/>
          <w:szCs w:val="21"/>
        </w:rPr>
      </w:pPr>
      <w:r>
        <w:rPr>
          <w:rFonts w:ascii="SimSun" w:eastAsia="SimSun" w:hAnsi="SimSun" w:cs="SimSun"/>
          <w:spacing w:val="-1"/>
          <w:sz w:val="21"/>
          <w:szCs w:val="21"/>
        </w:rPr>
        <w:t>最大管电流：800mA</w:t>
      </w:r>
    </w:p>
    <w:p>
      <w:pPr>
        <w:spacing w:before="80" w:line="280" w:lineRule="exact"/>
        <w:ind w:left="4260"/>
        <w:rPr>
          <w:rFonts w:ascii="SimSun" w:eastAsia="SimSun" w:hAnsi="SimSun" w:cs="SimSun"/>
          <w:sz w:val="21"/>
          <w:szCs w:val="21"/>
        </w:rPr>
      </w:pPr>
      <w:r>
        <w:pict>
          <v:shape id="_x0000_s1038" type="#_x0000_t202" style="width:6.1pt;height:12.5pt;margin-top:12.7pt;margin-left:108pt;position:absolute;z-index:251691008" filled="f" stroked="f">
            <o:lock v:ext="edit" aspectratio="f"/>
            <v:textbox inset="0,0,0,0">
              <w:txbxContent>
                <w:p>
                  <w:pPr>
                    <w:spacing w:before="19" w:line="184" w:lineRule="auto"/>
                    <w:jc w:val="right"/>
                    <w:rPr>
                      <w:rFonts w:ascii="SimSun" w:eastAsia="SimSun" w:hAnsi="SimSun" w:cs="SimSun"/>
                      <w:sz w:val="21"/>
                      <w:szCs w:val="21"/>
                    </w:rPr>
                  </w:pPr>
                  <w:r>
                    <w:rPr>
                      <w:rFonts w:ascii="SimSun" w:eastAsia="SimSun" w:hAnsi="SimSun" w:cs="SimSun"/>
                      <w:spacing w:val="-24"/>
                      <w:sz w:val="21"/>
                      <w:szCs w:val="21"/>
                    </w:rPr>
                    <w:t>1</w:t>
                  </w:r>
                </w:p>
              </w:txbxContent>
            </v:textbox>
          </v:shape>
        </w:pict>
      </w:r>
      <w:r>
        <w:pict>
          <v:shape id="_x0000_s1039" type="#_x0000_t202" style="width:6.65pt;height:12.45pt;margin-top:12.75pt;margin-left:24pt;position:absolute;z-index:251684864" filled="f" stroked="f">
            <o:lock v:ext="edit" aspectratio="f"/>
            <v:textbox inset="0,0,0,0">
              <w:txbxContent>
                <w:p>
                  <w:pPr>
                    <w:spacing w:before="20" w:line="183" w:lineRule="auto"/>
                    <w:ind w:left="20"/>
                    <w:rPr>
                      <w:rFonts w:ascii="SimSun" w:eastAsia="SimSun" w:hAnsi="SimSun" w:cs="SimSun"/>
                      <w:sz w:val="21"/>
                      <w:szCs w:val="21"/>
                    </w:rPr>
                  </w:pPr>
                  <w:r>
                    <w:rPr>
                      <w:rFonts w:ascii="SimSun" w:eastAsia="SimSun" w:hAnsi="SimSun" w:cs="SimSun"/>
                      <w:sz w:val="21"/>
                      <w:szCs w:val="21"/>
                    </w:rPr>
                    <w:t>3</w:t>
                  </w:r>
                </w:p>
              </w:txbxContent>
            </v:textbox>
          </v:shape>
        </w:pict>
      </w:r>
      <w:r>
        <w:pict>
          <v:shape id="_x0000_s1040" type="#_x0000_t202" style="width:12.3pt;height:12.35pt;margin-top:12.82pt;margin-left:63.5pt;position:absolute;z-index:251674624" filled="f" stroked="f">
            <o:lock v:ext="edit" aspectratio="f"/>
            <v:textbox inset="0,0,0,0">
              <w:txbxContent>
                <w:p>
                  <w:pPr>
                    <w:spacing w:before="19" w:line="182" w:lineRule="auto"/>
                    <w:ind w:left="20"/>
                    <w:rPr>
                      <w:rFonts w:ascii="SimSun" w:eastAsia="SimSun" w:hAnsi="SimSun" w:cs="SimSun"/>
                      <w:sz w:val="21"/>
                      <w:szCs w:val="21"/>
                    </w:rPr>
                  </w:pPr>
                  <w:r>
                    <w:rPr>
                      <w:rFonts w:ascii="SimSun" w:eastAsia="SimSun" w:hAnsi="SimSun" w:cs="SimSun"/>
                      <w:spacing w:val="-2"/>
                      <w:sz w:val="21"/>
                      <w:szCs w:val="21"/>
                    </w:rPr>
                    <w:t>DR</w:t>
                  </w:r>
                </w:p>
              </w:txbxContent>
            </v:textbox>
          </v:shape>
        </w:pict>
      </w:r>
      <w:r>
        <w:rPr>
          <w:rFonts w:ascii="SimSun" w:eastAsia="SimSun" w:hAnsi="SimSun" w:cs="SimSun"/>
          <w:spacing w:val="-1"/>
          <w:position w:val="4"/>
          <w:sz w:val="21"/>
          <w:szCs w:val="21"/>
        </w:rPr>
        <w:t>最大管电压：150kV</w:t>
      </w:r>
    </w:p>
    <w:p>
      <w:pPr>
        <w:spacing w:before="1" w:line="219" w:lineRule="auto"/>
        <w:ind w:left="4150"/>
        <w:rPr>
          <w:rFonts w:ascii="SimSun" w:eastAsia="SimSun" w:hAnsi="SimSun" w:cs="SimSun"/>
          <w:sz w:val="21"/>
          <w:szCs w:val="21"/>
        </w:rPr>
      </w:pPr>
      <w:r>
        <w:rPr>
          <w:rFonts w:ascii="SimSun" w:eastAsia="SimSun" w:hAnsi="SimSun" w:cs="SimSun"/>
          <w:spacing w:val="-1"/>
          <w:sz w:val="21"/>
          <w:szCs w:val="21"/>
        </w:rPr>
        <w:t>最大管电流：800mA</w:t>
      </w:r>
    </w:p>
    <w:p>
      <w:pPr>
        <w:spacing w:before="110" w:line="310" w:lineRule="exact"/>
        <w:ind w:left="4260"/>
        <w:rPr>
          <w:rFonts w:ascii="SimSun" w:eastAsia="SimSun" w:hAnsi="SimSun" w:cs="SimSun"/>
          <w:sz w:val="21"/>
          <w:szCs w:val="21"/>
        </w:rPr>
      </w:pPr>
      <w:r>
        <w:pict>
          <v:shape id="_x0000_s1041" type="#_x0000_t202" style="width:6.9pt;height:12.45pt;margin-top:13.75pt;margin-left:24pt;position:absolute;z-index:251681792" filled="f" stroked="f">
            <o:lock v:ext="edit" aspectratio="f"/>
            <v:textbox inset="0,0,0,0">
              <w:txbxContent>
                <w:p>
                  <w:pPr>
                    <w:spacing w:before="19" w:line="183" w:lineRule="auto"/>
                    <w:ind w:left="20"/>
                    <w:rPr>
                      <w:rFonts w:ascii="SimSun" w:eastAsia="SimSun" w:hAnsi="SimSun" w:cs="SimSun"/>
                      <w:sz w:val="21"/>
                      <w:szCs w:val="21"/>
                    </w:rPr>
                  </w:pPr>
                  <w:r>
                    <w:rPr>
                      <w:rFonts w:ascii="SimSun" w:eastAsia="SimSun" w:hAnsi="SimSun" w:cs="SimSun"/>
                      <w:sz w:val="21"/>
                      <w:szCs w:val="21"/>
                    </w:rPr>
                    <w:t>4</w:t>
                  </w:r>
                </w:p>
              </w:txbxContent>
            </v:textbox>
          </v:shape>
        </w:pict>
      </w:r>
      <w:r>
        <w:pict>
          <v:shape id="_x0000_s1042" type="#_x0000_t202" style="width:12.3pt;height:12.35pt;margin-top:13.82pt;margin-left:63.5pt;position:absolute;z-index:251675648" filled="f" stroked="f">
            <o:lock v:ext="edit" aspectratio="f"/>
            <v:textbox inset="0,0,0,0">
              <w:txbxContent>
                <w:p>
                  <w:pPr>
                    <w:spacing w:before="19" w:line="182" w:lineRule="auto"/>
                    <w:ind w:left="20"/>
                    <w:rPr>
                      <w:rFonts w:ascii="SimSun" w:eastAsia="SimSun" w:hAnsi="SimSun" w:cs="SimSun"/>
                      <w:sz w:val="21"/>
                      <w:szCs w:val="21"/>
                    </w:rPr>
                  </w:pPr>
                  <w:r>
                    <w:rPr>
                      <w:rFonts w:ascii="SimSun" w:eastAsia="SimSun" w:hAnsi="SimSun" w:cs="SimSun"/>
                      <w:spacing w:val="-2"/>
                      <w:sz w:val="21"/>
                      <w:szCs w:val="21"/>
                    </w:rPr>
                    <w:t>DR</w:t>
                  </w:r>
                </w:p>
              </w:txbxContent>
            </v:textbox>
          </v:shape>
        </w:pict>
      </w:r>
      <w:r>
        <w:pict>
          <v:shape id="_x0000_s1043" type="#_x0000_t202" style="width:6.65pt;height:12.35pt;margin-top:45.32pt;margin-left:24pt;position:absolute;z-index:251685888" filled="f" stroked="f">
            <o:lock v:ext="edit" aspectratio="f"/>
            <v:textbox inset="0,0,0,0">
              <w:txbxContent>
                <w:p>
                  <w:pPr>
                    <w:spacing w:before="19" w:line="182" w:lineRule="auto"/>
                    <w:ind w:left="20"/>
                    <w:rPr>
                      <w:rFonts w:ascii="SimSun" w:eastAsia="SimSun" w:hAnsi="SimSun" w:cs="SimSun"/>
                      <w:sz w:val="21"/>
                      <w:szCs w:val="21"/>
                    </w:rPr>
                  </w:pPr>
                  <w:r>
                    <w:rPr>
                      <w:rFonts w:ascii="SimSun" w:eastAsia="SimSun" w:hAnsi="SimSun" w:cs="SimSun"/>
                      <w:sz w:val="21"/>
                      <w:szCs w:val="21"/>
                    </w:rPr>
                    <w:t>5</w:t>
                  </w:r>
                </w:p>
              </w:txbxContent>
            </v:textbox>
          </v:shape>
        </w:pict>
      </w:r>
      <w:r>
        <w:pict>
          <v:shape id="_x0000_s1044" type="#_x0000_t202" style="width:34.45pt;height:305.2pt;margin-top:45.32pt;margin-left:52.5pt;position:absolute;z-index:251665408" filled="f" stroked="f">
            <o:lock v:ext="edit" aspectratio="f"/>
            <v:textbox inset="0,0,0,0">
              <w:txbxContent>
                <w:p>
                  <w:pPr>
                    <w:spacing w:before="19" w:line="182" w:lineRule="auto"/>
                    <w:ind w:left="240"/>
                    <w:rPr>
                      <w:rFonts w:ascii="SimSun" w:eastAsia="SimSun" w:hAnsi="SimSun" w:cs="SimSun"/>
                      <w:sz w:val="21"/>
                      <w:szCs w:val="21"/>
                    </w:rPr>
                  </w:pPr>
                  <w:r>
                    <w:rPr>
                      <w:rFonts w:ascii="SimSun" w:eastAsia="SimSun" w:hAnsi="SimSun" w:cs="SimSun"/>
                      <w:spacing w:val="-2"/>
                      <w:sz w:val="21"/>
                      <w:szCs w:val="21"/>
                    </w:rPr>
                    <w:t>DR</w:t>
                  </w:r>
                </w:p>
                <w:p>
                  <w:pPr>
                    <w:spacing w:before="238" w:line="263" w:lineRule="auto"/>
                    <w:ind w:left="20" w:right="20" w:firstLine="109"/>
                    <w:jc w:val="right"/>
                    <w:rPr>
                      <w:rFonts w:ascii="SimSun" w:eastAsia="SimSun" w:hAnsi="SimSun" w:cs="SimSun"/>
                      <w:sz w:val="21"/>
                      <w:szCs w:val="21"/>
                    </w:rPr>
                  </w:pPr>
                  <w:r>
                    <w:rPr>
                      <w:rFonts w:ascii="SimSun" w:eastAsia="SimSun" w:hAnsi="SimSun" w:cs="SimSun"/>
                      <w:spacing w:val="8"/>
                      <w:sz w:val="21"/>
                      <w:szCs w:val="21"/>
                    </w:rPr>
                    <w:t>牙片</w:t>
                  </w:r>
                  <w:r>
                    <w:rPr>
                      <w:rFonts w:ascii="SimSun" w:eastAsia="SimSun" w:hAnsi="SimSun" w:cs="SimSun"/>
                      <w:sz w:val="21"/>
                      <w:szCs w:val="21"/>
                    </w:rPr>
                    <w:t xml:space="preserve">  </w:t>
                  </w:r>
                  <w:r>
                    <w:rPr>
                      <w:rFonts w:ascii="SimSun" w:eastAsia="SimSun" w:hAnsi="SimSun" w:cs="SimSun"/>
                      <w:spacing w:val="-8"/>
                      <w:sz w:val="21"/>
                      <w:szCs w:val="21"/>
                    </w:rPr>
                    <w:t>X</w:t>
                  </w:r>
                  <w:r>
                    <w:rPr>
                      <w:rFonts w:ascii="SimSun" w:eastAsia="SimSun" w:hAnsi="SimSun" w:cs="SimSun"/>
                      <w:spacing w:val="-30"/>
                      <w:sz w:val="21"/>
                      <w:szCs w:val="21"/>
                    </w:rPr>
                    <w:t xml:space="preserve"> </w:t>
                  </w:r>
                  <w:r>
                    <w:rPr>
                      <w:rFonts w:ascii="SimSun" w:eastAsia="SimSun" w:hAnsi="SimSun" w:cs="SimSun"/>
                      <w:spacing w:val="-8"/>
                      <w:sz w:val="21"/>
                      <w:szCs w:val="21"/>
                    </w:rPr>
                    <w:t>线</w:t>
                  </w:r>
                  <w:r>
                    <w:rPr>
                      <w:rFonts w:ascii="SimSun" w:eastAsia="SimSun" w:hAnsi="SimSun" w:cs="SimSun"/>
                      <w:spacing w:val="-34"/>
                      <w:sz w:val="21"/>
                      <w:szCs w:val="21"/>
                    </w:rPr>
                    <w:t xml:space="preserve"> </w:t>
                  </w:r>
                  <w:r>
                    <w:rPr>
                      <w:rFonts w:ascii="SimSun" w:eastAsia="SimSun" w:hAnsi="SimSun" w:cs="SimSun"/>
                      <w:spacing w:val="-8"/>
                      <w:sz w:val="21"/>
                      <w:szCs w:val="21"/>
                    </w:rPr>
                    <w:t>机</w:t>
                  </w:r>
                  <w:r>
                    <w:rPr>
                      <w:rFonts w:ascii="SimSun" w:eastAsia="SimSun" w:hAnsi="SimSun" w:cs="SimSun"/>
                      <w:sz w:val="21"/>
                      <w:szCs w:val="21"/>
                    </w:rPr>
                    <w:t xml:space="preserve"> </w:t>
                  </w:r>
                  <w:r>
                    <w:rPr>
                      <w:rFonts w:ascii="SimSun" w:eastAsia="SimSun" w:hAnsi="SimSun" w:cs="SimSun"/>
                      <w:spacing w:val="18"/>
                      <w:w w:val="121"/>
                      <w:sz w:val="21"/>
                      <w:szCs w:val="21"/>
                    </w:rPr>
                    <w:t>移动</w:t>
                  </w:r>
                  <w:r>
                    <w:rPr>
                      <w:rFonts w:ascii="SimSun" w:eastAsia="SimSun" w:hAnsi="SimSun" w:cs="SimSun"/>
                      <w:sz w:val="21"/>
                      <w:szCs w:val="21"/>
                    </w:rPr>
                    <w:t xml:space="preserve">  </w:t>
                  </w:r>
                  <w:r>
                    <w:rPr>
                      <w:rFonts w:ascii="SimSun" w:eastAsia="SimSun" w:hAnsi="SimSun" w:cs="SimSun"/>
                      <w:spacing w:val="-8"/>
                      <w:sz w:val="21"/>
                      <w:szCs w:val="21"/>
                    </w:rPr>
                    <w:t>X</w:t>
                  </w:r>
                  <w:r>
                    <w:rPr>
                      <w:rFonts w:ascii="SimSun" w:eastAsia="SimSun" w:hAnsi="SimSun" w:cs="SimSun"/>
                      <w:spacing w:val="-30"/>
                      <w:sz w:val="21"/>
                      <w:szCs w:val="21"/>
                    </w:rPr>
                    <w:t xml:space="preserve"> </w:t>
                  </w:r>
                  <w:r>
                    <w:rPr>
                      <w:rFonts w:ascii="SimSun" w:eastAsia="SimSun" w:hAnsi="SimSun" w:cs="SimSun"/>
                      <w:spacing w:val="-8"/>
                      <w:sz w:val="21"/>
                      <w:szCs w:val="21"/>
                    </w:rPr>
                    <w:t>线</w:t>
                  </w:r>
                  <w:r>
                    <w:rPr>
                      <w:rFonts w:ascii="SimSun" w:eastAsia="SimSun" w:hAnsi="SimSun" w:cs="SimSun"/>
                      <w:spacing w:val="-34"/>
                      <w:sz w:val="21"/>
                      <w:szCs w:val="21"/>
                    </w:rPr>
                    <w:t xml:space="preserve"> </w:t>
                  </w:r>
                  <w:r>
                    <w:rPr>
                      <w:rFonts w:ascii="SimSun" w:eastAsia="SimSun" w:hAnsi="SimSun" w:cs="SimSun"/>
                      <w:spacing w:val="-8"/>
                      <w:sz w:val="21"/>
                      <w:szCs w:val="21"/>
                    </w:rPr>
                    <w:t>机</w:t>
                  </w:r>
                </w:p>
                <w:p>
                  <w:pPr>
                    <w:spacing w:before="73" w:line="273" w:lineRule="auto"/>
                    <w:ind w:left="29" w:right="20"/>
                    <w:rPr>
                      <w:rFonts w:ascii="SimSun" w:eastAsia="SimSun" w:hAnsi="SimSun" w:cs="SimSun"/>
                      <w:sz w:val="21"/>
                      <w:szCs w:val="21"/>
                    </w:rPr>
                  </w:pPr>
                  <w:r>
                    <w:rPr>
                      <w:rFonts w:ascii="SimSun" w:eastAsia="SimSun" w:hAnsi="SimSun" w:cs="SimSun"/>
                      <w:spacing w:val="-2"/>
                      <w:sz w:val="21"/>
                      <w:szCs w:val="21"/>
                    </w:rPr>
                    <w:t>CT模拟</w:t>
                  </w:r>
                  <w:r>
                    <w:rPr>
                      <w:rFonts w:ascii="SimSun" w:eastAsia="SimSun" w:hAnsi="SimSun" w:cs="SimSun"/>
                      <w:sz w:val="21"/>
                      <w:szCs w:val="21"/>
                    </w:rPr>
                    <w:t xml:space="preserve"> </w:t>
                  </w:r>
                  <w:r>
                    <w:rPr>
                      <w:rFonts w:ascii="SimSun" w:eastAsia="SimSun" w:hAnsi="SimSun" w:cs="SimSun"/>
                      <w:spacing w:val="2"/>
                      <w:sz w:val="21"/>
                      <w:szCs w:val="21"/>
                    </w:rPr>
                    <w:t>定位机</w:t>
                  </w:r>
                  <w:r>
                    <w:rPr>
                      <w:rFonts w:ascii="SimSun" w:eastAsia="SimSun" w:hAnsi="SimSun" w:cs="SimSun"/>
                      <w:spacing w:val="1"/>
                      <w:sz w:val="21"/>
                      <w:szCs w:val="21"/>
                    </w:rPr>
                    <w:t xml:space="preserve"> </w:t>
                  </w:r>
                  <w:r>
                    <w:rPr>
                      <w:rFonts w:ascii="SimSun" w:eastAsia="SimSun" w:hAnsi="SimSun" w:cs="SimSun"/>
                      <w:spacing w:val="30"/>
                      <w:sz w:val="21"/>
                      <w:szCs w:val="21"/>
                    </w:rPr>
                    <w:t>64排</w:t>
                  </w:r>
                  <w:r>
                    <w:rPr>
                      <w:rFonts w:ascii="SimSun" w:eastAsia="SimSun" w:hAnsi="SimSun" w:cs="SimSun"/>
                      <w:sz w:val="21"/>
                      <w:szCs w:val="21"/>
                    </w:rPr>
                    <w:t xml:space="preserve">  </w:t>
                  </w:r>
                  <w:r>
                    <w:rPr>
                      <w:rFonts w:ascii="SimSun" w:eastAsia="SimSun" w:hAnsi="SimSun" w:cs="SimSun"/>
                      <w:spacing w:val="-3"/>
                      <w:sz w:val="21"/>
                      <w:szCs w:val="21"/>
                    </w:rPr>
                    <w:t>螺旋CT</w:t>
                  </w:r>
                  <w:r>
                    <w:rPr>
                      <w:rFonts w:ascii="SimSun" w:eastAsia="SimSun" w:hAnsi="SimSun" w:cs="SimSun"/>
                      <w:sz w:val="21"/>
                      <w:szCs w:val="21"/>
                    </w:rPr>
                    <w:t xml:space="preserve"> </w:t>
                  </w:r>
                  <w:r>
                    <w:rPr>
                      <w:rFonts w:ascii="SimSun" w:eastAsia="SimSun" w:hAnsi="SimSun" w:cs="SimSun"/>
                      <w:spacing w:val="45"/>
                      <w:sz w:val="21"/>
                      <w:szCs w:val="21"/>
                    </w:rPr>
                    <w:t>乳腺</w:t>
                  </w:r>
                  <w:r>
                    <w:rPr>
                      <w:rFonts w:ascii="SimSun" w:eastAsia="SimSun" w:hAnsi="SimSun" w:cs="SimSun"/>
                      <w:sz w:val="21"/>
                      <w:szCs w:val="21"/>
                    </w:rPr>
                    <w:t xml:space="preserve">  </w:t>
                  </w:r>
                  <w:r>
                    <w:rPr>
                      <w:rFonts w:ascii="SimSun" w:eastAsia="SimSun" w:hAnsi="SimSun" w:cs="SimSun"/>
                      <w:spacing w:val="-3"/>
                      <w:sz w:val="21"/>
                      <w:szCs w:val="21"/>
                    </w:rPr>
                    <w:t>钼靶机</w:t>
                  </w:r>
                  <w:r>
                    <w:rPr>
                      <w:rFonts w:ascii="SimSun" w:eastAsia="SimSun" w:hAnsi="SimSun" w:cs="SimSun"/>
                      <w:sz w:val="21"/>
                      <w:szCs w:val="21"/>
                    </w:rPr>
                    <w:t xml:space="preserve"> </w:t>
                  </w:r>
                  <w:r>
                    <w:rPr>
                      <w:rFonts w:ascii="SimSun" w:eastAsia="SimSun" w:hAnsi="SimSun" w:cs="SimSun"/>
                      <w:spacing w:val="33"/>
                      <w:sz w:val="21"/>
                      <w:szCs w:val="21"/>
                    </w:rPr>
                    <w:t xml:space="preserve">16排 </w:t>
                  </w:r>
                  <w:r>
                    <w:rPr>
                      <w:rFonts w:ascii="SimSun" w:eastAsia="SimSun" w:hAnsi="SimSun" w:cs="SimSun"/>
                      <w:spacing w:val="-3"/>
                      <w:sz w:val="21"/>
                      <w:szCs w:val="21"/>
                    </w:rPr>
                    <w:t>螺旋CT</w:t>
                  </w:r>
                  <w:r>
                    <w:rPr>
                      <w:rFonts w:ascii="SimSun" w:eastAsia="SimSun" w:hAnsi="SimSun" w:cs="SimSun"/>
                      <w:sz w:val="21"/>
                      <w:szCs w:val="21"/>
                    </w:rPr>
                    <w:t xml:space="preserve"> </w:t>
                  </w:r>
                  <w:r>
                    <w:rPr>
                      <w:rFonts w:ascii="SimSun" w:eastAsia="SimSun" w:hAnsi="SimSun" w:cs="SimSun"/>
                      <w:spacing w:val="45"/>
                      <w:sz w:val="21"/>
                      <w:szCs w:val="21"/>
                    </w:rPr>
                    <w:t>数字</w:t>
                  </w:r>
                  <w:r>
                    <w:rPr>
                      <w:rFonts w:ascii="SimSun" w:eastAsia="SimSun" w:hAnsi="SimSun" w:cs="SimSun"/>
                      <w:sz w:val="21"/>
                      <w:szCs w:val="21"/>
                    </w:rPr>
                    <w:t xml:space="preserve">  </w:t>
                  </w:r>
                  <w:r>
                    <w:rPr>
                      <w:rFonts w:ascii="SimSun" w:eastAsia="SimSun" w:hAnsi="SimSun" w:cs="SimSun"/>
                      <w:spacing w:val="2"/>
                      <w:sz w:val="21"/>
                      <w:szCs w:val="21"/>
                    </w:rPr>
                    <w:t>胃肠机</w:t>
                  </w:r>
                  <w:r>
                    <w:rPr>
                      <w:rFonts w:ascii="SimSun" w:eastAsia="SimSun" w:hAnsi="SimSun" w:cs="SimSun"/>
                      <w:spacing w:val="1"/>
                      <w:sz w:val="21"/>
                      <w:szCs w:val="21"/>
                    </w:rPr>
                    <w:t xml:space="preserve"> </w:t>
                  </w:r>
                  <w:r>
                    <w:rPr>
                      <w:rFonts w:ascii="SimSun" w:eastAsia="SimSun" w:hAnsi="SimSun" w:cs="SimSun"/>
                      <w:spacing w:val="18"/>
                      <w:w w:val="118"/>
                      <w:sz w:val="21"/>
                      <w:szCs w:val="21"/>
                    </w:rPr>
                    <w:t>骨密</w:t>
                  </w:r>
                  <w:r>
                    <w:rPr>
                      <w:rFonts w:ascii="SimSun" w:eastAsia="SimSun" w:hAnsi="SimSun" w:cs="SimSun"/>
                      <w:sz w:val="21"/>
                      <w:szCs w:val="21"/>
                    </w:rPr>
                    <w:t xml:space="preserve">  </w:t>
                  </w:r>
                  <w:r>
                    <w:rPr>
                      <w:rFonts w:ascii="SimSun" w:eastAsia="SimSun" w:hAnsi="SimSun" w:cs="SimSun"/>
                      <w:spacing w:val="46"/>
                      <w:sz w:val="21"/>
                      <w:szCs w:val="21"/>
                    </w:rPr>
                    <w:t>度仪</w:t>
                  </w:r>
                  <w:r>
                    <w:rPr>
                      <w:rFonts w:ascii="SimSun" w:eastAsia="SimSun" w:hAnsi="SimSun" w:cs="SimSun"/>
                      <w:sz w:val="21"/>
                      <w:szCs w:val="21"/>
                    </w:rPr>
                    <w:t xml:space="preserve">  </w:t>
                  </w:r>
                  <w:r>
                    <w:rPr>
                      <w:rFonts w:ascii="SimSun" w:eastAsia="SimSun" w:hAnsi="SimSun" w:cs="SimSun"/>
                      <w:spacing w:val="45"/>
                      <w:sz w:val="21"/>
                      <w:szCs w:val="21"/>
                    </w:rPr>
                    <w:t>磁共</w:t>
                  </w:r>
                  <w:r>
                    <w:rPr>
                      <w:rFonts w:ascii="SimSun" w:eastAsia="SimSun" w:hAnsi="SimSun" w:cs="SimSun"/>
                      <w:sz w:val="21"/>
                      <w:szCs w:val="21"/>
                    </w:rPr>
                    <w:t xml:space="preserve">  </w:t>
                  </w:r>
                  <w:r>
                    <w:rPr>
                      <w:rFonts w:ascii="SimSun" w:eastAsia="SimSun" w:hAnsi="SimSun" w:cs="SimSun"/>
                      <w:spacing w:val="46"/>
                      <w:sz w:val="21"/>
                      <w:szCs w:val="21"/>
                    </w:rPr>
                    <w:t>振仪</w:t>
                  </w:r>
                </w:p>
              </w:txbxContent>
            </v:textbox>
          </v:shape>
        </w:pict>
      </w:r>
      <w:r>
        <w:rPr>
          <w:rFonts w:ascii="SimSun" w:eastAsia="SimSun" w:hAnsi="SimSun" w:cs="SimSun"/>
          <w:spacing w:val="-1"/>
          <w:position w:val="7"/>
          <w:sz w:val="21"/>
          <w:szCs w:val="21"/>
        </w:rPr>
        <w:t>最大管电压：150kV</w:t>
      </w:r>
    </w:p>
    <w:p>
      <w:pPr>
        <w:spacing w:before="1" w:line="219" w:lineRule="auto"/>
        <w:ind w:left="4260"/>
        <w:rPr>
          <w:rFonts w:ascii="SimSun" w:eastAsia="SimSun" w:hAnsi="SimSun" w:cs="SimSun"/>
          <w:sz w:val="21"/>
          <w:szCs w:val="21"/>
        </w:rPr>
      </w:pPr>
      <w:r>
        <w:rPr>
          <w:rFonts w:ascii="SimSun" w:eastAsia="SimSun" w:hAnsi="SimSun" w:cs="SimSun"/>
          <w:spacing w:val="-1"/>
          <w:sz w:val="21"/>
          <w:szCs w:val="21"/>
        </w:rPr>
        <w:t>最大管电流：850mA</w:t>
      </w:r>
    </w:p>
    <w:p>
      <w:pPr>
        <w:spacing w:before="70" w:line="219" w:lineRule="auto"/>
        <w:ind w:left="4260"/>
        <w:rPr>
          <w:rFonts w:ascii="SimSun" w:eastAsia="SimSun" w:hAnsi="SimSun" w:cs="SimSun"/>
          <w:sz w:val="21"/>
          <w:szCs w:val="21"/>
        </w:rPr>
      </w:pPr>
      <w:r>
        <w:rPr>
          <w:rFonts w:ascii="SimSun" w:eastAsia="SimSun" w:hAnsi="SimSun" w:cs="SimSun"/>
          <w:spacing w:val="-1"/>
          <w:sz w:val="21"/>
          <w:szCs w:val="21"/>
        </w:rPr>
        <w:t>最大管电压：150kV</w:t>
      </w:r>
    </w:p>
    <w:p>
      <w:pPr>
        <w:spacing w:before="71" w:line="219" w:lineRule="auto"/>
        <w:ind w:left="4260"/>
        <w:rPr>
          <w:rFonts w:ascii="SimSun" w:eastAsia="SimSun" w:hAnsi="SimSun" w:cs="SimSun"/>
          <w:sz w:val="21"/>
          <w:szCs w:val="21"/>
        </w:rPr>
      </w:pPr>
      <w:r>
        <w:rPr>
          <w:rFonts w:ascii="SimSun" w:eastAsia="SimSun" w:hAnsi="SimSun" w:cs="SimSun"/>
          <w:spacing w:val="-1"/>
          <w:sz w:val="21"/>
          <w:szCs w:val="21"/>
        </w:rPr>
        <w:t>最大管电流：500mA</w:t>
      </w:r>
    </w:p>
    <w:p>
      <w:pPr>
        <w:spacing w:before="71" w:line="237" w:lineRule="auto"/>
        <w:ind w:left="4189"/>
        <w:rPr>
          <w:rFonts w:ascii="SimSun" w:eastAsia="SimSun" w:hAnsi="SimSun" w:cs="SimSun"/>
          <w:sz w:val="21"/>
          <w:szCs w:val="21"/>
        </w:rPr>
      </w:pPr>
      <w:r>
        <w:pict>
          <v:shape id="_x0000_s1045" type="#_x0000_t202" style="width:6.1pt;height:12.5pt;margin-top:11.73pt;margin-left:108pt;position:absolute;z-index:251696128" filled="f" stroked="f">
            <o:lock v:ext="edit" aspectratio="f"/>
            <v:textbox inset="0,0,0,0">
              <w:txbxContent>
                <w:p>
                  <w:pPr>
                    <w:spacing w:before="19" w:line="184" w:lineRule="auto"/>
                    <w:jc w:val="right"/>
                    <w:rPr>
                      <w:rFonts w:ascii="SimSun" w:eastAsia="SimSun" w:hAnsi="SimSun" w:cs="SimSun"/>
                      <w:sz w:val="21"/>
                      <w:szCs w:val="21"/>
                    </w:rPr>
                  </w:pPr>
                  <w:r>
                    <w:rPr>
                      <w:rFonts w:ascii="SimSun" w:eastAsia="SimSun" w:hAnsi="SimSun" w:cs="SimSun"/>
                      <w:spacing w:val="-24"/>
                      <w:sz w:val="21"/>
                      <w:szCs w:val="21"/>
                    </w:rPr>
                    <w:t>1</w:t>
                  </w:r>
                </w:p>
              </w:txbxContent>
            </v:textbox>
          </v:shape>
        </w:pict>
      </w:r>
      <w:r>
        <w:pict>
          <v:shape id="_x0000_s1046" type="#_x0000_t202" style="width:6.8pt;height:12.45pt;margin-top:11.77pt;margin-left:24pt;position:absolute;z-index:251682816" filled="f" stroked="f">
            <o:lock v:ext="edit" aspectratio="f"/>
            <v:textbox inset="0,0,0,0">
              <w:txbxContent>
                <w:p>
                  <w:pPr>
                    <w:spacing w:before="20" w:line="183" w:lineRule="auto"/>
                    <w:ind w:left="20"/>
                    <w:rPr>
                      <w:rFonts w:ascii="SimSun" w:eastAsia="SimSun" w:hAnsi="SimSun" w:cs="SimSun"/>
                      <w:sz w:val="21"/>
                      <w:szCs w:val="21"/>
                    </w:rPr>
                  </w:pPr>
                  <w:r>
                    <w:rPr>
                      <w:rFonts w:ascii="SimSun" w:eastAsia="SimSun" w:hAnsi="SimSun" w:cs="SimSun"/>
                      <w:sz w:val="21"/>
                      <w:szCs w:val="21"/>
                    </w:rPr>
                    <w:t>6</w:t>
                  </w:r>
                </w:p>
              </w:txbxContent>
            </v:textbox>
          </v:shape>
        </w:pict>
      </w:r>
      <w:r>
        <w:pict>
          <v:shape id="_x0000_s1047" type="#_x0000_t202" style="width:33.45pt;height:12.45pt;margin-top:11.77pt;margin-left:148.5pt;position:absolute;z-index:251672576" filled="f" stroked="f">
            <o:lock v:ext="edit" aspectratio="f"/>
            <v:textbox inset="0,0,0,0">
              <w:txbxContent>
                <w:p>
                  <w:pPr>
                    <w:spacing w:before="20" w:line="183" w:lineRule="auto"/>
                    <w:ind w:left="20"/>
                    <w:rPr>
                      <w:rFonts w:ascii="SimSun" w:eastAsia="SimSun" w:hAnsi="SimSun" w:cs="SimSun"/>
                      <w:sz w:val="21"/>
                      <w:szCs w:val="21"/>
                    </w:rPr>
                  </w:pPr>
                  <w:r>
                    <w:rPr>
                      <w:rFonts w:ascii="SimSun" w:eastAsia="SimSun" w:hAnsi="SimSun" w:cs="SimSun"/>
                      <w:spacing w:val="-1"/>
                      <w:sz w:val="21"/>
                      <w:szCs w:val="21"/>
                    </w:rPr>
                    <w:t>MSD-II</w:t>
                  </w:r>
                </w:p>
              </w:txbxContent>
            </v:textbox>
          </v:shape>
        </w:pict>
      </w:r>
      <w:r>
        <w:rPr>
          <w:rFonts w:ascii="SimSun" w:eastAsia="SimSun" w:hAnsi="SimSun" w:cs="SimSun"/>
          <w:spacing w:val="-2"/>
          <w:sz w:val="21"/>
          <w:szCs w:val="21"/>
        </w:rPr>
        <w:t>最大管电压：65kV</w:t>
      </w:r>
    </w:p>
    <w:p>
      <w:pPr>
        <w:spacing w:before="1" w:line="219" w:lineRule="auto"/>
        <w:ind w:left="4150"/>
        <w:rPr>
          <w:rFonts w:ascii="SimSun" w:eastAsia="SimSun" w:hAnsi="SimSun" w:cs="SimSun"/>
          <w:sz w:val="21"/>
          <w:szCs w:val="21"/>
        </w:rPr>
      </w:pPr>
      <w:r>
        <w:rPr>
          <w:rFonts w:ascii="SimSun" w:eastAsia="SimSun" w:hAnsi="SimSun" w:cs="SimSun"/>
          <w:spacing w:val="-1"/>
          <w:sz w:val="21"/>
          <w:szCs w:val="21"/>
        </w:rPr>
        <w:t>最大管电流；1.5mA</w:t>
      </w:r>
    </w:p>
    <w:p>
      <w:pPr>
        <w:spacing w:before="70" w:line="335" w:lineRule="exact"/>
        <w:ind w:left="4260"/>
        <w:rPr>
          <w:rFonts w:ascii="SimSun" w:eastAsia="SimSun" w:hAnsi="SimSun" w:cs="SimSun"/>
          <w:sz w:val="21"/>
          <w:szCs w:val="21"/>
        </w:rPr>
      </w:pPr>
      <w:r>
        <w:pict>
          <v:shape id="_x0000_s1048" type="#_x0000_t202" style="width:70.05pt;height:170.45pt;margin-top:13.7pt;margin-left:130pt;position:absolute;z-index:251664384" filled="f" stroked="f">
            <o:lock v:ext="edit" aspectratio="f"/>
            <v:textbox inset="0,0,0,0">
              <w:txbxContent>
                <w:p>
                  <w:pPr>
                    <w:spacing w:before="19" w:line="184" w:lineRule="auto"/>
                    <w:ind w:left="490"/>
                    <w:rPr>
                      <w:rFonts w:ascii="SimSun" w:eastAsia="SimSun" w:hAnsi="SimSun" w:cs="SimSun"/>
                      <w:sz w:val="21"/>
                      <w:szCs w:val="21"/>
                    </w:rPr>
                  </w:pPr>
                  <w:r>
                    <w:rPr>
                      <w:rFonts w:ascii="SimSun" w:eastAsia="SimSun" w:hAnsi="SimSun" w:cs="SimSun"/>
                      <w:spacing w:val="-1"/>
                      <w:sz w:val="21"/>
                      <w:szCs w:val="21"/>
                    </w:rPr>
                    <w:t>MM10</w:t>
                  </w:r>
                </w:p>
                <w:p>
                  <w:pPr>
                    <w:spacing w:before="309" w:line="185" w:lineRule="auto"/>
                    <w:ind w:left="329"/>
                    <w:rPr>
                      <w:rFonts w:ascii="SimSun" w:eastAsia="SimSun" w:hAnsi="SimSun" w:cs="SimSun"/>
                      <w:sz w:val="21"/>
                      <w:szCs w:val="21"/>
                    </w:rPr>
                  </w:pPr>
                  <w:r>
                    <w:rPr>
                      <w:rFonts w:ascii="SimSun" w:eastAsia="SimSun" w:hAnsi="SimSun" w:cs="SimSun"/>
                      <w:spacing w:val="-2"/>
                      <w:sz w:val="21"/>
                      <w:szCs w:val="21"/>
                    </w:rPr>
                    <w:t>SOMATOM</w:t>
                  </w:r>
                </w:p>
                <w:p>
                  <w:pPr>
                    <w:spacing w:before="64" w:line="183" w:lineRule="auto"/>
                    <w:ind w:left="389"/>
                    <w:rPr>
                      <w:rFonts w:ascii="SimSun" w:eastAsia="SimSun" w:hAnsi="SimSun" w:cs="SimSun"/>
                      <w:sz w:val="21"/>
                      <w:szCs w:val="21"/>
                    </w:rPr>
                  </w:pPr>
                  <w:r>
                    <w:rPr>
                      <w:rFonts w:ascii="SimSun" w:eastAsia="SimSun" w:hAnsi="SimSun" w:cs="SimSun"/>
                      <w:spacing w:val="-2"/>
                      <w:sz w:val="21"/>
                      <w:szCs w:val="21"/>
                    </w:rPr>
                    <w:t>Spirit</w:t>
                  </w:r>
                </w:p>
                <w:p>
                  <w:pPr>
                    <w:spacing w:before="136" w:line="185" w:lineRule="auto"/>
                    <w:ind w:left="329"/>
                    <w:rPr>
                      <w:rFonts w:ascii="SimSun" w:eastAsia="SimSun" w:hAnsi="SimSun" w:cs="SimSun"/>
                      <w:sz w:val="21"/>
                      <w:szCs w:val="21"/>
                    </w:rPr>
                  </w:pPr>
                  <w:r>
                    <w:rPr>
                      <w:rFonts w:ascii="SimSun" w:eastAsia="SimSun" w:hAnsi="SimSun" w:cs="SimSun"/>
                      <w:spacing w:val="-2"/>
                      <w:sz w:val="21"/>
                      <w:szCs w:val="21"/>
                    </w:rPr>
                    <w:t>SOMATOM</w:t>
                  </w:r>
                </w:p>
                <w:p>
                  <w:pPr>
                    <w:spacing w:before="110" w:line="183" w:lineRule="auto"/>
                    <w:ind w:left="20"/>
                    <w:rPr>
                      <w:rFonts w:ascii="SimSun" w:eastAsia="SimSun" w:hAnsi="SimSun" w:cs="SimSun"/>
                      <w:sz w:val="21"/>
                      <w:szCs w:val="21"/>
                    </w:rPr>
                  </w:pPr>
                  <w:r>
                    <w:rPr>
                      <w:rFonts w:ascii="SimSun" w:eastAsia="SimSun" w:hAnsi="SimSun" w:cs="SimSun"/>
                      <w:spacing w:val="-1"/>
                      <w:sz w:val="21"/>
                      <w:szCs w:val="21"/>
                    </w:rPr>
                    <w:t>Definition AS</w:t>
                  </w:r>
                </w:p>
                <w:p>
                  <w:pPr>
                    <w:spacing w:before="62" w:line="214" w:lineRule="auto"/>
                    <w:ind w:left="180"/>
                    <w:rPr>
                      <w:rFonts w:ascii="SimSun" w:eastAsia="SimSun" w:hAnsi="SimSun" w:cs="SimSun"/>
                      <w:sz w:val="21"/>
                      <w:szCs w:val="21"/>
                    </w:rPr>
                  </w:pPr>
                  <w:r>
                    <w:rPr>
                      <w:rFonts w:ascii="SimSun" w:eastAsia="SimSun" w:hAnsi="SimSun" w:cs="SimSun"/>
                      <w:spacing w:val="-1"/>
                      <w:sz w:val="21"/>
                      <w:szCs w:val="21"/>
                    </w:rPr>
                    <w:t>Senographe</w:t>
                  </w:r>
                </w:p>
                <w:p>
                  <w:pPr>
                    <w:spacing w:before="85"/>
                    <w:ind w:left="230"/>
                    <w:rPr>
                      <w:rFonts w:ascii="SimSun" w:eastAsia="SimSun" w:hAnsi="SimSun" w:cs="SimSun"/>
                      <w:sz w:val="21"/>
                      <w:szCs w:val="21"/>
                    </w:rPr>
                  </w:pPr>
                  <w:r>
                    <w:rPr>
                      <w:rFonts w:ascii="SimSun" w:eastAsia="SimSun" w:hAnsi="SimSun" w:cs="SimSun"/>
                      <w:spacing w:val="-1"/>
                      <w:sz w:val="21"/>
                      <w:szCs w:val="21"/>
                    </w:rPr>
                    <w:t>Essential</w:t>
                  </w:r>
                </w:p>
                <w:p>
                  <w:pPr>
                    <w:spacing w:before="9" w:line="214" w:lineRule="auto"/>
                    <w:ind w:left="69"/>
                    <w:rPr>
                      <w:rFonts w:ascii="SimSun" w:eastAsia="SimSun" w:hAnsi="SimSun" w:cs="SimSun"/>
                      <w:sz w:val="21"/>
                      <w:szCs w:val="21"/>
                    </w:rPr>
                  </w:pPr>
                  <w:r>
                    <w:rPr>
                      <w:rFonts w:ascii="SimSun" w:eastAsia="SimSun" w:hAnsi="SimSun" w:cs="SimSun"/>
                      <w:spacing w:val="-1"/>
                      <w:sz w:val="21"/>
                      <w:szCs w:val="21"/>
                    </w:rPr>
                    <w:t>Bright Speed</w:t>
                  </w:r>
                </w:p>
                <w:p>
                  <w:pPr>
                    <w:spacing w:before="94"/>
                    <w:ind w:left="439"/>
                    <w:rPr>
                      <w:rFonts w:ascii="SimSun" w:eastAsia="SimSun" w:hAnsi="SimSun" w:cs="SimSun"/>
                      <w:sz w:val="21"/>
                      <w:szCs w:val="21"/>
                    </w:rPr>
                  </w:pPr>
                  <w:r>
                    <w:rPr>
                      <w:rFonts w:ascii="SimSun" w:eastAsia="SimSun" w:hAnsi="SimSun" w:cs="SimSun"/>
                      <w:spacing w:val="-1"/>
                      <w:sz w:val="21"/>
                      <w:szCs w:val="21"/>
                    </w:rPr>
                    <w:t>Elite</w:t>
                  </w:r>
                </w:p>
                <w:p>
                  <w:pPr>
                    <w:spacing w:before="210" w:line="184" w:lineRule="auto"/>
                    <w:ind w:left="329"/>
                    <w:rPr>
                      <w:rFonts w:ascii="SimSun" w:eastAsia="SimSun" w:hAnsi="SimSun" w:cs="SimSun"/>
                      <w:sz w:val="21"/>
                      <w:szCs w:val="21"/>
                    </w:rPr>
                  </w:pPr>
                  <w:r>
                    <w:rPr>
                      <w:rFonts w:ascii="SimSun" w:eastAsia="SimSun" w:hAnsi="SimSun" w:cs="SimSun"/>
                      <w:spacing w:val="-1"/>
                      <w:sz w:val="21"/>
                      <w:szCs w:val="21"/>
                    </w:rPr>
                    <w:t>TU-51DR</w:t>
                  </w:r>
                </w:p>
              </w:txbxContent>
            </v:textbox>
          </v:shape>
        </w:pict>
      </w:r>
      <w:r>
        <w:pict>
          <v:shape id="_x0000_s1049" type="#_x0000_t202" style="width:6.6pt;height:12.35pt;margin-top:13.82pt;margin-left:24pt;position:absolute;z-index:251686912" filled="f" stroked="f">
            <o:lock v:ext="edit" aspectratio="f"/>
            <v:textbox inset="0,0,0,0">
              <w:txbxContent>
                <w:p>
                  <w:pPr>
                    <w:spacing w:before="19" w:line="182" w:lineRule="auto"/>
                    <w:ind w:left="20"/>
                    <w:rPr>
                      <w:rFonts w:ascii="SimSun" w:eastAsia="SimSun" w:hAnsi="SimSun" w:cs="SimSun"/>
                      <w:sz w:val="21"/>
                      <w:szCs w:val="21"/>
                    </w:rPr>
                  </w:pPr>
                  <w:r>
                    <w:rPr>
                      <w:rFonts w:ascii="SimSun" w:eastAsia="SimSun" w:hAnsi="SimSun" w:cs="SimSun"/>
                      <w:sz w:val="21"/>
                      <w:szCs w:val="21"/>
                    </w:rPr>
                    <w:t>7</w:t>
                  </w:r>
                </w:p>
              </w:txbxContent>
            </v:textbox>
          </v:shape>
        </w:pict>
      </w:r>
      <w:r>
        <w:pict>
          <v:shape id="_x0000_s1050" type="#_x0000_t202" style="width:33.15pt;height:29.6pt;margin-top:20.03pt;margin-left:386.5pt;position:absolute;z-index:251669504" filled="f" stroked="f">
            <o:lock v:ext="edit" aspectratio="f"/>
            <v:textbox inset="0,0,0,0">
              <w:txbxContent>
                <w:p>
                  <w:pPr>
                    <w:spacing w:before="20" w:line="242" w:lineRule="auto"/>
                    <w:ind w:left="20" w:right="20"/>
                    <w:rPr>
                      <w:rFonts w:ascii="SimSun" w:eastAsia="SimSun" w:hAnsi="SimSun" w:cs="SimSun"/>
                      <w:sz w:val="21"/>
                      <w:szCs w:val="21"/>
                    </w:rPr>
                  </w:pPr>
                  <w:r>
                    <w:rPr>
                      <w:rFonts w:ascii="SimSun" w:eastAsia="SimSun" w:hAnsi="SimSun" w:cs="SimSun"/>
                      <w:spacing w:val="-3"/>
                      <w:sz w:val="21"/>
                      <w:szCs w:val="21"/>
                    </w:rPr>
                    <w:t>Ⅲ类射</w:t>
                  </w:r>
                  <w:r>
                    <w:rPr>
                      <w:rFonts w:ascii="SimSun" w:eastAsia="SimSun" w:hAnsi="SimSun" w:cs="SimSun"/>
                      <w:sz w:val="21"/>
                      <w:szCs w:val="21"/>
                    </w:rPr>
                    <w:t xml:space="preserve"> </w:t>
                  </w:r>
                  <w:r>
                    <w:rPr>
                      <w:rFonts w:ascii="SimSun" w:eastAsia="SimSun" w:hAnsi="SimSun" w:cs="SimSun"/>
                      <w:spacing w:val="-4"/>
                      <w:sz w:val="21"/>
                      <w:szCs w:val="21"/>
                    </w:rPr>
                    <w:t>线装置</w:t>
                  </w:r>
                </w:p>
              </w:txbxContent>
            </v:textbox>
          </v:shape>
        </w:pict>
      </w:r>
      <w:r>
        <w:rPr>
          <w:rFonts w:ascii="SimSun" w:eastAsia="SimSun" w:hAnsi="SimSun" w:cs="SimSun"/>
          <w:spacing w:val="-1"/>
          <w:position w:val="9"/>
          <w:sz w:val="21"/>
          <w:szCs w:val="21"/>
        </w:rPr>
        <w:t>最大管电压；125kV</w:t>
      </w:r>
    </w:p>
    <w:p>
      <w:pPr>
        <w:spacing w:before="1" w:line="216" w:lineRule="auto"/>
        <w:ind w:left="4260"/>
        <w:rPr>
          <w:rFonts w:ascii="SimSun" w:eastAsia="SimSun" w:hAnsi="SimSun" w:cs="SimSun"/>
          <w:sz w:val="21"/>
          <w:szCs w:val="21"/>
        </w:rPr>
      </w:pPr>
      <w:r>
        <w:rPr>
          <w:rFonts w:ascii="SimSun" w:eastAsia="SimSun" w:hAnsi="SimSun" w:cs="SimSun"/>
          <w:spacing w:val="-1"/>
          <w:sz w:val="21"/>
          <w:szCs w:val="21"/>
        </w:rPr>
        <w:t>最大管电流：100mA</w:t>
      </w:r>
    </w:p>
    <w:p>
      <w:pPr>
        <w:spacing w:before="79" w:line="182" w:lineRule="auto"/>
        <w:ind w:left="4260"/>
        <w:rPr>
          <w:rFonts w:ascii="SimSun" w:eastAsia="SimSun" w:hAnsi="SimSun" w:cs="SimSun"/>
          <w:sz w:val="21"/>
          <w:szCs w:val="21"/>
        </w:rPr>
      </w:pPr>
      <w:r>
        <w:rPr>
          <w:rFonts w:ascii="SimSun" w:eastAsia="SimSun" w:hAnsi="SimSun" w:cs="SimSun"/>
          <w:spacing w:val="-1"/>
          <w:sz w:val="21"/>
          <w:szCs w:val="21"/>
        </w:rPr>
        <w:t>最大管电压：130kV</w:t>
      </w:r>
    </w:p>
    <w:p>
      <w:pPr>
        <w:spacing w:line="112" w:lineRule="exact"/>
        <w:ind w:left="500"/>
        <w:rPr>
          <w:rFonts w:ascii="SimSun" w:eastAsia="SimSun" w:hAnsi="SimSun" w:cs="SimSun"/>
          <w:sz w:val="21"/>
          <w:szCs w:val="21"/>
        </w:rPr>
      </w:pPr>
      <w:r>
        <w:pict>
          <v:shape id="_x0000_s1051" type="#_x0000_t202" style="width:6.1pt;height:12.5pt;margin-top:-1.68pt;margin-left:108pt;position:absolute;z-index:251689984" filled="f" stroked="f">
            <o:lock v:ext="edit" aspectratio="f"/>
            <v:textbox inset="0,0,0,0">
              <w:txbxContent>
                <w:p>
                  <w:pPr>
                    <w:spacing w:before="19" w:line="184" w:lineRule="auto"/>
                    <w:jc w:val="right"/>
                    <w:rPr>
                      <w:rFonts w:ascii="SimSun" w:eastAsia="SimSun" w:hAnsi="SimSun" w:cs="SimSun"/>
                      <w:sz w:val="21"/>
                      <w:szCs w:val="21"/>
                    </w:rPr>
                  </w:pPr>
                  <w:r>
                    <w:rPr>
                      <w:rFonts w:ascii="SimSun" w:eastAsia="SimSun" w:hAnsi="SimSun" w:cs="SimSun"/>
                      <w:spacing w:val="-24"/>
                      <w:sz w:val="21"/>
                      <w:szCs w:val="21"/>
                    </w:rPr>
                    <w:t>1</w:t>
                  </w:r>
                </w:p>
              </w:txbxContent>
            </v:textbox>
          </v:shape>
        </w:pict>
      </w:r>
      <w:r>
        <w:rPr>
          <w:rFonts w:ascii="SimSun" w:eastAsia="SimSun" w:hAnsi="SimSun" w:cs="SimSun"/>
          <w:position w:val="-4"/>
          <w:sz w:val="21"/>
          <w:szCs w:val="21"/>
        </w:rPr>
        <w:t>8</w:t>
      </w:r>
    </w:p>
    <w:p>
      <w:pPr>
        <w:spacing w:line="308" w:lineRule="exact"/>
        <w:ind w:left="4260"/>
        <w:rPr>
          <w:rFonts w:ascii="SimSun" w:eastAsia="SimSun" w:hAnsi="SimSun" w:cs="SimSun"/>
          <w:sz w:val="21"/>
          <w:szCs w:val="21"/>
        </w:rPr>
      </w:pPr>
      <w:r>
        <w:rPr>
          <w:rFonts w:ascii="SimSun" w:eastAsia="SimSun" w:hAnsi="SimSun" w:cs="SimSun"/>
          <w:spacing w:val="-1"/>
          <w:position w:val="7"/>
          <w:sz w:val="21"/>
          <w:szCs w:val="21"/>
        </w:rPr>
        <w:t>最大管电流：240mA</w:t>
      </w:r>
    </w:p>
    <w:p>
      <w:pPr>
        <w:spacing w:before="1" w:line="181" w:lineRule="auto"/>
        <w:ind w:left="4150"/>
        <w:rPr>
          <w:rFonts w:ascii="SimSun" w:eastAsia="SimSun" w:hAnsi="SimSun" w:cs="SimSun"/>
          <w:sz w:val="21"/>
          <w:szCs w:val="21"/>
        </w:rPr>
      </w:pPr>
      <w:r>
        <w:rPr>
          <w:rFonts w:ascii="SimSun" w:eastAsia="SimSun" w:hAnsi="SimSun" w:cs="SimSun"/>
          <w:spacing w:val="-1"/>
          <w:sz w:val="21"/>
          <w:szCs w:val="21"/>
        </w:rPr>
        <w:t>最大管电压：140kV</w:t>
      </w:r>
    </w:p>
    <w:p>
      <w:pPr>
        <w:spacing w:line="135" w:lineRule="exact"/>
        <w:ind w:left="500"/>
        <w:rPr>
          <w:rFonts w:ascii="SimSun" w:eastAsia="SimSun" w:hAnsi="SimSun" w:cs="SimSun"/>
          <w:sz w:val="21"/>
          <w:szCs w:val="21"/>
        </w:rPr>
      </w:pPr>
      <w:r>
        <w:pict>
          <v:shape id="_x0000_s1052" type="#_x0000_t202" style="width:6.1pt;height:12.5pt;margin-top:-1.04pt;margin-left:108pt;position:absolute;z-index:251688960" filled="f" stroked="f">
            <o:lock v:ext="edit" aspectratio="f"/>
            <v:textbox inset="0,0,0,0">
              <w:txbxContent>
                <w:p>
                  <w:pPr>
                    <w:spacing w:before="19" w:line="184" w:lineRule="auto"/>
                    <w:jc w:val="right"/>
                    <w:rPr>
                      <w:rFonts w:ascii="SimSun" w:eastAsia="SimSun" w:hAnsi="SimSun" w:cs="SimSun"/>
                      <w:sz w:val="21"/>
                      <w:szCs w:val="21"/>
                    </w:rPr>
                  </w:pPr>
                  <w:r>
                    <w:rPr>
                      <w:rFonts w:ascii="SimSun" w:eastAsia="SimSun" w:hAnsi="SimSun" w:cs="SimSun"/>
                      <w:spacing w:val="-24"/>
                      <w:sz w:val="21"/>
                      <w:szCs w:val="21"/>
                    </w:rPr>
                    <w:t>1</w:t>
                  </w:r>
                </w:p>
              </w:txbxContent>
            </v:textbox>
          </v:shape>
        </w:pict>
      </w:r>
      <w:r>
        <w:rPr>
          <w:rFonts w:ascii="SimSun" w:eastAsia="SimSun" w:hAnsi="SimSun" w:cs="SimSun"/>
          <w:position w:val="-3"/>
          <w:sz w:val="21"/>
          <w:szCs w:val="21"/>
        </w:rPr>
        <w:t>9</w:t>
      </w:r>
    </w:p>
    <w:p>
      <w:pPr>
        <w:spacing w:line="317" w:lineRule="exact"/>
        <w:ind w:left="4260"/>
        <w:rPr>
          <w:rFonts w:ascii="SimSun" w:eastAsia="SimSun" w:hAnsi="SimSun" w:cs="SimSun"/>
          <w:sz w:val="21"/>
          <w:szCs w:val="21"/>
        </w:rPr>
      </w:pPr>
      <w:r>
        <w:pict>
          <v:shape id="_x0000_s1053" type="#_x0000_t202" style="width:6.1pt;height:12.5pt;margin-top:23.68pt;margin-left:108pt;position:absolute;z-index:251693056" filled="f" stroked="f">
            <o:lock v:ext="edit" aspectratio="f"/>
            <v:textbox inset="0,0,0,0">
              <w:txbxContent>
                <w:p>
                  <w:pPr>
                    <w:spacing w:before="19" w:line="184" w:lineRule="auto"/>
                    <w:jc w:val="right"/>
                    <w:rPr>
                      <w:rFonts w:ascii="SimSun" w:eastAsia="SimSun" w:hAnsi="SimSun" w:cs="SimSun"/>
                      <w:sz w:val="21"/>
                      <w:szCs w:val="21"/>
                    </w:rPr>
                  </w:pPr>
                  <w:r>
                    <w:rPr>
                      <w:rFonts w:ascii="SimSun" w:eastAsia="SimSun" w:hAnsi="SimSun" w:cs="SimSun"/>
                      <w:spacing w:val="-24"/>
                      <w:sz w:val="21"/>
                      <w:szCs w:val="21"/>
                    </w:rPr>
                    <w:t>1</w:t>
                  </w:r>
                </w:p>
              </w:txbxContent>
            </v:textbox>
          </v:shape>
        </w:pict>
      </w:r>
      <w:r>
        <w:pict>
          <v:shape id="_x0000_s1054" type="#_x0000_t202" style="width:11.35pt;height:12.5pt;margin-top:23.68pt;margin-left:21.5pt;position:absolute;z-index:251676672" filled="f" stroked="f">
            <o:lock v:ext="edit" aspectratio="f"/>
            <v:textbox inset="0,0,0,0">
              <w:txbxContent>
                <w:p>
                  <w:pPr>
                    <w:spacing w:before="19" w:line="184" w:lineRule="auto"/>
                    <w:ind w:left="20"/>
                    <w:rPr>
                      <w:rFonts w:ascii="SimSun" w:eastAsia="SimSun" w:hAnsi="SimSun" w:cs="SimSun"/>
                      <w:sz w:val="21"/>
                      <w:szCs w:val="21"/>
                    </w:rPr>
                  </w:pPr>
                  <w:r>
                    <w:rPr>
                      <w:rFonts w:ascii="SimSun" w:eastAsia="SimSun" w:hAnsi="SimSun" w:cs="SimSun"/>
                      <w:spacing w:val="-6"/>
                      <w:sz w:val="21"/>
                      <w:szCs w:val="21"/>
                    </w:rPr>
                    <w:t>10</w:t>
                  </w:r>
                </w:p>
              </w:txbxContent>
            </v:textbox>
          </v:shape>
        </w:pict>
      </w:r>
      <w:r>
        <w:rPr>
          <w:rFonts w:ascii="SimSun" w:eastAsia="SimSun" w:hAnsi="SimSun" w:cs="SimSun"/>
          <w:spacing w:val="-1"/>
          <w:position w:val="7"/>
          <w:sz w:val="21"/>
          <w:szCs w:val="21"/>
        </w:rPr>
        <w:t>最大管电流：800mA</w:t>
      </w:r>
    </w:p>
    <w:p>
      <w:pPr>
        <w:spacing w:line="217" w:lineRule="auto"/>
        <w:ind w:left="4189"/>
        <w:rPr>
          <w:rFonts w:ascii="SimSun" w:eastAsia="SimSun" w:hAnsi="SimSun" w:cs="SimSun"/>
          <w:sz w:val="21"/>
          <w:szCs w:val="21"/>
        </w:rPr>
      </w:pPr>
      <w:r>
        <w:rPr>
          <w:rFonts w:ascii="SimSun" w:eastAsia="SimSun" w:hAnsi="SimSun" w:cs="SimSun"/>
          <w:spacing w:val="-2"/>
          <w:sz w:val="21"/>
          <w:szCs w:val="21"/>
        </w:rPr>
        <w:t>最大管电压：49kV</w:t>
      </w:r>
    </w:p>
    <w:p>
      <w:pPr>
        <w:spacing w:before="39" w:line="217" w:lineRule="auto"/>
        <w:ind w:left="4150"/>
        <w:rPr>
          <w:rFonts w:ascii="SimSun" w:eastAsia="SimSun" w:hAnsi="SimSun" w:cs="SimSun"/>
          <w:sz w:val="21"/>
          <w:szCs w:val="21"/>
        </w:rPr>
      </w:pPr>
      <w:r>
        <w:rPr>
          <w:rFonts w:ascii="SimSun" w:eastAsia="SimSun" w:hAnsi="SimSun" w:cs="SimSun"/>
          <w:spacing w:val="-1"/>
          <w:sz w:val="21"/>
          <w:szCs w:val="21"/>
        </w:rPr>
        <w:t>最大管电流；500mA</w:t>
      </w:r>
    </w:p>
    <w:p>
      <w:pPr>
        <w:spacing w:before="91" w:line="309" w:lineRule="exact"/>
        <w:ind w:left="4260"/>
        <w:rPr>
          <w:rFonts w:ascii="SimSun" w:eastAsia="SimSun" w:hAnsi="SimSun" w:cs="SimSun"/>
          <w:sz w:val="21"/>
          <w:szCs w:val="21"/>
        </w:rPr>
      </w:pPr>
      <w:r>
        <w:pict>
          <v:shape id="_x0000_s1055" type="#_x0000_t202" style="width:11.35pt;height:12.5pt;margin-top:12.7pt;margin-left:21.5pt;position:absolute;z-index:251678720" filled="f" stroked="f">
            <o:lock v:ext="edit" aspectratio="f"/>
            <v:textbox inset="0,0,0,0">
              <w:txbxContent>
                <w:p>
                  <w:pPr>
                    <w:spacing w:before="19" w:line="184" w:lineRule="auto"/>
                    <w:ind w:left="20"/>
                    <w:rPr>
                      <w:rFonts w:ascii="SimSun" w:eastAsia="SimSun" w:hAnsi="SimSun" w:cs="SimSun"/>
                      <w:sz w:val="21"/>
                      <w:szCs w:val="21"/>
                    </w:rPr>
                  </w:pPr>
                  <w:r>
                    <w:rPr>
                      <w:rFonts w:ascii="SimSun" w:eastAsia="SimSun" w:hAnsi="SimSun" w:cs="SimSun"/>
                      <w:spacing w:val="-6"/>
                      <w:sz w:val="21"/>
                      <w:szCs w:val="21"/>
                    </w:rPr>
                    <w:t>11</w:t>
                  </w:r>
                </w:p>
              </w:txbxContent>
            </v:textbox>
          </v:shape>
        </w:pict>
      </w:r>
      <w:r>
        <w:pict>
          <v:shape id="_x0000_s1056" type="#_x0000_t202" style="width:6.1pt;height:12.5pt;margin-top:44.2pt;margin-left:108pt;position:absolute;z-index:251695104" filled="f" stroked="f">
            <o:lock v:ext="edit" aspectratio="f"/>
            <v:textbox inset="0,0,0,0">
              <w:txbxContent>
                <w:p>
                  <w:pPr>
                    <w:spacing w:before="19" w:line="184" w:lineRule="auto"/>
                    <w:jc w:val="right"/>
                    <w:rPr>
                      <w:rFonts w:ascii="SimSun" w:eastAsia="SimSun" w:hAnsi="SimSun" w:cs="SimSun"/>
                      <w:sz w:val="21"/>
                      <w:szCs w:val="21"/>
                    </w:rPr>
                  </w:pPr>
                  <w:r>
                    <w:rPr>
                      <w:rFonts w:ascii="SimSun" w:eastAsia="SimSun" w:hAnsi="SimSun" w:cs="SimSun"/>
                      <w:spacing w:val="-24"/>
                      <w:sz w:val="21"/>
                      <w:szCs w:val="21"/>
                    </w:rPr>
                    <w:t>1</w:t>
                  </w:r>
                </w:p>
              </w:txbxContent>
            </v:textbox>
          </v:shape>
        </w:pict>
      </w:r>
      <w:r>
        <w:pict>
          <v:shape id="_x0000_s1057" type="#_x0000_t202" style="width:11.35pt;height:12.5pt;margin-top:44.2pt;margin-left:21.5pt;position:absolute;z-index:251679744" filled="f" stroked="f">
            <o:lock v:ext="edit" aspectratio="f"/>
            <v:textbox inset="0,0,0,0">
              <w:txbxContent>
                <w:p>
                  <w:pPr>
                    <w:spacing w:before="19" w:line="184" w:lineRule="auto"/>
                    <w:ind w:left="20"/>
                    <w:rPr>
                      <w:rFonts w:ascii="SimSun" w:eastAsia="SimSun" w:hAnsi="SimSun" w:cs="SimSun"/>
                      <w:sz w:val="21"/>
                      <w:szCs w:val="21"/>
                    </w:rPr>
                  </w:pPr>
                  <w:r>
                    <w:rPr>
                      <w:rFonts w:ascii="SimSun" w:eastAsia="SimSun" w:hAnsi="SimSun" w:cs="SimSun"/>
                      <w:spacing w:val="-6"/>
                      <w:sz w:val="21"/>
                      <w:szCs w:val="21"/>
                    </w:rPr>
                    <w:t>12</w:t>
                  </w:r>
                </w:p>
              </w:txbxContent>
            </v:textbox>
          </v:shape>
        </w:pict>
      </w:r>
      <w:r>
        <w:rPr>
          <w:rFonts w:ascii="SimSun" w:eastAsia="SimSun" w:hAnsi="SimSun" w:cs="SimSun"/>
          <w:spacing w:val="-1"/>
          <w:position w:val="7"/>
          <w:sz w:val="21"/>
          <w:szCs w:val="21"/>
        </w:rPr>
        <w:t>最大管电压：140kV</w:t>
      </w:r>
    </w:p>
    <w:p>
      <w:pPr>
        <w:spacing w:line="219" w:lineRule="auto"/>
        <w:ind w:left="4260"/>
        <w:rPr>
          <w:rFonts w:ascii="SimSun" w:eastAsia="SimSun" w:hAnsi="SimSun" w:cs="SimSun"/>
          <w:sz w:val="21"/>
          <w:szCs w:val="21"/>
        </w:rPr>
      </w:pPr>
      <w:r>
        <w:rPr>
          <w:rFonts w:ascii="SimSun" w:eastAsia="SimSun" w:hAnsi="SimSun" w:cs="SimSun"/>
          <w:spacing w:val="-1"/>
          <w:sz w:val="21"/>
          <w:szCs w:val="21"/>
        </w:rPr>
        <w:t>最大管电流：440mA</w:t>
      </w:r>
    </w:p>
    <w:p>
      <w:pPr>
        <w:spacing w:before="71" w:line="219" w:lineRule="auto"/>
        <w:ind w:left="4260"/>
        <w:rPr>
          <w:rFonts w:ascii="SimSun" w:eastAsia="SimSun" w:hAnsi="SimSun" w:cs="SimSun"/>
          <w:sz w:val="21"/>
          <w:szCs w:val="21"/>
        </w:rPr>
      </w:pPr>
      <w:r>
        <w:rPr>
          <w:rFonts w:ascii="SimSun" w:eastAsia="SimSun" w:hAnsi="SimSun" w:cs="SimSun"/>
          <w:spacing w:val="-1"/>
          <w:sz w:val="21"/>
          <w:szCs w:val="21"/>
        </w:rPr>
        <w:t>最大管电压：150kV</w:t>
      </w:r>
    </w:p>
    <w:p>
      <w:pPr>
        <w:spacing w:before="41" w:line="219" w:lineRule="auto"/>
        <w:ind w:left="4260"/>
        <w:rPr>
          <w:rFonts w:ascii="SimSun" w:eastAsia="SimSun" w:hAnsi="SimSun" w:cs="SimSun"/>
          <w:sz w:val="21"/>
          <w:szCs w:val="21"/>
        </w:rPr>
      </w:pPr>
      <w:r>
        <w:rPr>
          <w:rFonts w:ascii="SimSun" w:eastAsia="SimSun" w:hAnsi="SimSun" w:cs="SimSun"/>
          <w:spacing w:val="-1"/>
          <w:sz w:val="21"/>
          <w:szCs w:val="21"/>
        </w:rPr>
        <w:t>最大管电流：800mA</w:t>
      </w:r>
    </w:p>
    <w:p>
      <w:pPr>
        <w:spacing w:before="70" w:line="184" w:lineRule="auto"/>
        <w:ind w:left="4160"/>
        <w:rPr>
          <w:rFonts w:ascii="SimSun" w:eastAsia="SimSun" w:hAnsi="SimSun" w:cs="SimSun"/>
          <w:sz w:val="21"/>
          <w:szCs w:val="21"/>
        </w:rPr>
      </w:pPr>
      <w:r>
        <w:rPr>
          <w:rFonts w:ascii="SimSun" w:eastAsia="SimSun" w:hAnsi="SimSun" w:cs="SimSun"/>
          <w:spacing w:val="-2"/>
          <w:sz w:val="21"/>
          <w:szCs w:val="21"/>
        </w:rPr>
        <w:t>最大管电压：76kV</w:t>
      </w:r>
    </w:p>
    <w:p>
      <w:pPr>
        <w:spacing w:line="137" w:lineRule="exact"/>
        <w:ind w:left="2830"/>
        <w:rPr>
          <w:rFonts w:ascii="SimSun" w:eastAsia="SimSun" w:hAnsi="SimSun" w:cs="SimSun"/>
          <w:sz w:val="21"/>
          <w:szCs w:val="21"/>
        </w:rPr>
      </w:pPr>
      <w:r>
        <w:pict>
          <v:shape id="_x0000_s1058" type="#_x0000_t202" style="width:6.1pt;height:12.5pt;margin-top:-1.21pt;margin-left:108pt;position:absolute;z-index:251694080" filled="f" stroked="f">
            <o:lock v:ext="edit" aspectratio="f"/>
            <v:textbox inset="0,0,0,0">
              <w:txbxContent>
                <w:p>
                  <w:pPr>
                    <w:spacing w:before="19" w:line="184" w:lineRule="auto"/>
                    <w:jc w:val="right"/>
                    <w:rPr>
                      <w:rFonts w:ascii="SimSun" w:eastAsia="SimSun" w:hAnsi="SimSun" w:cs="SimSun"/>
                      <w:sz w:val="21"/>
                      <w:szCs w:val="21"/>
                    </w:rPr>
                  </w:pPr>
                  <w:r>
                    <w:rPr>
                      <w:rFonts w:ascii="SimSun" w:eastAsia="SimSun" w:hAnsi="SimSun" w:cs="SimSun"/>
                      <w:spacing w:val="-24"/>
                      <w:sz w:val="21"/>
                      <w:szCs w:val="21"/>
                    </w:rPr>
                    <w:t>1</w:t>
                  </w:r>
                </w:p>
              </w:txbxContent>
            </v:textbox>
          </v:shape>
        </w:pict>
      </w:r>
      <w:r>
        <w:pict>
          <v:shape id="_x0000_s1059" type="#_x0000_t202" style="width:11.35pt;height:12.5pt;margin-top:-1.21pt;margin-left:21.5pt;position:absolute;z-index:251677696" filled="f" stroked="f">
            <o:lock v:ext="edit" aspectratio="f"/>
            <v:textbox inset="0,0,0,0">
              <w:txbxContent>
                <w:p>
                  <w:pPr>
                    <w:spacing w:before="19" w:line="184" w:lineRule="auto"/>
                    <w:ind w:left="20"/>
                    <w:rPr>
                      <w:rFonts w:ascii="SimSun" w:eastAsia="SimSun" w:hAnsi="SimSun" w:cs="SimSun"/>
                      <w:sz w:val="21"/>
                      <w:szCs w:val="21"/>
                    </w:rPr>
                  </w:pPr>
                  <w:r>
                    <w:rPr>
                      <w:rFonts w:ascii="SimSun" w:eastAsia="SimSun" w:hAnsi="SimSun" w:cs="SimSun"/>
                      <w:spacing w:val="-6"/>
                      <w:sz w:val="21"/>
                      <w:szCs w:val="21"/>
                    </w:rPr>
                    <w:t>13</w:t>
                  </w:r>
                </w:p>
              </w:txbxContent>
            </v:textbox>
          </v:shape>
        </w:pict>
      </w:r>
      <w:r>
        <w:rPr>
          <w:rFonts w:ascii="SimSun" w:eastAsia="SimSun" w:hAnsi="SimSun" w:cs="SimSun"/>
          <w:spacing w:val="-1"/>
          <w:position w:val="-3"/>
          <w:sz w:val="21"/>
          <w:szCs w:val="21"/>
        </w:rPr>
        <w:t>DPX BraVo</w:t>
      </w:r>
    </w:p>
    <w:p>
      <w:pPr>
        <w:spacing w:before="1" w:line="214" w:lineRule="auto"/>
        <w:ind w:left="4179"/>
        <w:rPr>
          <w:rFonts w:ascii="SimSun" w:eastAsia="SimSun" w:hAnsi="SimSun" w:cs="SimSun"/>
          <w:sz w:val="21"/>
          <w:szCs w:val="21"/>
        </w:rPr>
      </w:pPr>
      <w:r>
        <w:rPr>
          <w:rFonts w:ascii="SimSun" w:eastAsia="SimSun" w:hAnsi="SimSun" w:cs="SimSun"/>
          <w:spacing w:val="-2"/>
          <w:sz w:val="21"/>
          <w:szCs w:val="21"/>
        </w:rPr>
        <w:t>最大管电流：3mA</w:t>
      </w:r>
    </w:p>
    <w:p>
      <w:pPr>
        <w:spacing w:before="254" w:line="184" w:lineRule="auto"/>
        <w:ind w:left="4940"/>
        <w:rPr>
          <w:rFonts w:ascii="SimSun" w:eastAsia="SimSun" w:hAnsi="SimSun" w:cs="SimSun"/>
          <w:sz w:val="21"/>
          <w:szCs w:val="21"/>
        </w:rPr>
      </w:pPr>
      <w:r>
        <w:pict>
          <v:shape id="_x0000_s1060" type="#_x0000_t202" style="width:11.35pt;height:12.5pt;margin-top:11.69pt;margin-left:21.5pt;position:absolute;z-index:251680768" filled="f" stroked="f">
            <o:lock v:ext="edit" aspectratio="f"/>
            <v:textbox inset="0,0,0,0">
              <w:txbxContent>
                <w:p>
                  <w:pPr>
                    <w:spacing w:before="19" w:line="184" w:lineRule="auto"/>
                    <w:ind w:left="20"/>
                    <w:rPr>
                      <w:rFonts w:ascii="SimSun" w:eastAsia="SimSun" w:hAnsi="SimSun" w:cs="SimSun"/>
                      <w:sz w:val="21"/>
                      <w:szCs w:val="21"/>
                    </w:rPr>
                  </w:pPr>
                  <w:r>
                    <w:rPr>
                      <w:rFonts w:ascii="SimSun" w:eastAsia="SimSun" w:hAnsi="SimSun" w:cs="SimSun"/>
                      <w:spacing w:val="-6"/>
                      <w:sz w:val="21"/>
                      <w:szCs w:val="21"/>
                    </w:rPr>
                    <w:t>14</w:t>
                  </w:r>
                </w:p>
              </w:txbxContent>
            </v:textbox>
          </v:shape>
        </w:pict>
      </w:r>
      <w:r>
        <w:pict>
          <v:shape id="_x0000_s1061" type="#_x0000_t202" style="width:7.35pt;height:6.3pt;margin-top:13.93pt;margin-left:399.5pt;position:absolute;z-index:251698176" filled="f" stroked="f">
            <o:lock v:ext="edit" aspectratio="f"/>
            <v:textbox inset="0,0,0,0">
              <w:txbxContent>
                <w:p>
                  <w:pPr>
                    <w:spacing w:before="20" w:line="85" w:lineRule="exact"/>
                    <w:ind w:left="20"/>
                    <w:rPr>
                      <w:rFonts w:ascii="SimSun" w:eastAsia="SimSun" w:hAnsi="SimSun" w:cs="SimSun"/>
                      <w:sz w:val="11"/>
                      <w:szCs w:val="11"/>
                    </w:rPr>
                  </w:pPr>
                  <w:r>
                    <w:rPr>
                      <w:rFonts w:ascii="SimSun" w:eastAsia="SimSun" w:hAnsi="SimSun" w:cs="SimSun"/>
                      <w:spacing w:val="-2"/>
                      <w:position w:val="-1"/>
                      <w:sz w:val="11"/>
                      <w:szCs w:val="11"/>
                    </w:rPr>
                    <w:t>-=</w:t>
                  </w:r>
                </w:p>
              </w:txbxContent>
            </v:textbox>
          </v:shape>
        </w:pict>
      </w:r>
      <w:r>
        <w:rPr>
          <w:rFonts w:ascii="SimSun" w:eastAsia="SimSun" w:hAnsi="SimSun" w:cs="SimSun"/>
          <w:spacing w:val="-6"/>
          <w:sz w:val="21"/>
          <w:szCs w:val="21"/>
        </w:rPr>
        <w:t>1.5T</w:t>
      </w:r>
    </w:p>
    <w:p>
      <w:pPr>
        <w:spacing w:line="184" w:lineRule="auto"/>
        <w:rPr>
          <w:rFonts w:ascii="SimSun" w:eastAsia="SimSun" w:hAnsi="SimSun" w:cs="SimSun"/>
          <w:sz w:val="21"/>
          <w:szCs w:val="21"/>
        </w:rPr>
        <w:sectPr>
          <w:footerReference w:type="default" r:id="rId25"/>
          <w:pgSz w:w="11900" w:h="16840"/>
          <w:pgMar w:top="1319" w:right="1609" w:bottom="1248" w:left="1549" w:header="0" w:footer="1109" w:gutter="0"/>
          <w:pgNumType w:start="21"/>
          <w:cols w:space="708"/>
        </w:sectPr>
      </w:pPr>
    </w:p>
    <w:p>
      <w:pPr>
        <w:spacing w:before="117" w:line="220" w:lineRule="auto"/>
        <w:ind w:left="99"/>
        <w:rPr>
          <w:rFonts w:ascii="SimSun" w:eastAsia="SimSun" w:hAnsi="SimSun" w:cs="SimSun"/>
          <w:sz w:val="28"/>
          <w:szCs w:val="28"/>
        </w:rPr>
      </w:pPr>
      <w:r>
        <w:rPr>
          <w:rFonts w:ascii="SimSun" w:eastAsia="SimSun" w:hAnsi="SimSun" w:cs="SimSun"/>
          <w:b/>
          <w:bCs/>
          <w:spacing w:val="-4"/>
          <w:sz w:val="28"/>
          <w:szCs w:val="28"/>
        </w:rPr>
        <w:t>4</w:t>
      </w:r>
      <w:r>
        <w:rPr>
          <w:rFonts w:ascii="SimSun" w:eastAsia="SimSun" w:hAnsi="SimSun" w:cs="SimSun"/>
          <w:spacing w:val="-4"/>
          <w:sz w:val="28"/>
          <w:szCs w:val="28"/>
        </w:rPr>
        <w:t xml:space="preserve"> </w:t>
      </w:r>
      <w:r>
        <w:rPr>
          <w:rFonts w:ascii="SimSun" w:eastAsia="SimSun" w:hAnsi="SimSun" w:cs="SimSun"/>
          <w:b/>
          <w:bCs/>
          <w:spacing w:val="-4"/>
          <w:sz w:val="28"/>
          <w:szCs w:val="28"/>
        </w:rPr>
        <w:t>新增设备工作原理</w:t>
      </w:r>
    </w:p>
    <w:tbl>
      <w:tblPr>
        <w:tblStyle w:val="TableNormal17"/>
        <w:tblW w:w="87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720"/>
      </w:tblGrid>
      <w:tr>
        <w:tblPrEx>
          <w:tblW w:w="87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696"/>
        </w:trPr>
        <w:tc>
          <w:tcPr>
            <w:tcW w:w="8720" w:type="dxa"/>
            <w:tcBorders>
              <w:bottom w:val="nil"/>
            </w:tcBorders>
            <w:vAlign w:val="top"/>
          </w:tcPr>
          <w:p>
            <w:pPr>
              <w:pStyle w:val="TableText"/>
              <w:spacing w:before="142" w:line="220" w:lineRule="auto"/>
              <w:ind w:left="98"/>
            </w:pPr>
            <w:r>
              <w:rPr>
                <w:b/>
                <w:bCs/>
                <w:spacing w:val="-4"/>
              </w:rPr>
              <w:t>4.1射线装置</w:t>
            </w:r>
          </w:p>
          <w:p>
            <w:pPr>
              <w:pStyle w:val="TableText"/>
              <w:spacing w:before="133" w:line="220" w:lineRule="auto"/>
              <w:ind w:left="98"/>
            </w:pPr>
            <w:r>
              <w:rPr>
                <w:b/>
                <w:bCs/>
                <w:spacing w:val="-4"/>
              </w:rPr>
              <w:t>4.1.1工作原理</w:t>
            </w:r>
          </w:p>
          <w:p>
            <w:pPr>
              <w:pStyle w:val="TableText"/>
              <w:spacing w:before="205" w:line="219" w:lineRule="auto"/>
              <w:ind w:left="575"/>
            </w:pPr>
            <w:r>
              <w:t>DSA、DR、牙片X线机、移动X线机、CT模拟定位机、64排螺</w:t>
            </w:r>
            <w:r>
              <w:rPr>
                <w:spacing w:val="-1"/>
              </w:rPr>
              <w:t>旋CT、16</w:t>
            </w:r>
          </w:p>
          <w:p>
            <w:pPr>
              <w:pStyle w:val="TableText"/>
              <w:spacing w:before="185" w:line="461" w:lineRule="exact"/>
              <w:ind w:left="125"/>
            </w:pPr>
            <w:r>
              <w:rPr>
                <w:position w:val="16"/>
              </w:rPr>
              <w:t>排螺旋CT、乳腺钼靶机、数字胃肠机和骨密度仪等均是利用X射线进行摄影或诊</w:t>
            </w:r>
          </w:p>
          <w:p>
            <w:pPr>
              <w:pStyle w:val="TableText"/>
              <w:spacing w:line="219" w:lineRule="auto"/>
              <w:ind w:left="115"/>
            </w:pPr>
            <w:r>
              <w:rPr>
                <w:spacing w:val="1"/>
              </w:rPr>
              <w:t>疗。上述设备中产生X射线的装置主要由X射线管和高压电源</w:t>
            </w:r>
            <w:r>
              <w:t>组成。X射线管由</w:t>
            </w:r>
          </w:p>
          <w:p>
            <w:pPr>
              <w:pStyle w:val="TableText"/>
              <w:spacing w:before="165" w:line="365" w:lineRule="auto"/>
              <w:ind w:left="134" w:hanging="9"/>
              <w:jc w:val="both"/>
            </w:pPr>
            <w:r>
              <w:rPr>
                <w:spacing w:val="-3"/>
              </w:rPr>
              <w:t>安装在真空玻璃壳中的阴极和阳极组成，详见图4-1。阴极是钨制灯丝，它装在聚</w:t>
            </w:r>
            <w:r>
              <w:rPr>
                <w:spacing w:val="4"/>
              </w:rPr>
              <w:t xml:space="preserve">  </w:t>
            </w:r>
            <w:r>
              <w:rPr>
                <w:spacing w:val="-8"/>
              </w:rPr>
              <w:t>焦杯中，当灯丝通电加热时，电子就“蒸发”出来，而聚焦杯</w:t>
            </w:r>
            <w:r>
              <w:rPr>
                <w:spacing w:val="-9"/>
              </w:rPr>
              <w:t>使这些电子聚集成束，</w:t>
            </w:r>
          </w:p>
          <w:p>
            <w:pPr>
              <w:pStyle w:val="TableText"/>
              <w:spacing w:before="1" w:line="218" w:lineRule="auto"/>
              <w:ind w:left="134"/>
            </w:pPr>
            <w:r>
              <w:rPr>
                <w:spacing w:val="-5"/>
              </w:rPr>
              <w:t>直接向嵌在金属阳极中的靶体射击。靶体一般采用高原子序数的难熔金属制成。高</w:t>
            </w:r>
          </w:p>
          <w:p>
            <w:pPr>
              <w:pStyle w:val="TableText"/>
              <w:spacing w:before="176" w:line="470" w:lineRule="exact"/>
              <w:ind w:left="145"/>
            </w:pPr>
            <w:r>
              <w:rPr>
                <w:position w:val="17"/>
              </w:rPr>
              <w:t>电压加在X射线管的两极之间，使电子在射到靶体之前被加速达到很高的速度</w:t>
            </w:r>
          </w:p>
          <w:p>
            <w:pPr>
              <w:pStyle w:val="TableText"/>
              <w:spacing w:line="218" w:lineRule="auto"/>
              <w:ind w:left="125"/>
            </w:pPr>
            <w:r>
              <w:t>这些高速电子到达靶面为靶所突然阻挡从而产生X射</w:t>
            </w:r>
            <w:r>
              <w:rPr>
                <w:spacing w:val="-1"/>
              </w:rPr>
              <w:t>线。</w:t>
            </w:r>
          </w:p>
        </w:tc>
      </w:tr>
      <w:tr>
        <w:tblPrEx>
          <w:tblW w:w="8720" w:type="dxa"/>
          <w:tblInd w:w="5" w:type="dxa"/>
          <w:tblLayout w:type="fixed"/>
        </w:tblPrEx>
        <w:trPr>
          <w:trHeight w:val="2958"/>
        </w:trPr>
        <w:tc>
          <w:tcPr>
            <w:tcW w:w="8720" w:type="dxa"/>
            <w:tcBorders>
              <w:top w:val="nil"/>
              <w:bottom w:val="nil"/>
            </w:tcBorders>
            <w:vAlign w:val="top"/>
          </w:tcPr>
          <w:p>
            <w:pPr>
              <w:pStyle w:val="TableText"/>
              <w:spacing w:before="149" w:line="2750" w:lineRule="exact"/>
              <w:ind w:firstLine="1475"/>
            </w:pPr>
            <w:r>
              <w:rPr>
                <w:position w:val="-54"/>
              </w:rPr>
              <w:pict>
                <v:group id="_x0000_i1062" style="width:287.55pt;height:137.5pt;mso-position-horizontal-relative:char;mso-position-vertical-relative:line" coordorigin="0,0" coordsize="5750,275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3" type="#_x0000_t75" style="width:5750;height:2750;position:absolute" filled="f" stroked="f">
                    <v:imagedata r:id="rId26" o:title=""/>
                  </v:shape>
                  <v:shape id="_x0000_s1064" type="#_x0000_t202" style="width:5012;height:2483;left:692;position:absolute;top:44" filled="f" stroked="f">
                    <o:lock v:ext="edit" aspectratio="f"/>
                    <v:textbox inset="0,0,0,0">
                      <w:txbxContent>
                        <w:p>
                          <w:pPr>
                            <w:spacing w:before="20" w:line="200" w:lineRule="auto"/>
                            <w:ind w:left="1839"/>
                            <w:rPr>
                              <w:rFonts w:ascii="SimSun" w:eastAsia="SimSun" w:hAnsi="SimSun" w:cs="SimSun"/>
                              <w:sz w:val="16"/>
                              <w:szCs w:val="16"/>
                            </w:rPr>
                          </w:pPr>
                          <w:r>
                            <w:rPr>
                              <w:rFonts w:ascii="SimSun" w:eastAsia="SimSun" w:hAnsi="SimSun" w:cs="SimSun"/>
                              <w:b/>
                              <w:bCs/>
                              <w:spacing w:val="-3"/>
                              <w:sz w:val="16"/>
                              <w:szCs w:val="16"/>
                            </w:rPr>
                            <w:t>钨辐射理</w:t>
                          </w:r>
                        </w:p>
                        <w:p>
                          <w:pPr>
                            <w:spacing w:line="220" w:lineRule="auto"/>
                            <w:ind w:left="3087"/>
                            <w:rPr>
                              <w:rFonts w:ascii="SimSun" w:eastAsia="SimSun" w:hAnsi="SimSun" w:cs="SimSun"/>
                              <w:sz w:val="16"/>
                              <w:szCs w:val="16"/>
                            </w:rPr>
                          </w:pPr>
                          <w:r>
                            <w:rPr>
                              <w:rFonts w:ascii="SimSun" w:eastAsia="SimSun" w:hAnsi="SimSun" w:cs="SimSun"/>
                              <w:sz w:val="16"/>
                              <w:szCs w:val="16"/>
                            </w:rPr>
                            <w:t>铜</w:t>
                          </w:r>
                        </w:p>
                        <w:p>
                          <w:pPr>
                            <w:spacing w:line="241" w:lineRule="auto"/>
                            <w:rPr>
                              <w:rFonts w:ascii="Arial"/>
                              <w:sz w:val="21"/>
                            </w:rPr>
                          </w:pPr>
                        </w:p>
                        <w:p>
                          <w:pPr>
                            <w:spacing w:line="242" w:lineRule="auto"/>
                            <w:rPr>
                              <w:rFonts w:ascii="Arial"/>
                              <w:sz w:val="21"/>
                            </w:rPr>
                          </w:pPr>
                        </w:p>
                        <w:p>
                          <w:pPr>
                            <w:spacing w:before="39" w:line="234" w:lineRule="auto"/>
                            <w:jc w:val="right"/>
                            <w:rPr>
                              <w:rFonts w:ascii="SimSun" w:eastAsia="SimSun" w:hAnsi="SimSun" w:cs="SimSun"/>
                              <w:sz w:val="12"/>
                              <w:szCs w:val="12"/>
                            </w:rPr>
                          </w:pPr>
                          <w:r>
                            <w:rPr>
                              <w:rFonts w:ascii="SimSun" w:eastAsia="SimSun" w:hAnsi="SimSun" w:cs="SimSun"/>
                              <w:spacing w:val="-26"/>
                              <w:sz w:val="12"/>
                              <w:szCs w:val="12"/>
                            </w:rPr>
                            <w:t>〇</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52" w:line="219" w:lineRule="auto"/>
                            <w:ind w:left="20"/>
                            <w:rPr>
                              <w:rFonts w:ascii="SimSun" w:eastAsia="SimSun" w:hAnsi="SimSun" w:cs="SimSun"/>
                              <w:sz w:val="16"/>
                              <w:szCs w:val="16"/>
                            </w:rPr>
                          </w:pPr>
                          <w:r>
                            <w:rPr>
                              <w:rFonts w:ascii="SimSun" w:eastAsia="SimSun" w:hAnsi="SimSun" w:cs="SimSun"/>
                              <w:b/>
                              <w:bCs/>
                              <w:spacing w:val="-4"/>
                              <w:sz w:val="16"/>
                              <w:szCs w:val="16"/>
                            </w:rPr>
                            <w:t>玻璃罩</w:t>
                          </w:r>
                        </w:p>
                        <w:p>
                          <w:pPr>
                            <w:spacing w:before="3" w:line="220" w:lineRule="auto"/>
                            <w:ind w:left="2877"/>
                            <w:rPr>
                              <w:rFonts w:ascii="SimSun" w:eastAsia="SimSun" w:hAnsi="SimSun" w:cs="SimSun"/>
                              <w:sz w:val="16"/>
                              <w:szCs w:val="16"/>
                            </w:rPr>
                          </w:pPr>
                          <w:r>
                            <w:rPr>
                              <w:rFonts w:ascii="SimSun" w:eastAsia="SimSun" w:hAnsi="SimSun" w:cs="SimSun"/>
                              <w:spacing w:val="-2"/>
                              <w:sz w:val="16"/>
                              <w:szCs w:val="16"/>
                            </w:rPr>
                            <w:t>铍窗</w:t>
                          </w:r>
                        </w:p>
                        <w:p>
                          <w:pPr>
                            <w:spacing w:line="219" w:lineRule="auto"/>
                            <w:ind w:left="1707"/>
                            <w:rPr>
                              <w:rFonts w:ascii="SimSun" w:eastAsia="SimSun" w:hAnsi="SimSun" w:cs="SimSun"/>
                              <w:sz w:val="19"/>
                              <w:szCs w:val="19"/>
                            </w:rPr>
                          </w:pPr>
                          <w:r>
                            <w:rPr>
                              <w:rFonts w:ascii="SimSun" w:eastAsia="SimSun" w:hAnsi="SimSun" w:cs="SimSun"/>
                              <w:spacing w:val="-2"/>
                              <w:sz w:val="19"/>
                              <w:szCs w:val="19"/>
                            </w:rPr>
                            <w:t>X-射线束</w:t>
                          </w:r>
                        </w:p>
                      </w:txbxContent>
                    </v:textbox>
                  </v:shape>
                  <v:shape id="_x0000_s1065" type="#_x0000_t202" style="width:627;height:230;left:4972;position:absolute;top:47" filled="f" stroked="f">
                    <o:lock v:ext="edit" aspectratio="f"/>
                    <v:textbox inset="0,0,0,0">
                      <w:txbxContent>
                        <w:p>
                          <w:pPr>
                            <w:spacing w:before="20" w:line="221" w:lineRule="auto"/>
                            <w:ind w:left="20"/>
                            <w:rPr>
                              <w:rFonts w:ascii="SimSun" w:eastAsia="SimSun" w:hAnsi="SimSun" w:cs="SimSun"/>
                              <w:sz w:val="19"/>
                              <w:szCs w:val="19"/>
                            </w:rPr>
                          </w:pPr>
                          <w:r>
                            <w:rPr>
                              <w:rFonts w:ascii="SimSun" w:eastAsia="SimSun" w:hAnsi="SimSun" w:cs="SimSun"/>
                              <w:b/>
                              <w:bCs/>
                              <w:spacing w:val="3"/>
                              <w:sz w:val="19"/>
                              <w:szCs w:val="19"/>
                            </w:rPr>
                            <w:t>冷却扇</w:t>
                          </w:r>
                        </w:p>
                      </w:txbxContent>
                    </v:textbox>
                  </v:shape>
                  <v:shape id="_x0000_s1066" type="#_x0000_t202" style="width:612;height:230;left:662;position:absolute;top:194" filled="f" stroked="f">
                    <o:lock v:ext="edit" aspectratio="f"/>
                    <v:textbox inset="0,0,0,0">
                      <w:txbxContent>
                        <w:p>
                          <w:pPr>
                            <w:spacing w:before="20" w:line="219" w:lineRule="auto"/>
                            <w:ind w:left="20"/>
                            <w:rPr>
                              <w:rFonts w:ascii="SimSun" w:eastAsia="SimSun" w:hAnsi="SimSun" w:cs="SimSun"/>
                              <w:sz w:val="19"/>
                              <w:szCs w:val="19"/>
                            </w:rPr>
                          </w:pPr>
                          <w:r>
                            <w:rPr>
                              <w:rFonts w:ascii="SimSun" w:eastAsia="SimSun" w:hAnsi="SimSun" w:cs="SimSun"/>
                              <w:b/>
                              <w:bCs/>
                              <w:spacing w:val="-2"/>
                              <w:sz w:val="19"/>
                              <w:szCs w:val="19"/>
                            </w:rPr>
                            <w:t>阴极罩</w:t>
                          </w:r>
                        </w:p>
                      </w:txbxContent>
                    </v:textbox>
                  </v:shape>
                  <v:shape id="_x0000_s1067" type="#_x0000_t202" style="width:670;height:200;left:1320;position:absolute;top:2197" filled="f" stroked="f">
                    <o:lock v:ext="edit" aspectratio="f"/>
                    <v:textbox inset="0,0,0,0">
                      <w:txbxContent>
                        <w:p>
                          <w:pPr>
                            <w:spacing w:before="20" w:line="220" w:lineRule="auto"/>
                            <w:ind w:left="20"/>
                            <w:rPr>
                              <w:rFonts w:ascii="SimSun" w:eastAsia="SimSun" w:hAnsi="SimSun" w:cs="SimSun"/>
                              <w:sz w:val="16"/>
                              <w:szCs w:val="16"/>
                            </w:rPr>
                          </w:pPr>
                          <w:r>
                            <w:rPr>
                              <w:rFonts w:ascii="SimSun" w:eastAsia="SimSun" w:hAnsi="SimSun" w:cs="SimSun"/>
                              <w:spacing w:val="-2"/>
                              <w:sz w:val="16"/>
                              <w:szCs w:val="16"/>
                            </w:rPr>
                            <w:t>薄玻璃窗</w:t>
                          </w:r>
                        </w:p>
                      </w:txbxContent>
                    </v:textbox>
                  </v:shape>
                  <v:shape id="_x0000_s1068" type="#_x0000_t202" style="width:354;height:200;left:1950;position:absolute;top:117" filled="f" stroked="f">
                    <o:lock v:ext="edit" aspectratio="f"/>
                    <v:textbox inset="0,0,0,0">
                      <w:txbxContent>
                        <w:p>
                          <w:pPr>
                            <w:spacing w:before="20" w:line="220" w:lineRule="auto"/>
                            <w:ind w:left="20"/>
                            <w:rPr>
                              <w:rFonts w:ascii="SimSun" w:eastAsia="SimSun" w:hAnsi="SimSun" w:cs="SimSun"/>
                              <w:sz w:val="16"/>
                              <w:szCs w:val="16"/>
                            </w:rPr>
                          </w:pPr>
                          <w:r>
                            <w:rPr>
                              <w:rFonts w:ascii="SimSun" w:eastAsia="SimSun" w:hAnsi="SimSun" w:cs="SimSun"/>
                              <w:spacing w:val="-2"/>
                              <w:sz w:val="16"/>
                              <w:szCs w:val="16"/>
                            </w:rPr>
                            <w:t>灯丝</w:t>
                          </w:r>
                        </w:p>
                      </w:txbxContent>
                    </v:textbox>
                  </v:shape>
                  <w10:wrap type="none"/>
                </v:group>
              </w:pict>
            </w:r>
          </w:p>
        </w:tc>
      </w:tr>
    </w:tbl>
    <w:p>
      <w:pPr>
        <w:sectPr>
          <w:footerReference w:type="default" r:id="rId27"/>
          <w:pgSz w:w="11900" w:h="16840"/>
          <w:pgMar w:top="1431" w:right="1554" w:bottom="1248" w:left="1614" w:header="0" w:footer="1109" w:gutter="0"/>
          <w:pgNumType w:start="22"/>
          <w:cols w:space="708"/>
        </w:sectPr>
      </w:pPr>
    </w:p>
    <w:tbl>
      <w:tblPr>
        <w:tblStyle w:val="TableNormal18"/>
        <w:tblW w:w="87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720"/>
      </w:tblGrid>
      <w:tr>
        <w:tblPrEx>
          <w:tblW w:w="87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556"/>
        </w:trPr>
        <w:tc>
          <w:tcPr>
            <w:tcW w:w="8720" w:type="dxa"/>
            <w:tcBorders>
              <w:top w:val="nil"/>
            </w:tcBorders>
            <w:vAlign w:val="top"/>
          </w:tcPr>
          <w:p>
            <w:pPr>
              <w:pStyle w:val="TableText"/>
              <w:spacing w:before="71" w:line="219" w:lineRule="auto"/>
              <w:ind w:left="2674"/>
            </w:pPr>
            <w:r>
              <w:rPr>
                <w:spacing w:val="-1"/>
              </w:rPr>
              <w:t>图4-1</w:t>
            </w:r>
            <w:r>
              <w:rPr>
                <w:spacing w:val="16"/>
              </w:rPr>
              <w:t xml:space="preserve">  </w:t>
            </w:r>
            <w:r>
              <w:rPr>
                <w:spacing w:val="-1"/>
              </w:rPr>
              <w:t>典型X射线管结构图</w:t>
            </w:r>
          </w:p>
          <w:p>
            <w:pPr>
              <w:pStyle w:val="TableText"/>
              <w:spacing w:before="228" w:line="222" w:lineRule="auto"/>
              <w:ind w:left="705"/>
            </w:pPr>
            <w:r>
              <w:rPr>
                <w:spacing w:val="-9"/>
              </w:rPr>
              <w:t>(1)DSA</w:t>
            </w:r>
          </w:p>
          <w:p>
            <w:pPr>
              <w:pStyle w:val="TableText"/>
              <w:spacing w:before="136" w:line="219" w:lineRule="auto"/>
              <w:ind w:left="665"/>
            </w:pPr>
            <w:r>
              <w:t>数字血管造影(DSA)是计算机与常规血管造影相结合的一种检查方法，是</w:t>
            </w:r>
          </w:p>
          <w:p>
            <w:pPr>
              <w:pStyle w:val="TableText"/>
              <w:spacing w:before="185" w:line="460" w:lineRule="exact"/>
              <w:jc w:val="right"/>
            </w:pPr>
            <w:r>
              <w:rPr>
                <w:spacing w:val="-2"/>
                <w:position w:val="16"/>
              </w:rPr>
              <w:t>集电视技术、影像增强、数字电子学、计算机技术、图像处理技术多种科技手段于</w:t>
            </w:r>
          </w:p>
          <w:p>
            <w:pPr>
              <w:pStyle w:val="TableText"/>
              <w:spacing w:line="218" w:lineRule="auto"/>
              <w:ind w:left="165"/>
            </w:pPr>
            <w:r>
              <w:t>一体的系统。DSA主要采用时间减影法，即将造影剂未达到欲检部位前摄取的蒙</w:t>
            </w:r>
          </w:p>
          <w:p>
            <w:pPr>
              <w:pStyle w:val="TableText"/>
              <w:spacing w:before="196" w:line="470" w:lineRule="exact"/>
              <w:jc w:val="right"/>
            </w:pPr>
            <w:r>
              <w:rPr>
                <w:spacing w:val="-3"/>
                <w:position w:val="17"/>
              </w:rPr>
              <w:t>片与造影剂注入后摄取的造影片在计算机中进行数字相减处理，仅显示有造影剂充</w:t>
            </w:r>
          </w:p>
          <w:p>
            <w:pPr>
              <w:pStyle w:val="TableText"/>
              <w:spacing w:before="1" w:line="218" w:lineRule="auto"/>
              <w:ind w:left="125"/>
            </w:pPr>
            <w:r>
              <w:rPr>
                <w:spacing w:val="-1"/>
              </w:rPr>
              <w:t>盈的结构，具有高精密度和灵敏度。</w:t>
            </w:r>
          </w:p>
          <w:p>
            <w:pPr>
              <w:pStyle w:val="TableText"/>
              <w:spacing w:before="217" w:line="220" w:lineRule="auto"/>
              <w:ind w:left="795"/>
            </w:pPr>
            <w:r>
              <w:rPr>
                <w:spacing w:val="1"/>
              </w:rPr>
              <w:t>(2)螺旋</w:t>
            </w:r>
            <w:r>
              <w:t>CT</w:t>
            </w:r>
          </w:p>
          <w:p>
            <w:pPr>
              <w:pStyle w:val="TableText"/>
              <w:spacing w:before="115" w:line="214" w:lineRule="auto"/>
              <w:ind w:left="645"/>
            </w:pPr>
            <w:r>
              <w:t>CT</w:t>
            </w:r>
            <w:r>
              <w:rPr>
                <w:spacing w:val="1"/>
              </w:rPr>
              <w:t>是计算机断层X射线摄影术(</w:t>
            </w:r>
            <w:r>
              <w:t>Computed</w:t>
            </w:r>
            <w:r>
              <w:rPr>
                <w:spacing w:val="1"/>
              </w:rPr>
              <w:t xml:space="preserve"> </w:t>
            </w:r>
            <w:r>
              <w:t>Tomography</w:t>
            </w:r>
            <w:r>
              <w:rPr>
                <w:spacing w:val="1"/>
              </w:rPr>
              <w:t>)的简称，它使用了</w:t>
            </w:r>
          </w:p>
          <w:p>
            <w:pPr>
              <w:pStyle w:val="TableText"/>
              <w:spacing w:before="209" w:line="219" w:lineRule="auto"/>
              <w:ind w:left="125"/>
            </w:pPr>
            <w:r>
              <w:t>精确准直的X射线从各种不同的离散角度扫描所关注的</w:t>
            </w:r>
            <w:r>
              <w:rPr>
                <w:spacing w:val="-1"/>
              </w:rPr>
              <w:t>平面，利用探测器记录透</w:t>
            </w:r>
          </w:p>
          <w:p>
            <w:pPr>
              <w:pStyle w:val="TableText"/>
              <w:spacing w:before="176" w:line="490" w:lineRule="exact"/>
              <w:jc w:val="right"/>
            </w:pPr>
            <w:r>
              <w:rPr>
                <w:spacing w:val="-1"/>
                <w:position w:val="19"/>
              </w:rPr>
              <w:t>射光束的衰减量，并经过数学运算，电子计算机处理相应</w:t>
            </w:r>
            <w:r>
              <w:rPr>
                <w:spacing w:val="-2"/>
                <w:position w:val="19"/>
              </w:rPr>
              <w:t>数据，从而产生一个以检</w:t>
            </w:r>
          </w:p>
          <w:p>
            <w:pPr>
              <w:pStyle w:val="TableText"/>
              <w:spacing w:before="1" w:line="218" w:lineRule="auto"/>
              <w:ind w:left="125"/>
            </w:pPr>
            <w:r>
              <w:rPr>
                <w:spacing w:val="-1"/>
              </w:rPr>
              <w:t>查层的相对衰减系数为依据的躯体横断面的影像。</w:t>
            </w:r>
          </w:p>
        </w:tc>
      </w:tr>
    </w:tbl>
    <w:p>
      <w:pPr>
        <w:pStyle w:val="BodyText"/>
      </w:pPr>
    </w:p>
    <w:p>
      <w:pPr>
        <w:sectPr>
          <w:footerReference w:type="default" r:id="rId28"/>
          <w:type w:val="nextPage"/>
          <w:pgSz w:w="11900" w:h="16840"/>
          <w:pgMar w:top="1431" w:right="1554" w:bottom="1248" w:left="1614" w:header="0" w:footer="1109" w:gutter="0"/>
          <w:pgNumType w:start="23"/>
          <w:cols w:space="708"/>
          <w:titlePg w:val="0"/>
        </w:sectPr>
      </w:pPr>
    </w:p>
    <w:tbl>
      <w:tblPr>
        <w:tblStyle w:val="TableNormal19"/>
        <w:tblW w:w="8934"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34"/>
      </w:tblGrid>
      <w:tr>
        <w:tblPrEx>
          <w:tblW w:w="893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530"/>
        </w:trPr>
        <w:tc>
          <w:tcPr>
            <w:tcW w:w="8934" w:type="dxa"/>
            <w:vAlign w:val="top"/>
          </w:tcPr>
          <w:p>
            <w:pPr>
              <w:pStyle w:val="TableText"/>
              <w:spacing w:before="123" w:line="219" w:lineRule="auto"/>
              <w:ind w:left="774"/>
            </w:pPr>
            <w:bookmarkStart w:id="3" w:name="bookmark5"/>
            <w:bookmarkEnd w:id="3"/>
            <w:r>
              <w:rPr>
                <w:spacing w:val="1"/>
              </w:rPr>
              <w:t>(3数字胃肠机</w:t>
            </w:r>
          </w:p>
          <w:p>
            <w:pPr>
              <w:pStyle w:val="TableText"/>
              <w:spacing w:before="175" w:line="219" w:lineRule="auto"/>
              <w:ind w:left="684"/>
            </w:pPr>
            <w:r>
              <w:t>数字胃肠机是供医生做消化道X射线透视检查过程中，适时拍摄，记录有诊</w:t>
            </w:r>
          </w:p>
          <w:p>
            <w:pPr>
              <w:pStyle w:val="TableText"/>
              <w:spacing w:before="184" w:line="358" w:lineRule="auto"/>
              <w:ind w:left="84" w:right="208" w:firstLine="119"/>
            </w:pPr>
            <w:r>
              <w:t>断价值的被检部位或病变影像的摄影装置，该装置可进行单片摄影和单片分割摄</w:t>
            </w:r>
            <w:r>
              <w:rPr>
                <w:spacing w:val="4"/>
              </w:rPr>
              <w:t xml:space="preserve">  </w:t>
            </w:r>
            <w:r>
              <w:t>影。由于胃肠消化道器官均由软组织组成，缺乏自然对比</w:t>
            </w:r>
            <w:r>
              <w:rPr>
                <w:spacing w:val="-1"/>
              </w:rPr>
              <w:t>度，因而用普通造影方法</w:t>
            </w:r>
          </w:p>
          <w:p>
            <w:pPr>
              <w:pStyle w:val="TableText"/>
              <w:spacing w:line="218" w:lineRule="auto"/>
              <w:ind w:left="144"/>
            </w:pPr>
            <w:r>
              <w:t>取得的X射线照片很难将其区分出来，为此，临床上利用造影剂检查，其方法有</w:t>
            </w:r>
          </w:p>
          <w:p>
            <w:pPr>
              <w:pStyle w:val="TableText"/>
              <w:spacing w:before="185" w:line="362" w:lineRule="auto"/>
              <w:ind w:left="84" w:right="175"/>
            </w:pPr>
            <w:r>
              <w:rPr>
                <w:spacing w:val="1"/>
              </w:rPr>
              <w:t>钡餐常规造影。钡餐常规造影是把钡类造影剂由病</w:t>
            </w:r>
            <w:r>
              <w:t xml:space="preserve">人自行饮入后，根据造影剂在消 </w:t>
            </w:r>
            <w:r>
              <w:t>化道内运行情况，在透视状态下进行观察，当发现有价值而需要记录的病灶时，利</w:t>
            </w:r>
          </w:p>
          <w:p>
            <w:pPr>
              <w:pStyle w:val="TableText"/>
              <w:spacing w:line="218" w:lineRule="auto"/>
              <w:ind w:left="134"/>
            </w:pPr>
            <w:r>
              <w:t>用数字胃肠机将病灶拍摄下来，为医疗诊断提供依据</w:t>
            </w:r>
          </w:p>
          <w:p>
            <w:pPr>
              <w:pStyle w:val="TableText"/>
              <w:spacing w:before="176" w:line="219" w:lineRule="auto"/>
              <w:ind w:left="804"/>
            </w:pPr>
            <w:r>
              <w:t>(4)DR、乳腺钼靶机、CT模拟定位机、移动X线机和骨密度仪</w:t>
            </w:r>
          </w:p>
          <w:p>
            <w:pPr>
              <w:pStyle w:val="TableText"/>
              <w:spacing w:before="159" w:line="362" w:lineRule="auto"/>
              <w:ind w:left="134" w:right="554" w:firstLine="429"/>
            </w:pPr>
            <w:r>
              <w:t>医院已配置两台DR,一台型号Digital diagnsot VR(球管电压为150kV、球</w:t>
            </w:r>
            <w:r>
              <w:rPr>
                <w:spacing w:val="4"/>
              </w:rPr>
              <w:t xml:space="preserve">  </w:t>
            </w:r>
            <w:r>
              <w:rPr>
                <w:spacing w:val="2"/>
              </w:rPr>
              <w:t>管电流为800</w:t>
            </w:r>
            <w:r>
              <w:t>mA</w:t>
            </w:r>
            <w:r>
              <w:rPr>
                <w:spacing w:val="2"/>
              </w:rPr>
              <w:t>),一台型号</w:t>
            </w:r>
            <w:r>
              <w:t>Essenta</w:t>
            </w:r>
            <w:r>
              <w:rPr>
                <w:spacing w:val="2"/>
              </w:rPr>
              <w:t xml:space="preserve"> </w:t>
            </w:r>
            <w:r>
              <w:t>DR</w:t>
            </w:r>
            <w:r>
              <w:rPr>
                <w:spacing w:val="2"/>
              </w:rPr>
              <w:t>(球管电压为150</w:t>
            </w:r>
            <w:r>
              <w:t>kV</w:t>
            </w:r>
            <w:r>
              <w:rPr>
                <w:spacing w:val="2"/>
              </w:rPr>
              <w:t>、球管电流为800</w:t>
            </w:r>
            <w:r>
              <w:t>mA</w:t>
            </w:r>
            <w:r>
              <w:rPr>
                <w:spacing w:val="2"/>
              </w:rPr>
              <w:t>),</w:t>
            </w:r>
          </w:p>
          <w:p>
            <w:pPr>
              <w:pStyle w:val="TableText"/>
              <w:spacing w:line="214" w:lineRule="auto"/>
              <w:ind w:left="144"/>
            </w:pPr>
            <w:r>
              <w:t>已配置1台CT模拟定位机，型号SOMATOM spirit(球管电压为130kV、球管电</w:t>
            </w:r>
          </w:p>
          <w:p>
            <w:pPr>
              <w:pStyle w:val="TableText"/>
              <w:spacing w:before="194" w:line="470" w:lineRule="exact"/>
              <w:ind w:left="144"/>
            </w:pPr>
            <w:r>
              <w:rPr>
                <w:position w:val="17"/>
              </w:rPr>
              <w:t>流为240mA),一台骨密度仪，型号DPX BraVo(球管电压为76kV、球管电流为</w:t>
            </w:r>
          </w:p>
          <w:p>
            <w:pPr>
              <w:pStyle w:val="TableText"/>
              <w:spacing w:before="1" w:line="216" w:lineRule="auto"/>
              <w:ind w:left="124"/>
            </w:pPr>
            <w:r>
              <w:rPr>
                <w:spacing w:val="2"/>
              </w:rPr>
              <w:t>3</w:t>
            </w:r>
            <w:r>
              <w:t>mA</w:t>
            </w:r>
            <w:r>
              <w:rPr>
                <w:spacing w:val="2"/>
              </w:rPr>
              <w:t>),一台移动X线机，型号</w:t>
            </w:r>
            <w:r>
              <w:t>MM</w:t>
            </w:r>
            <w:r>
              <w:rPr>
                <w:spacing w:val="2"/>
              </w:rPr>
              <w:t>10(球管电压为125</w:t>
            </w:r>
            <w:r>
              <w:t>kV</w:t>
            </w:r>
            <w:r>
              <w:rPr>
                <w:spacing w:val="2"/>
              </w:rPr>
              <w:t>、球管电流为100</w:t>
            </w:r>
            <w:r>
              <w:t>mA</w:t>
            </w:r>
            <w:r>
              <w:rPr>
                <w:spacing w:val="2"/>
              </w:rPr>
              <w:t>),</w:t>
            </w:r>
          </w:p>
          <w:p>
            <w:pPr>
              <w:pStyle w:val="TableText"/>
              <w:spacing w:before="179" w:line="216" w:lineRule="auto"/>
              <w:ind w:left="124"/>
            </w:pPr>
            <w:r>
              <w:rPr>
                <w:spacing w:val="-6"/>
              </w:rPr>
              <w:t>拟再配置两台DR,一台乳腺钼靶机，</w:t>
            </w:r>
            <w:r>
              <w:rPr>
                <w:spacing w:val="85"/>
              </w:rPr>
              <w:t xml:space="preserve"> </w:t>
            </w:r>
            <w:r>
              <w:rPr>
                <w:spacing w:val="-6"/>
              </w:rPr>
              <w:t>一台数字胃肠机，所配置的设备均利用X射</w:t>
            </w:r>
          </w:p>
          <w:p>
            <w:pPr>
              <w:pStyle w:val="TableText"/>
              <w:spacing w:before="202" w:line="460" w:lineRule="exact"/>
              <w:jc w:val="right"/>
            </w:pPr>
            <w:r>
              <w:rPr>
                <w:spacing w:val="-2"/>
                <w:position w:val="16"/>
              </w:rPr>
              <w:t>线对人体不同组织穿透力不同的原理，寻找</w:t>
            </w:r>
            <w:r>
              <w:rPr>
                <w:spacing w:val="-3"/>
                <w:position w:val="16"/>
              </w:rPr>
              <w:t>病灶部位、形状及体积大小并予以定位、</w:t>
            </w:r>
          </w:p>
          <w:p>
            <w:pPr>
              <w:pStyle w:val="TableText"/>
              <w:spacing w:before="1" w:line="219" w:lineRule="auto"/>
              <w:ind w:left="134"/>
            </w:pPr>
            <w:r>
              <w:rPr>
                <w:spacing w:val="-1"/>
              </w:rPr>
              <w:t>摄影，它用X线胶片代替荧光屏，永久记录被检部位影像的一种设备，这种方法</w:t>
            </w:r>
          </w:p>
          <w:p>
            <w:pPr>
              <w:pStyle w:val="TableText"/>
              <w:spacing w:before="183" w:line="218" w:lineRule="auto"/>
              <w:ind w:left="144"/>
            </w:pPr>
            <w:r>
              <w:t>比透视能发现更多有诊断价值的信息。</w:t>
            </w:r>
          </w:p>
          <w:p>
            <w:pPr>
              <w:pStyle w:val="TableText"/>
              <w:spacing w:before="197" w:line="219" w:lineRule="auto"/>
              <w:ind w:left="744"/>
            </w:pPr>
            <w:r>
              <w:rPr>
                <w:spacing w:val="1"/>
              </w:rPr>
              <w:t>(5)牙片X线机</w:t>
            </w:r>
          </w:p>
          <w:p>
            <w:pPr>
              <w:pStyle w:val="TableText"/>
              <w:spacing w:before="166" w:line="467" w:lineRule="exact"/>
              <w:ind w:left="684"/>
            </w:pPr>
            <w:r>
              <w:rPr>
                <w:position w:val="17"/>
              </w:rPr>
              <w:t>医院已配置一台牙片X线机，型号MSD-II(球管电压为65kV、球管电流为</w:t>
            </w:r>
          </w:p>
          <w:p>
            <w:pPr>
              <w:pStyle w:val="TableText"/>
              <w:spacing w:line="216" w:lineRule="auto"/>
              <w:ind w:left="134"/>
            </w:pPr>
            <w:r>
              <w:t>1.5mA),牙片X线机是利用X射线对牙齿进行摄影，为牙科诊断和治疗提供依</w:t>
            </w:r>
            <w:r>
              <w:rPr>
                <w:spacing w:val="-1"/>
              </w:rPr>
              <w:t>据。</w:t>
            </w:r>
          </w:p>
          <w:p>
            <w:pPr>
              <w:pStyle w:val="TableText"/>
              <w:spacing w:before="211" w:line="221" w:lineRule="auto"/>
              <w:ind w:left="138"/>
              <w:outlineLvl w:val="0"/>
            </w:pPr>
            <w:r>
              <w:rPr>
                <w:b/>
                <w:bCs/>
                <w:spacing w:val="-4"/>
              </w:rPr>
              <w:t>4.1.2设备组成</w:t>
            </w:r>
          </w:p>
          <w:p>
            <w:pPr>
              <w:pStyle w:val="TableText"/>
              <w:spacing w:before="143" w:line="219" w:lineRule="auto"/>
              <w:ind w:left="694"/>
            </w:pPr>
            <w:r>
              <w:t>虽然上述诊断用的X线机因诊断目的不同有很大的差别，但其基本结构都是</w:t>
            </w:r>
          </w:p>
          <w:p>
            <w:pPr>
              <w:pStyle w:val="TableText"/>
              <w:spacing w:before="185" w:line="219" w:lineRule="auto"/>
              <w:ind w:left="144"/>
            </w:pPr>
            <w:r>
              <w:t>由产生X线的X线管、供给X线管灯丝电压及管电压的高压发生器、控制X线的</w:t>
            </w:r>
          </w:p>
          <w:p>
            <w:pPr>
              <w:pStyle w:val="TableText"/>
              <w:spacing w:before="206" w:line="472" w:lineRule="exact"/>
              <w:ind w:left="4"/>
            </w:pPr>
            <w:r>
              <w:rPr>
                <w:spacing w:val="-7"/>
                <w:position w:val="17"/>
              </w:rPr>
              <w:t>“量”和“质”及曝光时间的控制装置，以</w:t>
            </w:r>
            <w:r>
              <w:rPr>
                <w:spacing w:val="-8"/>
                <w:position w:val="17"/>
              </w:rPr>
              <w:t>及为满足诊断需要而装配的各种机械装置和</w:t>
            </w:r>
          </w:p>
          <w:p>
            <w:pPr>
              <w:pStyle w:val="TableText"/>
              <w:spacing w:line="220" w:lineRule="auto"/>
              <w:ind w:left="134"/>
            </w:pPr>
            <w:r>
              <w:rPr>
                <w:spacing w:val="-1"/>
              </w:rPr>
              <w:t>辅助装置即外围设备组成。</w:t>
            </w:r>
          </w:p>
          <w:p>
            <w:pPr>
              <w:pStyle w:val="TableText"/>
              <w:spacing w:before="180" w:line="219" w:lineRule="auto"/>
              <w:ind w:left="108"/>
              <w:outlineLvl w:val="0"/>
            </w:pPr>
            <w:r>
              <w:rPr>
                <w:b/>
                <w:bCs/>
                <w:spacing w:val="-4"/>
              </w:rPr>
              <w:t>4.1.3操作流程</w:t>
            </w:r>
          </w:p>
        </w:tc>
      </w:tr>
    </w:tbl>
    <w:p>
      <w:pPr>
        <w:sectPr>
          <w:footerReference w:type="default" r:id="rId29"/>
          <w:pgSz w:w="11900" w:h="16840"/>
          <w:pgMar w:top="1364" w:right="1320" w:bottom="1248" w:left="1635" w:header="0" w:footer="1109" w:gutter="0"/>
          <w:pgNumType w:start="24"/>
          <w:cols w:space="708"/>
        </w:sectPr>
      </w:pPr>
    </w:p>
    <w:tbl>
      <w:tblPr>
        <w:tblStyle w:val="TableNormal20"/>
        <w:tblW w:w="8934" w:type="dxa"/>
        <w:tblInd w:w="5" w:type="dxa"/>
        <w:tblBorders>
          <w:top w:val="single" w:sz="4" w:space="0" w:color="000000"/>
          <w:left w:val="single" w:sz="4" w:space="0" w:color="000000"/>
          <w:bottom w:val="single" w:sz="4" w:space="0" w:color="000000"/>
          <w:right w:val="single" w:sz="4" w:space="0" w:color="000000"/>
        </w:tblBorders>
        <w:tblLayout w:type="fixed"/>
      </w:tblPr>
      <w:tblGrid>
        <w:gridCol w:w="8934"/>
      </w:tblGrid>
      <w:tr>
        <w:tblPrEx>
          <w:tblW w:w="8934"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530"/>
        </w:trPr>
        <w:tc>
          <w:tcPr>
            <w:tcW w:w="8934" w:type="dxa"/>
            <w:vAlign w:val="top"/>
          </w:tcPr>
          <w:p>
            <w:pPr>
              <w:pStyle w:val="TableText"/>
              <w:spacing w:before="212" w:line="222" w:lineRule="auto"/>
              <w:ind w:left="734"/>
            </w:pPr>
            <w:r>
              <w:rPr>
                <w:spacing w:val="-9"/>
              </w:rPr>
              <w:t>(1)DSA</w:t>
            </w:r>
          </w:p>
          <w:p>
            <w:pPr>
              <w:pStyle w:val="TableText"/>
              <w:spacing w:before="146" w:line="219" w:lineRule="auto"/>
              <w:ind w:left="664"/>
            </w:pPr>
            <w:r>
              <w:t>诊断时，患者仰卧并进行无菌消毒，局部麻醉后，经皮穿刺静脉，送入引导</w:t>
            </w:r>
          </w:p>
        </w:tc>
      </w:tr>
    </w:tbl>
    <w:p>
      <w:pPr>
        <w:pStyle w:val="BodyText"/>
      </w:pPr>
    </w:p>
    <w:p>
      <w:pPr>
        <w:sectPr>
          <w:footerReference w:type="default" r:id="rId30"/>
          <w:type w:val="nextPage"/>
          <w:pgSz w:w="11900" w:h="16840"/>
          <w:pgMar w:top="1364" w:right="1320" w:bottom="1248" w:left="1635" w:header="0" w:footer="1109" w:gutter="0"/>
          <w:pgNumType w:start="25"/>
          <w:cols w:space="708"/>
          <w:titlePg w:val="0"/>
        </w:sectPr>
      </w:pPr>
    </w:p>
    <w:tbl>
      <w:tblPr>
        <w:tblStyle w:val="TableNormal21"/>
        <w:tblW w:w="8709" w:type="dxa"/>
        <w:tblInd w:w="5" w:type="dxa"/>
        <w:tblBorders>
          <w:top w:val="single" w:sz="4" w:space="0" w:color="000000"/>
          <w:left w:val="single" w:sz="4" w:space="0" w:color="000000"/>
          <w:bottom w:val="single" w:sz="4" w:space="0" w:color="000000"/>
          <w:right w:val="single" w:sz="4" w:space="0" w:color="000000"/>
        </w:tblBorders>
        <w:tblLayout w:type="fixed"/>
      </w:tblPr>
      <w:tblGrid>
        <w:gridCol w:w="8709"/>
      </w:tblGrid>
      <w:tr>
        <w:tblPrEx>
          <w:tblW w:w="8709"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889"/>
        </w:trPr>
        <w:tc>
          <w:tcPr>
            <w:tcW w:w="8709" w:type="dxa"/>
            <w:vAlign w:val="top"/>
          </w:tcPr>
          <w:p>
            <w:pPr>
              <w:pStyle w:val="TableText"/>
              <w:spacing w:before="123" w:line="460" w:lineRule="exact"/>
              <w:ind w:left="104"/>
              <w:rPr>
                <w:sz w:val="23"/>
                <w:szCs w:val="23"/>
              </w:rPr>
            </w:pPr>
            <w:bookmarkStart w:id="4" w:name="bookmark6"/>
            <w:bookmarkEnd w:id="4"/>
            <w:r>
              <w:rPr>
                <w:position w:val="17"/>
                <w:sz w:val="23"/>
                <w:szCs w:val="23"/>
              </w:rPr>
              <w:t>钢丝及扩张管与外鞘，退出钢丝及扩张管将外鞘保留于静脉内，</w:t>
            </w:r>
            <w:r>
              <w:rPr>
                <w:spacing w:val="-1"/>
                <w:position w:val="17"/>
                <w:sz w:val="23"/>
                <w:szCs w:val="23"/>
              </w:rPr>
              <w:t>经鞘插入导管，推</w:t>
            </w:r>
          </w:p>
          <w:p>
            <w:pPr>
              <w:pStyle w:val="TableText"/>
              <w:spacing w:line="218" w:lineRule="auto"/>
              <w:ind w:left="104"/>
              <w:rPr>
                <w:sz w:val="23"/>
                <w:szCs w:val="23"/>
              </w:rPr>
            </w:pPr>
            <w:r>
              <w:rPr>
                <w:sz w:val="23"/>
                <w:szCs w:val="23"/>
              </w:rPr>
              <w:t>送导管，在X线透视下将导管送达上腔静脉，顺序取血测定静、动脉，并留X线</w:t>
            </w:r>
          </w:p>
          <w:p>
            <w:pPr>
              <w:pStyle w:val="TableText"/>
              <w:spacing w:before="188" w:line="219" w:lineRule="auto"/>
              <w:ind w:left="114"/>
              <w:rPr>
                <w:sz w:val="23"/>
                <w:szCs w:val="23"/>
              </w:rPr>
            </w:pPr>
            <w:r>
              <w:rPr>
                <w:spacing w:val="-1"/>
                <w:sz w:val="23"/>
                <w:szCs w:val="23"/>
              </w:rPr>
              <w:t>片记录，探查结束，撤出导管，穿刺部位止血包扎。</w:t>
            </w:r>
          </w:p>
          <w:p>
            <w:pPr>
              <w:pStyle w:val="TableText"/>
              <w:spacing w:before="220" w:line="222" w:lineRule="auto"/>
              <w:ind w:left="764"/>
              <w:rPr>
                <w:sz w:val="23"/>
                <w:szCs w:val="23"/>
              </w:rPr>
            </w:pPr>
            <w:r>
              <w:rPr>
                <w:spacing w:val="-8"/>
                <w:sz w:val="23"/>
                <w:szCs w:val="23"/>
              </w:rPr>
              <w:t>(2)CT</w:t>
            </w:r>
          </w:p>
          <w:p>
            <w:pPr>
              <w:pStyle w:val="TableText"/>
              <w:spacing w:before="180" w:line="469" w:lineRule="exact"/>
              <w:ind w:left="594"/>
              <w:rPr>
                <w:sz w:val="23"/>
                <w:szCs w:val="23"/>
              </w:rPr>
            </w:pPr>
            <w:r>
              <w:rPr>
                <w:position w:val="18"/>
                <w:sz w:val="23"/>
                <w:szCs w:val="23"/>
              </w:rPr>
              <w:t>确定患者体层摄影的体位，扫描定位，投照摆位，屏气</w:t>
            </w:r>
            <w:r>
              <w:rPr>
                <w:spacing w:val="-1"/>
                <w:position w:val="18"/>
                <w:sz w:val="23"/>
                <w:szCs w:val="23"/>
              </w:rPr>
              <w:t>曝光。扫描过程中，X</w:t>
            </w:r>
          </w:p>
          <w:p>
            <w:pPr>
              <w:pStyle w:val="TableText"/>
              <w:spacing w:before="1" w:line="218" w:lineRule="auto"/>
              <w:ind w:left="124"/>
              <w:rPr>
                <w:sz w:val="23"/>
                <w:szCs w:val="23"/>
              </w:rPr>
            </w:pPr>
            <w:r>
              <w:rPr>
                <w:sz w:val="23"/>
                <w:szCs w:val="23"/>
              </w:rPr>
              <w:t>线球管连续地发射X线，扫描床持续同步前移，实现无间断容积数据采</w:t>
            </w:r>
            <w:r>
              <w:rPr>
                <w:spacing w:val="-1"/>
                <w:sz w:val="23"/>
                <w:szCs w:val="23"/>
              </w:rPr>
              <w:t>集。</w:t>
            </w:r>
          </w:p>
          <w:p>
            <w:pPr>
              <w:pStyle w:val="TableText"/>
              <w:spacing w:before="177" w:line="219" w:lineRule="auto"/>
              <w:ind w:left="704"/>
              <w:rPr>
                <w:sz w:val="23"/>
                <w:szCs w:val="23"/>
              </w:rPr>
            </w:pPr>
            <w:r>
              <w:rPr>
                <w:sz w:val="23"/>
                <w:szCs w:val="23"/>
              </w:rPr>
              <w:t>(3)数字胃肠机</w:t>
            </w:r>
          </w:p>
          <w:p>
            <w:pPr>
              <w:pStyle w:val="TableText"/>
              <w:spacing w:before="197" w:line="219" w:lineRule="auto"/>
              <w:ind w:left="604"/>
              <w:rPr>
                <w:sz w:val="23"/>
                <w:szCs w:val="23"/>
              </w:rPr>
            </w:pPr>
            <w:r>
              <w:rPr>
                <w:sz w:val="23"/>
                <w:szCs w:val="23"/>
              </w:rPr>
              <w:t>患者饮用钡类造影剂后，进入诊断室，X射线管产生的X射线通过病人后经</w:t>
            </w:r>
          </w:p>
          <w:p>
            <w:pPr>
              <w:pStyle w:val="TableText"/>
              <w:spacing w:before="185" w:line="216" w:lineRule="auto"/>
              <w:ind w:left="114"/>
              <w:rPr>
                <w:sz w:val="23"/>
                <w:szCs w:val="23"/>
              </w:rPr>
            </w:pPr>
            <w:r>
              <w:rPr>
                <w:sz w:val="23"/>
                <w:szCs w:val="23"/>
              </w:rPr>
              <w:t>影像增强器及透镜产生“图像”,该图像经过电荷耦合感应器(</w:t>
            </w:r>
            <w:r>
              <w:rPr>
                <w:spacing w:val="-1"/>
                <w:sz w:val="23"/>
                <w:szCs w:val="23"/>
              </w:rPr>
              <w:t>CCD)后通过中央处</w:t>
            </w:r>
          </w:p>
          <w:p>
            <w:pPr>
              <w:pStyle w:val="TableText"/>
              <w:spacing w:before="213" w:line="218" w:lineRule="auto"/>
              <w:ind w:left="124"/>
              <w:rPr>
                <w:sz w:val="23"/>
                <w:szCs w:val="23"/>
              </w:rPr>
            </w:pPr>
            <w:r>
              <w:rPr>
                <w:sz w:val="23"/>
                <w:szCs w:val="23"/>
              </w:rPr>
              <w:t>理器在计算机显示屏上显示，当发现有价值而需要记录的病灶时，将病</w:t>
            </w:r>
            <w:r>
              <w:rPr>
                <w:spacing w:val="-1"/>
                <w:sz w:val="23"/>
                <w:szCs w:val="23"/>
              </w:rPr>
              <w:t>灶拍摄下来。</w:t>
            </w:r>
          </w:p>
          <w:p>
            <w:pPr>
              <w:pStyle w:val="TableText"/>
              <w:spacing w:before="189" w:line="461" w:lineRule="exact"/>
              <w:ind w:left="714"/>
              <w:rPr>
                <w:sz w:val="23"/>
                <w:szCs w:val="23"/>
              </w:rPr>
            </w:pPr>
            <w:r>
              <w:rPr>
                <w:position w:val="17"/>
                <w:sz w:val="23"/>
                <w:szCs w:val="23"/>
              </w:rPr>
              <w:t>(4)DR、牙片X线机、CT模拟定位机、乳腺钼靶机、移动X线机和骨密度</w:t>
            </w:r>
          </w:p>
          <w:p>
            <w:pPr>
              <w:pStyle w:val="TableText"/>
              <w:spacing w:line="219" w:lineRule="auto"/>
              <w:ind w:left="84"/>
              <w:rPr>
                <w:sz w:val="23"/>
                <w:szCs w:val="23"/>
              </w:rPr>
            </w:pPr>
            <w:r>
              <w:rPr>
                <w:sz w:val="23"/>
                <w:szCs w:val="23"/>
              </w:rPr>
              <w:t>仪</w:t>
            </w:r>
          </w:p>
          <w:p>
            <w:pPr>
              <w:pStyle w:val="TableText"/>
              <w:spacing w:before="196" w:line="471" w:lineRule="exact"/>
              <w:ind w:left="624"/>
              <w:rPr>
                <w:sz w:val="23"/>
                <w:szCs w:val="23"/>
              </w:rPr>
            </w:pPr>
            <w:r>
              <w:rPr>
                <w:position w:val="18"/>
                <w:sz w:val="23"/>
                <w:szCs w:val="23"/>
              </w:rPr>
              <w:t>依据X线检查单，核对摄影部位，确定投照条件，患者摆位，有时需屏</w:t>
            </w:r>
            <w:r>
              <w:rPr>
                <w:spacing w:val="-1"/>
                <w:position w:val="18"/>
                <w:sz w:val="23"/>
                <w:szCs w:val="23"/>
              </w:rPr>
              <w:t>气，</w:t>
            </w:r>
          </w:p>
          <w:p>
            <w:pPr>
              <w:pStyle w:val="TableText"/>
              <w:spacing w:line="219" w:lineRule="auto"/>
              <w:ind w:left="114"/>
              <w:rPr>
                <w:sz w:val="23"/>
                <w:szCs w:val="23"/>
              </w:rPr>
            </w:pPr>
            <w:r>
              <w:rPr>
                <w:spacing w:val="-2"/>
                <w:sz w:val="23"/>
                <w:szCs w:val="23"/>
              </w:rPr>
              <w:t>曝光。</w:t>
            </w:r>
          </w:p>
          <w:p>
            <w:pPr>
              <w:pStyle w:val="TableText"/>
              <w:spacing w:before="184" w:line="219" w:lineRule="auto"/>
              <w:ind w:left="98"/>
              <w:rPr>
                <w:sz w:val="23"/>
                <w:szCs w:val="23"/>
              </w:rPr>
            </w:pPr>
            <w:r>
              <w:rPr>
                <w:b/>
                <w:bCs/>
                <w:spacing w:val="-4"/>
                <w:sz w:val="23"/>
                <w:szCs w:val="23"/>
              </w:rPr>
              <w:t>4.2磁共振仪</w:t>
            </w:r>
          </w:p>
          <w:p>
            <w:pPr>
              <w:pStyle w:val="TableText"/>
              <w:spacing w:before="238" w:line="220" w:lineRule="auto"/>
              <w:ind w:left="88"/>
              <w:rPr>
                <w:sz w:val="23"/>
                <w:szCs w:val="23"/>
              </w:rPr>
            </w:pPr>
            <w:r>
              <w:rPr>
                <w:b/>
                <w:bCs/>
                <w:spacing w:val="-4"/>
                <w:sz w:val="23"/>
                <w:szCs w:val="23"/>
              </w:rPr>
              <w:t>4.2.1工作原理</w:t>
            </w:r>
          </w:p>
          <w:p>
            <w:pPr>
              <w:pStyle w:val="TableText"/>
              <w:spacing w:before="218" w:line="366" w:lineRule="auto"/>
              <w:ind w:left="134" w:right="261" w:firstLine="540"/>
              <w:rPr>
                <w:sz w:val="23"/>
                <w:szCs w:val="23"/>
              </w:rPr>
            </w:pPr>
            <w:r>
              <w:rPr>
                <w:sz w:val="23"/>
                <w:szCs w:val="23"/>
              </w:rPr>
              <w:t>磁共振成像(Magnetic Resonance Imaging-MRI)是在核磁共振波谱学的基础</w:t>
            </w:r>
            <w:r>
              <w:rPr>
                <w:spacing w:val="5"/>
                <w:sz w:val="23"/>
                <w:szCs w:val="23"/>
              </w:rPr>
              <w:t xml:space="preserve">  </w:t>
            </w:r>
            <w:r>
              <w:rPr>
                <w:spacing w:val="1"/>
                <w:sz w:val="23"/>
                <w:szCs w:val="23"/>
              </w:rPr>
              <w:t>上建立起来的。磁共振成像指处于某个静磁</w:t>
            </w:r>
            <w:r>
              <w:rPr>
                <w:sz w:val="23"/>
                <w:szCs w:val="23"/>
              </w:rPr>
              <w:t xml:space="preserve">场中的物质的原子核系统受到相应频率 </w:t>
            </w:r>
            <w:r>
              <w:rPr>
                <w:spacing w:val="1"/>
                <w:sz w:val="23"/>
                <w:szCs w:val="23"/>
              </w:rPr>
              <w:t>的电磁波作用时，在它们的磁能级之间发生的共</w:t>
            </w:r>
            <w:r>
              <w:rPr>
                <w:sz w:val="23"/>
                <w:szCs w:val="23"/>
              </w:rPr>
              <w:t xml:space="preserve">振跃迁现象。即人体内的氢核在一 </w:t>
            </w:r>
            <w:r>
              <w:rPr>
                <w:spacing w:val="1"/>
                <w:sz w:val="23"/>
                <w:szCs w:val="23"/>
              </w:rPr>
              <w:t>定静磁场和射频场的作用下，所产生的氢核</w:t>
            </w:r>
            <w:r>
              <w:rPr>
                <w:sz w:val="23"/>
                <w:szCs w:val="23"/>
              </w:rPr>
              <w:t xml:space="preserve">核磁共振信号，经过数字处理，重建以 </w:t>
            </w:r>
            <w:r>
              <w:rPr>
                <w:sz w:val="23"/>
                <w:szCs w:val="23"/>
              </w:rPr>
              <w:t>磁共振信号强度为基础的图像。磁共振影像系统就是利用上述原理进行医学诊断的</w:t>
            </w:r>
          </w:p>
          <w:p>
            <w:pPr>
              <w:pStyle w:val="TableText"/>
              <w:spacing w:before="1" w:line="219" w:lineRule="auto"/>
              <w:ind w:left="114"/>
              <w:rPr>
                <w:sz w:val="23"/>
                <w:szCs w:val="23"/>
              </w:rPr>
            </w:pPr>
            <w:r>
              <w:rPr>
                <w:spacing w:val="-2"/>
                <w:sz w:val="23"/>
                <w:szCs w:val="23"/>
              </w:rPr>
              <w:t>仪器。</w:t>
            </w:r>
          </w:p>
          <w:p>
            <w:pPr>
              <w:pStyle w:val="TableText"/>
              <w:spacing w:before="175" w:line="221" w:lineRule="auto"/>
              <w:ind w:left="88"/>
              <w:outlineLvl w:val="0"/>
              <w:rPr>
                <w:sz w:val="23"/>
                <w:szCs w:val="23"/>
              </w:rPr>
            </w:pPr>
            <w:r>
              <w:rPr>
                <w:b/>
                <w:bCs/>
                <w:spacing w:val="-4"/>
                <w:sz w:val="23"/>
                <w:szCs w:val="23"/>
              </w:rPr>
              <w:t>4.2.2设备组成</w:t>
            </w:r>
          </w:p>
          <w:p>
            <w:pPr>
              <w:pStyle w:val="TableText"/>
              <w:spacing w:before="195" w:line="450" w:lineRule="exact"/>
              <w:ind w:left="684"/>
              <w:rPr>
                <w:sz w:val="23"/>
                <w:szCs w:val="23"/>
              </w:rPr>
            </w:pPr>
            <w:r>
              <w:rPr>
                <w:position w:val="16"/>
                <w:sz w:val="23"/>
                <w:szCs w:val="23"/>
              </w:rPr>
              <w:t>设备的主要组成部分为磁体系统、梯度系统、射频系统、计算机系统和辅助</w:t>
            </w:r>
          </w:p>
          <w:p>
            <w:pPr>
              <w:pStyle w:val="TableText"/>
              <w:spacing w:before="1" w:line="218" w:lineRule="auto"/>
              <w:ind w:left="144"/>
              <w:rPr>
                <w:sz w:val="23"/>
                <w:szCs w:val="23"/>
              </w:rPr>
            </w:pPr>
            <w:r>
              <w:rPr>
                <w:spacing w:val="1"/>
                <w:sz w:val="23"/>
                <w:szCs w:val="23"/>
              </w:rPr>
              <w:t>设备系统5部分组成。该设备扫描室四周墙体采用射频屏蔽层(12.6</w:t>
            </w:r>
            <w:r>
              <w:rPr>
                <w:sz w:val="23"/>
                <w:szCs w:val="23"/>
              </w:rPr>
              <w:t>MHz</w:t>
            </w:r>
            <w:r>
              <w:rPr>
                <w:spacing w:val="1"/>
                <w:sz w:val="23"/>
                <w:szCs w:val="23"/>
              </w:rPr>
              <w:t>-60</w:t>
            </w:r>
            <w:r>
              <w:rPr>
                <w:sz w:val="23"/>
                <w:szCs w:val="23"/>
              </w:rPr>
              <w:t>dB</w:t>
            </w:r>
            <w:r>
              <w:rPr>
                <w:spacing w:val="1"/>
                <w:sz w:val="23"/>
                <w:szCs w:val="23"/>
              </w:rPr>
              <w:t>)</w:t>
            </w:r>
          </w:p>
          <w:p>
            <w:pPr>
              <w:pStyle w:val="TableText"/>
              <w:spacing w:before="199" w:line="219" w:lineRule="auto"/>
              <w:ind w:left="154"/>
              <w:rPr>
                <w:sz w:val="23"/>
                <w:szCs w:val="23"/>
              </w:rPr>
            </w:pPr>
            <w:r>
              <w:rPr>
                <w:sz w:val="23"/>
                <w:szCs w:val="23"/>
              </w:rPr>
              <w:t>出入通道设有屏蔽防护门，以减少电磁辐射对周围环境的影响</w:t>
            </w:r>
          </w:p>
          <w:p>
            <w:pPr>
              <w:pStyle w:val="TableText"/>
              <w:spacing w:before="204" w:line="219" w:lineRule="auto"/>
              <w:ind w:left="138"/>
              <w:outlineLvl w:val="0"/>
              <w:rPr>
                <w:sz w:val="23"/>
                <w:szCs w:val="23"/>
              </w:rPr>
            </w:pPr>
            <w:r>
              <w:rPr>
                <w:b/>
                <w:bCs/>
                <w:spacing w:val="-4"/>
                <w:sz w:val="23"/>
                <w:szCs w:val="23"/>
              </w:rPr>
              <w:t>4.2.3操作流程</w:t>
            </w:r>
          </w:p>
        </w:tc>
      </w:tr>
    </w:tbl>
    <w:p>
      <w:pPr>
        <w:sectPr>
          <w:footerReference w:type="default" r:id="rId31"/>
          <w:pgSz w:w="11900" w:h="16840"/>
          <w:pgMar w:top="1395" w:right="1544" w:bottom="1248" w:left="1635" w:header="0" w:footer="1109" w:gutter="0"/>
          <w:pgNumType w:start="26"/>
          <w:cols w:space="708"/>
        </w:sectPr>
      </w:pPr>
    </w:p>
    <w:tbl>
      <w:tblPr>
        <w:tblStyle w:val="TableNormal22"/>
        <w:tblW w:w="8709" w:type="dxa"/>
        <w:tblInd w:w="5" w:type="dxa"/>
        <w:tblBorders>
          <w:top w:val="single" w:sz="4" w:space="0" w:color="000000"/>
          <w:left w:val="single" w:sz="4" w:space="0" w:color="000000"/>
          <w:bottom w:val="single" w:sz="4" w:space="0" w:color="000000"/>
          <w:right w:val="single" w:sz="4" w:space="0" w:color="000000"/>
        </w:tblBorders>
        <w:tblLayout w:type="fixed"/>
      </w:tblPr>
      <w:tblGrid>
        <w:gridCol w:w="8709"/>
      </w:tblGrid>
      <w:tr>
        <w:tblPrEx>
          <w:tblW w:w="8709"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889"/>
        </w:trPr>
        <w:tc>
          <w:tcPr>
            <w:tcW w:w="8709" w:type="dxa"/>
            <w:vAlign w:val="top"/>
          </w:tcPr>
          <w:p>
            <w:pPr>
              <w:pStyle w:val="TableText"/>
              <w:spacing w:before="110" w:line="389" w:lineRule="auto"/>
              <w:ind w:left="134" w:right="242" w:firstLine="470"/>
              <w:jc w:val="both"/>
              <w:rPr>
                <w:sz w:val="23"/>
                <w:szCs w:val="23"/>
              </w:rPr>
            </w:pPr>
            <w:r>
              <w:rPr>
                <w:spacing w:val="1"/>
                <w:sz w:val="23"/>
                <w:szCs w:val="23"/>
              </w:rPr>
              <w:t>扫描前明确检查重点和范围后，确定扫描方式，确认金属物质未带入</w:t>
            </w:r>
            <w:r>
              <w:rPr>
                <w:sz w:val="23"/>
                <w:szCs w:val="23"/>
              </w:rPr>
              <w:t xml:space="preserve">磁体房内 </w:t>
            </w:r>
            <w:r>
              <w:rPr>
                <w:sz w:val="23"/>
                <w:szCs w:val="23"/>
              </w:rPr>
              <w:t>调节射频频率、脉冲宽度、使用线圈、扫描层厚、扫描间隔、脉冲序列等，开机扫</w:t>
            </w:r>
          </w:p>
          <w:p>
            <w:pPr>
              <w:pStyle w:val="TableText"/>
              <w:spacing w:before="1" w:line="219" w:lineRule="auto"/>
              <w:ind w:left="134"/>
              <w:rPr>
                <w:sz w:val="23"/>
                <w:szCs w:val="23"/>
              </w:rPr>
            </w:pPr>
            <w:r>
              <w:rPr>
                <w:spacing w:val="-1"/>
                <w:sz w:val="23"/>
                <w:szCs w:val="23"/>
              </w:rPr>
              <w:t>描，图像记录。</w:t>
            </w:r>
          </w:p>
        </w:tc>
      </w:tr>
    </w:tbl>
    <w:p>
      <w:pPr>
        <w:sectPr>
          <w:footerReference w:type="default" r:id="rId32"/>
          <w:type w:val="nextPage"/>
          <w:pgSz w:w="11900" w:h="16840"/>
          <w:pgMar w:top="1395" w:right="1544" w:bottom="1248" w:left="1635" w:header="0" w:footer="1109" w:gutter="0"/>
          <w:pgNumType w:start="27"/>
          <w:cols w:space="708"/>
          <w:titlePg w:val="0"/>
        </w:sectPr>
      </w:pPr>
    </w:p>
    <w:p>
      <w:pPr>
        <w:pStyle w:val="BodyText"/>
      </w:pPr>
    </w:p>
    <w:p>
      <w:pPr>
        <w:sectPr>
          <w:footerReference w:type="default" r:id="rId33"/>
          <w:type w:val="nextPage"/>
          <w:pgSz w:w="11900" w:h="16840"/>
          <w:pgMar w:top="1395" w:right="1544" w:bottom="1248" w:left="1635" w:header="0" w:footer="1109" w:gutter="0"/>
          <w:pgNumType w:start="28"/>
          <w:cols w:space="708"/>
          <w:titlePg w:val="0"/>
        </w:sectPr>
      </w:pPr>
    </w:p>
    <w:p>
      <w:pPr>
        <w:spacing w:before="106" w:line="220" w:lineRule="auto"/>
        <w:ind w:left="129"/>
        <w:rPr>
          <w:rFonts w:ascii="SimSun" w:eastAsia="SimSun" w:hAnsi="SimSun" w:cs="SimSun"/>
          <w:sz w:val="28"/>
          <w:szCs w:val="28"/>
        </w:rPr>
      </w:pPr>
      <w:r>
        <w:rPr>
          <w:rFonts w:ascii="SimSun" w:eastAsia="SimSun" w:hAnsi="SimSun" w:cs="SimSun"/>
          <w:b/>
          <w:bCs/>
          <w:spacing w:val="-4"/>
          <w:sz w:val="28"/>
          <w:szCs w:val="28"/>
        </w:rPr>
        <w:t>5</w:t>
      </w:r>
      <w:r>
        <w:rPr>
          <w:rFonts w:ascii="SimSun" w:eastAsia="SimSun" w:hAnsi="SimSun" w:cs="SimSun"/>
          <w:spacing w:val="19"/>
          <w:sz w:val="28"/>
          <w:szCs w:val="28"/>
        </w:rPr>
        <w:t xml:space="preserve"> </w:t>
      </w:r>
      <w:r>
        <w:rPr>
          <w:rFonts w:ascii="SimSun" w:eastAsia="SimSun" w:hAnsi="SimSun" w:cs="SimSun"/>
          <w:b/>
          <w:bCs/>
          <w:spacing w:val="-4"/>
          <w:sz w:val="28"/>
          <w:szCs w:val="28"/>
        </w:rPr>
        <w:t>污染源分析</w:t>
      </w:r>
    </w:p>
    <w:p>
      <w:pPr>
        <w:spacing w:line="122" w:lineRule="exact"/>
      </w:pPr>
    </w:p>
    <w:tbl>
      <w:tblPr>
        <w:tblStyle w:val="TableNormal23"/>
        <w:tblW w:w="8729" w:type="dxa"/>
        <w:tblInd w:w="5" w:type="dxa"/>
        <w:tblBorders>
          <w:top w:val="single" w:sz="4" w:space="0" w:color="000000"/>
          <w:left w:val="single" w:sz="4" w:space="0" w:color="000000"/>
          <w:bottom w:val="single" w:sz="4" w:space="0" w:color="000000"/>
          <w:right w:val="single" w:sz="2" w:space="0" w:color="000000"/>
        </w:tblBorders>
        <w:tblLayout w:type="fixed"/>
      </w:tblPr>
      <w:tblGrid>
        <w:gridCol w:w="8729"/>
      </w:tblGrid>
      <w:tr>
        <w:tblPrEx>
          <w:tblW w:w="8729" w:type="dxa"/>
          <w:tblInd w:w="5" w:type="dxa"/>
          <w:tblBorders>
            <w:top w:val="single" w:sz="4" w:space="0" w:color="000000"/>
            <w:left w:val="single" w:sz="4" w:space="0" w:color="000000"/>
            <w:bottom w:val="single" w:sz="4" w:space="0" w:color="000000"/>
            <w:right w:val="single" w:sz="2" w:space="0" w:color="000000"/>
          </w:tblBorders>
          <w:tblLayout w:type="fixed"/>
        </w:tblPrEx>
        <w:trPr>
          <w:trHeight w:val="12940"/>
        </w:trPr>
        <w:tc>
          <w:tcPr>
            <w:tcW w:w="8729" w:type="dxa"/>
            <w:vAlign w:val="top"/>
          </w:tcPr>
          <w:p>
            <w:pPr>
              <w:pStyle w:val="TableText"/>
              <w:spacing w:before="292" w:line="220" w:lineRule="auto"/>
              <w:ind w:left="128"/>
            </w:pPr>
            <w:r>
              <w:rPr>
                <w:b/>
                <w:bCs/>
                <w:spacing w:val="-5"/>
              </w:rPr>
              <w:t>5.1污染因子</w:t>
            </w:r>
          </w:p>
          <w:p>
            <w:pPr>
              <w:pStyle w:val="TableText"/>
              <w:spacing w:before="173" w:line="220" w:lineRule="auto"/>
              <w:ind w:left="108"/>
            </w:pPr>
            <w:r>
              <w:rPr>
                <w:b/>
                <w:bCs/>
                <w:spacing w:val="-5"/>
              </w:rPr>
              <w:t>5.1.1射线装置</w:t>
            </w:r>
          </w:p>
          <w:p>
            <w:pPr>
              <w:pStyle w:val="TableText"/>
              <w:spacing w:before="174" w:line="362" w:lineRule="auto"/>
              <w:ind w:left="145" w:right="279" w:firstLine="480"/>
              <w:jc w:val="both"/>
            </w:pPr>
            <w:r>
              <w:rPr>
                <w:spacing w:val="1"/>
              </w:rPr>
              <w:t>由X射线装置的工作原理可知，X射线是随机器的开</w:t>
            </w:r>
            <w:r>
              <w:t xml:space="preserve">、关而产生和消失。因  </w:t>
            </w:r>
            <w:r>
              <w:t>此，该院使用的X射线装置在非诊断状态下不产生射线，只有在开机并处于出线</w:t>
            </w:r>
          </w:p>
          <w:p>
            <w:pPr>
              <w:pStyle w:val="TableText"/>
              <w:spacing w:line="218" w:lineRule="auto"/>
              <w:ind w:left="125"/>
            </w:pPr>
            <w:r>
              <w:t>状态时才会发出X射线。因此，在开机期间，X射线成为污染环境的主要因子。</w:t>
            </w:r>
          </w:p>
          <w:p>
            <w:pPr>
              <w:pStyle w:val="TableText"/>
              <w:spacing w:before="164" w:line="219" w:lineRule="auto"/>
              <w:ind w:left="118"/>
              <w:outlineLvl w:val="0"/>
            </w:pPr>
            <w:r>
              <w:rPr>
                <w:b/>
                <w:bCs/>
                <w:spacing w:val="-5"/>
              </w:rPr>
              <w:t>5.1.2磁共振仪</w:t>
            </w:r>
          </w:p>
          <w:p>
            <w:pPr>
              <w:pStyle w:val="TableText"/>
              <w:spacing w:before="198" w:line="364" w:lineRule="auto"/>
              <w:ind w:left="125" w:firstLine="489"/>
              <w:jc w:val="both"/>
            </w:pPr>
            <w:r>
              <w:rPr>
                <w:spacing w:val="-2"/>
              </w:rPr>
              <w:t>该设备采用永久磁体。磁共振产生磁场的部件采用超导磁体，磁场强度稳定。</w:t>
            </w:r>
            <w:r>
              <w:rPr>
                <w:spacing w:val="13"/>
              </w:rPr>
              <w:t xml:space="preserve"> </w:t>
            </w:r>
            <w:r>
              <w:rPr>
                <w:spacing w:val="-2"/>
              </w:rPr>
              <w:t>由于磁共振仪设备采取了自屏蔽措施，因此周围环境的磁场强度衰减较快。同时，</w:t>
            </w:r>
            <w:r>
              <w:rPr>
                <w:spacing w:val="3"/>
              </w:rPr>
              <w:t xml:space="preserve"> </w:t>
            </w:r>
            <w:r>
              <w:t>核磁共振仪运行时发出的射频将向周围环境产生电磁辐射。所以，该项目的污染</w:t>
            </w:r>
          </w:p>
          <w:p>
            <w:pPr>
              <w:pStyle w:val="TableText"/>
              <w:spacing w:before="1" w:line="219" w:lineRule="auto"/>
              <w:ind w:left="145"/>
            </w:pPr>
            <w:r>
              <w:rPr>
                <w:spacing w:val="-1"/>
              </w:rPr>
              <w:t>内子为射频电场和射频磁场。</w:t>
            </w:r>
          </w:p>
          <w:p>
            <w:pPr>
              <w:pStyle w:val="TableText"/>
              <w:spacing w:before="162" w:line="220" w:lineRule="auto"/>
              <w:ind w:left="128"/>
            </w:pPr>
            <w:r>
              <w:rPr>
                <w:b/>
                <w:bCs/>
                <w:spacing w:val="-5"/>
              </w:rPr>
              <w:t>5.2事故分析</w:t>
            </w:r>
          </w:p>
          <w:p>
            <w:pPr>
              <w:pStyle w:val="TableText"/>
              <w:spacing w:before="184" w:line="220" w:lineRule="auto"/>
              <w:ind w:left="128"/>
            </w:pPr>
            <w:r>
              <w:rPr>
                <w:b/>
                <w:bCs/>
                <w:spacing w:val="-5"/>
              </w:rPr>
              <w:t>5.2.1射线装置</w:t>
            </w:r>
          </w:p>
          <w:p>
            <w:pPr>
              <w:pStyle w:val="TableText"/>
              <w:spacing w:before="197" w:line="450" w:lineRule="exact"/>
              <w:ind w:left="745"/>
            </w:pPr>
            <w:r>
              <w:rPr>
                <w:position w:val="15"/>
              </w:rPr>
              <w:t>(1)工作人员或病人家属在防护门关闭后尚未撤离辐照室，X射线装置运</w:t>
            </w:r>
          </w:p>
          <w:p>
            <w:pPr>
              <w:pStyle w:val="TableText"/>
              <w:spacing w:line="219" w:lineRule="auto"/>
              <w:ind w:left="135"/>
            </w:pPr>
            <w:r>
              <w:t>行可能产生误照射。</w:t>
            </w:r>
          </w:p>
          <w:p>
            <w:pPr>
              <w:pStyle w:val="TableText"/>
              <w:spacing w:before="195" w:line="219" w:lineRule="auto"/>
              <w:ind w:left="745"/>
            </w:pPr>
            <w:r>
              <w:t>(2)安全装置发生故障状况下，人员误入正在运行的X射线装置辐照室。</w:t>
            </w:r>
          </w:p>
          <w:p>
            <w:pPr>
              <w:pStyle w:val="TableText"/>
              <w:spacing w:before="164" w:line="358" w:lineRule="auto"/>
              <w:ind w:left="135" w:right="173" w:firstLine="490"/>
              <w:jc w:val="both"/>
            </w:pPr>
            <w:r>
              <w:t>因此，医务人员必须严格按照X射线装置操作程序进行诊断，防止事故照射</w:t>
            </w:r>
            <w:r>
              <w:rPr>
                <w:spacing w:val="4"/>
              </w:rPr>
              <w:t xml:space="preserve">  </w:t>
            </w:r>
            <w:r>
              <w:t>的发生，避免工作人员和公众接受不必要的辐射照射。工作人员每次上班时首先</w:t>
            </w:r>
          </w:p>
          <w:p>
            <w:pPr>
              <w:pStyle w:val="TableText"/>
              <w:spacing w:before="1" w:line="219" w:lineRule="auto"/>
              <w:ind w:left="125"/>
            </w:pPr>
            <w:r>
              <w:t>要检查防护门上的灯光警示装置是否正常。如果失灵，应立即修理，恢复正常，</w:t>
            </w:r>
          </w:p>
          <w:p>
            <w:pPr>
              <w:pStyle w:val="TableText"/>
              <w:spacing w:before="182" w:line="219" w:lineRule="auto"/>
              <w:ind w:left="128"/>
              <w:outlineLvl w:val="0"/>
            </w:pPr>
            <w:r>
              <w:rPr>
                <w:b/>
                <w:bCs/>
                <w:spacing w:val="-5"/>
              </w:rPr>
              <w:t>5.2.2磁共振仪</w:t>
            </w:r>
          </w:p>
          <w:p>
            <w:pPr>
              <w:pStyle w:val="TableText"/>
              <w:spacing w:before="189" w:line="363" w:lineRule="auto"/>
              <w:ind w:left="105" w:right="162" w:firstLine="510"/>
              <w:jc w:val="both"/>
            </w:pPr>
            <w:r>
              <w:rPr>
                <w:spacing w:val="1"/>
              </w:rPr>
              <w:t>医生在不知情的情况下，误给带有心脏起搏器或人体</w:t>
            </w:r>
            <w:r>
              <w:t xml:space="preserve">内植有铁磁性物质的患 </w:t>
            </w:r>
            <w:r>
              <w:rPr>
                <w:spacing w:val="1"/>
              </w:rPr>
              <w:t>者做磁共振检查，或让他接近检查室，引起心脏起搏器不工作或</w:t>
            </w:r>
            <w:r>
              <w:t xml:space="preserve">铁磁性物质移位 </w:t>
            </w:r>
            <w:r>
              <w:rPr>
                <w:spacing w:val="1"/>
              </w:rPr>
              <w:t>威胁患者的生命。因此，为避免事故的发生，要求医生在给患者做磁共振检查前</w:t>
            </w:r>
            <w:r>
              <w:rPr>
                <w:spacing w:val="5"/>
              </w:rPr>
              <w:t xml:space="preserve"> </w:t>
            </w:r>
            <w:r>
              <w:t>应确认患者不带有以上器械；为避免让他接近检查室，在检查室周围应张贴注意</w:t>
            </w:r>
          </w:p>
          <w:p>
            <w:pPr>
              <w:pStyle w:val="TableText"/>
              <w:spacing w:before="1" w:line="217" w:lineRule="auto"/>
              <w:ind w:left="165"/>
            </w:pPr>
            <w:r>
              <w:t>电磁辐射的警告标志及中文警示说明。</w:t>
            </w:r>
          </w:p>
        </w:tc>
      </w:tr>
    </w:tbl>
    <w:p>
      <w:pPr>
        <w:pStyle w:val="BodyText"/>
      </w:pPr>
    </w:p>
    <w:p>
      <w:pPr>
        <w:sectPr>
          <w:footerReference w:type="default" r:id="rId34"/>
          <w:pgSz w:w="11900" w:h="16840"/>
          <w:pgMar w:top="1431" w:right="1537" w:bottom="1238" w:left="1624" w:header="0" w:footer="1099" w:gutter="0"/>
          <w:pgNumType w:start="29"/>
          <w:cols w:space="708"/>
        </w:sectPr>
      </w:pPr>
    </w:p>
    <w:p>
      <w:pPr>
        <w:spacing w:before="116" w:line="219" w:lineRule="auto"/>
        <w:ind w:left="363"/>
        <w:rPr>
          <w:rFonts w:ascii="SimSun" w:eastAsia="SimSun" w:hAnsi="SimSun" w:cs="SimSun"/>
          <w:sz w:val="28"/>
          <w:szCs w:val="28"/>
        </w:rPr>
      </w:pPr>
      <w:r>
        <w:rPr>
          <w:rFonts w:ascii="SimSun" w:eastAsia="SimSun" w:hAnsi="SimSun" w:cs="SimSun"/>
          <w:b/>
          <w:bCs/>
          <w:spacing w:val="4"/>
          <w:sz w:val="28"/>
          <w:szCs w:val="28"/>
        </w:rPr>
        <w:t>6辐射环境影响分析</w:t>
      </w:r>
    </w:p>
    <w:tbl>
      <w:tblPr>
        <w:tblStyle w:val="TableNormal24"/>
        <w:tblW w:w="8954" w:type="dxa"/>
        <w:tblInd w:w="7" w:type="dxa"/>
        <w:tblBorders>
          <w:top w:val="single" w:sz="8" w:space="0" w:color="000000"/>
          <w:left w:val="single" w:sz="6" w:space="0" w:color="000000"/>
          <w:bottom w:val="single" w:sz="8" w:space="0" w:color="000000"/>
          <w:right w:val="single" w:sz="6" w:space="0" w:color="000000"/>
        </w:tblBorders>
        <w:tblLayout w:type="fixed"/>
      </w:tblPr>
      <w:tblGrid>
        <w:gridCol w:w="8954"/>
      </w:tblGrid>
      <w:tr>
        <w:tblPrEx>
          <w:tblW w:w="8954" w:type="dxa"/>
          <w:tblInd w:w="7" w:type="dxa"/>
          <w:tblBorders>
            <w:top w:val="single" w:sz="8" w:space="0" w:color="000000"/>
            <w:left w:val="single" w:sz="6" w:space="0" w:color="000000"/>
            <w:bottom w:val="single" w:sz="8" w:space="0" w:color="000000"/>
            <w:right w:val="single" w:sz="6" w:space="0" w:color="000000"/>
          </w:tblBorders>
          <w:tblLayout w:type="fixed"/>
        </w:tblPrEx>
        <w:trPr>
          <w:trHeight w:val="13130"/>
        </w:trPr>
        <w:tc>
          <w:tcPr>
            <w:tcW w:w="8954" w:type="dxa"/>
            <w:vAlign w:val="top"/>
          </w:tcPr>
          <w:p>
            <w:pPr>
              <w:pStyle w:val="TableText"/>
              <w:spacing w:before="276" w:line="219" w:lineRule="auto"/>
              <w:ind w:left="167"/>
              <w:outlineLvl w:val="0"/>
            </w:pPr>
            <w:r>
              <w:rPr>
                <w:b/>
                <w:bCs/>
                <w:spacing w:val="-16"/>
              </w:rPr>
              <w:t>6.1</w:t>
            </w:r>
            <w:r>
              <w:rPr>
                <w:spacing w:val="24"/>
              </w:rPr>
              <w:t xml:space="preserve"> </w:t>
            </w:r>
            <w:r>
              <w:rPr>
                <w:b/>
                <w:bCs/>
                <w:spacing w:val="-16"/>
              </w:rPr>
              <w:t>医院现状概况</w:t>
            </w:r>
          </w:p>
          <w:p>
            <w:pPr>
              <w:pStyle w:val="TableText"/>
              <w:spacing w:before="166" w:line="330" w:lineRule="auto"/>
              <w:ind w:left="265" w:right="112" w:firstLine="479"/>
              <w:jc w:val="both"/>
            </w:pPr>
            <w:r>
              <w:rPr>
                <w:spacing w:val="5"/>
              </w:rPr>
              <w:t>绍兴第二医院放射科位于3#号楼，射线装置</w:t>
            </w:r>
            <w:r>
              <w:rPr>
                <w:spacing w:val="4"/>
              </w:rPr>
              <w:t>及操作机房分别位于3#号楼一楼</w:t>
            </w:r>
            <w:r>
              <w:t xml:space="preserve"> </w:t>
            </w:r>
            <w:r>
              <w:rPr>
                <w:spacing w:val="4"/>
              </w:rPr>
              <w:t>东、西两侧。放疗科位于3#号楼地下室。体检中心位于</w:t>
            </w:r>
            <w:r>
              <w:rPr>
                <w:spacing w:val="3"/>
              </w:rPr>
              <w:t>南大楼三楼。功能科位于</w:t>
            </w:r>
          </w:p>
          <w:p>
            <w:pPr>
              <w:pStyle w:val="TableText"/>
              <w:spacing w:line="216" w:lineRule="auto"/>
              <w:ind w:left="284"/>
            </w:pPr>
            <w:r>
              <w:rPr>
                <w:spacing w:val="8"/>
              </w:rPr>
              <w:t>门诊楼2区三楼。医院平面图见附图1,各机房的防护情况见表6-1。</w:t>
            </w:r>
          </w:p>
          <w:p>
            <w:pPr>
              <w:spacing w:line="247" w:lineRule="auto"/>
              <w:rPr>
                <w:rFonts w:ascii="Arial"/>
                <w:sz w:val="21"/>
              </w:rPr>
            </w:pPr>
          </w:p>
          <w:p>
            <w:pPr>
              <w:pStyle w:val="TableText"/>
              <w:spacing w:before="68" w:line="219" w:lineRule="auto"/>
              <w:ind w:left="3207"/>
              <w:rPr>
                <w:sz w:val="21"/>
                <w:szCs w:val="21"/>
              </w:rPr>
            </w:pPr>
            <w:r>
              <w:rPr>
                <w:b/>
                <w:bCs/>
                <w:spacing w:val="-3"/>
                <w:sz w:val="21"/>
                <w:szCs w:val="21"/>
              </w:rPr>
              <w:t>表6-1</w:t>
            </w:r>
            <w:r>
              <w:rPr>
                <w:spacing w:val="-3"/>
                <w:sz w:val="21"/>
                <w:szCs w:val="21"/>
              </w:rPr>
              <w:t xml:space="preserve"> </w:t>
            </w:r>
            <w:r>
              <w:rPr>
                <w:b/>
                <w:bCs/>
                <w:spacing w:val="-3"/>
                <w:sz w:val="21"/>
                <w:szCs w:val="21"/>
              </w:rPr>
              <w:t>机房屏蔽情况一览表</w:t>
            </w:r>
          </w:p>
          <w:p>
            <w:pPr>
              <w:spacing w:line="101" w:lineRule="exact"/>
            </w:pPr>
          </w:p>
          <w:tbl>
            <w:tblPr>
              <w:tblStyle w:val="TableNormal24"/>
              <w:tblW w:w="8099" w:type="dxa"/>
              <w:tblInd w:w="4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83"/>
              <w:gridCol w:w="829"/>
              <w:gridCol w:w="719"/>
              <w:gridCol w:w="859"/>
              <w:gridCol w:w="799"/>
              <w:gridCol w:w="1348"/>
              <w:gridCol w:w="889"/>
              <w:gridCol w:w="1073"/>
            </w:tblGrid>
            <w:tr>
              <w:tblPrEx>
                <w:tblW w:w="8099" w:type="dxa"/>
                <w:tblInd w:w="4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34"/>
              </w:trPr>
              <w:tc>
                <w:tcPr>
                  <w:tcW w:w="1583" w:type="dxa"/>
                  <w:tcBorders>
                    <w:tl2br w:val="single" w:sz="4" w:space="0" w:color="000000"/>
                  </w:tcBorders>
                  <w:vAlign w:val="top"/>
                </w:tcPr>
                <w:p>
                  <w:pPr>
                    <w:pStyle w:val="TableText"/>
                    <w:spacing w:before="154" w:line="220" w:lineRule="auto"/>
                    <w:ind w:left="924"/>
                    <w:rPr>
                      <w:sz w:val="21"/>
                      <w:szCs w:val="21"/>
                    </w:rPr>
                  </w:pPr>
                  <w:r>
                    <w:rPr>
                      <w:spacing w:val="-3"/>
                      <w:sz w:val="21"/>
                      <w:szCs w:val="21"/>
                    </w:rPr>
                    <w:t>指标</w:t>
                  </w:r>
                </w:p>
                <w:p>
                  <w:pPr>
                    <w:pStyle w:val="TableText"/>
                    <w:spacing w:before="137" w:line="219" w:lineRule="auto"/>
                    <w:ind w:left="104"/>
                    <w:rPr>
                      <w:sz w:val="21"/>
                      <w:szCs w:val="21"/>
                    </w:rPr>
                  </w:pPr>
                  <w:r>
                    <w:rPr>
                      <w:spacing w:val="7"/>
                      <w:sz w:val="21"/>
                      <w:szCs w:val="21"/>
                    </w:rPr>
                    <w:t>机房</w:t>
                  </w:r>
                </w:p>
              </w:tc>
              <w:tc>
                <w:tcPr>
                  <w:tcW w:w="829" w:type="dxa"/>
                  <w:vAlign w:val="top"/>
                </w:tcPr>
                <w:p>
                  <w:pPr>
                    <w:pStyle w:val="TableText"/>
                    <w:spacing w:before="63" w:line="311" w:lineRule="exact"/>
                    <w:ind w:left="192"/>
                    <w:rPr>
                      <w:sz w:val="21"/>
                      <w:szCs w:val="21"/>
                    </w:rPr>
                  </w:pPr>
                  <w:r>
                    <w:rPr>
                      <w:spacing w:val="8"/>
                      <w:position w:val="7"/>
                      <w:sz w:val="21"/>
                      <w:szCs w:val="21"/>
                    </w:rPr>
                    <w:t>最小</w:t>
                  </w:r>
                </w:p>
                <w:p>
                  <w:pPr>
                    <w:pStyle w:val="TableText"/>
                    <w:spacing w:line="220" w:lineRule="auto"/>
                    <w:ind w:left="192"/>
                    <w:rPr>
                      <w:sz w:val="21"/>
                      <w:szCs w:val="21"/>
                    </w:rPr>
                  </w:pPr>
                  <w:r>
                    <w:rPr>
                      <w:spacing w:val="-3"/>
                      <w:sz w:val="21"/>
                      <w:szCs w:val="21"/>
                    </w:rPr>
                    <w:t>单边</w:t>
                  </w:r>
                </w:p>
                <w:p>
                  <w:pPr>
                    <w:pStyle w:val="TableText"/>
                    <w:spacing w:before="59" w:line="211" w:lineRule="auto"/>
                    <w:ind w:left="192"/>
                    <w:rPr>
                      <w:sz w:val="21"/>
                      <w:szCs w:val="21"/>
                    </w:rPr>
                  </w:pPr>
                  <w:r>
                    <w:rPr>
                      <w:spacing w:val="-2"/>
                      <w:sz w:val="21"/>
                      <w:szCs w:val="21"/>
                    </w:rPr>
                    <w:t>距离</w:t>
                  </w:r>
                </w:p>
              </w:tc>
              <w:tc>
                <w:tcPr>
                  <w:tcW w:w="719" w:type="dxa"/>
                  <w:vAlign w:val="top"/>
                </w:tcPr>
                <w:p>
                  <w:pPr>
                    <w:pStyle w:val="TableText"/>
                    <w:spacing w:before="224" w:line="242" w:lineRule="auto"/>
                    <w:ind w:left="143" w:right="136"/>
                    <w:rPr>
                      <w:sz w:val="21"/>
                      <w:szCs w:val="21"/>
                    </w:rPr>
                  </w:pPr>
                  <w:r>
                    <w:rPr>
                      <w:spacing w:val="-5"/>
                      <w:sz w:val="21"/>
                      <w:szCs w:val="21"/>
                    </w:rPr>
                    <w:t>所在</w:t>
                  </w:r>
                  <w:r>
                    <w:rPr>
                      <w:sz w:val="21"/>
                      <w:szCs w:val="21"/>
                    </w:rPr>
                    <w:t xml:space="preserve"> </w:t>
                  </w:r>
                  <w:r>
                    <w:rPr>
                      <w:spacing w:val="4"/>
                      <w:sz w:val="21"/>
                      <w:szCs w:val="21"/>
                    </w:rPr>
                    <w:t>区域</w:t>
                  </w:r>
                </w:p>
              </w:tc>
              <w:tc>
                <w:tcPr>
                  <w:tcW w:w="859" w:type="dxa"/>
                  <w:vAlign w:val="top"/>
                </w:tcPr>
                <w:p>
                  <w:pPr>
                    <w:pStyle w:val="TableText"/>
                    <w:spacing w:before="72" w:line="302" w:lineRule="exact"/>
                    <w:ind w:left="213"/>
                    <w:rPr>
                      <w:sz w:val="21"/>
                      <w:szCs w:val="21"/>
                    </w:rPr>
                  </w:pPr>
                  <w:r>
                    <w:rPr>
                      <w:spacing w:val="7"/>
                      <w:position w:val="6"/>
                      <w:sz w:val="21"/>
                      <w:szCs w:val="21"/>
                    </w:rPr>
                    <w:t>机房</w:t>
                  </w:r>
                </w:p>
                <w:p>
                  <w:pPr>
                    <w:pStyle w:val="TableText"/>
                    <w:spacing w:line="220" w:lineRule="auto"/>
                    <w:ind w:left="213"/>
                    <w:rPr>
                      <w:sz w:val="21"/>
                      <w:szCs w:val="21"/>
                    </w:rPr>
                  </w:pPr>
                  <w:r>
                    <w:rPr>
                      <w:spacing w:val="6"/>
                      <w:sz w:val="21"/>
                      <w:szCs w:val="21"/>
                    </w:rPr>
                    <w:t>面积</w:t>
                  </w:r>
                </w:p>
                <w:p>
                  <w:pPr>
                    <w:pStyle w:val="TableText"/>
                    <w:spacing w:before="22" w:line="222" w:lineRule="auto"/>
                    <w:ind w:left="153"/>
                    <w:rPr>
                      <w:sz w:val="21"/>
                      <w:szCs w:val="21"/>
                    </w:rPr>
                  </w:pPr>
                  <w:r>
                    <w:rPr>
                      <w:spacing w:val="-9"/>
                      <w:sz w:val="21"/>
                      <w:szCs w:val="21"/>
                    </w:rPr>
                    <w:t>(m²)</w:t>
                  </w:r>
                </w:p>
              </w:tc>
              <w:tc>
                <w:tcPr>
                  <w:tcW w:w="799" w:type="dxa"/>
                  <w:vAlign w:val="top"/>
                </w:tcPr>
                <w:p>
                  <w:pPr>
                    <w:pStyle w:val="TableText"/>
                    <w:spacing w:before="223" w:line="313" w:lineRule="exact"/>
                    <w:ind w:left="184"/>
                    <w:rPr>
                      <w:sz w:val="21"/>
                      <w:szCs w:val="21"/>
                    </w:rPr>
                  </w:pPr>
                  <w:r>
                    <w:rPr>
                      <w:spacing w:val="-3"/>
                      <w:position w:val="7"/>
                      <w:sz w:val="21"/>
                      <w:szCs w:val="21"/>
                    </w:rPr>
                    <w:t>层高</w:t>
                  </w:r>
                </w:p>
                <w:p>
                  <w:pPr>
                    <w:pStyle w:val="TableText"/>
                    <w:spacing w:line="222" w:lineRule="auto"/>
                    <w:ind w:left="234"/>
                    <w:rPr>
                      <w:sz w:val="21"/>
                      <w:szCs w:val="21"/>
                    </w:rPr>
                  </w:pPr>
                  <w:r>
                    <w:rPr>
                      <w:spacing w:val="-11"/>
                      <w:sz w:val="21"/>
                      <w:szCs w:val="21"/>
                    </w:rPr>
                    <w:t>(m)</w:t>
                  </w:r>
                </w:p>
              </w:tc>
              <w:tc>
                <w:tcPr>
                  <w:tcW w:w="1348" w:type="dxa"/>
                  <w:vAlign w:val="top"/>
                </w:tcPr>
                <w:p>
                  <w:pPr>
                    <w:spacing w:line="294" w:lineRule="auto"/>
                    <w:rPr>
                      <w:rFonts w:ascii="Arial"/>
                      <w:sz w:val="21"/>
                    </w:rPr>
                  </w:pPr>
                </w:p>
                <w:p>
                  <w:pPr>
                    <w:pStyle w:val="TableText"/>
                    <w:spacing w:before="69" w:line="221" w:lineRule="auto"/>
                    <w:ind w:left="456"/>
                    <w:rPr>
                      <w:sz w:val="21"/>
                      <w:szCs w:val="21"/>
                    </w:rPr>
                  </w:pPr>
                  <w:r>
                    <w:rPr>
                      <w:spacing w:val="-3"/>
                      <w:sz w:val="21"/>
                      <w:szCs w:val="21"/>
                    </w:rPr>
                    <w:t>墙体</w:t>
                  </w:r>
                </w:p>
              </w:tc>
              <w:tc>
                <w:tcPr>
                  <w:tcW w:w="889" w:type="dxa"/>
                  <w:vAlign w:val="top"/>
                </w:tcPr>
                <w:p>
                  <w:pPr>
                    <w:spacing w:line="294" w:lineRule="auto"/>
                    <w:rPr>
                      <w:rFonts w:ascii="Arial"/>
                      <w:sz w:val="21"/>
                    </w:rPr>
                  </w:pPr>
                </w:p>
                <w:p>
                  <w:pPr>
                    <w:pStyle w:val="TableText"/>
                    <w:spacing w:before="68" w:line="220" w:lineRule="auto"/>
                    <w:ind w:left="127"/>
                    <w:rPr>
                      <w:sz w:val="21"/>
                      <w:szCs w:val="21"/>
                    </w:rPr>
                  </w:pPr>
                  <w:r>
                    <w:rPr>
                      <w:spacing w:val="7"/>
                      <w:sz w:val="21"/>
                      <w:szCs w:val="21"/>
                    </w:rPr>
                    <w:t>防护门</w:t>
                  </w:r>
                </w:p>
              </w:tc>
              <w:tc>
                <w:tcPr>
                  <w:tcW w:w="1073" w:type="dxa"/>
                  <w:vAlign w:val="top"/>
                </w:tcPr>
                <w:p>
                  <w:pPr>
                    <w:spacing w:line="293" w:lineRule="auto"/>
                    <w:rPr>
                      <w:rFonts w:ascii="Arial"/>
                      <w:sz w:val="21"/>
                    </w:rPr>
                  </w:pPr>
                </w:p>
                <w:p>
                  <w:pPr>
                    <w:pStyle w:val="TableText"/>
                    <w:spacing w:before="69" w:line="219" w:lineRule="auto"/>
                    <w:ind w:left="218"/>
                    <w:rPr>
                      <w:sz w:val="21"/>
                      <w:szCs w:val="21"/>
                    </w:rPr>
                  </w:pPr>
                  <w:r>
                    <w:rPr>
                      <w:spacing w:val="-2"/>
                      <w:sz w:val="21"/>
                      <w:szCs w:val="21"/>
                    </w:rPr>
                    <w:t>观察窗</w:t>
                  </w:r>
                </w:p>
              </w:tc>
            </w:tr>
            <w:tr>
              <w:tblPrEx>
                <w:tblW w:w="8099" w:type="dxa"/>
                <w:tblInd w:w="404" w:type="dxa"/>
                <w:tblLayout w:type="fixed"/>
              </w:tblPrEx>
              <w:trPr>
                <w:trHeight w:val="520"/>
              </w:trPr>
              <w:tc>
                <w:tcPr>
                  <w:tcW w:w="1583" w:type="dxa"/>
                  <w:vAlign w:val="top"/>
                </w:tcPr>
                <w:p>
                  <w:pPr>
                    <w:pStyle w:val="TableText"/>
                    <w:spacing w:before="159" w:line="219" w:lineRule="auto"/>
                    <w:ind w:left="215"/>
                    <w:rPr>
                      <w:sz w:val="21"/>
                      <w:szCs w:val="21"/>
                    </w:rPr>
                  </w:pPr>
                  <w:r>
                    <w:rPr>
                      <w:spacing w:val="28"/>
                      <w:sz w:val="21"/>
                      <w:szCs w:val="21"/>
                    </w:rPr>
                    <w:t>DS</w:t>
                  </w:r>
                  <w:r>
                    <w:rPr>
                      <w:spacing w:val="-62"/>
                      <w:sz w:val="21"/>
                      <w:szCs w:val="21"/>
                    </w:rPr>
                    <w:t xml:space="preserve"> </w:t>
                  </w:r>
                  <w:r>
                    <w:rPr>
                      <w:spacing w:val="28"/>
                      <w:sz w:val="21"/>
                      <w:szCs w:val="21"/>
                    </w:rPr>
                    <w:t>A(东首)</w:t>
                  </w:r>
                </w:p>
              </w:tc>
              <w:tc>
                <w:tcPr>
                  <w:tcW w:w="829" w:type="dxa"/>
                  <w:vAlign w:val="top"/>
                </w:tcPr>
                <w:p>
                  <w:pPr>
                    <w:pStyle w:val="TableText"/>
                    <w:spacing w:before="212" w:line="184" w:lineRule="auto"/>
                    <w:ind w:left="192"/>
                    <w:rPr>
                      <w:sz w:val="21"/>
                      <w:szCs w:val="21"/>
                    </w:rPr>
                  </w:pPr>
                  <w:r>
                    <w:rPr>
                      <w:spacing w:val="-3"/>
                      <w:sz w:val="21"/>
                      <w:szCs w:val="21"/>
                    </w:rPr>
                    <w:t>6.1m</w:t>
                  </w:r>
                </w:p>
              </w:tc>
              <w:tc>
                <w:tcPr>
                  <w:tcW w:w="719" w:type="dxa"/>
                  <w:tcBorders>
                    <w:bottom w:val="nil"/>
                  </w:tcBorders>
                  <w:textDirection w:val="tbRlV"/>
                  <w:vAlign w:val="top"/>
                </w:tcPr>
                <w:p>
                  <w:pPr>
                    <w:pStyle w:val="TableText"/>
                    <w:spacing w:before="256" w:line="215" w:lineRule="auto"/>
                    <w:ind w:left="1310"/>
                    <w:rPr>
                      <w:sz w:val="21"/>
                      <w:szCs w:val="21"/>
                    </w:rPr>
                  </w:pPr>
                  <w:r>
                    <w:rPr>
                      <w:spacing w:val="-2"/>
                      <w:sz w:val="21"/>
                      <w:szCs w:val="21"/>
                    </w:rPr>
                    <w:t>放 射 科</w:t>
                  </w:r>
                </w:p>
              </w:tc>
              <w:tc>
                <w:tcPr>
                  <w:tcW w:w="859" w:type="dxa"/>
                  <w:vAlign w:val="top"/>
                </w:tcPr>
                <w:p>
                  <w:pPr>
                    <w:pStyle w:val="TableText"/>
                    <w:spacing w:before="213" w:line="183" w:lineRule="auto"/>
                    <w:ind w:left="213"/>
                    <w:rPr>
                      <w:sz w:val="21"/>
                      <w:szCs w:val="21"/>
                    </w:rPr>
                  </w:pPr>
                  <w:r>
                    <w:rPr>
                      <w:spacing w:val="-2"/>
                      <w:sz w:val="21"/>
                      <w:szCs w:val="21"/>
                    </w:rPr>
                    <w:t>40.7</w:t>
                  </w:r>
                </w:p>
              </w:tc>
              <w:tc>
                <w:tcPr>
                  <w:tcW w:w="799" w:type="dxa"/>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68" w:line="183" w:lineRule="auto"/>
                    <w:ind w:left="335"/>
                    <w:rPr>
                      <w:sz w:val="21"/>
                      <w:szCs w:val="21"/>
                    </w:rPr>
                  </w:pPr>
                  <w:r>
                    <w:rPr>
                      <w:sz w:val="21"/>
                      <w:szCs w:val="21"/>
                    </w:rPr>
                    <w:t>4</w:t>
                  </w:r>
                </w:p>
              </w:tc>
              <w:tc>
                <w:tcPr>
                  <w:tcW w:w="1348" w:type="dxa"/>
                  <w:tcBorders>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68" w:line="219" w:lineRule="auto"/>
                    <w:ind w:left="35"/>
                    <w:rPr>
                      <w:sz w:val="21"/>
                      <w:szCs w:val="21"/>
                    </w:rPr>
                  </w:pPr>
                  <w:r>
                    <w:rPr>
                      <w:spacing w:val="-2"/>
                      <w:sz w:val="21"/>
                      <w:szCs w:val="21"/>
                    </w:rPr>
                    <w:t>放射科、门诊</w:t>
                  </w:r>
                </w:p>
                <w:p>
                  <w:pPr>
                    <w:pStyle w:val="TableText"/>
                    <w:spacing w:before="52" w:line="219" w:lineRule="auto"/>
                    <w:jc w:val="right"/>
                    <w:rPr>
                      <w:sz w:val="21"/>
                      <w:szCs w:val="21"/>
                    </w:rPr>
                  </w:pPr>
                  <w:r>
                    <w:rPr>
                      <w:spacing w:val="-2"/>
                      <w:sz w:val="21"/>
                      <w:szCs w:val="21"/>
                    </w:rPr>
                    <w:t>楼、南大楼：</w:t>
                  </w:r>
                </w:p>
                <w:p>
                  <w:pPr>
                    <w:pStyle w:val="TableText"/>
                    <w:spacing w:before="34" w:line="222" w:lineRule="auto"/>
                    <w:ind w:left="85"/>
                    <w:rPr>
                      <w:sz w:val="21"/>
                      <w:szCs w:val="21"/>
                    </w:rPr>
                  </w:pPr>
                  <w:r>
                    <w:rPr>
                      <w:sz w:val="21"/>
                      <w:szCs w:val="21"/>
                    </w:rPr>
                    <w:t>四周：400mm</w:t>
                  </w:r>
                </w:p>
                <w:p>
                  <w:pPr>
                    <w:pStyle w:val="TableText"/>
                    <w:spacing w:before="55" w:line="221" w:lineRule="auto"/>
                    <w:ind w:left="246"/>
                    <w:rPr>
                      <w:sz w:val="21"/>
                      <w:szCs w:val="21"/>
                    </w:rPr>
                  </w:pPr>
                  <w:r>
                    <w:rPr>
                      <w:spacing w:val="2"/>
                      <w:sz w:val="21"/>
                      <w:szCs w:val="21"/>
                    </w:rPr>
                    <w:t>厚混凝土</w:t>
                  </w:r>
                </w:p>
                <w:p>
                  <w:pPr>
                    <w:pStyle w:val="TableText"/>
                    <w:spacing w:before="27" w:line="219" w:lineRule="auto"/>
                    <w:ind w:left="85"/>
                    <w:rPr>
                      <w:sz w:val="21"/>
                      <w:szCs w:val="21"/>
                    </w:rPr>
                  </w:pPr>
                  <w:r>
                    <w:rPr>
                      <w:spacing w:val="-1"/>
                      <w:sz w:val="21"/>
                      <w:szCs w:val="21"/>
                    </w:rPr>
                    <w:t>顶棚：200mm</w:t>
                  </w:r>
                </w:p>
                <w:p>
                  <w:pPr>
                    <w:pStyle w:val="TableText"/>
                    <w:spacing w:before="61" w:line="221" w:lineRule="auto"/>
                    <w:ind w:left="246"/>
                    <w:rPr>
                      <w:sz w:val="21"/>
                      <w:szCs w:val="21"/>
                    </w:rPr>
                  </w:pPr>
                  <w:r>
                    <w:rPr>
                      <w:spacing w:val="2"/>
                      <w:sz w:val="21"/>
                      <w:szCs w:val="21"/>
                    </w:rPr>
                    <w:t>厚混凝土</w:t>
                  </w:r>
                </w:p>
                <w:p>
                  <w:pPr>
                    <w:pStyle w:val="TableText"/>
                    <w:spacing w:before="29" w:line="221" w:lineRule="auto"/>
                    <w:ind w:left="85"/>
                    <w:rPr>
                      <w:sz w:val="21"/>
                      <w:szCs w:val="21"/>
                    </w:rPr>
                  </w:pPr>
                  <w:r>
                    <w:rPr>
                      <w:spacing w:val="-1"/>
                      <w:sz w:val="21"/>
                      <w:szCs w:val="21"/>
                    </w:rPr>
                    <w:t>地面：250mm</w:t>
                  </w:r>
                </w:p>
                <w:p>
                  <w:pPr>
                    <w:pStyle w:val="TableText"/>
                    <w:spacing w:before="68" w:line="221" w:lineRule="auto"/>
                    <w:ind w:left="246"/>
                    <w:rPr>
                      <w:sz w:val="21"/>
                      <w:szCs w:val="21"/>
                    </w:rPr>
                  </w:pPr>
                  <w:r>
                    <w:rPr>
                      <w:spacing w:val="2"/>
                      <w:sz w:val="21"/>
                      <w:szCs w:val="21"/>
                    </w:rPr>
                    <w:t>厚混凝土</w:t>
                  </w:r>
                </w:p>
                <w:p>
                  <w:pPr>
                    <w:pStyle w:val="TableText"/>
                    <w:spacing w:before="27" w:line="219" w:lineRule="auto"/>
                    <w:ind w:left="355"/>
                    <w:rPr>
                      <w:sz w:val="21"/>
                      <w:szCs w:val="21"/>
                    </w:rPr>
                  </w:pPr>
                  <w:r>
                    <w:rPr>
                      <w:spacing w:val="-2"/>
                      <w:sz w:val="21"/>
                      <w:szCs w:val="21"/>
                    </w:rPr>
                    <w:t>放疗科</w:t>
                  </w:r>
                </w:p>
                <w:p>
                  <w:pPr>
                    <w:pStyle w:val="TableText"/>
                    <w:spacing w:before="72" w:line="219" w:lineRule="auto"/>
                    <w:ind w:left="85"/>
                    <w:rPr>
                      <w:sz w:val="21"/>
                      <w:szCs w:val="21"/>
                    </w:rPr>
                  </w:pPr>
                  <w:r>
                    <w:rPr>
                      <w:spacing w:val="-1"/>
                      <w:sz w:val="21"/>
                      <w:szCs w:val="21"/>
                    </w:rPr>
                    <w:t>顶棚：250mm</w:t>
                  </w:r>
                </w:p>
              </w:tc>
              <w:tc>
                <w:tcPr>
                  <w:tcW w:w="889" w:type="dxa"/>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68" w:line="183" w:lineRule="auto"/>
                    <w:ind w:left="278"/>
                    <w:rPr>
                      <w:sz w:val="21"/>
                      <w:szCs w:val="21"/>
                    </w:rPr>
                  </w:pPr>
                  <w:r>
                    <w:rPr>
                      <w:spacing w:val="-3"/>
                      <w:sz w:val="21"/>
                      <w:szCs w:val="21"/>
                    </w:rPr>
                    <w:t>3mm</w:t>
                  </w:r>
                </w:p>
                <w:p>
                  <w:pPr>
                    <w:pStyle w:val="TableText"/>
                    <w:spacing w:before="10" w:line="221" w:lineRule="auto"/>
                    <w:ind w:left="127"/>
                    <w:rPr>
                      <w:sz w:val="21"/>
                      <w:szCs w:val="21"/>
                    </w:rPr>
                  </w:pPr>
                  <w:r>
                    <w:rPr>
                      <w:spacing w:val="-2"/>
                      <w:sz w:val="21"/>
                      <w:szCs w:val="21"/>
                    </w:rPr>
                    <w:t>铅当量</w:t>
                  </w:r>
                </w:p>
              </w:tc>
              <w:tc>
                <w:tcPr>
                  <w:tcW w:w="1073" w:type="dxa"/>
                  <w:tcBorders>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68" w:line="183" w:lineRule="auto"/>
                    <w:ind w:left="369"/>
                    <w:rPr>
                      <w:sz w:val="21"/>
                      <w:szCs w:val="21"/>
                    </w:rPr>
                  </w:pPr>
                  <w:r>
                    <w:rPr>
                      <w:spacing w:val="-3"/>
                      <w:sz w:val="21"/>
                      <w:szCs w:val="21"/>
                    </w:rPr>
                    <w:t>3mm</w:t>
                  </w:r>
                </w:p>
                <w:p>
                  <w:pPr>
                    <w:pStyle w:val="TableText"/>
                    <w:spacing w:before="30" w:line="221" w:lineRule="auto"/>
                    <w:ind w:left="218"/>
                    <w:rPr>
                      <w:sz w:val="21"/>
                      <w:szCs w:val="21"/>
                    </w:rPr>
                  </w:pPr>
                  <w:r>
                    <w:rPr>
                      <w:spacing w:val="-2"/>
                      <w:sz w:val="21"/>
                      <w:szCs w:val="21"/>
                    </w:rPr>
                    <w:t>铅当量</w:t>
                  </w:r>
                </w:p>
              </w:tc>
            </w:tr>
          </w:tbl>
          <w:p/>
        </w:tc>
      </w:tr>
    </w:tbl>
    <w:p>
      <w:pPr>
        <w:sectPr>
          <w:footerReference w:type="default" r:id="rId35"/>
          <w:pgSz w:w="11900" w:h="16840"/>
          <w:pgMar w:top="1431" w:right="1539" w:bottom="1228" w:left="1390" w:header="0" w:footer="1089" w:gutter="0"/>
          <w:pgNumType w:start="30"/>
          <w:cols w:space="708"/>
        </w:sectPr>
      </w:pPr>
    </w:p>
    <w:tbl>
      <w:tblPr>
        <w:tblStyle w:val="TableNormal25"/>
        <w:tblW w:w="8954" w:type="dxa"/>
        <w:tblInd w:w="7" w:type="dxa"/>
        <w:tblBorders>
          <w:top w:val="single" w:sz="8" w:space="0" w:color="000000"/>
          <w:left w:val="single" w:sz="6" w:space="0" w:color="000000"/>
          <w:bottom w:val="single" w:sz="8" w:space="0" w:color="000000"/>
          <w:right w:val="single" w:sz="6" w:space="0" w:color="000000"/>
        </w:tblBorders>
        <w:tblLayout w:type="fixed"/>
      </w:tblPr>
      <w:tblGrid>
        <w:gridCol w:w="8954"/>
      </w:tblGrid>
      <w:tr>
        <w:tblPrEx>
          <w:tblW w:w="8954" w:type="dxa"/>
          <w:tblInd w:w="7" w:type="dxa"/>
          <w:tblBorders>
            <w:top w:val="single" w:sz="8" w:space="0" w:color="000000"/>
            <w:left w:val="single" w:sz="6" w:space="0" w:color="000000"/>
            <w:bottom w:val="single" w:sz="8" w:space="0" w:color="000000"/>
            <w:right w:val="single" w:sz="6" w:space="0" w:color="000000"/>
          </w:tblBorders>
          <w:tblLayout w:type="fixed"/>
        </w:tblPrEx>
        <w:trPr>
          <w:trHeight w:val="13130"/>
        </w:trPr>
        <w:tc>
          <w:tcPr>
            <w:tcW w:w="8954" w:type="dxa"/>
            <w:vAlign w:val="top"/>
          </w:tcPr>
          <w:tbl>
            <w:tblPr>
              <w:tblStyle w:val="TableNormal25"/>
              <w:tblW w:w="8099" w:type="dxa"/>
              <w:tblInd w:w="4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83"/>
              <w:gridCol w:w="829"/>
              <w:gridCol w:w="719"/>
              <w:gridCol w:w="859"/>
              <w:gridCol w:w="799"/>
              <w:gridCol w:w="1348"/>
              <w:gridCol w:w="889"/>
              <w:gridCol w:w="1073"/>
            </w:tblGrid>
            <w:tr>
              <w:tblPrEx>
                <w:tblW w:w="8099" w:type="dxa"/>
                <w:tblInd w:w="4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20"/>
              </w:trPr>
              <w:tc>
                <w:tcPr>
                  <w:tcW w:w="1583" w:type="dxa"/>
                  <w:vAlign w:val="top"/>
                </w:tcPr>
                <w:p/>
              </w:tc>
              <w:tc>
                <w:tcPr>
                  <w:tcW w:w="829" w:type="dxa"/>
                  <w:vAlign w:val="top"/>
                </w:tcPr>
                <w:p/>
              </w:tc>
              <w:tc>
                <w:tcPr>
                  <w:tcW w:w="719" w:type="dxa"/>
                  <w:vMerge w:val="restart"/>
                  <w:tcBorders>
                    <w:bottom w:val="nil"/>
                  </w:tcBorders>
                  <w:textDirection w:val="tbRlV"/>
                  <w:vAlign w:val="top"/>
                </w:tcPr>
                <w:p/>
              </w:tc>
              <w:tc>
                <w:tcPr>
                  <w:tcW w:w="859" w:type="dxa"/>
                  <w:vAlign w:val="top"/>
                </w:tcPr>
                <w:p/>
              </w:tc>
              <w:tc>
                <w:tcPr>
                  <w:tcW w:w="799" w:type="dxa"/>
                  <w:vMerge w:val="restart"/>
                  <w:tcBorders>
                    <w:bottom w:val="nil"/>
                  </w:tcBorders>
                  <w:vAlign w:val="top"/>
                </w:tcPr>
                <w:p/>
              </w:tc>
              <w:tc>
                <w:tcPr>
                  <w:tcW w:w="1348" w:type="dxa"/>
                  <w:vMerge w:val="restart"/>
                  <w:tcBorders>
                    <w:bottom w:val="nil"/>
                  </w:tcBorders>
                  <w:vAlign w:val="top"/>
                </w:tcPr>
                <w:p>
                  <w:pPr>
                    <w:pStyle w:val="TableText"/>
                    <w:spacing w:before="42" w:line="221" w:lineRule="auto"/>
                    <w:ind w:left="246"/>
                    <w:rPr>
                      <w:sz w:val="21"/>
                      <w:szCs w:val="21"/>
                    </w:rPr>
                  </w:pPr>
                  <w:r>
                    <w:rPr>
                      <w:spacing w:val="2"/>
                      <w:sz w:val="21"/>
                      <w:szCs w:val="21"/>
                    </w:rPr>
                    <w:t>厚混凝土</w:t>
                  </w:r>
                </w:p>
              </w:tc>
              <w:tc>
                <w:tcPr>
                  <w:tcW w:w="889" w:type="dxa"/>
                  <w:vMerge w:val="restart"/>
                  <w:tcBorders>
                    <w:bottom w:val="nil"/>
                  </w:tcBorders>
                  <w:vAlign w:val="top"/>
                </w:tcPr>
                <w:p/>
              </w:tc>
              <w:tc>
                <w:tcPr>
                  <w:tcW w:w="1073" w:type="dxa"/>
                  <w:vMerge w:val="restart"/>
                  <w:tcBorders>
                    <w:bottom w:val="nil"/>
                  </w:tcBorders>
                  <w:vAlign w:val="top"/>
                </w:tcPr>
                <w:p/>
              </w:tc>
            </w:tr>
            <w:tr>
              <w:tblPrEx>
                <w:tblW w:w="8099" w:type="dxa"/>
                <w:tblInd w:w="404" w:type="dxa"/>
                <w:tblLayout w:type="fixed"/>
              </w:tblPrEx>
              <w:trPr>
                <w:trHeight w:val="519"/>
              </w:trPr>
              <w:tc>
                <w:tcPr>
                  <w:tcW w:w="1583" w:type="dxa"/>
                  <w:vAlign w:val="top"/>
                </w:tcPr>
                <w:p>
                  <w:pPr>
                    <w:pStyle w:val="TableText"/>
                    <w:spacing w:before="158" w:line="219" w:lineRule="auto"/>
                    <w:ind w:left="205"/>
                    <w:rPr>
                      <w:sz w:val="21"/>
                      <w:szCs w:val="21"/>
                    </w:rPr>
                  </w:pPr>
                  <w:r>
                    <w:rPr>
                      <w:sz w:val="21"/>
                      <w:szCs w:val="21"/>
                    </w:rPr>
                    <w:t>DR</w:t>
                  </w:r>
                  <w:r>
                    <w:rPr>
                      <w:spacing w:val="6"/>
                      <w:sz w:val="21"/>
                      <w:szCs w:val="21"/>
                    </w:rPr>
                    <w:t>(2号机房)</w:t>
                  </w:r>
                </w:p>
              </w:tc>
              <w:tc>
                <w:tcPr>
                  <w:tcW w:w="829" w:type="dxa"/>
                  <w:vAlign w:val="top"/>
                </w:tcPr>
                <w:p>
                  <w:pPr>
                    <w:pStyle w:val="TableText"/>
                    <w:spacing w:before="213" w:line="183" w:lineRule="auto"/>
                    <w:ind w:left="192"/>
                    <w:rPr>
                      <w:sz w:val="21"/>
                      <w:szCs w:val="21"/>
                    </w:rPr>
                  </w:pPr>
                  <w:r>
                    <w:rPr>
                      <w:spacing w:val="-2"/>
                      <w:sz w:val="21"/>
                      <w:szCs w:val="21"/>
                    </w:rPr>
                    <w:t>4.9m</w:t>
                  </w:r>
                </w:p>
              </w:tc>
              <w:tc>
                <w:tcPr>
                  <w:tcW w:w="719" w:type="dxa"/>
                  <w:vMerge/>
                  <w:tcBorders>
                    <w:top w:val="nil"/>
                    <w:bottom w:val="nil"/>
                  </w:tcBorders>
                  <w:textDirection w:val="tbRlV"/>
                  <w:vAlign w:val="top"/>
                </w:tcPr>
                <w:p>
                  <w:pPr>
                    <w:rPr>
                      <w:rFonts w:ascii="Arial"/>
                      <w:sz w:val="21"/>
                    </w:rPr>
                  </w:pPr>
                </w:p>
              </w:tc>
              <w:tc>
                <w:tcPr>
                  <w:tcW w:w="859" w:type="dxa"/>
                  <w:vAlign w:val="top"/>
                </w:tcPr>
                <w:p>
                  <w:pPr>
                    <w:pStyle w:val="TableText"/>
                    <w:spacing w:before="212" w:line="184" w:lineRule="auto"/>
                    <w:ind w:left="213"/>
                    <w:rPr>
                      <w:sz w:val="21"/>
                      <w:szCs w:val="21"/>
                    </w:rPr>
                  </w:pPr>
                  <w:r>
                    <w:rPr>
                      <w:spacing w:val="-3"/>
                      <w:sz w:val="21"/>
                      <w:szCs w:val="21"/>
                    </w:rPr>
                    <w:t>31.7</w:t>
                  </w:r>
                </w:p>
              </w:tc>
              <w:tc>
                <w:tcPr>
                  <w:tcW w:w="799" w:type="dxa"/>
                  <w:vMerge/>
                  <w:tcBorders>
                    <w:top w:val="nil"/>
                    <w:bottom w:val="nil"/>
                  </w:tcBorders>
                  <w:vAlign w:val="top"/>
                </w:tcPr>
                <w:p>
                  <w:pPr>
                    <w:rPr>
                      <w:rFonts w:ascii="Arial"/>
                      <w:sz w:val="21"/>
                    </w:rPr>
                  </w:pPr>
                </w:p>
              </w:tc>
              <w:tc>
                <w:tcPr>
                  <w:tcW w:w="1348" w:type="dxa"/>
                  <w:vMerge/>
                  <w:tcBorders>
                    <w:top w:val="nil"/>
                    <w:bottom w:val="nil"/>
                  </w:tcBorders>
                  <w:vAlign w:val="top"/>
                </w:tcPr>
                <w:p>
                  <w:pPr>
                    <w:rPr>
                      <w:rFonts w:ascii="Arial"/>
                      <w:sz w:val="21"/>
                    </w:rPr>
                  </w:pPr>
                </w:p>
              </w:tc>
              <w:tc>
                <w:tcPr>
                  <w:tcW w:w="889" w:type="dxa"/>
                  <w:vMerge/>
                  <w:tcBorders>
                    <w:top w:val="nil"/>
                    <w:bottom w:val="nil"/>
                  </w:tcBorders>
                  <w:vAlign w:val="top"/>
                </w:tcPr>
                <w:p>
                  <w:pPr>
                    <w:rPr>
                      <w:rFonts w:ascii="Arial"/>
                      <w:sz w:val="21"/>
                    </w:rPr>
                  </w:pPr>
                </w:p>
              </w:tc>
              <w:tc>
                <w:tcPr>
                  <w:tcW w:w="1073" w:type="dxa"/>
                  <w:vMerge/>
                  <w:tcBorders>
                    <w:top w:val="nil"/>
                    <w:bottom w:val="nil"/>
                  </w:tcBorders>
                  <w:vAlign w:val="top"/>
                </w:tcPr>
                <w:p>
                  <w:pPr>
                    <w:rPr>
                      <w:rFonts w:ascii="Arial"/>
                      <w:sz w:val="21"/>
                    </w:rPr>
                  </w:pPr>
                </w:p>
              </w:tc>
            </w:tr>
            <w:tr>
              <w:tblPrEx>
                <w:tblW w:w="8099" w:type="dxa"/>
                <w:tblInd w:w="404" w:type="dxa"/>
                <w:tblLayout w:type="fixed"/>
              </w:tblPrEx>
              <w:trPr>
                <w:trHeight w:val="530"/>
              </w:trPr>
              <w:tc>
                <w:tcPr>
                  <w:tcW w:w="1583" w:type="dxa"/>
                  <w:vAlign w:val="top"/>
                </w:tcPr>
                <w:p>
                  <w:pPr>
                    <w:pStyle w:val="TableText"/>
                    <w:spacing w:before="159" w:line="219" w:lineRule="auto"/>
                    <w:ind w:left="205"/>
                    <w:rPr>
                      <w:sz w:val="21"/>
                      <w:szCs w:val="21"/>
                    </w:rPr>
                  </w:pPr>
                  <w:r>
                    <w:rPr>
                      <w:sz w:val="21"/>
                      <w:szCs w:val="21"/>
                    </w:rPr>
                    <w:t>DR</w:t>
                  </w:r>
                  <w:r>
                    <w:rPr>
                      <w:spacing w:val="6"/>
                      <w:sz w:val="21"/>
                      <w:szCs w:val="21"/>
                    </w:rPr>
                    <w:t>(3号机房)</w:t>
                  </w:r>
                </w:p>
              </w:tc>
              <w:tc>
                <w:tcPr>
                  <w:tcW w:w="829" w:type="dxa"/>
                  <w:vAlign w:val="top"/>
                </w:tcPr>
                <w:p>
                  <w:pPr>
                    <w:pStyle w:val="TableText"/>
                    <w:spacing w:before="214" w:line="183" w:lineRule="auto"/>
                    <w:ind w:left="192"/>
                    <w:rPr>
                      <w:sz w:val="21"/>
                      <w:szCs w:val="21"/>
                    </w:rPr>
                  </w:pPr>
                  <w:r>
                    <w:rPr>
                      <w:spacing w:val="-2"/>
                      <w:sz w:val="21"/>
                      <w:szCs w:val="21"/>
                    </w:rPr>
                    <w:t>4.9m</w:t>
                  </w:r>
                </w:p>
              </w:tc>
              <w:tc>
                <w:tcPr>
                  <w:tcW w:w="719" w:type="dxa"/>
                  <w:vMerge/>
                  <w:tcBorders>
                    <w:top w:val="nil"/>
                    <w:bottom w:val="nil"/>
                  </w:tcBorders>
                  <w:textDirection w:val="tbRlV"/>
                  <w:vAlign w:val="top"/>
                </w:tcPr>
                <w:p>
                  <w:pPr>
                    <w:rPr>
                      <w:rFonts w:ascii="Arial"/>
                      <w:sz w:val="21"/>
                    </w:rPr>
                  </w:pPr>
                </w:p>
              </w:tc>
              <w:tc>
                <w:tcPr>
                  <w:tcW w:w="859" w:type="dxa"/>
                  <w:vAlign w:val="top"/>
                </w:tcPr>
                <w:p>
                  <w:pPr>
                    <w:pStyle w:val="TableText"/>
                    <w:spacing w:before="213" w:line="184" w:lineRule="auto"/>
                    <w:ind w:left="213"/>
                    <w:rPr>
                      <w:sz w:val="21"/>
                      <w:szCs w:val="21"/>
                    </w:rPr>
                  </w:pPr>
                  <w:r>
                    <w:rPr>
                      <w:spacing w:val="-3"/>
                      <w:sz w:val="21"/>
                      <w:szCs w:val="21"/>
                    </w:rPr>
                    <w:t>31.7</w:t>
                  </w:r>
                </w:p>
              </w:tc>
              <w:tc>
                <w:tcPr>
                  <w:tcW w:w="799" w:type="dxa"/>
                  <w:vMerge/>
                  <w:tcBorders>
                    <w:top w:val="nil"/>
                    <w:bottom w:val="nil"/>
                  </w:tcBorders>
                  <w:vAlign w:val="top"/>
                </w:tcPr>
                <w:p>
                  <w:pPr>
                    <w:rPr>
                      <w:rFonts w:ascii="Arial"/>
                      <w:sz w:val="21"/>
                    </w:rPr>
                  </w:pPr>
                </w:p>
              </w:tc>
              <w:tc>
                <w:tcPr>
                  <w:tcW w:w="1348" w:type="dxa"/>
                  <w:vMerge/>
                  <w:tcBorders>
                    <w:top w:val="nil"/>
                    <w:bottom w:val="nil"/>
                  </w:tcBorders>
                  <w:vAlign w:val="top"/>
                </w:tcPr>
                <w:p>
                  <w:pPr>
                    <w:rPr>
                      <w:rFonts w:ascii="Arial"/>
                      <w:sz w:val="21"/>
                    </w:rPr>
                  </w:pPr>
                </w:p>
              </w:tc>
              <w:tc>
                <w:tcPr>
                  <w:tcW w:w="889" w:type="dxa"/>
                  <w:vMerge/>
                  <w:tcBorders>
                    <w:top w:val="nil"/>
                    <w:bottom w:val="nil"/>
                  </w:tcBorders>
                  <w:vAlign w:val="top"/>
                </w:tcPr>
                <w:p>
                  <w:pPr>
                    <w:rPr>
                      <w:rFonts w:ascii="Arial"/>
                      <w:sz w:val="21"/>
                    </w:rPr>
                  </w:pPr>
                </w:p>
              </w:tc>
              <w:tc>
                <w:tcPr>
                  <w:tcW w:w="1073" w:type="dxa"/>
                  <w:vMerge/>
                  <w:tcBorders>
                    <w:top w:val="nil"/>
                    <w:bottom w:val="nil"/>
                  </w:tcBorders>
                  <w:vAlign w:val="top"/>
                </w:tcPr>
                <w:p>
                  <w:pPr>
                    <w:rPr>
                      <w:rFonts w:ascii="Arial"/>
                      <w:sz w:val="21"/>
                    </w:rPr>
                  </w:pPr>
                </w:p>
              </w:tc>
            </w:tr>
            <w:tr>
              <w:tblPrEx>
                <w:tblW w:w="8099" w:type="dxa"/>
                <w:tblInd w:w="404" w:type="dxa"/>
                <w:tblLayout w:type="fixed"/>
              </w:tblPrEx>
              <w:trPr>
                <w:trHeight w:val="610"/>
              </w:trPr>
              <w:tc>
                <w:tcPr>
                  <w:tcW w:w="1583" w:type="dxa"/>
                  <w:vAlign w:val="top"/>
                </w:tcPr>
                <w:p>
                  <w:pPr>
                    <w:pStyle w:val="TableText"/>
                    <w:spacing w:before="79" w:line="229" w:lineRule="auto"/>
                    <w:ind w:left="465" w:right="277" w:hanging="210"/>
                    <w:rPr>
                      <w:sz w:val="21"/>
                      <w:szCs w:val="21"/>
                    </w:rPr>
                  </w:pPr>
                  <w:r>
                    <w:rPr>
                      <w:spacing w:val="-2"/>
                      <w:sz w:val="21"/>
                      <w:szCs w:val="21"/>
                    </w:rPr>
                    <w:t>乳腺钼靶机</w:t>
                  </w:r>
                  <w:r>
                    <w:rPr>
                      <w:sz w:val="21"/>
                      <w:szCs w:val="21"/>
                    </w:rPr>
                    <w:t xml:space="preserve"> </w:t>
                  </w:r>
                  <w:r>
                    <w:rPr>
                      <w:spacing w:val="11"/>
                      <w:sz w:val="21"/>
                      <w:szCs w:val="21"/>
                    </w:rPr>
                    <w:t>(东侧)</w:t>
                  </w:r>
                </w:p>
              </w:tc>
              <w:tc>
                <w:tcPr>
                  <w:tcW w:w="829" w:type="dxa"/>
                  <w:vAlign w:val="top"/>
                </w:tcPr>
                <w:p>
                  <w:pPr>
                    <w:pStyle w:val="TableText"/>
                    <w:spacing w:before="254" w:line="183" w:lineRule="auto"/>
                    <w:ind w:left="192"/>
                    <w:rPr>
                      <w:sz w:val="21"/>
                      <w:szCs w:val="21"/>
                    </w:rPr>
                  </w:pPr>
                  <w:r>
                    <w:rPr>
                      <w:spacing w:val="-3"/>
                      <w:sz w:val="21"/>
                      <w:szCs w:val="21"/>
                    </w:rPr>
                    <w:t>2.5m</w:t>
                  </w:r>
                </w:p>
              </w:tc>
              <w:tc>
                <w:tcPr>
                  <w:tcW w:w="719" w:type="dxa"/>
                  <w:vMerge/>
                  <w:tcBorders>
                    <w:top w:val="nil"/>
                    <w:bottom w:val="nil"/>
                  </w:tcBorders>
                  <w:textDirection w:val="tbRlV"/>
                  <w:vAlign w:val="top"/>
                </w:tcPr>
                <w:p>
                  <w:pPr>
                    <w:rPr>
                      <w:rFonts w:ascii="Arial"/>
                      <w:sz w:val="21"/>
                    </w:rPr>
                  </w:pPr>
                </w:p>
              </w:tc>
              <w:tc>
                <w:tcPr>
                  <w:tcW w:w="859" w:type="dxa"/>
                  <w:vAlign w:val="top"/>
                </w:tcPr>
                <w:p>
                  <w:pPr>
                    <w:pStyle w:val="TableText"/>
                    <w:spacing w:before="253" w:line="184" w:lineRule="auto"/>
                    <w:ind w:left="314"/>
                    <w:rPr>
                      <w:sz w:val="21"/>
                      <w:szCs w:val="21"/>
                    </w:rPr>
                  </w:pPr>
                  <w:r>
                    <w:rPr>
                      <w:spacing w:val="-6"/>
                      <w:sz w:val="21"/>
                      <w:szCs w:val="21"/>
                    </w:rPr>
                    <w:t>10</w:t>
                  </w:r>
                </w:p>
              </w:tc>
              <w:tc>
                <w:tcPr>
                  <w:tcW w:w="799" w:type="dxa"/>
                  <w:vMerge/>
                  <w:tcBorders>
                    <w:top w:val="nil"/>
                    <w:bottom w:val="nil"/>
                  </w:tcBorders>
                  <w:vAlign w:val="top"/>
                </w:tcPr>
                <w:p>
                  <w:pPr>
                    <w:rPr>
                      <w:rFonts w:ascii="Arial"/>
                      <w:sz w:val="21"/>
                    </w:rPr>
                  </w:pPr>
                </w:p>
              </w:tc>
              <w:tc>
                <w:tcPr>
                  <w:tcW w:w="1348" w:type="dxa"/>
                  <w:vMerge/>
                  <w:tcBorders>
                    <w:top w:val="nil"/>
                    <w:bottom w:val="nil"/>
                  </w:tcBorders>
                  <w:vAlign w:val="top"/>
                </w:tcPr>
                <w:p>
                  <w:pPr>
                    <w:rPr>
                      <w:rFonts w:ascii="Arial"/>
                      <w:sz w:val="21"/>
                    </w:rPr>
                  </w:pPr>
                </w:p>
              </w:tc>
              <w:tc>
                <w:tcPr>
                  <w:tcW w:w="889" w:type="dxa"/>
                  <w:vMerge/>
                  <w:tcBorders>
                    <w:top w:val="nil"/>
                    <w:bottom w:val="nil"/>
                  </w:tcBorders>
                  <w:vAlign w:val="top"/>
                </w:tcPr>
                <w:p>
                  <w:pPr>
                    <w:rPr>
                      <w:rFonts w:ascii="Arial"/>
                      <w:sz w:val="21"/>
                    </w:rPr>
                  </w:pPr>
                </w:p>
              </w:tc>
              <w:tc>
                <w:tcPr>
                  <w:tcW w:w="1073" w:type="dxa"/>
                  <w:vMerge/>
                  <w:tcBorders>
                    <w:top w:val="nil"/>
                    <w:bottom w:val="nil"/>
                  </w:tcBorders>
                  <w:vAlign w:val="top"/>
                </w:tcPr>
                <w:p>
                  <w:pPr>
                    <w:rPr>
                      <w:rFonts w:ascii="Arial"/>
                      <w:sz w:val="21"/>
                    </w:rPr>
                  </w:pPr>
                </w:p>
              </w:tc>
            </w:tr>
            <w:tr>
              <w:tblPrEx>
                <w:tblW w:w="8099" w:type="dxa"/>
                <w:tblInd w:w="404" w:type="dxa"/>
                <w:tblLayout w:type="fixed"/>
              </w:tblPrEx>
              <w:trPr>
                <w:trHeight w:val="619"/>
              </w:trPr>
              <w:tc>
                <w:tcPr>
                  <w:tcW w:w="1583" w:type="dxa"/>
                  <w:vAlign w:val="top"/>
                </w:tcPr>
                <w:p>
                  <w:pPr>
                    <w:pStyle w:val="TableText"/>
                    <w:spacing w:before="60" w:line="241" w:lineRule="auto"/>
                    <w:ind w:left="304" w:right="272" w:hanging="49"/>
                    <w:rPr>
                      <w:sz w:val="21"/>
                      <w:szCs w:val="21"/>
                    </w:rPr>
                  </w:pPr>
                  <w:r>
                    <w:rPr>
                      <w:spacing w:val="-2"/>
                      <w:sz w:val="21"/>
                      <w:szCs w:val="21"/>
                    </w:rPr>
                    <w:t>64排螺旋CT</w:t>
                  </w:r>
                  <w:r>
                    <w:rPr>
                      <w:spacing w:val="3"/>
                      <w:sz w:val="21"/>
                      <w:szCs w:val="21"/>
                    </w:rPr>
                    <w:t xml:space="preserve"> </w:t>
                  </w:r>
                  <w:r>
                    <w:rPr>
                      <w:spacing w:val="8"/>
                      <w:sz w:val="21"/>
                      <w:szCs w:val="21"/>
                    </w:rPr>
                    <w:t>(8号机房)</w:t>
                  </w:r>
                </w:p>
              </w:tc>
              <w:tc>
                <w:tcPr>
                  <w:tcW w:w="829" w:type="dxa"/>
                  <w:vAlign w:val="top"/>
                </w:tcPr>
                <w:p>
                  <w:pPr>
                    <w:pStyle w:val="TableText"/>
                    <w:spacing w:before="264" w:line="183" w:lineRule="auto"/>
                    <w:ind w:left="192"/>
                    <w:rPr>
                      <w:sz w:val="21"/>
                      <w:szCs w:val="21"/>
                    </w:rPr>
                  </w:pPr>
                  <w:r>
                    <w:rPr>
                      <w:spacing w:val="-4"/>
                      <w:sz w:val="21"/>
                      <w:szCs w:val="21"/>
                    </w:rPr>
                    <w:t>7.3m</w:t>
                  </w:r>
                </w:p>
              </w:tc>
              <w:tc>
                <w:tcPr>
                  <w:tcW w:w="719" w:type="dxa"/>
                  <w:vMerge/>
                  <w:tcBorders>
                    <w:top w:val="nil"/>
                    <w:bottom w:val="nil"/>
                  </w:tcBorders>
                  <w:textDirection w:val="tbRlV"/>
                  <w:vAlign w:val="top"/>
                </w:tcPr>
                <w:p>
                  <w:pPr>
                    <w:rPr>
                      <w:rFonts w:ascii="Arial"/>
                      <w:sz w:val="21"/>
                    </w:rPr>
                  </w:pPr>
                </w:p>
              </w:tc>
              <w:tc>
                <w:tcPr>
                  <w:tcW w:w="859" w:type="dxa"/>
                  <w:vAlign w:val="top"/>
                </w:tcPr>
                <w:p>
                  <w:pPr>
                    <w:pStyle w:val="TableText"/>
                    <w:spacing w:before="263" w:line="184" w:lineRule="auto"/>
                    <w:ind w:left="314"/>
                    <w:rPr>
                      <w:sz w:val="21"/>
                      <w:szCs w:val="21"/>
                    </w:rPr>
                  </w:pPr>
                  <w:r>
                    <w:rPr>
                      <w:spacing w:val="-4"/>
                      <w:sz w:val="21"/>
                      <w:szCs w:val="21"/>
                    </w:rPr>
                    <w:t>51</w:t>
                  </w:r>
                </w:p>
              </w:tc>
              <w:tc>
                <w:tcPr>
                  <w:tcW w:w="799" w:type="dxa"/>
                  <w:vMerge/>
                  <w:tcBorders>
                    <w:top w:val="nil"/>
                    <w:bottom w:val="nil"/>
                  </w:tcBorders>
                  <w:vAlign w:val="top"/>
                </w:tcPr>
                <w:p>
                  <w:pPr>
                    <w:rPr>
                      <w:rFonts w:ascii="Arial"/>
                      <w:sz w:val="21"/>
                    </w:rPr>
                  </w:pPr>
                </w:p>
              </w:tc>
              <w:tc>
                <w:tcPr>
                  <w:tcW w:w="1348" w:type="dxa"/>
                  <w:vMerge/>
                  <w:tcBorders>
                    <w:top w:val="nil"/>
                    <w:bottom w:val="nil"/>
                  </w:tcBorders>
                  <w:vAlign w:val="top"/>
                </w:tcPr>
                <w:p>
                  <w:pPr>
                    <w:rPr>
                      <w:rFonts w:ascii="Arial"/>
                      <w:sz w:val="21"/>
                    </w:rPr>
                  </w:pPr>
                </w:p>
              </w:tc>
              <w:tc>
                <w:tcPr>
                  <w:tcW w:w="889" w:type="dxa"/>
                  <w:vMerge/>
                  <w:tcBorders>
                    <w:top w:val="nil"/>
                    <w:bottom w:val="nil"/>
                  </w:tcBorders>
                  <w:vAlign w:val="top"/>
                </w:tcPr>
                <w:p>
                  <w:pPr>
                    <w:rPr>
                      <w:rFonts w:ascii="Arial"/>
                      <w:sz w:val="21"/>
                    </w:rPr>
                  </w:pPr>
                </w:p>
              </w:tc>
              <w:tc>
                <w:tcPr>
                  <w:tcW w:w="1073" w:type="dxa"/>
                  <w:vMerge/>
                  <w:tcBorders>
                    <w:top w:val="nil"/>
                    <w:bottom w:val="nil"/>
                  </w:tcBorders>
                  <w:vAlign w:val="top"/>
                </w:tcPr>
                <w:p>
                  <w:pPr>
                    <w:rPr>
                      <w:rFonts w:ascii="Arial"/>
                      <w:sz w:val="21"/>
                    </w:rPr>
                  </w:pPr>
                </w:p>
              </w:tc>
            </w:tr>
            <w:tr>
              <w:tblPrEx>
                <w:tblW w:w="8099" w:type="dxa"/>
                <w:tblInd w:w="404" w:type="dxa"/>
                <w:tblLayout w:type="fixed"/>
              </w:tblPrEx>
              <w:trPr>
                <w:trHeight w:val="629"/>
              </w:trPr>
              <w:tc>
                <w:tcPr>
                  <w:tcW w:w="1583" w:type="dxa"/>
                  <w:vAlign w:val="top"/>
                </w:tcPr>
                <w:p>
                  <w:pPr>
                    <w:pStyle w:val="TableText"/>
                    <w:spacing w:before="79" w:line="237" w:lineRule="auto"/>
                    <w:ind w:left="304" w:right="272" w:hanging="49"/>
                    <w:rPr>
                      <w:sz w:val="21"/>
                      <w:szCs w:val="21"/>
                    </w:rPr>
                  </w:pPr>
                  <w:r>
                    <w:rPr>
                      <w:spacing w:val="-2"/>
                      <w:sz w:val="21"/>
                      <w:szCs w:val="21"/>
                    </w:rPr>
                    <w:t>数字胃肠机</w:t>
                  </w:r>
                  <w:r>
                    <w:rPr>
                      <w:sz w:val="21"/>
                      <w:szCs w:val="21"/>
                    </w:rPr>
                    <w:t xml:space="preserve"> </w:t>
                  </w:r>
                  <w:r>
                    <w:rPr>
                      <w:spacing w:val="8"/>
                      <w:sz w:val="21"/>
                      <w:szCs w:val="21"/>
                    </w:rPr>
                    <w:t>(4号机房)</w:t>
                  </w:r>
                </w:p>
              </w:tc>
              <w:tc>
                <w:tcPr>
                  <w:tcW w:w="829" w:type="dxa"/>
                  <w:vAlign w:val="top"/>
                </w:tcPr>
                <w:p>
                  <w:pPr>
                    <w:pStyle w:val="TableText"/>
                    <w:spacing w:before="265" w:line="183" w:lineRule="auto"/>
                    <w:ind w:left="192"/>
                    <w:rPr>
                      <w:sz w:val="21"/>
                      <w:szCs w:val="21"/>
                    </w:rPr>
                  </w:pPr>
                  <w:r>
                    <w:rPr>
                      <w:spacing w:val="-4"/>
                      <w:sz w:val="21"/>
                      <w:szCs w:val="21"/>
                    </w:rPr>
                    <w:t>3.5m</w:t>
                  </w:r>
                </w:p>
              </w:tc>
              <w:tc>
                <w:tcPr>
                  <w:tcW w:w="719" w:type="dxa"/>
                  <w:vMerge/>
                  <w:tcBorders>
                    <w:top w:val="nil"/>
                  </w:tcBorders>
                  <w:textDirection w:val="tbRlV"/>
                  <w:vAlign w:val="top"/>
                </w:tcPr>
                <w:p>
                  <w:pPr>
                    <w:rPr>
                      <w:rFonts w:ascii="Arial"/>
                      <w:sz w:val="21"/>
                    </w:rPr>
                  </w:pPr>
                </w:p>
              </w:tc>
              <w:tc>
                <w:tcPr>
                  <w:tcW w:w="859" w:type="dxa"/>
                  <w:vAlign w:val="top"/>
                </w:tcPr>
                <w:p>
                  <w:pPr>
                    <w:pStyle w:val="TableText"/>
                    <w:spacing w:before="265" w:line="183" w:lineRule="auto"/>
                    <w:ind w:left="314"/>
                    <w:rPr>
                      <w:sz w:val="21"/>
                      <w:szCs w:val="21"/>
                    </w:rPr>
                  </w:pPr>
                  <w:r>
                    <w:rPr>
                      <w:spacing w:val="-3"/>
                      <w:sz w:val="21"/>
                      <w:szCs w:val="21"/>
                    </w:rPr>
                    <w:t>20</w:t>
                  </w:r>
                </w:p>
              </w:tc>
              <w:tc>
                <w:tcPr>
                  <w:tcW w:w="799" w:type="dxa"/>
                  <w:vMerge/>
                  <w:tcBorders>
                    <w:top w:val="nil"/>
                    <w:bottom w:val="nil"/>
                  </w:tcBorders>
                  <w:vAlign w:val="top"/>
                </w:tcPr>
                <w:p>
                  <w:pPr>
                    <w:rPr>
                      <w:rFonts w:ascii="Arial"/>
                      <w:sz w:val="21"/>
                    </w:rPr>
                  </w:pPr>
                </w:p>
              </w:tc>
              <w:tc>
                <w:tcPr>
                  <w:tcW w:w="1348" w:type="dxa"/>
                  <w:vMerge/>
                  <w:tcBorders>
                    <w:top w:val="nil"/>
                    <w:bottom w:val="nil"/>
                  </w:tcBorders>
                  <w:vAlign w:val="top"/>
                </w:tcPr>
                <w:p>
                  <w:pPr>
                    <w:rPr>
                      <w:rFonts w:ascii="Arial"/>
                      <w:sz w:val="21"/>
                    </w:rPr>
                  </w:pPr>
                </w:p>
              </w:tc>
              <w:tc>
                <w:tcPr>
                  <w:tcW w:w="889" w:type="dxa"/>
                  <w:vMerge/>
                  <w:tcBorders>
                    <w:top w:val="nil"/>
                    <w:bottom w:val="nil"/>
                  </w:tcBorders>
                  <w:vAlign w:val="top"/>
                </w:tcPr>
                <w:p>
                  <w:pPr>
                    <w:rPr>
                      <w:rFonts w:ascii="Arial"/>
                      <w:sz w:val="21"/>
                    </w:rPr>
                  </w:pPr>
                </w:p>
              </w:tc>
              <w:tc>
                <w:tcPr>
                  <w:tcW w:w="1073" w:type="dxa"/>
                  <w:vMerge/>
                  <w:tcBorders>
                    <w:top w:val="nil"/>
                    <w:bottom w:val="nil"/>
                  </w:tcBorders>
                  <w:vAlign w:val="top"/>
                </w:tcPr>
                <w:p>
                  <w:pPr>
                    <w:rPr>
                      <w:rFonts w:ascii="Arial"/>
                      <w:sz w:val="21"/>
                    </w:rPr>
                  </w:pPr>
                </w:p>
              </w:tc>
            </w:tr>
            <w:tr>
              <w:tblPrEx>
                <w:tblW w:w="8099" w:type="dxa"/>
                <w:tblInd w:w="404" w:type="dxa"/>
                <w:tblLayout w:type="fixed"/>
              </w:tblPrEx>
              <w:trPr>
                <w:trHeight w:val="700"/>
              </w:trPr>
              <w:tc>
                <w:tcPr>
                  <w:tcW w:w="1583" w:type="dxa"/>
                  <w:vAlign w:val="top"/>
                </w:tcPr>
                <w:p>
                  <w:pPr>
                    <w:pStyle w:val="TableText"/>
                    <w:spacing w:before="252" w:line="219" w:lineRule="auto"/>
                    <w:ind w:left="304"/>
                    <w:rPr>
                      <w:sz w:val="21"/>
                      <w:szCs w:val="21"/>
                    </w:rPr>
                  </w:pPr>
                  <w:r>
                    <w:rPr>
                      <w:spacing w:val="-15"/>
                      <w:sz w:val="21"/>
                      <w:szCs w:val="21"/>
                    </w:rPr>
                    <w:t>D</w:t>
                  </w:r>
                  <w:r>
                    <w:rPr>
                      <w:spacing w:val="-42"/>
                      <w:sz w:val="21"/>
                      <w:szCs w:val="21"/>
                    </w:rPr>
                    <w:t xml:space="preserve"> </w:t>
                  </w:r>
                  <w:r>
                    <w:rPr>
                      <w:spacing w:val="-15"/>
                      <w:sz w:val="21"/>
                      <w:szCs w:val="21"/>
                    </w:rPr>
                    <w:t>R</w:t>
                  </w:r>
                  <w:r>
                    <w:rPr>
                      <w:spacing w:val="-5"/>
                      <w:sz w:val="21"/>
                      <w:szCs w:val="21"/>
                    </w:rPr>
                    <w:t xml:space="preserve"> </w:t>
                  </w:r>
                  <w:r>
                    <w:rPr>
                      <w:spacing w:val="-15"/>
                      <w:sz w:val="21"/>
                      <w:szCs w:val="21"/>
                    </w:rPr>
                    <w:t>(</w:t>
                  </w:r>
                  <w:r>
                    <w:rPr>
                      <w:spacing w:val="-26"/>
                      <w:sz w:val="21"/>
                      <w:szCs w:val="21"/>
                    </w:rPr>
                    <w:t xml:space="preserve"> </w:t>
                  </w:r>
                  <w:r>
                    <w:rPr>
                      <w:spacing w:val="-15"/>
                      <w:sz w:val="21"/>
                      <w:szCs w:val="21"/>
                    </w:rPr>
                    <w:t>1</w:t>
                  </w:r>
                  <w:r>
                    <w:rPr>
                      <w:spacing w:val="-43"/>
                      <w:sz w:val="21"/>
                      <w:szCs w:val="21"/>
                    </w:rPr>
                    <w:t xml:space="preserve"> </w:t>
                  </w:r>
                  <w:r>
                    <w:rPr>
                      <w:spacing w:val="-15"/>
                      <w:sz w:val="21"/>
                      <w:szCs w:val="21"/>
                    </w:rPr>
                    <w:t>楼</w:t>
                  </w:r>
                  <w:r>
                    <w:rPr>
                      <w:spacing w:val="-40"/>
                      <w:sz w:val="21"/>
                      <w:szCs w:val="21"/>
                    </w:rPr>
                    <w:t xml:space="preserve"> </w:t>
                  </w:r>
                  <w:r>
                    <w:rPr>
                      <w:spacing w:val="-15"/>
                      <w:sz w:val="21"/>
                      <w:szCs w:val="21"/>
                    </w:rPr>
                    <w:t>)</w:t>
                  </w:r>
                </w:p>
              </w:tc>
              <w:tc>
                <w:tcPr>
                  <w:tcW w:w="829" w:type="dxa"/>
                  <w:vAlign w:val="top"/>
                </w:tcPr>
                <w:p>
                  <w:pPr>
                    <w:pStyle w:val="TableText"/>
                    <w:spacing w:before="306" w:line="183" w:lineRule="auto"/>
                    <w:ind w:left="192"/>
                    <w:rPr>
                      <w:sz w:val="21"/>
                      <w:szCs w:val="21"/>
                    </w:rPr>
                  </w:pPr>
                  <w:r>
                    <w:rPr>
                      <w:spacing w:val="-4"/>
                      <w:sz w:val="21"/>
                      <w:szCs w:val="21"/>
                    </w:rPr>
                    <w:t>3.6m</w:t>
                  </w:r>
                </w:p>
              </w:tc>
              <w:tc>
                <w:tcPr>
                  <w:tcW w:w="719" w:type="dxa"/>
                  <w:vMerge w:val="restart"/>
                  <w:tcBorders>
                    <w:bottom w:val="nil"/>
                  </w:tcBorders>
                  <w:textDirection w:val="tbRlV"/>
                  <w:vAlign w:val="top"/>
                </w:tcPr>
                <w:p>
                  <w:pPr>
                    <w:pStyle w:val="TableText"/>
                    <w:spacing w:before="256" w:line="216" w:lineRule="auto"/>
                    <w:ind w:left="271"/>
                    <w:rPr>
                      <w:sz w:val="21"/>
                      <w:szCs w:val="21"/>
                    </w:rPr>
                  </w:pPr>
                  <w:r>
                    <w:rPr>
                      <w:sz w:val="21"/>
                      <w:szCs w:val="21"/>
                    </w:rPr>
                    <w:t>门</w:t>
                  </w:r>
                  <w:r>
                    <w:rPr>
                      <w:spacing w:val="8"/>
                      <w:sz w:val="21"/>
                      <w:szCs w:val="21"/>
                    </w:rPr>
                    <w:t xml:space="preserve"> </w:t>
                  </w:r>
                  <w:r>
                    <w:rPr>
                      <w:sz w:val="21"/>
                      <w:szCs w:val="21"/>
                    </w:rPr>
                    <w:t>诊</w:t>
                  </w:r>
                  <w:r>
                    <w:rPr>
                      <w:spacing w:val="8"/>
                      <w:sz w:val="21"/>
                      <w:szCs w:val="21"/>
                    </w:rPr>
                    <w:t xml:space="preserve"> </w:t>
                  </w:r>
                  <w:r>
                    <w:rPr>
                      <w:sz w:val="21"/>
                      <w:szCs w:val="21"/>
                    </w:rPr>
                    <w:t>楼</w:t>
                  </w:r>
                </w:p>
              </w:tc>
              <w:tc>
                <w:tcPr>
                  <w:tcW w:w="859" w:type="dxa"/>
                  <w:vAlign w:val="top"/>
                </w:tcPr>
                <w:p>
                  <w:pPr>
                    <w:pStyle w:val="TableText"/>
                    <w:spacing w:before="306" w:line="183" w:lineRule="auto"/>
                    <w:ind w:left="314"/>
                    <w:rPr>
                      <w:sz w:val="21"/>
                      <w:szCs w:val="21"/>
                    </w:rPr>
                  </w:pPr>
                  <w:r>
                    <w:rPr>
                      <w:spacing w:val="-3"/>
                      <w:sz w:val="21"/>
                      <w:szCs w:val="21"/>
                    </w:rPr>
                    <w:t>20</w:t>
                  </w:r>
                </w:p>
              </w:tc>
              <w:tc>
                <w:tcPr>
                  <w:tcW w:w="799" w:type="dxa"/>
                  <w:vMerge/>
                  <w:tcBorders>
                    <w:top w:val="nil"/>
                    <w:bottom w:val="nil"/>
                  </w:tcBorders>
                  <w:vAlign w:val="top"/>
                </w:tcPr>
                <w:p>
                  <w:pPr>
                    <w:rPr>
                      <w:rFonts w:ascii="Arial"/>
                      <w:sz w:val="21"/>
                    </w:rPr>
                  </w:pPr>
                </w:p>
              </w:tc>
              <w:tc>
                <w:tcPr>
                  <w:tcW w:w="1348" w:type="dxa"/>
                  <w:vMerge/>
                  <w:tcBorders>
                    <w:top w:val="nil"/>
                    <w:bottom w:val="nil"/>
                  </w:tcBorders>
                  <w:vAlign w:val="top"/>
                </w:tcPr>
                <w:p>
                  <w:pPr>
                    <w:rPr>
                      <w:rFonts w:ascii="Arial"/>
                      <w:sz w:val="21"/>
                    </w:rPr>
                  </w:pPr>
                </w:p>
              </w:tc>
              <w:tc>
                <w:tcPr>
                  <w:tcW w:w="889" w:type="dxa"/>
                  <w:vMerge/>
                  <w:tcBorders>
                    <w:top w:val="nil"/>
                    <w:bottom w:val="nil"/>
                  </w:tcBorders>
                  <w:vAlign w:val="top"/>
                </w:tcPr>
                <w:p>
                  <w:pPr>
                    <w:rPr>
                      <w:rFonts w:ascii="Arial"/>
                      <w:sz w:val="21"/>
                    </w:rPr>
                  </w:pPr>
                </w:p>
              </w:tc>
              <w:tc>
                <w:tcPr>
                  <w:tcW w:w="1073" w:type="dxa"/>
                  <w:vMerge/>
                  <w:tcBorders>
                    <w:top w:val="nil"/>
                    <w:bottom w:val="nil"/>
                  </w:tcBorders>
                  <w:vAlign w:val="top"/>
                </w:tcPr>
                <w:p>
                  <w:pPr>
                    <w:rPr>
                      <w:rFonts w:ascii="Arial"/>
                      <w:sz w:val="21"/>
                    </w:rPr>
                  </w:pPr>
                </w:p>
              </w:tc>
            </w:tr>
            <w:tr>
              <w:tblPrEx>
                <w:tblW w:w="8099" w:type="dxa"/>
                <w:tblInd w:w="404" w:type="dxa"/>
                <w:tblLayout w:type="fixed"/>
              </w:tblPrEx>
              <w:trPr>
                <w:trHeight w:val="709"/>
              </w:trPr>
              <w:tc>
                <w:tcPr>
                  <w:tcW w:w="1583" w:type="dxa"/>
                  <w:vAlign w:val="top"/>
                </w:tcPr>
                <w:p>
                  <w:pPr>
                    <w:pStyle w:val="TableText"/>
                    <w:spacing w:before="113" w:line="220" w:lineRule="auto"/>
                    <w:ind w:left="255"/>
                    <w:rPr>
                      <w:sz w:val="21"/>
                      <w:szCs w:val="21"/>
                    </w:rPr>
                  </w:pPr>
                  <w:r>
                    <w:rPr>
                      <w:spacing w:val="1"/>
                      <w:sz w:val="21"/>
                      <w:szCs w:val="21"/>
                    </w:rPr>
                    <w:t>16排螺旋</w:t>
                  </w:r>
                  <w:r>
                    <w:rPr>
                      <w:sz w:val="21"/>
                      <w:szCs w:val="21"/>
                    </w:rPr>
                    <w:t>CT</w:t>
                  </w:r>
                </w:p>
                <w:p>
                  <w:pPr>
                    <w:pStyle w:val="TableText"/>
                    <w:spacing w:before="59" w:line="219" w:lineRule="auto"/>
                    <w:ind w:left="515"/>
                    <w:rPr>
                      <w:sz w:val="21"/>
                      <w:szCs w:val="21"/>
                    </w:rPr>
                  </w:pPr>
                  <w:r>
                    <w:rPr>
                      <w:spacing w:val="12"/>
                      <w:sz w:val="21"/>
                      <w:szCs w:val="21"/>
                    </w:rPr>
                    <w:t>(1楼)</w:t>
                  </w:r>
                </w:p>
              </w:tc>
              <w:tc>
                <w:tcPr>
                  <w:tcW w:w="829" w:type="dxa"/>
                  <w:vAlign w:val="top"/>
                </w:tcPr>
                <w:p>
                  <w:pPr>
                    <w:pStyle w:val="TableText"/>
                    <w:spacing w:before="306" w:line="183" w:lineRule="auto"/>
                    <w:ind w:left="192"/>
                    <w:rPr>
                      <w:sz w:val="21"/>
                      <w:szCs w:val="21"/>
                    </w:rPr>
                  </w:pPr>
                  <w:r>
                    <w:rPr>
                      <w:spacing w:val="-2"/>
                      <w:sz w:val="21"/>
                      <w:szCs w:val="21"/>
                    </w:rPr>
                    <w:t>4.8m</w:t>
                  </w:r>
                </w:p>
              </w:tc>
              <w:tc>
                <w:tcPr>
                  <w:tcW w:w="719" w:type="dxa"/>
                  <w:vMerge/>
                  <w:tcBorders>
                    <w:top w:val="nil"/>
                  </w:tcBorders>
                  <w:textDirection w:val="tbRlV"/>
                  <w:vAlign w:val="top"/>
                </w:tcPr>
                <w:p>
                  <w:pPr>
                    <w:rPr>
                      <w:rFonts w:ascii="Arial"/>
                      <w:sz w:val="21"/>
                    </w:rPr>
                  </w:pPr>
                </w:p>
              </w:tc>
              <w:tc>
                <w:tcPr>
                  <w:tcW w:w="859" w:type="dxa"/>
                  <w:vAlign w:val="top"/>
                </w:tcPr>
                <w:p>
                  <w:pPr>
                    <w:pStyle w:val="TableText"/>
                    <w:spacing w:before="306" w:line="183" w:lineRule="auto"/>
                    <w:ind w:left="314"/>
                    <w:rPr>
                      <w:sz w:val="21"/>
                      <w:szCs w:val="21"/>
                    </w:rPr>
                  </w:pPr>
                  <w:r>
                    <w:rPr>
                      <w:spacing w:val="-4"/>
                      <w:sz w:val="21"/>
                      <w:szCs w:val="21"/>
                    </w:rPr>
                    <w:t>30</w:t>
                  </w:r>
                </w:p>
              </w:tc>
              <w:tc>
                <w:tcPr>
                  <w:tcW w:w="799" w:type="dxa"/>
                  <w:vMerge/>
                  <w:tcBorders>
                    <w:top w:val="nil"/>
                    <w:bottom w:val="nil"/>
                  </w:tcBorders>
                  <w:vAlign w:val="top"/>
                </w:tcPr>
                <w:p>
                  <w:pPr>
                    <w:rPr>
                      <w:rFonts w:ascii="Arial"/>
                      <w:sz w:val="21"/>
                    </w:rPr>
                  </w:pPr>
                </w:p>
              </w:tc>
              <w:tc>
                <w:tcPr>
                  <w:tcW w:w="1348" w:type="dxa"/>
                  <w:vMerge/>
                  <w:tcBorders>
                    <w:top w:val="nil"/>
                    <w:bottom w:val="nil"/>
                  </w:tcBorders>
                  <w:vAlign w:val="top"/>
                </w:tcPr>
                <w:p>
                  <w:pPr>
                    <w:rPr>
                      <w:rFonts w:ascii="Arial"/>
                      <w:sz w:val="21"/>
                    </w:rPr>
                  </w:pPr>
                </w:p>
              </w:tc>
              <w:tc>
                <w:tcPr>
                  <w:tcW w:w="889" w:type="dxa"/>
                  <w:vMerge/>
                  <w:tcBorders>
                    <w:top w:val="nil"/>
                    <w:bottom w:val="nil"/>
                  </w:tcBorders>
                  <w:vAlign w:val="top"/>
                </w:tcPr>
                <w:p>
                  <w:pPr>
                    <w:rPr>
                      <w:rFonts w:ascii="Arial"/>
                      <w:sz w:val="21"/>
                    </w:rPr>
                  </w:pPr>
                </w:p>
              </w:tc>
              <w:tc>
                <w:tcPr>
                  <w:tcW w:w="1073" w:type="dxa"/>
                  <w:vMerge/>
                  <w:tcBorders>
                    <w:top w:val="nil"/>
                    <w:bottom w:val="nil"/>
                  </w:tcBorders>
                  <w:vAlign w:val="top"/>
                </w:tcPr>
                <w:p>
                  <w:pPr>
                    <w:rPr>
                      <w:rFonts w:ascii="Arial"/>
                      <w:sz w:val="21"/>
                    </w:rPr>
                  </w:pPr>
                </w:p>
              </w:tc>
            </w:tr>
            <w:tr>
              <w:tblPrEx>
                <w:tblW w:w="8099" w:type="dxa"/>
                <w:tblInd w:w="404" w:type="dxa"/>
                <w:tblLayout w:type="fixed"/>
              </w:tblPrEx>
              <w:trPr>
                <w:trHeight w:val="679"/>
              </w:trPr>
              <w:tc>
                <w:tcPr>
                  <w:tcW w:w="1583" w:type="dxa"/>
                  <w:vAlign w:val="top"/>
                </w:tcPr>
                <w:p>
                  <w:pPr>
                    <w:pStyle w:val="TableText"/>
                    <w:spacing w:before="82" w:line="219" w:lineRule="auto"/>
                    <w:ind w:left="304"/>
                    <w:rPr>
                      <w:sz w:val="21"/>
                      <w:szCs w:val="21"/>
                    </w:rPr>
                  </w:pPr>
                  <w:r>
                    <w:rPr>
                      <w:spacing w:val="2"/>
                      <w:sz w:val="21"/>
                      <w:szCs w:val="21"/>
                    </w:rPr>
                    <w:t>牙片X线机</w:t>
                  </w:r>
                </w:p>
                <w:p>
                  <w:pPr>
                    <w:pStyle w:val="TableText"/>
                    <w:spacing w:before="60" w:line="219" w:lineRule="auto"/>
                    <w:jc w:val="right"/>
                    <w:rPr>
                      <w:sz w:val="21"/>
                      <w:szCs w:val="21"/>
                    </w:rPr>
                  </w:pPr>
                  <w:r>
                    <w:rPr>
                      <w:spacing w:val="-1"/>
                      <w:sz w:val="21"/>
                      <w:szCs w:val="21"/>
                    </w:rPr>
                    <w:t>(3楼牙片机房)</w:t>
                  </w:r>
                </w:p>
              </w:tc>
              <w:tc>
                <w:tcPr>
                  <w:tcW w:w="829" w:type="dxa"/>
                  <w:vAlign w:val="top"/>
                </w:tcPr>
                <w:p>
                  <w:pPr>
                    <w:pStyle w:val="TableText"/>
                    <w:spacing w:before="297" w:line="183" w:lineRule="auto"/>
                    <w:ind w:left="192"/>
                    <w:rPr>
                      <w:sz w:val="21"/>
                      <w:szCs w:val="21"/>
                    </w:rPr>
                  </w:pPr>
                  <w:r>
                    <w:rPr>
                      <w:spacing w:val="-4"/>
                      <w:sz w:val="21"/>
                      <w:szCs w:val="21"/>
                    </w:rPr>
                    <w:t>3.5m</w:t>
                  </w:r>
                </w:p>
              </w:tc>
              <w:tc>
                <w:tcPr>
                  <w:tcW w:w="719" w:type="dxa"/>
                  <w:vAlign w:val="top"/>
                </w:tcPr>
                <w:p>
                  <w:pPr>
                    <w:pStyle w:val="TableText"/>
                    <w:spacing w:before="84" w:line="246" w:lineRule="auto"/>
                    <w:ind w:left="192" w:right="135" w:hanging="49"/>
                    <w:rPr>
                      <w:sz w:val="21"/>
                      <w:szCs w:val="21"/>
                    </w:rPr>
                  </w:pPr>
                  <w:r>
                    <w:rPr>
                      <w:spacing w:val="5"/>
                      <w:sz w:val="21"/>
                      <w:szCs w:val="21"/>
                    </w:rPr>
                    <w:t>门诊</w:t>
                  </w:r>
                  <w:r>
                    <w:rPr>
                      <w:sz w:val="21"/>
                      <w:szCs w:val="21"/>
                    </w:rPr>
                    <w:t xml:space="preserve"> </w:t>
                  </w:r>
                  <w:r>
                    <w:rPr>
                      <w:spacing w:val="6"/>
                      <w:sz w:val="21"/>
                      <w:szCs w:val="21"/>
                    </w:rPr>
                    <w:t>1区</w:t>
                  </w:r>
                </w:p>
              </w:tc>
              <w:tc>
                <w:tcPr>
                  <w:tcW w:w="859" w:type="dxa"/>
                  <w:vAlign w:val="top"/>
                </w:tcPr>
                <w:p>
                  <w:pPr>
                    <w:pStyle w:val="TableText"/>
                    <w:spacing w:before="298" w:line="182" w:lineRule="auto"/>
                    <w:ind w:left="364"/>
                    <w:rPr>
                      <w:sz w:val="21"/>
                      <w:szCs w:val="21"/>
                    </w:rPr>
                  </w:pPr>
                  <w:r>
                    <w:rPr>
                      <w:sz w:val="21"/>
                      <w:szCs w:val="21"/>
                    </w:rPr>
                    <w:t>7</w:t>
                  </w:r>
                </w:p>
              </w:tc>
              <w:tc>
                <w:tcPr>
                  <w:tcW w:w="799" w:type="dxa"/>
                  <w:vMerge/>
                  <w:tcBorders>
                    <w:top w:val="nil"/>
                    <w:bottom w:val="nil"/>
                  </w:tcBorders>
                  <w:vAlign w:val="top"/>
                </w:tcPr>
                <w:p>
                  <w:pPr>
                    <w:rPr>
                      <w:rFonts w:ascii="Arial"/>
                      <w:sz w:val="21"/>
                    </w:rPr>
                  </w:pPr>
                </w:p>
              </w:tc>
              <w:tc>
                <w:tcPr>
                  <w:tcW w:w="1348" w:type="dxa"/>
                  <w:vMerge/>
                  <w:tcBorders>
                    <w:top w:val="nil"/>
                    <w:bottom w:val="nil"/>
                  </w:tcBorders>
                  <w:vAlign w:val="top"/>
                </w:tcPr>
                <w:p>
                  <w:pPr>
                    <w:rPr>
                      <w:rFonts w:ascii="Arial"/>
                      <w:sz w:val="21"/>
                    </w:rPr>
                  </w:pPr>
                </w:p>
              </w:tc>
              <w:tc>
                <w:tcPr>
                  <w:tcW w:w="889" w:type="dxa"/>
                  <w:vMerge/>
                  <w:tcBorders>
                    <w:top w:val="nil"/>
                    <w:bottom w:val="nil"/>
                  </w:tcBorders>
                  <w:vAlign w:val="top"/>
                </w:tcPr>
                <w:p>
                  <w:pPr>
                    <w:rPr>
                      <w:rFonts w:ascii="Arial"/>
                      <w:sz w:val="21"/>
                    </w:rPr>
                  </w:pPr>
                </w:p>
              </w:tc>
              <w:tc>
                <w:tcPr>
                  <w:tcW w:w="1073" w:type="dxa"/>
                  <w:vMerge/>
                  <w:tcBorders>
                    <w:top w:val="nil"/>
                    <w:bottom w:val="nil"/>
                  </w:tcBorders>
                  <w:vAlign w:val="top"/>
                </w:tcPr>
                <w:p>
                  <w:pPr>
                    <w:rPr>
                      <w:rFonts w:ascii="Arial"/>
                      <w:sz w:val="21"/>
                    </w:rPr>
                  </w:pPr>
                </w:p>
              </w:tc>
            </w:tr>
            <w:tr>
              <w:tblPrEx>
                <w:tblW w:w="8099" w:type="dxa"/>
                <w:tblInd w:w="404" w:type="dxa"/>
                <w:tblLayout w:type="fixed"/>
              </w:tblPrEx>
              <w:trPr>
                <w:trHeight w:val="700"/>
              </w:trPr>
              <w:tc>
                <w:tcPr>
                  <w:tcW w:w="1583" w:type="dxa"/>
                  <w:vAlign w:val="top"/>
                </w:tcPr>
                <w:p>
                  <w:pPr>
                    <w:pStyle w:val="TableText"/>
                    <w:spacing w:before="124" w:line="219" w:lineRule="auto"/>
                    <w:ind w:left="364"/>
                    <w:rPr>
                      <w:sz w:val="21"/>
                      <w:szCs w:val="21"/>
                    </w:rPr>
                  </w:pPr>
                  <w:r>
                    <w:rPr>
                      <w:spacing w:val="-2"/>
                      <w:sz w:val="21"/>
                      <w:szCs w:val="21"/>
                    </w:rPr>
                    <w:t>骨密度仪</w:t>
                  </w:r>
                </w:p>
                <w:p>
                  <w:pPr>
                    <w:pStyle w:val="TableText"/>
                    <w:spacing w:before="59" w:line="219" w:lineRule="auto"/>
                    <w:ind w:left="205"/>
                    <w:rPr>
                      <w:sz w:val="21"/>
                      <w:szCs w:val="21"/>
                    </w:rPr>
                  </w:pPr>
                  <w:r>
                    <w:rPr>
                      <w:spacing w:val="5"/>
                      <w:sz w:val="21"/>
                      <w:szCs w:val="21"/>
                    </w:rPr>
                    <w:t>(3楼功能科)</w:t>
                  </w:r>
                </w:p>
              </w:tc>
              <w:tc>
                <w:tcPr>
                  <w:tcW w:w="829" w:type="dxa"/>
                  <w:vAlign w:val="top"/>
                </w:tcPr>
                <w:p>
                  <w:pPr>
                    <w:pStyle w:val="TableText"/>
                    <w:spacing w:before="308" w:line="183" w:lineRule="auto"/>
                    <w:ind w:left="192"/>
                    <w:rPr>
                      <w:sz w:val="21"/>
                      <w:szCs w:val="21"/>
                    </w:rPr>
                  </w:pPr>
                  <w:r>
                    <w:rPr>
                      <w:spacing w:val="-4"/>
                      <w:sz w:val="21"/>
                      <w:szCs w:val="21"/>
                    </w:rPr>
                    <w:t>3.6m</w:t>
                  </w:r>
                </w:p>
              </w:tc>
              <w:tc>
                <w:tcPr>
                  <w:tcW w:w="719" w:type="dxa"/>
                  <w:vAlign w:val="top"/>
                </w:tcPr>
                <w:p>
                  <w:pPr>
                    <w:pStyle w:val="TableText"/>
                    <w:spacing w:before="117" w:line="241" w:lineRule="auto"/>
                    <w:ind w:left="192" w:right="135" w:hanging="49"/>
                    <w:rPr>
                      <w:sz w:val="21"/>
                      <w:szCs w:val="21"/>
                    </w:rPr>
                  </w:pPr>
                  <w:r>
                    <w:rPr>
                      <w:spacing w:val="5"/>
                      <w:sz w:val="21"/>
                      <w:szCs w:val="21"/>
                    </w:rPr>
                    <w:t>门诊</w:t>
                  </w:r>
                  <w:r>
                    <w:rPr>
                      <w:sz w:val="21"/>
                      <w:szCs w:val="21"/>
                    </w:rPr>
                    <w:t xml:space="preserve"> </w:t>
                  </w:r>
                  <w:r>
                    <w:rPr>
                      <w:spacing w:val="6"/>
                      <w:sz w:val="21"/>
                      <w:szCs w:val="21"/>
                    </w:rPr>
                    <w:t>2区</w:t>
                  </w:r>
                </w:p>
              </w:tc>
              <w:tc>
                <w:tcPr>
                  <w:tcW w:w="859" w:type="dxa"/>
                  <w:vAlign w:val="top"/>
                </w:tcPr>
                <w:p>
                  <w:pPr>
                    <w:pStyle w:val="TableText"/>
                    <w:spacing w:before="307" w:line="184" w:lineRule="auto"/>
                    <w:ind w:left="314"/>
                    <w:rPr>
                      <w:sz w:val="21"/>
                      <w:szCs w:val="21"/>
                    </w:rPr>
                  </w:pPr>
                  <w:r>
                    <w:rPr>
                      <w:spacing w:val="-6"/>
                      <w:sz w:val="21"/>
                      <w:szCs w:val="21"/>
                    </w:rPr>
                    <w:t>13</w:t>
                  </w:r>
                </w:p>
              </w:tc>
              <w:tc>
                <w:tcPr>
                  <w:tcW w:w="799" w:type="dxa"/>
                  <w:vMerge/>
                  <w:tcBorders>
                    <w:top w:val="nil"/>
                    <w:bottom w:val="nil"/>
                  </w:tcBorders>
                  <w:vAlign w:val="top"/>
                </w:tcPr>
                <w:p>
                  <w:pPr>
                    <w:rPr>
                      <w:rFonts w:ascii="Arial"/>
                      <w:sz w:val="21"/>
                    </w:rPr>
                  </w:pPr>
                </w:p>
              </w:tc>
              <w:tc>
                <w:tcPr>
                  <w:tcW w:w="1348" w:type="dxa"/>
                  <w:vMerge/>
                  <w:tcBorders>
                    <w:top w:val="nil"/>
                    <w:bottom w:val="nil"/>
                  </w:tcBorders>
                  <w:vAlign w:val="top"/>
                </w:tcPr>
                <w:p>
                  <w:pPr>
                    <w:rPr>
                      <w:rFonts w:ascii="Arial"/>
                      <w:sz w:val="21"/>
                    </w:rPr>
                  </w:pPr>
                </w:p>
              </w:tc>
              <w:tc>
                <w:tcPr>
                  <w:tcW w:w="889" w:type="dxa"/>
                  <w:vMerge/>
                  <w:tcBorders>
                    <w:top w:val="nil"/>
                    <w:bottom w:val="nil"/>
                  </w:tcBorders>
                  <w:vAlign w:val="top"/>
                </w:tcPr>
                <w:p>
                  <w:pPr>
                    <w:rPr>
                      <w:rFonts w:ascii="Arial"/>
                      <w:sz w:val="21"/>
                    </w:rPr>
                  </w:pPr>
                </w:p>
              </w:tc>
              <w:tc>
                <w:tcPr>
                  <w:tcW w:w="1073" w:type="dxa"/>
                  <w:vMerge/>
                  <w:tcBorders>
                    <w:top w:val="nil"/>
                    <w:bottom w:val="nil"/>
                  </w:tcBorders>
                  <w:vAlign w:val="top"/>
                </w:tcPr>
                <w:p>
                  <w:pPr>
                    <w:rPr>
                      <w:rFonts w:ascii="Arial"/>
                      <w:sz w:val="21"/>
                    </w:rPr>
                  </w:pPr>
                </w:p>
              </w:tc>
            </w:tr>
            <w:tr>
              <w:tblPrEx>
                <w:tblW w:w="8099" w:type="dxa"/>
                <w:tblInd w:w="404" w:type="dxa"/>
                <w:tblLayout w:type="fixed"/>
              </w:tblPrEx>
              <w:trPr>
                <w:trHeight w:val="709"/>
              </w:trPr>
              <w:tc>
                <w:tcPr>
                  <w:tcW w:w="1583" w:type="dxa"/>
                  <w:vAlign w:val="top"/>
                </w:tcPr>
                <w:p>
                  <w:pPr>
                    <w:pStyle w:val="TableText"/>
                    <w:spacing w:before="253" w:line="219" w:lineRule="auto"/>
                    <w:ind w:left="155"/>
                    <w:rPr>
                      <w:sz w:val="21"/>
                      <w:szCs w:val="21"/>
                    </w:rPr>
                  </w:pPr>
                  <w:r>
                    <w:rPr>
                      <w:spacing w:val="-1"/>
                      <w:sz w:val="21"/>
                      <w:szCs w:val="21"/>
                    </w:rPr>
                    <w:t>CT模拟定位机</w:t>
                  </w:r>
                </w:p>
              </w:tc>
              <w:tc>
                <w:tcPr>
                  <w:tcW w:w="829" w:type="dxa"/>
                  <w:vAlign w:val="top"/>
                </w:tcPr>
                <w:p>
                  <w:pPr>
                    <w:pStyle w:val="TableText"/>
                    <w:spacing w:before="308" w:line="183" w:lineRule="auto"/>
                    <w:ind w:left="301"/>
                    <w:rPr>
                      <w:sz w:val="21"/>
                      <w:szCs w:val="21"/>
                    </w:rPr>
                  </w:pPr>
                  <w:r>
                    <w:rPr>
                      <w:spacing w:val="-3"/>
                      <w:sz w:val="21"/>
                      <w:szCs w:val="21"/>
                    </w:rPr>
                    <w:t>6m</w:t>
                  </w:r>
                </w:p>
              </w:tc>
              <w:tc>
                <w:tcPr>
                  <w:tcW w:w="719" w:type="dxa"/>
                  <w:vAlign w:val="top"/>
                </w:tcPr>
                <w:p>
                  <w:pPr>
                    <w:pStyle w:val="TableText"/>
                    <w:spacing w:before="115" w:line="298" w:lineRule="exact"/>
                    <w:ind w:left="143"/>
                    <w:rPr>
                      <w:sz w:val="21"/>
                      <w:szCs w:val="21"/>
                    </w:rPr>
                  </w:pPr>
                  <w:r>
                    <w:rPr>
                      <w:spacing w:val="-3"/>
                      <w:position w:val="6"/>
                      <w:sz w:val="21"/>
                      <w:szCs w:val="21"/>
                    </w:rPr>
                    <w:t>放疗</w:t>
                  </w:r>
                </w:p>
              </w:tc>
              <w:tc>
                <w:tcPr>
                  <w:tcW w:w="859" w:type="dxa"/>
                  <w:vAlign w:val="top"/>
                </w:tcPr>
                <w:p>
                  <w:pPr>
                    <w:pStyle w:val="TableText"/>
                    <w:spacing w:before="308" w:line="183" w:lineRule="auto"/>
                    <w:ind w:left="213"/>
                    <w:rPr>
                      <w:sz w:val="21"/>
                      <w:szCs w:val="21"/>
                    </w:rPr>
                  </w:pPr>
                  <w:r>
                    <w:rPr>
                      <w:spacing w:val="-3"/>
                      <w:sz w:val="21"/>
                      <w:szCs w:val="21"/>
                    </w:rPr>
                    <w:t>35.3</w:t>
                  </w:r>
                </w:p>
              </w:tc>
              <w:tc>
                <w:tcPr>
                  <w:tcW w:w="799" w:type="dxa"/>
                  <w:vMerge/>
                  <w:tcBorders>
                    <w:top w:val="nil"/>
                    <w:bottom w:val="nil"/>
                  </w:tcBorders>
                  <w:vAlign w:val="top"/>
                </w:tcPr>
                <w:p>
                  <w:pPr>
                    <w:rPr>
                      <w:rFonts w:ascii="Arial"/>
                      <w:sz w:val="21"/>
                    </w:rPr>
                  </w:pPr>
                </w:p>
              </w:tc>
              <w:tc>
                <w:tcPr>
                  <w:tcW w:w="1348" w:type="dxa"/>
                  <w:vMerge/>
                  <w:tcBorders>
                    <w:top w:val="nil"/>
                    <w:bottom w:val="nil"/>
                  </w:tcBorders>
                  <w:vAlign w:val="top"/>
                </w:tcPr>
                <w:p>
                  <w:pPr>
                    <w:rPr>
                      <w:rFonts w:ascii="Arial"/>
                      <w:sz w:val="21"/>
                    </w:rPr>
                  </w:pPr>
                </w:p>
              </w:tc>
              <w:tc>
                <w:tcPr>
                  <w:tcW w:w="889" w:type="dxa"/>
                  <w:vMerge/>
                  <w:tcBorders>
                    <w:top w:val="nil"/>
                    <w:bottom w:val="nil"/>
                  </w:tcBorders>
                  <w:vAlign w:val="top"/>
                </w:tcPr>
                <w:p>
                  <w:pPr>
                    <w:rPr>
                      <w:rFonts w:ascii="Arial"/>
                      <w:sz w:val="21"/>
                    </w:rPr>
                  </w:pPr>
                </w:p>
              </w:tc>
              <w:tc>
                <w:tcPr>
                  <w:tcW w:w="1073" w:type="dxa"/>
                  <w:vMerge/>
                  <w:tcBorders>
                    <w:top w:val="nil"/>
                    <w:bottom w:val="nil"/>
                  </w:tcBorders>
                  <w:vAlign w:val="top"/>
                </w:tcPr>
                <w:p>
                  <w:pPr>
                    <w:rPr>
                      <w:rFonts w:ascii="Arial"/>
                      <w:sz w:val="21"/>
                    </w:rPr>
                  </w:pPr>
                </w:p>
              </w:tc>
            </w:tr>
            <w:tr>
              <w:tblPrEx>
                <w:tblW w:w="8099" w:type="dxa"/>
                <w:tblInd w:w="404" w:type="dxa"/>
                <w:tblLayout w:type="fixed"/>
              </w:tblPrEx>
              <w:trPr>
                <w:trHeight w:val="709"/>
              </w:trPr>
              <w:tc>
                <w:tcPr>
                  <w:tcW w:w="1583" w:type="dxa"/>
                  <w:vAlign w:val="top"/>
                </w:tcPr>
                <w:p/>
              </w:tc>
              <w:tc>
                <w:tcPr>
                  <w:tcW w:w="829" w:type="dxa"/>
                  <w:vAlign w:val="top"/>
                </w:tcPr>
                <w:p/>
              </w:tc>
              <w:tc>
                <w:tcPr>
                  <w:tcW w:w="719" w:type="dxa"/>
                  <w:vAlign w:val="top"/>
                </w:tcPr>
                <w:p>
                  <w:pPr>
                    <w:pStyle w:val="TableText"/>
                    <w:spacing w:line="218" w:lineRule="auto"/>
                    <w:ind w:left="243"/>
                    <w:rPr>
                      <w:sz w:val="21"/>
                      <w:szCs w:val="21"/>
                    </w:rPr>
                  </w:pPr>
                  <w:r>
                    <w:rPr>
                      <w:sz w:val="21"/>
                      <w:szCs w:val="21"/>
                    </w:rPr>
                    <w:t>科</w:t>
                  </w:r>
                </w:p>
              </w:tc>
              <w:tc>
                <w:tcPr>
                  <w:tcW w:w="859" w:type="dxa"/>
                  <w:vAlign w:val="top"/>
                </w:tcPr>
                <w:p/>
              </w:tc>
              <w:tc>
                <w:tcPr>
                  <w:tcW w:w="799" w:type="dxa"/>
                  <w:vMerge/>
                  <w:tcBorders>
                    <w:top w:val="nil"/>
                    <w:bottom w:val="nil"/>
                  </w:tcBorders>
                  <w:vAlign w:val="top"/>
                </w:tcPr>
                <w:p/>
              </w:tc>
              <w:tc>
                <w:tcPr>
                  <w:tcW w:w="1348" w:type="dxa"/>
                  <w:vMerge/>
                  <w:tcBorders>
                    <w:top w:val="nil"/>
                    <w:bottom w:val="nil"/>
                  </w:tcBorders>
                  <w:vAlign w:val="top"/>
                </w:tcPr>
                <w:p/>
              </w:tc>
              <w:tc>
                <w:tcPr>
                  <w:tcW w:w="889" w:type="dxa"/>
                  <w:vMerge/>
                  <w:tcBorders>
                    <w:top w:val="nil"/>
                    <w:bottom w:val="nil"/>
                  </w:tcBorders>
                  <w:vAlign w:val="top"/>
                </w:tcPr>
                <w:p/>
              </w:tc>
              <w:tc>
                <w:tcPr>
                  <w:tcW w:w="1073" w:type="dxa"/>
                  <w:vMerge/>
                  <w:tcBorders>
                    <w:top w:val="nil"/>
                    <w:bottom w:val="nil"/>
                  </w:tcBorders>
                  <w:vAlign w:val="top"/>
                </w:tcPr>
                <w:p/>
              </w:tc>
            </w:tr>
            <w:tr>
              <w:tblPrEx>
                <w:tblW w:w="8099" w:type="dxa"/>
                <w:tblInd w:w="404" w:type="dxa"/>
                <w:tblLayout w:type="fixed"/>
              </w:tblPrEx>
              <w:trPr>
                <w:trHeight w:val="679"/>
              </w:trPr>
              <w:tc>
                <w:tcPr>
                  <w:tcW w:w="1583" w:type="dxa"/>
                  <w:vAlign w:val="top"/>
                </w:tcPr>
                <w:p>
                  <w:pPr>
                    <w:pStyle w:val="TableText"/>
                    <w:spacing w:before="245" w:line="219" w:lineRule="auto"/>
                    <w:ind w:left="155"/>
                    <w:rPr>
                      <w:sz w:val="21"/>
                      <w:szCs w:val="21"/>
                    </w:rPr>
                  </w:pPr>
                  <w:r>
                    <w:rPr>
                      <w:sz w:val="21"/>
                      <w:szCs w:val="21"/>
                    </w:rPr>
                    <w:t>DR</w:t>
                  </w:r>
                  <w:r>
                    <w:rPr>
                      <w:spacing w:val="7"/>
                      <w:sz w:val="21"/>
                      <w:szCs w:val="21"/>
                    </w:rPr>
                    <w:t>(体检中心)</w:t>
                  </w:r>
                </w:p>
              </w:tc>
              <w:tc>
                <w:tcPr>
                  <w:tcW w:w="829" w:type="dxa"/>
                  <w:vAlign w:val="top"/>
                </w:tcPr>
                <w:p>
                  <w:pPr>
                    <w:pStyle w:val="TableText"/>
                    <w:spacing w:before="299" w:line="183" w:lineRule="auto"/>
                    <w:ind w:left="192"/>
                    <w:rPr>
                      <w:sz w:val="21"/>
                      <w:szCs w:val="21"/>
                    </w:rPr>
                  </w:pPr>
                  <w:r>
                    <w:rPr>
                      <w:spacing w:val="-3"/>
                      <w:sz w:val="21"/>
                      <w:szCs w:val="21"/>
                    </w:rPr>
                    <w:t>6.9m</w:t>
                  </w:r>
                </w:p>
              </w:tc>
              <w:tc>
                <w:tcPr>
                  <w:tcW w:w="719" w:type="dxa"/>
                  <w:vAlign w:val="top"/>
                </w:tcPr>
                <w:p>
                  <w:pPr>
                    <w:pStyle w:val="TableText"/>
                    <w:spacing w:before="115" w:line="237" w:lineRule="auto"/>
                    <w:ind w:left="242" w:right="136" w:hanging="99"/>
                    <w:rPr>
                      <w:sz w:val="21"/>
                      <w:szCs w:val="21"/>
                    </w:rPr>
                  </w:pPr>
                  <w:r>
                    <w:rPr>
                      <w:spacing w:val="4"/>
                      <w:sz w:val="21"/>
                      <w:szCs w:val="21"/>
                    </w:rPr>
                    <w:t>南大</w:t>
                  </w:r>
                  <w:r>
                    <w:rPr>
                      <w:sz w:val="21"/>
                      <w:szCs w:val="21"/>
                    </w:rPr>
                    <w:t xml:space="preserve"> </w:t>
                  </w:r>
                  <w:r>
                    <w:rPr>
                      <w:sz w:val="21"/>
                      <w:szCs w:val="21"/>
                    </w:rPr>
                    <w:t>楼</w:t>
                  </w:r>
                </w:p>
              </w:tc>
              <w:tc>
                <w:tcPr>
                  <w:tcW w:w="859" w:type="dxa"/>
                  <w:vAlign w:val="top"/>
                </w:tcPr>
                <w:p>
                  <w:pPr>
                    <w:pStyle w:val="TableText"/>
                    <w:spacing w:before="299" w:line="183" w:lineRule="auto"/>
                    <w:ind w:left="314"/>
                    <w:rPr>
                      <w:sz w:val="21"/>
                      <w:szCs w:val="21"/>
                    </w:rPr>
                  </w:pPr>
                  <w:r>
                    <w:rPr>
                      <w:spacing w:val="-2"/>
                      <w:sz w:val="21"/>
                      <w:szCs w:val="21"/>
                    </w:rPr>
                    <w:t>44</w:t>
                  </w:r>
                </w:p>
              </w:tc>
              <w:tc>
                <w:tcPr>
                  <w:tcW w:w="799" w:type="dxa"/>
                  <w:vMerge/>
                  <w:tcBorders>
                    <w:top w:val="nil"/>
                    <w:bottom w:val="nil"/>
                  </w:tcBorders>
                  <w:vAlign w:val="top"/>
                </w:tcPr>
                <w:p>
                  <w:pPr>
                    <w:rPr>
                      <w:rFonts w:ascii="Arial"/>
                      <w:sz w:val="21"/>
                    </w:rPr>
                  </w:pPr>
                </w:p>
              </w:tc>
              <w:tc>
                <w:tcPr>
                  <w:tcW w:w="1348" w:type="dxa"/>
                  <w:vMerge/>
                  <w:tcBorders>
                    <w:top w:val="nil"/>
                    <w:bottom w:val="nil"/>
                  </w:tcBorders>
                  <w:vAlign w:val="top"/>
                </w:tcPr>
                <w:p>
                  <w:pPr>
                    <w:rPr>
                      <w:rFonts w:ascii="Arial"/>
                      <w:sz w:val="21"/>
                    </w:rPr>
                  </w:pPr>
                </w:p>
              </w:tc>
              <w:tc>
                <w:tcPr>
                  <w:tcW w:w="889" w:type="dxa"/>
                  <w:vMerge/>
                  <w:tcBorders>
                    <w:top w:val="nil"/>
                  </w:tcBorders>
                  <w:vAlign w:val="top"/>
                </w:tcPr>
                <w:p>
                  <w:pPr>
                    <w:rPr>
                      <w:rFonts w:ascii="Arial"/>
                      <w:sz w:val="21"/>
                    </w:rPr>
                  </w:pPr>
                </w:p>
              </w:tc>
              <w:tc>
                <w:tcPr>
                  <w:tcW w:w="1073" w:type="dxa"/>
                  <w:vMerge/>
                  <w:tcBorders>
                    <w:top w:val="nil"/>
                  </w:tcBorders>
                  <w:vAlign w:val="top"/>
                </w:tcPr>
                <w:p>
                  <w:pPr>
                    <w:rPr>
                      <w:rFonts w:ascii="Arial"/>
                      <w:sz w:val="21"/>
                    </w:rPr>
                  </w:pPr>
                </w:p>
              </w:tc>
            </w:tr>
            <w:tr>
              <w:tblPrEx>
                <w:tblW w:w="8099" w:type="dxa"/>
                <w:tblInd w:w="404" w:type="dxa"/>
                <w:tblLayout w:type="fixed"/>
              </w:tblPrEx>
              <w:trPr>
                <w:trHeight w:val="699"/>
              </w:trPr>
              <w:tc>
                <w:tcPr>
                  <w:tcW w:w="1583" w:type="dxa"/>
                  <w:vAlign w:val="top"/>
                </w:tcPr>
                <w:p>
                  <w:pPr>
                    <w:pStyle w:val="TableText"/>
                    <w:spacing w:before="107" w:line="245" w:lineRule="auto"/>
                    <w:ind w:left="304" w:right="258" w:hanging="49"/>
                    <w:rPr>
                      <w:sz w:val="21"/>
                      <w:szCs w:val="21"/>
                    </w:rPr>
                  </w:pPr>
                  <w:r>
                    <w:rPr>
                      <w:spacing w:val="1"/>
                      <w:sz w:val="21"/>
                      <w:szCs w:val="21"/>
                    </w:rPr>
                    <w:t>核磁共振仪</w:t>
                  </w:r>
                  <w:r>
                    <w:rPr>
                      <w:spacing w:val="3"/>
                      <w:sz w:val="21"/>
                      <w:szCs w:val="21"/>
                    </w:rPr>
                    <w:t xml:space="preserve"> </w:t>
                  </w:r>
                  <w:r>
                    <w:rPr>
                      <w:spacing w:val="8"/>
                      <w:sz w:val="21"/>
                      <w:szCs w:val="21"/>
                    </w:rPr>
                    <w:t>(5号机房)</w:t>
                  </w:r>
                </w:p>
              </w:tc>
              <w:tc>
                <w:tcPr>
                  <w:tcW w:w="829" w:type="dxa"/>
                  <w:vAlign w:val="top"/>
                </w:tcPr>
                <w:p>
                  <w:pPr>
                    <w:spacing w:line="241" w:lineRule="auto"/>
                    <w:rPr>
                      <w:rFonts w:ascii="Arial"/>
                      <w:sz w:val="21"/>
                    </w:rPr>
                  </w:pPr>
                </w:p>
                <w:p>
                  <w:pPr>
                    <w:pStyle w:val="TableText"/>
                    <w:spacing w:before="68" w:line="183" w:lineRule="auto"/>
                    <w:ind w:left="192"/>
                    <w:rPr>
                      <w:sz w:val="21"/>
                      <w:szCs w:val="21"/>
                    </w:rPr>
                  </w:pPr>
                  <w:r>
                    <w:rPr>
                      <w:spacing w:val="-4"/>
                      <w:sz w:val="21"/>
                      <w:szCs w:val="21"/>
                    </w:rPr>
                    <w:t>7.3m</w:t>
                  </w:r>
                </w:p>
              </w:tc>
              <w:tc>
                <w:tcPr>
                  <w:tcW w:w="719" w:type="dxa"/>
                  <w:vAlign w:val="top"/>
                </w:tcPr>
                <w:p>
                  <w:pPr>
                    <w:pStyle w:val="TableText"/>
                    <w:spacing w:before="117" w:line="298" w:lineRule="exact"/>
                    <w:ind w:left="143"/>
                    <w:rPr>
                      <w:sz w:val="21"/>
                      <w:szCs w:val="21"/>
                    </w:rPr>
                  </w:pPr>
                  <w:r>
                    <w:rPr>
                      <w:spacing w:val="-3"/>
                      <w:position w:val="6"/>
                      <w:sz w:val="21"/>
                      <w:szCs w:val="21"/>
                    </w:rPr>
                    <w:t>放射</w:t>
                  </w:r>
                </w:p>
                <w:p>
                  <w:pPr>
                    <w:pStyle w:val="TableText"/>
                    <w:spacing w:line="218" w:lineRule="auto"/>
                    <w:ind w:left="243"/>
                    <w:rPr>
                      <w:sz w:val="21"/>
                      <w:szCs w:val="21"/>
                    </w:rPr>
                  </w:pPr>
                  <w:r>
                    <w:rPr>
                      <w:sz w:val="21"/>
                      <w:szCs w:val="21"/>
                    </w:rPr>
                    <w:t>科</w:t>
                  </w:r>
                </w:p>
              </w:tc>
              <w:tc>
                <w:tcPr>
                  <w:tcW w:w="859" w:type="dxa"/>
                  <w:vAlign w:val="top"/>
                </w:tcPr>
                <w:p>
                  <w:pPr>
                    <w:spacing w:line="242" w:lineRule="auto"/>
                    <w:rPr>
                      <w:rFonts w:ascii="Arial"/>
                      <w:sz w:val="21"/>
                    </w:rPr>
                  </w:pPr>
                </w:p>
                <w:p>
                  <w:pPr>
                    <w:pStyle w:val="TableText"/>
                    <w:spacing w:before="68" w:line="182" w:lineRule="auto"/>
                    <w:ind w:left="314"/>
                    <w:rPr>
                      <w:sz w:val="21"/>
                      <w:szCs w:val="21"/>
                    </w:rPr>
                  </w:pPr>
                  <w:r>
                    <w:rPr>
                      <w:spacing w:val="-4"/>
                      <w:sz w:val="21"/>
                      <w:szCs w:val="21"/>
                    </w:rPr>
                    <w:t>55</w:t>
                  </w:r>
                </w:p>
              </w:tc>
              <w:tc>
                <w:tcPr>
                  <w:tcW w:w="799" w:type="dxa"/>
                  <w:vMerge/>
                  <w:tcBorders>
                    <w:top w:val="nil"/>
                  </w:tcBorders>
                  <w:vAlign w:val="top"/>
                </w:tcPr>
                <w:p>
                  <w:pPr>
                    <w:rPr>
                      <w:rFonts w:ascii="Arial"/>
                      <w:sz w:val="21"/>
                    </w:rPr>
                  </w:pPr>
                </w:p>
              </w:tc>
              <w:tc>
                <w:tcPr>
                  <w:tcW w:w="1348" w:type="dxa"/>
                  <w:vMerge/>
                  <w:tcBorders>
                    <w:top w:val="nil"/>
                  </w:tcBorders>
                  <w:vAlign w:val="top"/>
                </w:tcPr>
                <w:p>
                  <w:pPr>
                    <w:rPr>
                      <w:rFonts w:ascii="Arial"/>
                      <w:sz w:val="21"/>
                    </w:rPr>
                  </w:pPr>
                </w:p>
              </w:tc>
              <w:tc>
                <w:tcPr>
                  <w:tcW w:w="889" w:type="dxa"/>
                  <w:vAlign w:val="top"/>
                </w:tcPr>
                <w:p>
                  <w:pPr>
                    <w:pStyle w:val="TableText"/>
                    <w:spacing w:before="190" w:line="209" w:lineRule="auto"/>
                    <w:ind w:left="177"/>
                    <w:rPr>
                      <w:sz w:val="21"/>
                      <w:szCs w:val="21"/>
                    </w:rPr>
                  </w:pPr>
                  <w:r>
                    <w:rPr>
                      <w:spacing w:val="-2"/>
                      <w:sz w:val="21"/>
                      <w:szCs w:val="21"/>
                    </w:rPr>
                    <w:t>0.5mm</w:t>
                  </w:r>
                </w:p>
                <w:p>
                  <w:pPr>
                    <w:pStyle w:val="TableText"/>
                    <w:spacing w:line="220" w:lineRule="auto"/>
                    <w:ind w:left="227"/>
                    <w:rPr>
                      <w:sz w:val="21"/>
                      <w:szCs w:val="21"/>
                    </w:rPr>
                  </w:pPr>
                  <w:r>
                    <w:rPr>
                      <w:spacing w:val="10"/>
                      <w:sz w:val="21"/>
                      <w:szCs w:val="21"/>
                    </w:rPr>
                    <w:t>铜网</w:t>
                  </w:r>
                </w:p>
              </w:tc>
              <w:tc>
                <w:tcPr>
                  <w:tcW w:w="1073" w:type="dxa"/>
                  <w:vAlign w:val="top"/>
                </w:tcPr>
                <w:p>
                  <w:pPr>
                    <w:pStyle w:val="TableText"/>
                    <w:spacing w:before="181" w:line="217" w:lineRule="auto"/>
                    <w:ind w:left="269"/>
                    <w:rPr>
                      <w:sz w:val="21"/>
                      <w:szCs w:val="21"/>
                    </w:rPr>
                  </w:pPr>
                  <w:r>
                    <w:rPr>
                      <w:spacing w:val="-2"/>
                      <w:sz w:val="21"/>
                      <w:szCs w:val="21"/>
                    </w:rPr>
                    <w:t>0.5mm</w:t>
                  </w:r>
                </w:p>
                <w:p>
                  <w:pPr>
                    <w:pStyle w:val="TableText"/>
                    <w:spacing w:line="220" w:lineRule="auto"/>
                    <w:ind w:left="319"/>
                    <w:rPr>
                      <w:sz w:val="21"/>
                      <w:szCs w:val="21"/>
                    </w:rPr>
                  </w:pPr>
                  <w:r>
                    <w:rPr>
                      <w:spacing w:val="10"/>
                      <w:sz w:val="21"/>
                      <w:szCs w:val="21"/>
                    </w:rPr>
                    <w:t>铜网</w:t>
                  </w:r>
                </w:p>
              </w:tc>
            </w:tr>
            <w:tr>
              <w:tblPrEx>
                <w:tblW w:w="8099" w:type="dxa"/>
                <w:tblInd w:w="404" w:type="dxa"/>
                <w:tblLayout w:type="fixed"/>
              </w:tblPrEx>
              <w:trPr>
                <w:trHeight w:val="704"/>
              </w:trPr>
              <w:tc>
                <w:tcPr>
                  <w:tcW w:w="1583" w:type="dxa"/>
                  <w:vAlign w:val="top"/>
                </w:tcPr>
                <w:p>
                  <w:pPr>
                    <w:pStyle w:val="TableText"/>
                    <w:spacing w:before="256" w:line="219" w:lineRule="auto"/>
                    <w:ind w:left="304"/>
                    <w:rPr>
                      <w:sz w:val="21"/>
                      <w:szCs w:val="21"/>
                    </w:rPr>
                  </w:pPr>
                  <w:r>
                    <w:rPr>
                      <w:spacing w:val="2"/>
                      <w:sz w:val="21"/>
                      <w:szCs w:val="21"/>
                    </w:rPr>
                    <w:t>移动X光机</w:t>
                  </w:r>
                </w:p>
              </w:tc>
              <w:tc>
                <w:tcPr>
                  <w:tcW w:w="829" w:type="dxa"/>
                  <w:vAlign w:val="top"/>
                </w:tcPr>
                <w:p>
                  <w:pPr>
                    <w:rPr>
                      <w:rFonts w:ascii="Arial"/>
                      <w:sz w:val="21"/>
                    </w:rPr>
                  </w:pPr>
                </w:p>
              </w:tc>
              <w:tc>
                <w:tcPr>
                  <w:tcW w:w="719" w:type="dxa"/>
                  <w:vAlign w:val="top"/>
                </w:tcPr>
                <w:p>
                  <w:pPr>
                    <w:pStyle w:val="TableText"/>
                    <w:spacing w:before="128" w:line="298" w:lineRule="exact"/>
                    <w:ind w:left="143"/>
                    <w:rPr>
                      <w:sz w:val="21"/>
                      <w:szCs w:val="21"/>
                    </w:rPr>
                  </w:pPr>
                  <w:r>
                    <w:rPr>
                      <w:spacing w:val="-3"/>
                      <w:position w:val="6"/>
                      <w:sz w:val="21"/>
                      <w:szCs w:val="21"/>
                    </w:rPr>
                    <w:t>放射</w:t>
                  </w:r>
                </w:p>
                <w:p>
                  <w:pPr>
                    <w:pStyle w:val="TableText"/>
                    <w:spacing w:line="218" w:lineRule="auto"/>
                    <w:ind w:left="243"/>
                    <w:rPr>
                      <w:sz w:val="21"/>
                      <w:szCs w:val="21"/>
                    </w:rPr>
                  </w:pPr>
                  <w:r>
                    <w:rPr>
                      <w:sz w:val="21"/>
                      <w:szCs w:val="21"/>
                    </w:rPr>
                    <w:t>科</w:t>
                  </w:r>
                </w:p>
              </w:tc>
              <w:tc>
                <w:tcPr>
                  <w:tcW w:w="4968" w:type="dxa"/>
                  <w:gridSpan w:val="5"/>
                  <w:vAlign w:val="top"/>
                </w:tcPr>
                <w:p>
                  <w:pPr>
                    <w:rPr>
                      <w:rFonts w:ascii="Arial"/>
                      <w:sz w:val="21"/>
                    </w:rPr>
                  </w:pPr>
                </w:p>
              </w:tc>
            </w:tr>
          </w:tbl>
          <w:p>
            <w:pPr>
              <w:pStyle w:val="TableText"/>
              <w:spacing w:before="124" w:line="219" w:lineRule="auto"/>
              <w:ind w:left="614"/>
            </w:pPr>
            <w:r>
              <w:rPr>
                <w:spacing w:val="1"/>
              </w:rPr>
              <w:t>依据医院所提供的各新增机房屏蔽情况可知，所有机房均符合</w:t>
            </w:r>
            <w:r>
              <w:t>《医用</w:t>
            </w:r>
            <w:r>
              <w:rPr>
                <w:rFonts w:ascii="Times New Roman" w:eastAsia="Times New Roman" w:hAnsi="Times New Roman" w:cs="Times New Roman"/>
              </w:rPr>
              <w:t xml:space="preserve">X </w:t>
            </w:r>
            <w:r>
              <w:t>射线诊</w:t>
            </w:r>
          </w:p>
        </w:tc>
      </w:tr>
    </w:tbl>
    <w:p>
      <w:pPr>
        <w:pStyle w:val="BodyText"/>
      </w:pPr>
    </w:p>
    <w:p>
      <w:pPr>
        <w:sectPr>
          <w:footerReference w:type="default" r:id="rId36"/>
          <w:type w:val="nextPage"/>
          <w:pgSz w:w="11900" w:h="16840"/>
          <w:pgMar w:top="1431" w:right="1539" w:bottom="1228" w:left="1390" w:header="0" w:footer="1089" w:gutter="0"/>
          <w:pgNumType w:start="31"/>
          <w:cols w:space="708"/>
          <w:titlePg w:val="0"/>
        </w:sectPr>
      </w:pPr>
    </w:p>
    <w:tbl>
      <w:tblPr>
        <w:tblStyle w:val="TableNormal26"/>
        <w:tblW w:w="9064" w:type="dxa"/>
        <w:tblInd w:w="7" w:type="dxa"/>
        <w:tblBorders>
          <w:top w:val="single" w:sz="8" w:space="0" w:color="000000"/>
          <w:left w:val="single" w:sz="6" w:space="0" w:color="000000"/>
          <w:bottom w:val="single" w:sz="8" w:space="0" w:color="000000"/>
          <w:right w:val="single" w:sz="6" w:space="0" w:color="000000"/>
        </w:tblBorders>
        <w:tblLayout w:type="fixed"/>
      </w:tblPr>
      <w:tblGrid>
        <w:gridCol w:w="9064"/>
      </w:tblGrid>
      <w:tr>
        <w:tblPrEx>
          <w:tblW w:w="9064" w:type="dxa"/>
          <w:tblInd w:w="7" w:type="dxa"/>
          <w:tblBorders>
            <w:top w:val="single" w:sz="8" w:space="0" w:color="000000"/>
            <w:left w:val="single" w:sz="6" w:space="0" w:color="000000"/>
            <w:bottom w:val="single" w:sz="8" w:space="0" w:color="000000"/>
            <w:right w:val="single" w:sz="6" w:space="0" w:color="000000"/>
          </w:tblBorders>
          <w:tblLayout w:type="fixed"/>
        </w:tblPrEx>
        <w:trPr>
          <w:trHeight w:val="13939"/>
        </w:trPr>
        <w:tc>
          <w:tcPr>
            <w:tcW w:w="9064" w:type="dxa"/>
            <w:vAlign w:val="top"/>
          </w:tcPr>
          <w:p>
            <w:pPr>
              <w:pStyle w:val="TableText"/>
              <w:spacing w:before="129" w:line="219" w:lineRule="auto"/>
              <w:ind w:left="144"/>
            </w:pPr>
            <w:r>
              <w:rPr>
                <w:spacing w:val="-2"/>
              </w:rPr>
              <w:t>断放射防护要求》(GBZ130-2013)  的规定。</w:t>
            </w:r>
          </w:p>
          <w:p>
            <w:pPr>
              <w:pStyle w:val="TableText"/>
              <w:spacing w:before="171" w:line="219" w:lineRule="auto"/>
              <w:ind w:left="147"/>
              <w:outlineLvl w:val="0"/>
            </w:pPr>
            <w:r>
              <w:rPr>
                <w:b/>
                <w:bCs/>
                <w:spacing w:val="-8"/>
              </w:rPr>
              <w:t>6.2</w:t>
            </w:r>
            <w:r>
              <w:rPr>
                <w:spacing w:val="-8"/>
              </w:rPr>
              <w:t xml:space="preserve"> </w:t>
            </w:r>
            <w:r>
              <w:rPr>
                <w:b/>
                <w:bCs/>
                <w:spacing w:val="-8"/>
              </w:rPr>
              <w:t>辐射环境现状监测</w:t>
            </w:r>
          </w:p>
          <w:p>
            <w:pPr>
              <w:pStyle w:val="TableText"/>
              <w:spacing w:before="159" w:line="221" w:lineRule="auto"/>
              <w:ind w:left="285"/>
            </w:pPr>
            <w:r>
              <w:rPr>
                <w:spacing w:val="-9"/>
              </w:rPr>
              <w:t>(1)</w:t>
            </w:r>
            <w:r>
              <w:rPr>
                <w:spacing w:val="22"/>
              </w:rPr>
              <w:t xml:space="preserve">  </w:t>
            </w:r>
            <w:r>
              <w:rPr>
                <w:spacing w:val="-9"/>
              </w:rPr>
              <w:t>监测目的</w:t>
            </w:r>
          </w:p>
          <w:p>
            <w:pPr>
              <w:pStyle w:val="TableText"/>
              <w:spacing w:before="160" w:line="421" w:lineRule="exact"/>
              <w:ind w:left="604"/>
            </w:pPr>
            <w:r>
              <w:rPr>
                <w:spacing w:val="1"/>
                <w:position w:val="13"/>
              </w:rPr>
              <w:t>掌握该医院射线装置和磁共振仪周围的辐射环境现状水平，为预测评价提供基</w:t>
            </w:r>
          </w:p>
          <w:p>
            <w:pPr>
              <w:pStyle w:val="TableText"/>
              <w:spacing w:before="1" w:line="219" w:lineRule="auto"/>
              <w:ind w:left="144"/>
            </w:pPr>
            <w:r>
              <w:rPr>
                <w:spacing w:val="-12"/>
              </w:rPr>
              <w:t>础数据，</w:t>
            </w:r>
          </w:p>
          <w:p>
            <w:pPr>
              <w:pStyle w:val="TableText"/>
              <w:spacing w:before="145" w:line="219" w:lineRule="auto"/>
              <w:ind w:left="285"/>
            </w:pPr>
            <w:r>
              <w:rPr>
                <w:spacing w:val="11"/>
              </w:rPr>
              <w:t>(2)监测内容</w:t>
            </w:r>
          </w:p>
          <w:p>
            <w:pPr>
              <w:pStyle w:val="TableText"/>
              <w:spacing w:before="155" w:line="440" w:lineRule="exact"/>
              <w:ind w:left="604"/>
            </w:pPr>
            <w:r>
              <w:rPr>
                <w:spacing w:val="9"/>
                <w:position w:val="15"/>
              </w:rPr>
              <w:t>根据污染因子分析，浙江省辐射环境监测站于2013年11月12日对医院射线装</w:t>
            </w:r>
          </w:p>
          <w:p>
            <w:pPr>
              <w:pStyle w:val="TableText"/>
              <w:spacing w:line="219" w:lineRule="auto"/>
              <w:ind w:left="144"/>
            </w:pPr>
            <w:r>
              <w:rPr>
                <w:spacing w:val="-1"/>
              </w:rPr>
              <w:t>置和磁共振仪周围进行辐射环境进行现场监测。</w:t>
            </w:r>
          </w:p>
          <w:p>
            <w:pPr>
              <w:pStyle w:val="TableText"/>
              <w:spacing w:before="137" w:line="221" w:lineRule="auto"/>
              <w:ind w:left="285"/>
            </w:pPr>
            <w:r>
              <w:rPr>
                <w:spacing w:val="11"/>
              </w:rPr>
              <w:t>(3)监测点位</w:t>
            </w:r>
          </w:p>
          <w:p>
            <w:pPr>
              <w:pStyle w:val="TableText"/>
              <w:spacing w:before="170" w:line="421" w:lineRule="exact"/>
              <w:ind w:left="604"/>
            </w:pPr>
            <w:r>
              <w:rPr>
                <w:spacing w:val="1"/>
                <w:position w:val="13"/>
              </w:rPr>
              <w:t>监测点位布点详见附图1。</w:t>
            </w:r>
          </w:p>
          <w:p>
            <w:pPr>
              <w:pStyle w:val="TableText"/>
              <w:spacing w:line="219" w:lineRule="auto"/>
              <w:ind w:left="285"/>
            </w:pPr>
            <w:r>
              <w:rPr>
                <w:spacing w:val="9"/>
              </w:rPr>
              <w:t>(4)监测仪器与规范</w:t>
            </w:r>
          </w:p>
          <w:p>
            <w:pPr>
              <w:pStyle w:val="TableText"/>
              <w:spacing w:before="155" w:line="441" w:lineRule="exact"/>
              <w:ind w:left="604"/>
            </w:pPr>
            <w:r>
              <w:rPr>
                <w:spacing w:val="4"/>
                <w:position w:val="15"/>
              </w:rPr>
              <w:t>监测仪器的参数与规范见表6-2和表6-3。</w:t>
            </w:r>
          </w:p>
          <w:p>
            <w:pPr>
              <w:pStyle w:val="TableText"/>
              <w:spacing w:line="220" w:lineRule="auto"/>
              <w:ind w:left="285"/>
            </w:pPr>
            <w:r>
              <w:rPr>
                <w:spacing w:val="10"/>
              </w:rPr>
              <w:t>(5)质量保证措施</w:t>
            </w:r>
          </w:p>
          <w:p>
            <w:pPr>
              <w:pStyle w:val="TableText"/>
              <w:spacing w:before="152" w:line="219" w:lineRule="auto"/>
              <w:ind w:left="604"/>
            </w:pPr>
            <w:r>
              <w:rPr>
                <w:rFonts w:ascii="Times New Roman" w:eastAsia="Times New Roman" w:hAnsi="Times New Roman" w:cs="Times New Roman"/>
              </w:rPr>
              <w:t xml:space="preserve">a    </w:t>
            </w:r>
            <w:r>
              <w:t>合理布设监测点位，保证各监测点位布设的科学性和可比性。</w:t>
            </w:r>
          </w:p>
          <w:p>
            <w:pPr>
              <w:pStyle w:val="TableText"/>
              <w:spacing w:before="146" w:line="422" w:lineRule="exact"/>
              <w:ind w:left="604"/>
            </w:pPr>
            <w:r>
              <w:rPr>
                <w:rFonts w:ascii="Times New Roman" w:eastAsia="Times New Roman" w:hAnsi="Times New Roman" w:cs="Times New Roman"/>
                <w:position w:val="13"/>
              </w:rPr>
              <w:t>b</w:t>
            </w:r>
            <w:r>
              <w:rPr>
                <w:rFonts w:ascii="Times New Roman" w:eastAsia="Times New Roman" w:hAnsi="Times New Roman" w:cs="Times New Roman"/>
                <w:spacing w:val="16"/>
                <w:w w:val="101"/>
                <w:position w:val="13"/>
              </w:rPr>
              <w:t xml:space="preserve">   </w:t>
            </w:r>
            <w:r>
              <w:rPr>
                <w:position w:val="13"/>
              </w:rPr>
              <w:t>监测方法采用国家有关部门颁布的标准，监测人员</w:t>
            </w:r>
            <w:r>
              <w:rPr>
                <w:spacing w:val="-1"/>
                <w:position w:val="13"/>
              </w:rPr>
              <w:t>经考核并持有合格证书上</w:t>
            </w:r>
          </w:p>
          <w:p>
            <w:pPr>
              <w:pStyle w:val="TableText"/>
              <w:spacing w:line="220" w:lineRule="auto"/>
              <w:ind w:left="144"/>
            </w:pPr>
            <w:r>
              <w:rPr>
                <w:spacing w:val="-13"/>
              </w:rPr>
              <w:t>岗。</w:t>
            </w:r>
          </w:p>
          <w:p>
            <w:pPr>
              <w:pStyle w:val="TableText"/>
              <w:spacing w:before="183" w:line="219" w:lineRule="auto"/>
              <w:ind w:left="604"/>
            </w:pPr>
            <w:r>
              <w:rPr>
                <w:rFonts w:ascii="Times New Roman" w:eastAsia="Times New Roman" w:hAnsi="Times New Roman" w:cs="Times New Roman"/>
                <w:spacing w:val="1"/>
              </w:rPr>
              <w:t xml:space="preserve">c    </w:t>
            </w:r>
            <w:r>
              <w:rPr>
                <w:spacing w:val="1"/>
              </w:rPr>
              <w:t>监测仪器每年定期经计量部门检定，检</w:t>
            </w:r>
            <w:r>
              <w:t>定合格后方可使用。</w:t>
            </w:r>
          </w:p>
          <w:p>
            <w:pPr>
              <w:pStyle w:val="TableText"/>
              <w:spacing w:before="125" w:line="447" w:lineRule="exact"/>
              <w:ind w:left="604"/>
            </w:pPr>
            <w:r>
              <w:rPr>
                <w:spacing w:val="-1"/>
                <w:position w:val="15"/>
              </w:rPr>
              <w:t>d  每次测量前、后均检查仪器的工作状态是否正常，并用检验源对仪器进行校</w:t>
            </w:r>
          </w:p>
          <w:p>
            <w:pPr>
              <w:pStyle w:val="TableText"/>
              <w:spacing w:line="224" w:lineRule="auto"/>
              <w:ind w:left="144"/>
            </w:pPr>
            <w:r>
              <w:rPr>
                <w:spacing w:val="-11"/>
              </w:rPr>
              <w:t>验。</w:t>
            </w:r>
          </w:p>
          <w:p>
            <w:pPr>
              <w:pStyle w:val="TableText"/>
              <w:spacing w:before="142" w:line="219" w:lineRule="auto"/>
              <w:ind w:left="604"/>
            </w:pPr>
            <w:r>
              <w:rPr>
                <w:spacing w:val="-2"/>
              </w:rPr>
              <w:t>e  由专业人员按操作规程操作仪器，并做好记录。</w:t>
            </w:r>
          </w:p>
          <w:p>
            <w:pPr>
              <w:pStyle w:val="TableText"/>
              <w:spacing w:before="142" w:line="212" w:lineRule="auto"/>
              <w:ind w:left="2567"/>
            </w:pPr>
            <w:r>
              <w:rPr>
                <w:b/>
                <w:bCs/>
                <w:spacing w:val="-24"/>
              </w:rPr>
              <w:t>表6-2</w:t>
            </w:r>
            <w:r>
              <w:rPr>
                <w:spacing w:val="93"/>
              </w:rPr>
              <w:t xml:space="preserve"> </w:t>
            </w:r>
            <w:r>
              <w:rPr>
                <w:b/>
                <w:bCs/>
                <w:spacing w:val="-24"/>
              </w:rPr>
              <w:t>X-γ</w:t>
            </w:r>
            <w:r>
              <w:rPr>
                <w:spacing w:val="-71"/>
              </w:rPr>
              <w:t xml:space="preserve"> </w:t>
            </w:r>
            <w:r>
              <w:rPr>
                <w:b/>
                <w:bCs/>
                <w:spacing w:val="-24"/>
              </w:rPr>
              <w:t>射线剂量率监测仪器参数与规范</w:t>
            </w:r>
          </w:p>
          <w:p>
            <w:pPr>
              <w:spacing w:line="113" w:lineRule="exact"/>
            </w:pPr>
          </w:p>
          <w:tbl>
            <w:tblPr>
              <w:tblStyle w:val="TableNormal26"/>
              <w:tblW w:w="7400" w:type="dxa"/>
              <w:tblInd w:w="8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33"/>
              <w:gridCol w:w="5767"/>
            </w:tblGrid>
            <w:tr>
              <w:tblPrEx>
                <w:tblW w:w="7400" w:type="dxa"/>
                <w:tblInd w:w="8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4"/>
              </w:trPr>
              <w:tc>
                <w:tcPr>
                  <w:tcW w:w="1633" w:type="dxa"/>
                  <w:vAlign w:val="top"/>
                </w:tcPr>
                <w:p>
                  <w:pPr>
                    <w:pStyle w:val="TableText"/>
                    <w:spacing w:before="53" w:line="220" w:lineRule="auto"/>
                    <w:ind w:left="495"/>
                    <w:rPr>
                      <w:sz w:val="21"/>
                      <w:szCs w:val="21"/>
                    </w:rPr>
                  </w:pPr>
                  <w:r>
                    <w:rPr>
                      <w:spacing w:val="-4"/>
                      <w:sz w:val="21"/>
                      <w:szCs w:val="21"/>
                    </w:rPr>
                    <w:t>项   目</w:t>
                  </w:r>
                </w:p>
              </w:tc>
              <w:tc>
                <w:tcPr>
                  <w:tcW w:w="5767" w:type="dxa"/>
                  <w:vAlign w:val="top"/>
                </w:tcPr>
                <w:p>
                  <w:pPr>
                    <w:pStyle w:val="TableText"/>
                    <w:spacing w:before="53" w:line="219" w:lineRule="auto"/>
                    <w:ind w:left="2562"/>
                    <w:rPr>
                      <w:sz w:val="21"/>
                      <w:szCs w:val="21"/>
                    </w:rPr>
                  </w:pPr>
                  <w:r>
                    <w:rPr>
                      <w:spacing w:val="-17"/>
                      <w:sz w:val="21"/>
                      <w:szCs w:val="21"/>
                    </w:rPr>
                    <w:t>内</w:t>
                  </w:r>
                  <w:r>
                    <w:rPr>
                      <w:spacing w:val="27"/>
                      <w:sz w:val="21"/>
                      <w:szCs w:val="21"/>
                    </w:rPr>
                    <w:t xml:space="preserve">  </w:t>
                  </w:r>
                  <w:r>
                    <w:rPr>
                      <w:spacing w:val="-17"/>
                      <w:sz w:val="21"/>
                      <w:szCs w:val="21"/>
                    </w:rPr>
                    <w:t>容</w:t>
                  </w:r>
                </w:p>
              </w:tc>
            </w:tr>
            <w:tr>
              <w:tblPrEx>
                <w:tblW w:w="7400" w:type="dxa"/>
                <w:tblInd w:w="804" w:type="dxa"/>
                <w:tblLayout w:type="fixed"/>
              </w:tblPrEx>
              <w:trPr>
                <w:trHeight w:val="269"/>
              </w:trPr>
              <w:tc>
                <w:tcPr>
                  <w:tcW w:w="1633" w:type="dxa"/>
                  <w:vAlign w:val="top"/>
                </w:tcPr>
                <w:p>
                  <w:pPr>
                    <w:pStyle w:val="TableText"/>
                    <w:spacing w:before="29" w:line="202" w:lineRule="auto"/>
                    <w:ind w:left="385"/>
                    <w:rPr>
                      <w:sz w:val="21"/>
                      <w:szCs w:val="21"/>
                    </w:rPr>
                  </w:pPr>
                  <w:r>
                    <w:rPr>
                      <w:spacing w:val="-2"/>
                      <w:sz w:val="21"/>
                      <w:szCs w:val="21"/>
                    </w:rPr>
                    <w:t>仪器名称</w:t>
                  </w:r>
                </w:p>
              </w:tc>
              <w:tc>
                <w:tcPr>
                  <w:tcW w:w="5767" w:type="dxa"/>
                  <w:vAlign w:val="top"/>
                </w:tcPr>
                <w:p>
                  <w:pPr>
                    <w:pStyle w:val="TableText"/>
                    <w:spacing w:before="21" w:line="209" w:lineRule="auto"/>
                    <w:ind w:left="2032"/>
                    <w:rPr>
                      <w:sz w:val="21"/>
                      <w:szCs w:val="21"/>
                    </w:rPr>
                  </w:pPr>
                  <w:r>
                    <w:rPr>
                      <w:spacing w:val="-1"/>
                      <w:sz w:val="21"/>
                      <w:szCs w:val="21"/>
                    </w:rPr>
                    <w:t>X-γ辐射剂量率仪</w:t>
                  </w:r>
                </w:p>
              </w:tc>
            </w:tr>
            <w:tr>
              <w:tblPrEx>
                <w:tblW w:w="7400" w:type="dxa"/>
                <w:tblInd w:w="804" w:type="dxa"/>
                <w:tblLayout w:type="fixed"/>
              </w:tblPrEx>
              <w:trPr>
                <w:trHeight w:val="289"/>
              </w:trPr>
              <w:tc>
                <w:tcPr>
                  <w:tcW w:w="1633" w:type="dxa"/>
                  <w:vAlign w:val="top"/>
                </w:tcPr>
                <w:p>
                  <w:pPr>
                    <w:pStyle w:val="TableText"/>
                    <w:spacing w:before="40" w:line="210" w:lineRule="auto"/>
                    <w:ind w:left="385"/>
                    <w:rPr>
                      <w:sz w:val="21"/>
                      <w:szCs w:val="21"/>
                    </w:rPr>
                  </w:pPr>
                  <w:r>
                    <w:rPr>
                      <w:spacing w:val="3"/>
                      <w:sz w:val="21"/>
                      <w:szCs w:val="21"/>
                    </w:rPr>
                    <w:t>仪器型号</w:t>
                  </w:r>
                </w:p>
              </w:tc>
              <w:tc>
                <w:tcPr>
                  <w:tcW w:w="5767" w:type="dxa"/>
                  <w:vAlign w:val="top"/>
                </w:tcPr>
                <w:p>
                  <w:pPr>
                    <w:pStyle w:val="TableText"/>
                    <w:spacing w:before="94" w:line="162" w:lineRule="auto"/>
                    <w:ind w:left="2192"/>
                    <w:rPr>
                      <w:sz w:val="21"/>
                      <w:szCs w:val="21"/>
                    </w:rPr>
                  </w:pPr>
                  <w:r>
                    <w:rPr>
                      <w:spacing w:val="-1"/>
                      <w:sz w:val="21"/>
                      <w:szCs w:val="21"/>
                    </w:rPr>
                    <w:t>FH40G+FHZ672E</w:t>
                  </w:r>
                </w:p>
              </w:tc>
            </w:tr>
            <w:tr>
              <w:tblPrEx>
                <w:tblW w:w="7400" w:type="dxa"/>
                <w:tblInd w:w="804" w:type="dxa"/>
                <w:tblLayout w:type="fixed"/>
              </w:tblPrEx>
              <w:trPr>
                <w:trHeight w:val="299"/>
              </w:trPr>
              <w:tc>
                <w:tcPr>
                  <w:tcW w:w="1633" w:type="dxa"/>
                  <w:vAlign w:val="top"/>
                </w:tcPr>
                <w:p>
                  <w:pPr>
                    <w:pStyle w:val="TableText"/>
                    <w:spacing w:before="51" w:line="209" w:lineRule="auto"/>
                    <w:ind w:left="385"/>
                    <w:rPr>
                      <w:sz w:val="21"/>
                      <w:szCs w:val="21"/>
                    </w:rPr>
                  </w:pPr>
                  <w:r>
                    <w:rPr>
                      <w:spacing w:val="3"/>
                      <w:sz w:val="21"/>
                      <w:szCs w:val="21"/>
                    </w:rPr>
                    <w:t>生产厂家</w:t>
                  </w:r>
                </w:p>
              </w:tc>
              <w:tc>
                <w:tcPr>
                  <w:tcW w:w="5767" w:type="dxa"/>
                  <w:vAlign w:val="top"/>
                </w:tcPr>
                <w:p>
                  <w:pPr>
                    <w:pStyle w:val="TableText"/>
                    <w:spacing w:before="52" w:line="208" w:lineRule="auto"/>
                    <w:ind w:left="2352"/>
                    <w:rPr>
                      <w:sz w:val="21"/>
                      <w:szCs w:val="21"/>
                    </w:rPr>
                  </w:pPr>
                  <w:r>
                    <w:rPr>
                      <w:spacing w:val="6"/>
                      <w:sz w:val="21"/>
                      <w:szCs w:val="21"/>
                    </w:rPr>
                    <w:t>美国</w:t>
                  </w:r>
                  <w:r>
                    <w:rPr>
                      <w:sz w:val="21"/>
                      <w:szCs w:val="21"/>
                    </w:rPr>
                    <w:t>Thermc</w:t>
                  </w:r>
                </w:p>
              </w:tc>
            </w:tr>
            <w:tr>
              <w:tblPrEx>
                <w:tblW w:w="7400" w:type="dxa"/>
                <w:tblInd w:w="804" w:type="dxa"/>
                <w:tblLayout w:type="fixed"/>
              </w:tblPrEx>
              <w:trPr>
                <w:trHeight w:val="299"/>
              </w:trPr>
              <w:tc>
                <w:tcPr>
                  <w:tcW w:w="1633" w:type="dxa"/>
                  <w:vAlign w:val="top"/>
                </w:tcPr>
                <w:p>
                  <w:pPr>
                    <w:pStyle w:val="TableText"/>
                    <w:spacing w:before="53" w:line="207" w:lineRule="auto"/>
                    <w:ind w:left="385"/>
                    <w:rPr>
                      <w:sz w:val="21"/>
                      <w:szCs w:val="21"/>
                    </w:rPr>
                  </w:pPr>
                  <w:r>
                    <w:rPr>
                      <w:spacing w:val="2"/>
                      <w:sz w:val="21"/>
                      <w:szCs w:val="21"/>
                    </w:rPr>
                    <w:t>能量响应</w:t>
                  </w:r>
                </w:p>
              </w:tc>
              <w:tc>
                <w:tcPr>
                  <w:tcW w:w="5767" w:type="dxa"/>
                  <w:vAlign w:val="top"/>
                </w:tcPr>
                <w:p>
                  <w:pPr>
                    <w:pStyle w:val="TableText"/>
                    <w:spacing w:before="52" w:line="208" w:lineRule="auto"/>
                    <w:ind w:left="1402"/>
                    <w:rPr>
                      <w:sz w:val="21"/>
                      <w:szCs w:val="21"/>
                    </w:rPr>
                  </w:pPr>
                  <w:r>
                    <w:rPr>
                      <w:spacing w:val="-1"/>
                      <w:sz w:val="21"/>
                      <w:szCs w:val="21"/>
                    </w:rPr>
                    <w:t>在60keV~3MeV范围内误差&lt;±15%</w:t>
                  </w:r>
                </w:p>
              </w:tc>
            </w:tr>
            <w:tr>
              <w:tblPrEx>
                <w:tblW w:w="7400" w:type="dxa"/>
                <w:tblInd w:w="804" w:type="dxa"/>
                <w:tblLayout w:type="fixed"/>
              </w:tblPrEx>
              <w:trPr>
                <w:trHeight w:val="289"/>
              </w:trPr>
              <w:tc>
                <w:tcPr>
                  <w:tcW w:w="1633" w:type="dxa"/>
                  <w:vAlign w:val="top"/>
                </w:tcPr>
                <w:p>
                  <w:pPr>
                    <w:pStyle w:val="TableText"/>
                    <w:spacing w:before="44" w:line="206" w:lineRule="auto"/>
                    <w:ind w:left="385"/>
                    <w:rPr>
                      <w:sz w:val="21"/>
                      <w:szCs w:val="21"/>
                    </w:rPr>
                  </w:pPr>
                  <w:r>
                    <w:rPr>
                      <w:spacing w:val="-5"/>
                      <w:sz w:val="21"/>
                      <w:szCs w:val="21"/>
                    </w:rPr>
                    <w:t>量</w:t>
                  </w:r>
                  <w:r>
                    <w:rPr>
                      <w:spacing w:val="2"/>
                      <w:sz w:val="21"/>
                      <w:szCs w:val="21"/>
                    </w:rPr>
                    <w:t xml:space="preserve">    </w:t>
                  </w:r>
                  <w:r>
                    <w:rPr>
                      <w:spacing w:val="-5"/>
                      <w:sz w:val="21"/>
                      <w:szCs w:val="21"/>
                    </w:rPr>
                    <w:t>程</w:t>
                  </w:r>
                </w:p>
              </w:tc>
              <w:tc>
                <w:tcPr>
                  <w:tcW w:w="5767" w:type="dxa"/>
                  <w:vAlign w:val="top"/>
                </w:tcPr>
                <w:p>
                  <w:pPr>
                    <w:pStyle w:val="TableText"/>
                    <w:spacing w:before="35" w:line="212" w:lineRule="auto"/>
                    <w:ind w:left="1772"/>
                    <w:rPr>
                      <w:sz w:val="21"/>
                      <w:szCs w:val="21"/>
                    </w:rPr>
                  </w:pPr>
                  <w:r>
                    <w:rPr>
                      <w:spacing w:val="-1"/>
                      <w:sz w:val="21"/>
                      <w:szCs w:val="21"/>
                    </w:rPr>
                    <w:t>X-γ:1nSv/h~100μSv/h</w:t>
                  </w:r>
                </w:p>
              </w:tc>
            </w:tr>
          </w:tbl>
          <w:p/>
        </w:tc>
      </w:tr>
    </w:tbl>
    <w:p>
      <w:pPr>
        <w:sectPr>
          <w:footerReference w:type="default" r:id="rId37"/>
          <w:pgSz w:w="11900" w:h="16840"/>
          <w:pgMar w:top="1350" w:right="1420" w:bottom="1245" w:left="1400" w:header="0" w:footer="1096" w:gutter="0"/>
          <w:pgNumType w:start="32"/>
          <w:cols w:space="708"/>
        </w:sectPr>
      </w:pPr>
    </w:p>
    <w:tbl>
      <w:tblPr>
        <w:tblStyle w:val="TableNormal27"/>
        <w:tblW w:w="9064" w:type="dxa"/>
        <w:tblInd w:w="7" w:type="dxa"/>
        <w:tblBorders>
          <w:top w:val="single" w:sz="8" w:space="0" w:color="000000"/>
          <w:left w:val="single" w:sz="6" w:space="0" w:color="000000"/>
          <w:bottom w:val="single" w:sz="8" w:space="0" w:color="000000"/>
          <w:right w:val="single" w:sz="6" w:space="0" w:color="000000"/>
        </w:tblBorders>
        <w:tblLayout w:type="fixed"/>
      </w:tblPr>
      <w:tblGrid>
        <w:gridCol w:w="9064"/>
      </w:tblGrid>
      <w:tr>
        <w:tblPrEx>
          <w:tblW w:w="9064" w:type="dxa"/>
          <w:tblInd w:w="7" w:type="dxa"/>
          <w:tblBorders>
            <w:top w:val="single" w:sz="8" w:space="0" w:color="000000"/>
            <w:left w:val="single" w:sz="6" w:space="0" w:color="000000"/>
            <w:bottom w:val="single" w:sz="8" w:space="0" w:color="000000"/>
            <w:right w:val="single" w:sz="6" w:space="0" w:color="000000"/>
          </w:tblBorders>
          <w:tblLayout w:type="fixed"/>
        </w:tblPrEx>
        <w:trPr>
          <w:trHeight w:val="13939"/>
        </w:trPr>
        <w:tc>
          <w:tcPr>
            <w:tcW w:w="9064" w:type="dxa"/>
            <w:vAlign w:val="top"/>
          </w:tcPr>
          <w:tbl>
            <w:tblPr>
              <w:tblStyle w:val="TableNormal27"/>
              <w:tblW w:w="7400" w:type="dxa"/>
              <w:tblInd w:w="8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33"/>
              <w:gridCol w:w="5767"/>
            </w:tblGrid>
            <w:tr>
              <w:tblPrEx>
                <w:tblW w:w="7400" w:type="dxa"/>
                <w:tblInd w:w="8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37"/>
              </w:trPr>
              <w:tc>
                <w:tcPr>
                  <w:tcW w:w="1633" w:type="dxa"/>
                  <w:vAlign w:val="top"/>
                </w:tcPr>
                <w:p>
                  <w:pPr>
                    <w:spacing w:line="303" w:lineRule="auto"/>
                    <w:rPr>
                      <w:rFonts w:ascii="Arial"/>
                      <w:sz w:val="21"/>
                    </w:rPr>
                  </w:pPr>
                </w:p>
                <w:p>
                  <w:pPr>
                    <w:pStyle w:val="TableText"/>
                    <w:spacing w:before="68" w:line="219" w:lineRule="auto"/>
                    <w:ind w:left="385"/>
                    <w:rPr>
                      <w:sz w:val="21"/>
                      <w:szCs w:val="21"/>
                    </w:rPr>
                  </w:pPr>
                  <w:r>
                    <w:rPr>
                      <w:spacing w:val="3"/>
                      <w:sz w:val="21"/>
                      <w:szCs w:val="21"/>
                    </w:rPr>
                    <w:t>检定证书</w:t>
                  </w:r>
                </w:p>
              </w:tc>
              <w:tc>
                <w:tcPr>
                  <w:tcW w:w="5767" w:type="dxa"/>
                  <w:vAlign w:val="top"/>
                </w:tcPr>
                <w:p>
                  <w:pPr>
                    <w:pStyle w:val="TableText"/>
                    <w:spacing w:before="103" w:line="219" w:lineRule="auto"/>
                    <w:ind w:left="1931"/>
                    <w:rPr>
                      <w:sz w:val="21"/>
                      <w:szCs w:val="21"/>
                    </w:rPr>
                  </w:pPr>
                  <w:r>
                    <w:rPr>
                      <w:spacing w:val="1"/>
                      <w:sz w:val="21"/>
                      <w:szCs w:val="21"/>
                    </w:rPr>
                    <w:t>中国计量科学研究院</w:t>
                  </w:r>
                </w:p>
                <w:p>
                  <w:pPr>
                    <w:pStyle w:val="TableText"/>
                    <w:spacing w:before="66" w:line="214" w:lineRule="auto"/>
                    <w:ind w:left="1562"/>
                    <w:rPr>
                      <w:sz w:val="21"/>
                      <w:szCs w:val="21"/>
                    </w:rPr>
                  </w:pPr>
                  <w:r>
                    <w:rPr>
                      <w:spacing w:val="2"/>
                      <w:sz w:val="21"/>
                      <w:szCs w:val="21"/>
                    </w:rPr>
                    <w:t>(证书编号：</w:t>
                  </w:r>
                  <w:r>
                    <w:rPr>
                      <w:sz w:val="21"/>
                      <w:szCs w:val="21"/>
                    </w:rPr>
                    <w:t>Dyjl</w:t>
                  </w:r>
                  <w:r>
                    <w:rPr>
                      <w:spacing w:val="2"/>
                      <w:sz w:val="21"/>
                      <w:szCs w:val="21"/>
                    </w:rPr>
                    <w:t>2013-2784)</w:t>
                  </w:r>
                </w:p>
                <w:p>
                  <w:pPr>
                    <w:pStyle w:val="TableText"/>
                    <w:spacing w:before="51" w:line="187" w:lineRule="auto"/>
                    <w:ind w:left="982"/>
                    <w:rPr>
                      <w:sz w:val="21"/>
                      <w:szCs w:val="21"/>
                    </w:rPr>
                  </w:pPr>
                  <w:r>
                    <w:rPr>
                      <w:spacing w:val="1"/>
                      <w:sz w:val="21"/>
                      <w:szCs w:val="21"/>
                    </w:rPr>
                    <w:t>有效期：2013年8月13日～2014年8月12日</w:t>
                  </w:r>
                </w:p>
              </w:tc>
            </w:tr>
            <w:tr>
              <w:tblPrEx>
                <w:tblW w:w="7400" w:type="dxa"/>
                <w:tblInd w:w="804" w:type="dxa"/>
                <w:tblLayout w:type="fixed"/>
              </w:tblPrEx>
              <w:trPr>
                <w:trHeight w:val="653"/>
              </w:trPr>
              <w:tc>
                <w:tcPr>
                  <w:tcW w:w="1633" w:type="dxa"/>
                  <w:vAlign w:val="top"/>
                </w:tcPr>
                <w:p>
                  <w:pPr>
                    <w:pStyle w:val="TableText"/>
                    <w:spacing w:before="228" w:line="221" w:lineRule="auto"/>
                    <w:ind w:left="385"/>
                    <w:rPr>
                      <w:sz w:val="21"/>
                      <w:szCs w:val="21"/>
                    </w:rPr>
                  </w:pPr>
                  <w:r>
                    <w:rPr>
                      <w:spacing w:val="3"/>
                      <w:sz w:val="21"/>
                      <w:szCs w:val="21"/>
                    </w:rPr>
                    <w:t>监测规范</w:t>
                  </w:r>
                </w:p>
              </w:tc>
              <w:tc>
                <w:tcPr>
                  <w:tcW w:w="5767" w:type="dxa"/>
                  <w:vAlign w:val="top"/>
                </w:tcPr>
                <w:p>
                  <w:pPr>
                    <w:pStyle w:val="TableText"/>
                    <w:spacing w:before="69" w:line="252" w:lineRule="auto"/>
                    <w:ind w:left="426" w:right="479" w:hanging="19"/>
                    <w:rPr>
                      <w:sz w:val="21"/>
                      <w:szCs w:val="21"/>
                    </w:rPr>
                  </w:pPr>
                  <w:r>
                    <w:rPr>
                      <w:spacing w:val="1"/>
                      <w:sz w:val="21"/>
                      <w:szCs w:val="21"/>
                    </w:rPr>
                    <w:t>《环境地表γ辐射剂量率测定规范》(</w:t>
                  </w:r>
                  <w:r>
                    <w:rPr>
                      <w:sz w:val="21"/>
                      <w:szCs w:val="21"/>
                    </w:rPr>
                    <w:t>GB</w:t>
                  </w:r>
                  <w:r>
                    <w:rPr>
                      <w:spacing w:val="1"/>
                      <w:sz w:val="21"/>
                      <w:szCs w:val="21"/>
                    </w:rPr>
                    <w:t>/T14583-93)</w:t>
                  </w:r>
                  <w:r>
                    <w:rPr>
                      <w:spacing w:val="11"/>
                      <w:sz w:val="21"/>
                      <w:szCs w:val="21"/>
                    </w:rPr>
                    <w:t xml:space="preserve"> </w:t>
                  </w:r>
                  <w:r>
                    <w:rPr>
                      <w:spacing w:val="36"/>
                      <w:sz w:val="21"/>
                      <w:szCs w:val="21"/>
                    </w:rPr>
                    <w:t>《辐射环境监测技术规范》(</w:t>
                  </w:r>
                  <w:r>
                    <w:rPr>
                      <w:sz w:val="21"/>
                      <w:szCs w:val="21"/>
                    </w:rPr>
                    <w:t>HJ</w:t>
                  </w:r>
                  <w:r>
                    <w:rPr>
                      <w:spacing w:val="36"/>
                      <w:sz w:val="21"/>
                      <w:szCs w:val="21"/>
                    </w:rPr>
                    <w:t>/T61</w:t>
                  </w:r>
                  <w:r>
                    <w:rPr>
                      <w:spacing w:val="-37"/>
                      <w:sz w:val="21"/>
                      <w:szCs w:val="21"/>
                    </w:rPr>
                    <w:t xml:space="preserve"> </w:t>
                  </w:r>
                  <w:r>
                    <w:rPr>
                      <w:spacing w:val="36"/>
                      <w:sz w:val="21"/>
                      <w:szCs w:val="21"/>
                    </w:rPr>
                    <w:t>-</w:t>
                  </w:r>
                  <w:r>
                    <w:rPr>
                      <w:spacing w:val="-55"/>
                      <w:sz w:val="21"/>
                      <w:szCs w:val="21"/>
                    </w:rPr>
                    <w:t xml:space="preserve"> </w:t>
                  </w:r>
                  <w:r>
                    <w:rPr>
                      <w:spacing w:val="36"/>
                      <w:sz w:val="21"/>
                      <w:szCs w:val="21"/>
                    </w:rPr>
                    <w:t>200</w:t>
                  </w:r>
                  <w:r>
                    <w:rPr>
                      <w:spacing w:val="35"/>
                      <w:sz w:val="21"/>
                      <w:szCs w:val="21"/>
                    </w:rPr>
                    <w:t>1)</w:t>
                  </w:r>
                </w:p>
              </w:tc>
            </w:tr>
          </w:tbl>
          <w:p>
            <w:pPr>
              <w:rPr>
                <w:rFonts w:ascii="Arial"/>
                <w:sz w:val="21"/>
              </w:rPr>
            </w:pPr>
          </w:p>
        </w:tc>
      </w:tr>
    </w:tbl>
    <w:p>
      <w:pPr>
        <w:sectPr>
          <w:footerReference w:type="default" r:id="rId38"/>
          <w:type w:val="nextPage"/>
          <w:pgSz w:w="11900" w:h="16840"/>
          <w:pgMar w:top="1350" w:right="1420" w:bottom="1245" w:left="1400" w:header="0" w:footer="1096" w:gutter="0"/>
          <w:pgNumType w:start="33"/>
          <w:cols w:space="708"/>
          <w:titlePg w:val="0"/>
        </w:sectPr>
      </w:pPr>
    </w:p>
    <w:p>
      <w:pPr>
        <w:pStyle w:val="BodyText"/>
      </w:pPr>
    </w:p>
    <w:p>
      <w:pPr>
        <w:sectPr>
          <w:footerReference w:type="default" r:id="rId39"/>
          <w:type w:val="nextPage"/>
          <w:pgSz w:w="11900" w:h="16840"/>
          <w:pgMar w:top="1350" w:right="1420" w:bottom="1245" w:left="1400" w:header="0" w:footer="1096" w:gutter="0"/>
          <w:pgNumType w:start="34"/>
          <w:cols w:space="708"/>
          <w:titlePg w:val="0"/>
        </w:sectPr>
      </w:pPr>
    </w:p>
    <w:tbl>
      <w:tblPr>
        <w:tblStyle w:val="TableNormal28"/>
        <w:tblW w:w="8929" w:type="dxa"/>
        <w:tblInd w:w="7" w:type="dxa"/>
        <w:tblBorders>
          <w:top w:val="single" w:sz="8" w:space="0" w:color="000000"/>
          <w:left w:val="single" w:sz="6" w:space="0" w:color="000000"/>
          <w:bottom w:val="single" w:sz="6" w:space="0" w:color="000000"/>
          <w:right w:val="single" w:sz="2" w:space="0" w:color="000000"/>
        </w:tblBorders>
        <w:tblLayout w:type="fixed"/>
      </w:tblPr>
      <w:tblGrid>
        <w:gridCol w:w="8929"/>
      </w:tblGrid>
      <w:tr>
        <w:tblPrEx>
          <w:tblW w:w="8929" w:type="dxa"/>
          <w:tblInd w:w="7" w:type="dxa"/>
          <w:tblBorders>
            <w:top w:val="single" w:sz="8" w:space="0" w:color="000000"/>
            <w:left w:val="single" w:sz="6" w:space="0" w:color="000000"/>
            <w:bottom w:val="single" w:sz="6" w:space="0" w:color="000000"/>
            <w:right w:val="single" w:sz="2" w:space="0" w:color="000000"/>
          </w:tblBorders>
          <w:tblLayout w:type="fixed"/>
        </w:tblPrEx>
        <w:trPr>
          <w:trHeight w:val="13635"/>
        </w:trPr>
        <w:tc>
          <w:tcPr>
            <w:tcW w:w="8929" w:type="dxa"/>
            <w:vAlign w:val="top"/>
          </w:tcPr>
          <w:p>
            <w:pPr>
              <w:spacing w:before="104" w:line="222" w:lineRule="auto"/>
              <w:ind w:left="2767"/>
              <w:rPr>
                <w:rFonts w:ascii="SimHei" w:eastAsia="SimHei" w:hAnsi="SimHei" w:cs="SimHei"/>
                <w:sz w:val="23"/>
                <w:szCs w:val="23"/>
              </w:rPr>
            </w:pPr>
            <w:r>
              <w:rPr>
                <w:rFonts w:ascii="SimHei" w:eastAsia="SimHei" w:hAnsi="SimHei" w:cs="SimHei"/>
                <w:b/>
                <w:bCs/>
                <w:spacing w:val="-21"/>
                <w:sz w:val="23"/>
                <w:szCs w:val="23"/>
              </w:rPr>
              <w:t>表6-3</w:t>
            </w:r>
            <w:r>
              <w:rPr>
                <w:rFonts w:ascii="SimHei" w:eastAsia="SimHei" w:hAnsi="SimHei" w:cs="SimHei"/>
                <w:spacing w:val="20"/>
                <w:sz w:val="23"/>
                <w:szCs w:val="23"/>
              </w:rPr>
              <w:t xml:space="preserve"> </w:t>
            </w:r>
            <w:r>
              <w:rPr>
                <w:rFonts w:ascii="SimHei" w:eastAsia="SimHei" w:hAnsi="SimHei" w:cs="SimHei"/>
                <w:b/>
                <w:bCs/>
                <w:spacing w:val="-21"/>
                <w:sz w:val="23"/>
                <w:szCs w:val="23"/>
              </w:rPr>
              <w:t>电磁辐射测量仪器参数与规范</w:t>
            </w:r>
          </w:p>
          <w:p>
            <w:pPr>
              <w:spacing w:line="213" w:lineRule="exact"/>
            </w:pPr>
          </w:p>
          <w:tbl>
            <w:tblPr>
              <w:tblStyle w:val="TableNormal28"/>
              <w:tblW w:w="8069" w:type="dxa"/>
              <w:tblInd w:w="4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212"/>
              <w:gridCol w:w="5857"/>
            </w:tblGrid>
            <w:tr>
              <w:tblPrEx>
                <w:tblW w:w="8069" w:type="dxa"/>
                <w:tblInd w:w="4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44"/>
              </w:trPr>
              <w:tc>
                <w:tcPr>
                  <w:tcW w:w="2212" w:type="dxa"/>
                  <w:vAlign w:val="top"/>
                </w:tcPr>
                <w:p>
                  <w:pPr>
                    <w:pStyle w:val="TableText"/>
                    <w:spacing w:before="123" w:line="219" w:lineRule="auto"/>
                    <w:ind w:left="695"/>
                    <w:rPr>
                      <w:sz w:val="20"/>
                      <w:szCs w:val="20"/>
                    </w:rPr>
                  </w:pPr>
                  <w:r>
                    <w:rPr>
                      <w:spacing w:val="-2"/>
                      <w:sz w:val="20"/>
                      <w:szCs w:val="20"/>
                    </w:rPr>
                    <w:t>仪器名称</w:t>
                  </w:r>
                </w:p>
              </w:tc>
              <w:tc>
                <w:tcPr>
                  <w:tcW w:w="5857" w:type="dxa"/>
                  <w:vAlign w:val="top"/>
                </w:tcPr>
                <w:p>
                  <w:pPr>
                    <w:pStyle w:val="TableText"/>
                    <w:spacing w:before="123" w:line="219" w:lineRule="auto"/>
                    <w:ind w:left="2322"/>
                    <w:rPr>
                      <w:sz w:val="20"/>
                      <w:szCs w:val="20"/>
                    </w:rPr>
                  </w:pPr>
                  <w:r>
                    <w:rPr>
                      <w:spacing w:val="1"/>
                      <w:sz w:val="20"/>
                      <w:szCs w:val="20"/>
                    </w:rPr>
                    <w:t>电磁场测量仪</w:t>
                  </w:r>
                </w:p>
              </w:tc>
            </w:tr>
            <w:tr>
              <w:tblPrEx>
                <w:tblW w:w="8069" w:type="dxa"/>
                <w:tblInd w:w="414" w:type="dxa"/>
                <w:tblLayout w:type="fixed"/>
              </w:tblPrEx>
              <w:trPr>
                <w:trHeight w:val="439"/>
              </w:trPr>
              <w:tc>
                <w:tcPr>
                  <w:tcW w:w="2212" w:type="dxa"/>
                  <w:vAlign w:val="top"/>
                </w:tcPr>
                <w:p>
                  <w:pPr>
                    <w:pStyle w:val="TableText"/>
                    <w:spacing w:before="119" w:line="219" w:lineRule="auto"/>
                    <w:ind w:left="695"/>
                    <w:rPr>
                      <w:sz w:val="20"/>
                      <w:szCs w:val="20"/>
                    </w:rPr>
                  </w:pPr>
                  <w:r>
                    <w:rPr>
                      <w:spacing w:val="2"/>
                      <w:sz w:val="20"/>
                      <w:szCs w:val="20"/>
                    </w:rPr>
                    <w:t>生产厂家</w:t>
                  </w:r>
                </w:p>
              </w:tc>
              <w:tc>
                <w:tcPr>
                  <w:tcW w:w="5857" w:type="dxa"/>
                  <w:vAlign w:val="top"/>
                </w:tcPr>
                <w:p>
                  <w:pPr>
                    <w:pStyle w:val="TableText"/>
                    <w:spacing w:before="114" w:line="215" w:lineRule="auto"/>
                    <w:ind w:left="1372"/>
                    <w:rPr>
                      <w:sz w:val="20"/>
                      <w:szCs w:val="20"/>
                    </w:rPr>
                  </w:pPr>
                  <w:r>
                    <w:rPr>
                      <w:spacing w:val="1"/>
                      <w:sz w:val="20"/>
                      <w:szCs w:val="20"/>
                    </w:rPr>
                    <w:t>德国</w:t>
                  </w:r>
                  <w:r>
                    <w:rPr>
                      <w:sz w:val="20"/>
                      <w:szCs w:val="20"/>
                    </w:rPr>
                    <w:t>Narda</w:t>
                  </w:r>
                  <w:r>
                    <w:rPr>
                      <w:spacing w:val="1"/>
                      <w:sz w:val="20"/>
                      <w:szCs w:val="20"/>
                    </w:rPr>
                    <w:t xml:space="preserve"> </w:t>
                  </w:r>
                  <w:r>
                    <w:rPr>
                      <w:sz w:val="20"/>
                      <w:szCs w:val="20"/>
                    </w:rPr>
                    <w:t>Safety</w:t>
                  </w:r>
                  <w:r>
                    <w:rPr>
                      <w:spacing w:val="1"/>
                      <w:sz w:val="20"/>
                      <w:szCs w:val="20"/>
                    </w:rPr>
                    <w:t xml:space="preserve"> </w:t>
                  </w:r>
                  <w:r>
                    <w:rPr>
                      <w:sz w:val="20"/>
                      <w:szCs w:val="20"/>
                    </w:rPr>
                    <w:t>Test</w:t>
                  </w:r>
                  <w:r>
                    <w:rPr>
                      <w:spacing w:val="10"/>
                      <w:sz w:val="20"/>
                      <w:szCs w:val="20"/>
                    </w:rPr>
                    <w:t xml:space="preserve"> </w:t>
                  </w:r>
                  <w:r>
                    <w:rPr>
                      <w:sz w:val="20"/>
                      <w:szCs w:val="20"/>
                    </w:rPr>
                    <w:t>Solutions</w:t>
                  </w:r>
                </w:p>
              </w:tc>
            </w:tr>
            <w:tr>
              <w:tblPrEx>
                <w:tblW w:w="8069" w:type="dxa"/>
                <w:tblInd w:w="414" w:type="dxa"/>
                <w:tblLayout w:type="fixed"/>
              </w:tblPrEx>
              <w:trPr>
                <w:trHeight w:val="439"/>
              </w:trPr>
              <w:tc>
                <w:tcPr>
                  <w:tcW w:w="2212" w:type="dxa"/>
                  <w:vAlign w:val="top"/>
                </w:tcPr>
                <w:p>
                  <w:pPr>
                    <w:pStyle w:val="TableText"/>
                    <w:spacing w:before="120" w:line="219" w:lineRule="auto"/>
                    <w:ind w:left="695"/>
                    <w:rPr>
                      <w:sz w:val="20"/>
                      <w:szCs w:val="20"/>
                    </w:rPr>
                  </w:pPr>
                  <w:r>
                    <w:rPr>
                      <w:spacing w:val="3"/>
                      <w:sz w:val="20"/>
                      <w:szCs w:val="20"/>
                    </w:rPr>
                    <w:t>仪器型号</w:t>
                  </w:r>
                </w:p>
              </w:tc>
              <w:tc>
                <w:tcPr>
                  <w:tcW w:w="5857" w:type="dxa"/>
                  <w:vAlign w:val="top"/>
                </w:tcPr>
                <w:p>
                  <w:pPr>
                    <w:pStyle w:val="TableText"/>
                    <w:spacing w:before="171" w:line="183" w:lineRule="auto"/>
                    <w:ind w:left="2572"/>
                    <w:rPr>
                      <w:sz w:val="20"/>
                      <w:szCs w:val="20"/>
                    </w:rPr>
                  </w:pPr>
                  <w:r>
                    <w:rPr>
                      <w:spacing w:val="-1"/>
                      <w:sz w:val="20"/>
                      <w:szCs w:val="20"/>
                    </w:rPr>
                    <w:t>EMR-300</w:t>
                  </w:r>
                </w:p>
              </w:tc>
            </w:tr>
            <w:tr>
              <w:tblPrEx>
                <w:tblW w:w="8069" w:type="dxa"/>
                <w:tblInd w:w="414" w:type="dxa"/>
                <w:tblLayout w:type="fixed"/>
              </w:tblPrEx>
              <w:trPr>
                <w:trHeight w:val="448"/>
              </w:trPr>
              <w:tc>
                <w:tcPr>
                  <w:tcW w:w="2212" w:type="dxa"/>
                  <w:vAlign w:val="top"/>
                </w:tcPr>
                <w:p>
                  <w:pPr>
                    <w:pStyle w:val="TableText"/>
                    <w:spacing w:before="131" w:line="219" w:lineRule="auto"/>
                    <w:ind w:left="695"/>
                    <w:rPr>
                      <w:sz w:val="20"/>
                      <w:szCs w:val="20"/>
                    </w:rPr>
                  </w:pPr>
                  <w:r>
                    <w:rPr>
                      <w:spacing w:val="-2"/>
                      <w:sz w:val="20"/>
                      <w:szCs w:val="20"/>
                    </w:rPr>
                    <w:t>探头型号</w:t>
                  </w:r>
                </w:p>
              </w:tc>
              <w:tc>
                <w:tcPr>
                  <w:tcW w:w="5857" w:type="dxa"/>
                  <w:vAlign w:val="top"/>
                </w:tcPr>
                <w:p>
                  <w:pPr>
                    <w:pStyle w:val="TableText"/>
                    <w:spacing w:before="131" w:line="220" w:lineRule="auto"/>
                    <w:ind w:left="1672"/>
                    <w:rPr>
                      <w:sz w:val="20"/>
                      <w:szCs w:val="20"/>
                    </w:rPr>
                  </w:pPr>
                  <w:r>
                    <w:rPr>
                      <w:sz w:val="20"/>
                      <w:szCs w:val="20"/>
                    </w:rPr>
                    <w:t>电场：9.2型；磁场：10.2型</w:t>
                  </w:r>
                </w:p>
              </w:tc>
            </w:tr>
            <w:tr>
              <w:tblPrEx>
                <w:tblW w:w="8069" w:type="dxa"/>
                <w:tblInd w:w="414" w:type="dxa"/>
                <w:tblLayout w:type="fixed"/>
              </w:tblPrEx>
              <w:trPr>
                <w:trHeight w:val="439"/>
              </w:trPr>
              <w:tc>
                <w:tcPr>
                  <w:tcW w:w="2212" w:type="dxa"/>
                  <w:vAlign w:val="top"/>
                </w:tcPr>
                <w:p>
                  <w:pPr>
                    <w:pStyle w:val="TableText"/>
                    <w:spacing w:before="123" w:line="219" w:lineRule="auto"/>
                    <w:ind w:left="695"/>
                    <w:rPr>
                      <w:sz w:val="20"/>
                      <w:szCs w:val="20"/>
                    </w:rPr>
                  </w:pPr>
                  <w:r>
                    <w:rPr>
                      <w:spacing w:val="-2"/>
                      <w:sz w:val="20"/>
                      <w:szCs w:val="20"/>
                    </w:rPr>
                    <w:t>频率响应</w:t>
                  </w:r>
                </w:p>
              </w:tc>
              <w:tc>
                <w:tcPr>
                  <w:tcW w:w="5857" w:type="dxa"/>
                  <w:vAlign w:val="top"/>
                </w:tcPr>
                <w:p>
                  <w:pPr>
                    <w:pStyle w:val="TableText"/>
                    <w:spacing w:before="123" w:line="220" w:lineRule="auto"/>
                    <w:ind w:left="802"/>
                    <w:rPr>
                      <w:sz w:val="20"/>
                      <w:szCs w:val="20"/>
                    </w:rPr>
                  </w:pPr>
                  <w:r>
                    <w:rPr>
                      <w:spacing w:val="40"/>
                      <w:sz w:val="20"/>
                      <w:szCs w:val="20"/>
                    </w:rPr>
                    <w:t>电场：10</w:t>
                  </w:r>
                  <w:r>
                    <w:rPr>
                      <w:sz w:val="20"/>
                      <w:szCs w:val="20"/>
                    </w:rPr>
                    <w:t>MHz</w:t>
                  </w:r>
                  <w:r>
                    <w:rPr>
                      <w:spacing w:val="40"/>
                      <w:sz w:val="20"/>
                      <w:szCs w:val="20"/>
                    </w:rPr>
                    <w:t>～18</w:t>
                  </w:r>
                  <w:r>
                    <w:rPr>
                      <w:sz w:val="20"/>
                      <w:szCs w:val="20"/>
                    </w:rPr>
                    <w:t>GHz</w:t>
                  </w:r>
                  <w:r>
                    <w:rPr>
                      <w:spacing w:val="40"/>
                      <w:sz w:val="20"/>
                      <w:szCs w:val="20"/>
                    </w:rPr>
                    <w:t>;磁场：27</w:t>
                  </w:r>
                  <w:r>
                    <w:rPr>
                      <w:sz w:val="20"/>
                      <w:szCs w:val="20"/>
                    </w:rPr>
                    <w:t>MHz</w:t>
                  </w:r>
                  <w:r>
                    <w:rPr>
                      <w:spacing w:val="40"/>
                      <w:sz w:val="20"/>
                      <w:szCs w:val="20"/>
                    </w:rPr>
                    <w:t>～1</w:t>
                  </w:r>
                  <w:r>
                    <w:rPr>
                      <w:sz w:val="20"/>
                      <w:szCs w:val="20"/>
                    </w:rPr>
                    <w:t>GHz</w:t>
                  </w:r>
                </w:p>
              </w:tc>
            </w:tr>
            <w:tr>
              <w:tblPrEx>
                <w:tblW w:w="8069" w:type="dxa"/>
                <w:tblInd w:w="414" w:type="dxa"/>
                <w:tblLayout w:type="fixed"/>
              </w:tblPrEx>
              <w:trPr>
                <w:trHeight w:val="1017"/>
              </w:trPr>
              <w:tc>
                <w:tcPr>
                  <w:tcW w:w="2212" w:type="dxa"/>
                  <w:vAlign w:val="top"/>
                </w:tcPr>
                <w:p>
                  <w:pPr>
                    <w:spacing w:line="345" w:lineRule="auto"/>
                    <w:rPr>
                      <w:rFonts w:ascii="Arial"/>
                      <w:sz w:val="21"/>
                    </w:rPr>
                  </w:pPr>
                </w:p>
                <w:p>
                  <w:pPr>
                    <w:pStyle w:val="TableText"/>
                    <w:spacing w:before="65" w:line="219" w:lineRule="auto"/>
                    <w:ind w:left="695"/>
                    <w:rPr>
                      <w:sz w:val="20"/>
                      <w:szCs w:val="20"/>
                    </w:rPr>
                  </w:pPr>
                  <w:r>
                    <w:rPr>
                      <w:spacing w:val="3"/>
                      <w:sz w:val="20"/>
                      <w:szCs w:val="20"/>
                    </w:rPr>
                    <w:t>检定证书</w:t>
                  </w:r>
                </w:p>
              </w:tc>
              <w:tc>
                <w:tcPr>
                  <w:tcW w:w="5857" w:type="dxa"/>
                  <w:vAlign w:val="top"/>
                </w:tcPr>
                <w:p>
                  <w:pPr>
                    <w:pStyle w:val="TableText"/>
                    <w:spacing w:before="123" w:line="219" w:lineRule="auto"/>
                    <w:ind w:left="1323"/>
                    <w:rPr>
                      <w:sz w:val="20"/>
                      <w:szCs w:val="20"/>
                    </w:rPr>
                  </w:pPr>
                  <w:r>
                    <w:rPr>
                      <w:sz w:val="20"/>
                      <w:szCs w:val="20"/>
                    </w:rPr>
                    <w:t>上海市计量测试技术研究院校准证书</w:t>
                  </w:r>
                </w:p>
                <w:p>
                  <w:pPr>
                    <w:pStyle w:val="TableText"/>
                    <w:spacing w:before="62" w:line="219" w:lineRule="auto"/>
                    <w:ind w:left="1273"/>
                    <w:rPr>
                      <w:sz w:val="20"/>
                      <w:szCs w:val="20"/>
                    </w:rPr>
                  </w:pPr>
                  <w:r>
                    <w:rPr>
                      <w:spacing w:val="1"/>
                      <w:sz w:val="20"/>
                      <w:szCs w:val="20"/>
                    </w:rPr>
                    <w:t>(校准证书编号：2013F33-10-002921)</w:t>
                  </w:r>
                </w:p>
                <w:p>
                  <w:pPr>
                    <w:pStyle w:val="TableText"/>
                    <w:spacing w:before="74" w:line="219" w:lineRule="auto"/>
                    <w:ind w:left="903"/>
                    <w:rPr>
                      <w:sz w:val="20"/>
                      <w:szCs w:val="20"/>
                    </w:rPr>
                  </w:pPr>
                  <w:r>
                    <w:rPr>
                      <w:spacing w:val="29"/>
                      <w:sz w:val="20"/>
                      <w:szCs w:val="20"/>
                    </w:rPr>
                    <w:t>有效期：2013年7月2日～2014年7月1日</w:t>
                  </w:r>
                </w:p>
              </w:tc>
            </w:tr>
            <w:tr>
              <w:tblPrEx>
                <w:tblW w:w="8069" w:type="dxa"/>
                <w:tblInd w:w="414" w:type="dxa"/>
                <w:tblLayout w:type="fixed"/>
              </w:tblPrEx>
              <w:trPr>
                <w:trHeight w:val="713"/>
              </w:trPr>
              <w:tc>
                <w:tcPr>
                  <w:tcW w:w="2212" w:type="dxa"/>
                  <w:vAlign w:val="top"/>
                </w:tcPr>
                <w:p>
                  <w:pPr>
                    <w:pStyle w:val="TableText"/>
                    <w:spacing w:before="268" w:line="221" w:lineRule="auto"/>
                    <w:ind w:left="695"/>
                    <w:rPr>
                      <w:sz w:val="20"/>
                      <w:szCs w:val="20"/>
                    </w:rPr>
                  </w:pPr>
                  <w:r>
                    <w:rPr>
                      <w:spacing w:val="2"/>
                      <w:sz w:val="20"/>
                      <w:szCs w:val="20"/>
                    </w:rPr>
                    <w:t>测量规范</w:t>
                  </w:r>
                </w:p>
              </w:tc>
              <w:tc>
                <w:tcPr>
                  <w:tcW w:w="5857" w:type="dxa"/>
                  <w:vAlign w:val="top"/>
                </w:tcPr>
                <w:p>
                  <w:pPr>
                    <w:pStyle w:val="TableText"/>
                    <w:spacing w:before="105" w:line="262" w:lineRule="auto"/>
                    <w:ind w:left="2423" w:right="629" w:hanging="1750"/>
                    <w:rPr>
                      <w:sz w:val="20"/>
                      <w:szCs w:val="20"/>
                    </w:rPr>
                  </w:pPr>
                  <w:r>
                    <w:rPr>
                      <w:spacing w:val="1"/>
                      <w:sz w:val="20"/>
                      <w:szCs w:val="20"/>
                    </w:rPr>
                    <w:t>采用《电磁辐射监测仪器和方法》(</w:t>
                  </w:r>
                  <w:r>
                    <w:rPr>
                      <w:sz w:val="20"/>
                      <w:szCs w:val="20"/>
                    </w:rPr>
                    <w:t>HJ</w:t>
                  </w:r>
                  <w:r>
                    <w:rPr>
                      <w:spacing w:val="1"/>
                      <w:sz w:val="20"/>
                      <w:szCs w:val="20"/>
                    </w:rPr>
                    <w:t>/T10.2-1996)</w:t>
                  </w:r>
                  <w:r>
                    <w:rPr>
                      <w:spacing w:val="15"/>
                      <w:sz w:val="20"/>
                      <w:szCs w:val="20"/>
                    </w:rPr>
                    <w:t xml:space="preserve"> </w:t>
                  </w:r>
                  <w:r>
                    <w:rPr>
                      <w:spacing w:val="-2"/>
                      <w:sz w:val="20"/>
                      <w:szCs w:val="20"/>
                    </w:rPr>
                    <w:t>推荐的方法</w:t>
                  </w:r>
                </w:p>
              </w:tc>
            </w:tr>
          </w:tbl>
          <w:p>
            <w:pPr>
              <w:pStyle w:val="TableText"/>
              <w:spacing w:before="135" w:line="220" w:lineRule="auto"/>
              <w:ind w:left="235"/>
              <w:rPr>
                <w:sz w:val="23"/>
                <w:szCs w:val="23"/>
              </w:rPr>
            </w:pPr>
            <w:r>
              <w:rPr>
                <w:spacing w:val="19"/>
                <w:sz w:val="23"/>
                <w:szCs w:val="23"/>
              </w:rPr>
              <w:t>(6)监测结果</w:t>
            </w:r>
          </w:p>
          <w:p>
            <w:pPr>
              <w:pStyle w:val="TableText"/>
              <w:spacing w:before="173" w:line="478" w:lineRule="exact"/>
              <w:ind w:left="614"/>
              <w:rPr>
                <w:sz w:val="23"/>
                <w:szCs w:val="23"/>
              </w:rPr>
            </w:pPr>
            <w:r>
              <w:rPr>
                <w:spacing w:val="9"/>
                <w:position w:val="19"/>
                <w:sz w:val="23"/>
                <w:szCs w:val="23"/>
              </w:rPr>
              <w:t>绍兴第二医院本次评价的射线装置和磁共振仪周围</w:t>
            </w:r>
            <w:r>
              <w:rPr>
                <w:rFonts w:ascii="Times New Roman" w:eastAsia="Times New Roman" w:hAnsi="Times New Roman" w:cs="Times New Roman"/>
                <w:spacing w:val="9"/>
                <w:position w:val="19"/>
                <w:sz w:val="23"/>
                <w:szCs w:val="23"/>
              </w:rPr>
              <w:t>X</w:t>
            </w:r>
            <w:r>
              <w:rPr>
                <w:rFonts w:ascii="Times New Roman" w:eastAsia="Times New Roman" w:hAnsi="Times New Roman" w:cs="Times New Roman"/>
                <w:spacing w:val="50"/>
                <w:position w:val="19"/>
                <w:sz w:val="23"/>
                <w:szCs w:val="23"/>
              </w:rPr>
              <w:t xml:space="preserve"> </w:t>
            </w:r>
            <w:r>
              <w:rPr>
                <w:spacing w:val="9"/>
                <w:position w:val="19"/>
                <w:sz w:val="23"/>
                <w:szCs w:val="23"/>
              </w:rPr>
              <w:t>辐射剂量率和电磁辐射水</w:t>
            </w:r>
          </w:p>
          <w:p>
            <w:pPr>
              <w:pStyle w:val="TableText"/>
              <w:spacing w:line="216" w:lineRule="auto"/>
              <w:ind w:left="134"/>
              <w:rPr>
                <w:sz w:val="23"/>
                <w:szCs w:val="23"/>
              </w:rPr>
            </w:pPr>
            <w:r>
              <w:rPr>
                <w:spacing w:val="16"/>
                <w:sz w:val="23"/>
                <w:szCs w:val="23"/>
              </w:rPr>
              <w:t>平监测结果见表6-4和表6-5,现状监</w:t>
            </w:r>
            <w:r>
              <w:rPr>
                <w:spacing w:val="15"/>
                <w:sz w:val="23"/>
                <w:szCs w:val="23"/>
              </w:rPr>
              <w:t>测点位见附图1。</w:t>
            </w:r>
          </w:p>
          <w:p>
            <w:pPr>
              <w:pStyle w:val="TableText"/>
              <w:spacing w:before="171" w:line="218" w:lineRule="auto"/>
              <w:ind w:left="1518"/>
              <w:rPr>
                <w:rFonts w:ascii="Times New Roman" w:eastAsia="Times New Roman" w:hAnsi="Times New Roman" w:cs="Times New Roman"/>
                <w:sz w:val="23"/>
                <w:szCs w:val="23"/>
              </w:rPr>
            </w:pPr>
            <w:r>
              <w:rPr>
                <w:b/>
                <w:bCs/>
                <w:spacing w:val="-20"/>
                <w:sz w:val="23"/>
                <w:szCs w:val="23"/>
              </w:rPr>
              <w:t>表6-4</w:t>
            </w:r>
            <w:r>
              <w:rPr>
                <w:spacing w:val="-20"/>
                <w:sz w:val="23"/>
                <w:szCs w:val="23"/>
              </w:rPr>
              <w:t xml:space="preserve"> </w:t>
            </w:r>
            <w:r>
              <w:rPr>
                <w:b/>
                <w:bCs/>
                <w:spacing w:val="-20"/>
                <w:sz w:val="23"/>
                <w:szCs w:val="23"/>
              </w:rPr>
              <w:t>射线装置机房周围辐射环境背景监测结果</w:t>
            </w:r>
            <w:r>
              <w:rPr>
                <w:spacing w:val="32"/>
                <w:sz w:val="23"/>
                <w:szCs w:val="23"/>
              </w:rPr>
              <w:t xml:space="preserve">  </w:t>
            </w:r>
            <w:r>
              <w:rPr>
                <w:b/>
                <w:bCs/>
                <w:spacing w:val="-20"/>
                <w:sz w:val="23"/>
                <w:szCs w:val="23"/>
              </w:rPr>
              <w:t>单位：</w:t>
            </w:r>
            <w:r>
              <w:rPr>
                <w:rFonts w:ascii="Times New Roman" w:eastAsia="Times New Roman" w:hAnsi="Times New Roman" w:cs="Times New Roman"/>
                <w:b/>
                <w:bCs/>
                <w:spacing w:val="-20"/>
                <w:sz w:val="23"/>
                <w:szCs w:val="23"/>
              </w:rPr>
              <w:t>nGy/h</w:t>
            </w:r>
          </w:p>
          <w:p>
            <w:pPr>
              <w:spacing w:line="97" w:lineRule="exact"/>
            </w:pPr>
          </w:p>
          <w:tbl>
            <w:tblPr>
              <w:tblStyle w:val="TableNormal28"/>
              <w:tblW w:w="7489"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03"/>
              <w:gridCol w:w="3745"/>
              <w:gridCol w:w="1368"/>
              <w:gridCol w:w="1273"/>
            </w:tblGrid>
            <w:tr>
              <w:tblPrEx>
                <w:tblW w:w="7489"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4"/>
              </w:trPr>
              <w:tc>
                <w:tcPr>
                  <w:tcW w:w="1103" w:type="dxa"/>
                  <w:vMerge w:val="restart"/>
                  <w:tcBorders>
                    <w:bottom w:val="nil"/>
                  </w:tcBorders>
                  <w:vAlign w:val="top"/>
                </w:tcPr>
                <w:p>
                  <w:pPr>
                    <w:pStyle w:val="TableText"/>
                    <w:spacing w:before="105" w:line="300" w:lineRule="exact"/>
                    <w:ind w:left="334"/>
                    <w:rPr>
                      <w:sz w:val="21"/>
                      <w:szCs w:val="21"/>
                    </w:rPr>
                  </w:pPr>
                  <w:r>
                    <w:rPr>
                      <w:spacing w:val="4"/>
                      <w:position w:val="6"/>
                      <w:sz w:val="21"/>
                      <w:szCs w:val="21"/>
                    </w:rPr>
                    <w:t>点位</w:t>
                  </w:r>
                </w:p>
                <w:p>
                  <w:pPr>
                    <w:pStyle w:val="TableText"/>
                    <w:spacing w:line="220" w:lineRule="auto"/>
                    <w:ind w:left="334"/>
                    <w:rPr>
                      <w:sz w:val="21"/>
                      <w:szCs w:val="21"/>
                    </w:rPr>
                  </w:pPr>
                  <w:r>
                    <w:rPr>
                      <w:spacing w:val="6"/>
                      <w:sz w:val="21"/>
                      <w:szCs w:val="21"/>
                    </w:rPr>
                    <w:t>序号</w:t>
                  </w:r>
                </w:p>
              </w:tc>
              <w:tc>
                <w:tcPr>
                  <w:tcW w:w="3745" w:type="dxa"/>
                  <w:vMerge w:val="restart"/>
                  <w:tcBorders>
                    <w:bottom w:val="nil"/>
                  </w:tcBorders>
                  <w:vAlign w:val="top"/>
                </w:tcPr>
                <w:p>
                  <w:pPr>
                    <w:pStyle w:val="TableText"/>
                    <w:spacing w:before="264" w:line="221" w:lineRule="auto"/>
                    <w:ind w:left="652"/>
                    <w:rPr>
                      <w:sz w:val="21"/>
                      <w:szCs w:val="21"/>
                    </w:rPr>
                  </w:pPr>
                  <w:r>
                    <w:rPr>
                      <w:spacing w:val="-10"/>
                      <w:sz w:val="21"/>
                      <w:szCs w:val="21"/>
                    </w:rPr>
                    <w:t>测</w:t>
                  </w:r>
                  <w:r>
                    <w:rPr>
                      <w:spacing w:val="5"/>
                      <w:sz w:val="21"/>
                      <w:szCs w:val="21"/>
                    </w:rPr>
                    <w:t xml:space="preserve">     </w:t>
                  </w:r>
                  <w:r>
                    <w:rPr>
                      <w:spacing w:val="-10"/>
                      <w:sz w:val="21"/>
                      <w:szCs w:val="21"/>
                    </w:rPr>
                    <w:t>点</w:t>
                  </w:r>
                  <w:r>
                    <w:rPr>
                      <w:spacing w:val="3"/>
                      <w:sz w:val="21"/>
                      <w:szCs w:val="21"/>
                    </w:rPr>
                    <w:t xml:space="preserve">     </w:t>
                  </w:r>
                  <w:r>
                    <w:rPr>
                      <w:spacing w:val="-10"/>
                      <w:sz w:val="21"/>
                      <w:szCs w:val="21"/>
                    </w:rPr>
                    <w:t>描</w:t>
                  </w:r>
                  <w:r>
                    <w:rPr>
                      <w:spacing w:val="4"/>
                      <w:sz w:val="21"/>
                      <w:szCs w:val="21"/>
                    </w:rPr>
                    <w:t xml:space="preserve">     </w:t>
                  </w:r>
                  <w:r>
                    <w:rPr>
                      <w:spacing w:val="-10"/>
                      <w:sz w:val="21"/>
                      <w:szCs w:val="21"/>
                    </w:rPr>
                    <w:t>述</w:t>
                  </w:r>
                </w:p>
              </w:tc>
              <w:tc>
                <w:tcPr>
                  <w:tcW w:w="2641" w:type="dxa"/>
                  <w:gridSpan w:val="2"/>
                  <w:vAlign w:val="top"/>
                </w:tcPr>
                <w:p>
                  <w:pPr>
                    <w:pStyle w:val="TableText"/>
                    <w:spacing w:before="82" w:line="219" w:lineRule="auto"/>
                    <w:ind w:left="806"/>
                    <w:rPr>
                      <w:sz w:val="21"/>
                      <w:szCs w:val="21"/>
                    </w:rPr>
                  </w:pPr>
                  <w:r>
                    <w:rPr>
                      <w:spacing w:val="-2"/>
                      <w:sz w:val="21"/>
                      <w:szCs w:val="21"/>
                    </w:rPr>
                    <w:t>辐射剂量率</w:t>
                  </w:r>
                </w:p>
              </w:tc>
            </w:tr>
            <w:tr>
              <w:tblPrEx>
                <w:tblW w:w="7489" w:type="dxa"/>
                <w:tblInd w:w="714" w:type="dxa"/>
                <w:tblLayout w:type="fixed"/>
              </w:tblPrEx>
              <w:trPr>
                <w:trHeight w:val="349"/>
              </w:trPr>
              <w:tc>
                <w:tcPr>
                  <w:tcW w:w="1103" w:type="dxa"/>
                  <w:vMerge/>
                  <w:tcBorders>
                    <w:top w:val="nil"/>
                  </w:tcBorders>
                  <w:vAlign w:val="top"/>
                </w:tcPr>
                <w:p>
                  <w:pPr>
                    <w:rPr>
                      <w:rFonts w:ascii="Arial"/>
                      <w:sz w:val="21"/>
                    </w:rPr>
                  </w:pPr>
                </w:p>
              </w:tc>
              <w:tc>
                <w:tcPr>
                  <w:tcW w:w="3745" w:type="dxa"/>
                  <w:vMerge/>
                  <w:tcBorders>
                    <w:top w:val="nil"/>
                  </w:tcBorders>
                  <w:vAlign w:val="top"/>
                </w:tcPr>
                <w:p>
                  <w:pPr>
                    <w:rPr>
                      <w:rFonts w:ascii="Arial"/>
                      <w:sz w:val="21"/>
                    </w:rPr>
                  </w:pPr>
                </w:p>
              </w:tc>
              <w:tc>
                <w:tcPr>
                  <w:tcW w:w="1368" w:type="dxa"/>
                  <w:vAlign w:val="top"/>
                </w:tcPr>
                <w:p>
                  <w:pPr>
                    <w:pStyle w:val="TableText"/>
                    <w:spacing w:before="69" w:line="219" w:lineRule="auto"/>
                    <w:ind w:left="367"/>
                    <w:rPr>
                      <w:sz w:val="21"/>
                      <w:szCs w:val="21"/>
                    </w:rPr>
                  </w:pPr>
                  <w:r>
                    <w:rPr>
                      <w:spacing w:val="-2"/>
                      <w:sz w:val="21"/>
                      <w:szCs w:val="21"/>
                    </w:rPr>
                    <w:t>平均值</w:t>
                  </w:r>
                </w:p>
              </w:tc>
              <w:tc>
                <w:tcPr>
                  <w:tcW w:w="1273" w:type="dxa"/>
                  <w:vAlign w:val="top"/>
                </w:tcPr>
                <w:p>
                  <w:pPr>
                    <w:pStyle w:val="TableText"/>
                    <w:spacing w:before="70" w:line="220" w:lineRule="auto"/>
                    <w:ind w:left="319"/>
                    <w:rPr>
                      <w:sz w:val="21"/>
                      <w:szCs w:val="21"/>
                    </w:rPr>
                  </w:pPr>
                  <w:r>
                    <w:rPr>
                      <w:spacing w:val="3"/>
                      <w:sz w:val="21"/>
                      <w:szCs w:val="21"/>
                    </w:rPr>
                    <w:t>标准差</w:t>
                  </w:r>
                </w:p>
              </w:tc>
            </w:tr>
            <w:tr>
              <w:tblPrEx>
                <w:tblW w:w="7489" w:type="dxa"/>
                <w:tblInd w:w="714" w:type="dxa"/>
                <w:tblLayout w:type="fixed"/>
              </w:tblPrEx>
              <w:trPr>
                <w:trHeight w:val="349"/>
              </w:trPr>
              <w:tc>
                <w:tcPr>
                  <w:tcW w:w="1103" w:type="dxa"/>
                  <w:vAlign w:val="top"/>
                </w:tcPr>
                <w:p>
                  <w:pPr>
                    <w:pStyle w:val="TableText"/>
                    <w:spacing w:before="91" w:line="218" w:lineRule="auto"/>
                    <w:ind w:left="385"/>
                    <w:rPr>
                      <w:sz w:val="21"/>
                      <w:szCs w:val="21"/>
                    </w:rPr>
                  </w:pPr>
                  <w:r>
                    <w:rPr>
                      <w:spacing w:val="-6"/>
                      <w:sz w:val="21"/>
                      <w:szCs w:val="21"/>
                    </w:rPr>
                    <w:t>▲1</w:t>
                  </w:r>
                </w:p>
              </w:tc>
              <w:tc>
                <w:tcPr>
                  <w:tcW w:w="3745" w:type="dxa"/>
                  <w:vAlign w:val="top"/>
                </w:tcPr>
                <w:p>
                  <w:pPr>
                    <w:pStyle w:val="TableText"/>
                    <w:spacing w:before="70" w:line="219" w:lineRule="auto"/>
                    <w:ind w:left="922"/>
                    <w:rPr>
                      <w:sz w:val="21"/>
                      <w:szCs w:val="21"/>
                    </w:rPr>
                  </w:pPr>
                  <w:r>
                    <w:rPr>
                      <w:spacing w:val="3"/>
                      <w:sz w:val="21"/>
                      <w:szCs w:val="21"/>
                    </w:rPr>
                    <w:t>绍兴第二医院大门口</w:t>
                  </w:r>
                </w:p>
              </w:tc>
              <w:tc>
                <w:tcPr>
                  <w:tcW w:w="1368" w:type="dxa"/>
                  <w:vAlign w:val="top"/>
                </w:tcPr>
                <w:p>
                  <w:pPr>
                    <w:pStyle w:val="TableText"/>
                    <w:spacing w:before="123" w:line="184" w:lineRule="auto"/>
                    <w:ind w:left="367"/>
                    <w:rPr>
                      <w:sz w:val="21"/>
                      <w:szCs w:val="21"/>
                    </w:rPr>
                  </w:pPr>
                  <w:r>
                    <w:rPr>
                      <w:spacing w:val="-4"/>
                      <w:sz w:val="21"/>
                      <w:szCs w:val="21"/>
                    </w:rPr>
                    <w:t>103.20</w:t>
                  </w:r>
                </w:p>
              </w:tc>
              <w:tc>
                <w:tcPr>
                  <w:tcW w:w="1273" w:type="dxa"/>
                  <w:vAlign w:val="top"/>
                </w:tcPr>
                <w:p>
                  <w:pPr>
                    <w:pStyle w:val="TableText"/>
                    <w:spacing w:before="124" w:line="183" w:lineRule="auto"/>
                    <w:ind w:left="419"/>
                    <w:rPr>
                      <w:sz w:val="21"/>
                      <w:szCs w:val="21"/>
                    </w:rPr>
                  </w:pPr>
                  <w:r>
                    <w:rPr>
                      <w:spacing w:val="-3"/>
                      <w:sz w:val="21"/>
                      <w:szCs w:val="21"/>
                    </w:rPr>
                    <w:t>2.35</w:t>
                  </w:r>
                </w:p>
              </w:tc>
            </w:tr>
            <w:tr>
              <w:tblPrEx>
                <w:tblW w:w="7489" w:type="dxa"/>
                <w:tblInd w:w="714" w:type="dxa"/>
                <w:tblLayout w:type="fixed"/>
              </w:tblPrEx>
              <w:trPr>
                <w:trHeight w:val="359"/>
              </w:trPr>
              <w:tc>
                <w:tcPr>
                  <w:tcW w:w="1103" w:type="dxa"/>
                  <w:vMerge w:val="restart"/>
                  <w:tcBorders>
                    <w:bottom w:val="nil"/>
                  </w:tcBorders>
                  <w:vAlign w:val="top"/>
                </w:tcPr>
                <w:p>
                  <w:pPr>
                    <w:spacing w:line="391" w:lineRule="auto"/>
                    <w:rPr>
                      <w:rFonts w:ascii="Arial"/>
                      <w:sz w:val="21"/>
                    </w:rPr>
                  </w:pPr>
                </w:p>
                <w:p>
                  <w:pPr>
                    <w:pStyle w:val="TableText"/>
                    <w:spacing w:before="68" w:line="237" w:lineRule="auto"/>
                    <w:ind w:left="385"/>
                    <w:rPr>
                      <w:sz w:val="21"/>
                      <w:szCs w:val="21"/>
                    </w:rPr>
                  </w:pPr>
                  <w:r>
                    <w:rPr>
                      <w:spacing w:val="-6"/>
                      <w:sz w:val="21"/>
                      <w:szCs w:val="21"/>
                    </w:rPr>
                    <w:t>▲2</w:t>
                  </w:r>
                </w:p>
              </w:tc>
              <w:tc>
                <w:tcPr>
                  <w:tcW w:w="3745" w:type="dxa"/>
                  <w:vAlign w:val="top"/>
                </w:tcPr>
                <w:p>
                  <w:pPr>
                    <w:pStyle w:val="TableText"/>
                    <w:spacing w:before="80" w:line="219" w:lineRule="auto"/>
                    <w:ind w:left="131"/>
                    <w:rPr>
                      <w:sz w:val="21"/>
                      <w:szCs w:val="21"/>
                    </w:rPr>
                  </w:pPr>
                  <w:r>
                    <w:rPr>
                      <w:spacing w:val="2"/>
                      <w:sz w:val="21"/>
                      <w:szCs w:val="21"/>
                    </w:rPr>
                    <w:t>绍兴第二医院3号楼东地下室(放疗科)</w:t>
                  </w:r>
                </w:p>
              </w:tc>
              <w:tc>
                <w:tcPr>
                  <w:tcW w:w="1368" w:type="dxa"/>
                  <w:vAlign w:val="top"/>
                </w:tcPr>
                <w:p>
                  <w:pPr>
                    <w:pStyle w:val="TableText"/>
                    <w:spacing w:before="134" w:line="184" w:lineRule="auto"/>
                    <w:ind w:left="367"/>
                    <w:rPr>
                      <w:sz w:val="21"/>
                      <w:szCs w:val="21"/>
                    </w:rPr>
                  </w:pPr>
                  <w:r>
                    <w:rPr>
                      <w:spacing w:val="-4"/>
                      <w:sz w:val="21"/>
                      <w:szCs w:val="21"/>
                    </w:rPr>
                    <w:t>109.20</w:t>
                  </w:r>
                </w:p>
              </w:tc>
              <w:tc>
                <w:tcPr>
                  <w:tcW w:w="1273" w:type="dxa"/>
                  <w:vAlign w:val="top"/>
                </w:tcPr>
                <w:p>
                  <w:pPr>
                    <w:pStyle w:val="TableText"/>
                    <w:spacing w:before="135" w:line="183" w:lineRule="auto"/>
                    <w:ind w:left="419"/>
                    <w:rPr>
                      <w:sz w:val="21"/>
                      <w:szCs w:val="21"/>
                    </w:rPr>
                  </w:pPr>
                  <w:r>
                    <w:rPr>
                      <w:spacing w:val="-2"/>
                      <w:sz w:val="21"/>
                      <w:szCs w:val="21"/>
                    </w:rPr>
                    <w:t>4.54</w:t>
                  </w:r>
                </w:p>
              </w:tc>
            </w:tr>
            <w:tr>
              <w:tblPrEx>
                <w:tblW w:w="7489" w:type="dxa"/>
                <w:tblInd w:w="714" w:type="dxa"/>
                <w:tblLayout w:type="fixed"/>
              </w:tblPrEx>
              <w:trPr>
                <w:trHeight w:val="349"/>
              </w:trPr>
              <w:tc>
                <w:tcPr>
                  <w:tcW w:w="1103" w:type="dxa"/>
                  <w:vMerge/>
                  <w:tcBorders>
                    <w:top w:val="nil"/>
                    <w:bottom w:val="nil"/>
                  </w:tcBorders>
                  <w:vAlign w:val="top"/>
                </w:tcPr>
                <w:p>
                  <w:pPr>
                    <w:rPr>
                      <w:rFonts w:ascii="Arial"/>
                      <w:sz w:val="21"/>
                    </w:rPr>
                  </w:pPr>
                </w:p>
              </w:tc>
              <w:tc>
                <w:tcPr>
                  <w:tcW w:w="3745" w:type="dxa"/>
                  <w:vAlign w:val="top"/>
                </w:tcPr>
                <w:p>
                  <w:pPr>
                    <w:pStyle w:val="TableText"/>
                    <w:spacing w:before="71" w:line="219" w:lineRule="auto"/>
                    <w:ind w:left="292"/>
                    <w:rPr>
                      <w:sz w:val="21"/>
                      <w:szCs w:val="21"/>
                    </w:rPr>
                  </w:pPr>
                  <w:r>
                    <w:rPr>
                      <w:spacing w:val="2"/>
                      <w:sz w:val="21"/>
                      <w:szCs w:val="21"/>
                    </w:rPr>
                    <w:t>绍兴第二医院3号楼东1楼(放射科)</w:t>
                  </w:r>
                </w:p>
              </w:tc>
              <w:tc>
                <w:tcPr>
                  <w:tcW w:w="1368" w:type="dxa"/>
                  <w:vAlign w:val="top"/>
                </w:tcPr>
                <w:p>
                  <w:pPr>
                    <w:pStyle w:val="TableText"/>
                    <w:spacing w:before="125" w:line="184" w:lineRule="auto"/>
                    <w:ind w:left="367"/>
                    <w:rPr>
                      <w:sz w:val="21"/>
                      <w:szCs w:val="21"/>
                    </w:rPr>
                  </w:pPr>
                  <w:r>
                    <w:rPr>
                      <w:spacing w:val="-4"/>
                      <w:sz w:val="21"/>
                      <w:szCs w:val="21"/>
                    </w:rPr>
                    <w:t>114.00</w:t>
                  </w:r>
                </w:p>
              </w:tc>
              <w:tc>
                <w:tcPr>
                  <w:tcW w:w="1273" w:type="dxa"/>
                  <w:vAlign w:val="top"/>
                </w:tcPr>
                <w:p>
                  <w:pPr>
                    <w:pStyle w:val="TableText"/>
                    <w:spacing w:before="126" w:line="183" w:lineRule="auto"/>
                    <w:ind w:left="419"/>
                    <w:rPr>
                      <w:sz w:val="21"/>
                      <w:szCs w:val="21"/>
                    </w:rPr>
                  </w:pPr>
                  <w:r>
                    <w:rPr>
                      <w:spacing w:val="-3"/>
                      <w:sz w:val="21"/>
                      <w:szCs w:val="21"/>
                    </w:rPr>
                    <w:t>5.73</w:t>
                  </w:r>
                </w:p>
              </w:tc>
            </w:tr>
            <w:tr>
              <w:tblPrEx>
                <w:tblW w:w="7489" w:type="dxa"/>
                <w:tblInd w:w="714" w:type="dxa"/>
                <w:tblLayout w:type="fixed"/>
              </w:tblPrEx>
              <w:trPr>
                <w:trHeight w:val="359"/>
              </w:trPr>
              <w:tc>
                <w:tcPr>
                  <w:tcW w:w="1103" w:type="dxa"/>
                  <w:vMerge/>
                  <w:tcBorders>
                    <w:top w:val="nil"/>
                  </w:tcBorders>
                  <w:vAlign w:val="top"/>
                </w:tcPr>
                <w:p>
                  <w:pPr>
                    <w:rPr>
                      <w:rFonts w:ascii="Arial"/>
                      <w:sz w:val="21"/>
                    </w:rPr>
                  </w:pPr>
                </w:p>
              </w:tc>
              <w:tc>
                <w:tcPr>
                  <w:tcW w:w="3745" w:type="dxa"/>
                  <w:vAlign w:val="top"/>
                </w:tcPr>
                <w:p>
                  <w:pPr>
                    <w:pStyle w:val="TableText"/>
                    <w:spacing w:before="83" w:line="219" w:lineRule="auto"/>
                    <w:ind w:left="292"/>
                    <w:rPr>
                      <w:sz w:val="21"/>
                      <w:szCs w:val="21"/>
                    </w:rPr>
                  </w:pPr>
                  <w:r>
                    <w:rPr>
                      <w:spacing w:val="2"/>
                      <w:sz w:val="21"/>
                      <w:szCs w:val="21"/>
                    </w:rPr>
                    <w:t>绍兴第二医院3号楼东2楼(手术室)</w:t>
                  </w:r>
                </w:p>
              </w:tc>
              <w:tc>
                <w:tcPr>
                  <w:tcW w:w="1368" w:type="dxa"/>
                  <w:vAlign w:val="top"/>
                </w:tcPr>
                <w:p>
                  <w:pPr>
                    <w:pStyle w:val="TableText"/>
                    <w:spacing w:before="136" w:line="184" w:lineRule="auto"/>
                    <w:ind w:left="367"/>
                    <w:rPr>
                      <w:sz w:val="21"/>
                      <w:szCs w:val="21"/>
                    </w:rPr>
                  </w:pPr>
                  <w:r>
                    <w:rPr>
                      <w:spacing w:val="-4"/>
                      <w:sz w:val="21"/>
                      <w:szCs w:val="21"/>
                    </w:rPr>
                    <w:t>114.30</w:t>
                  </w:r>
                </w:p>
              </w:tc>
              <w:tc>
                <w:tcPr>
                  <w:tcW w:w="1273" w:type="dxa"/>
                  <w:vAlign w:val="top"/>
                </w:tcPr>
                <w:p>
                  <w:pPr>
                    <w:pStyle w:val="TableText"/>
                    <w:spacing w:before="136" w:line="184" w:lineRule="auto"/>
                    <w:ind w:left="419"/>
                    <w:rPr>
                      <w:sz w:val="21"/>
                      <w:szCs w:val="21"/>
                    </w:rPr>
                  </w:pPr>
                  <w:r>
                    <w:rPr>
                      <w:spacing w:val="-3"/>
                      <w:sz w:val="21"/>
                      <w:szCs w:val="21"/>
                    </w:rPr>
                    <w:t>2.41</w:t>
                  </w:r>
                </w:p>
              </w:tc>
            </w:tr>
            <w:tr>
              <w:tblPrEx>
                <w:tblW w:w="7489" w:type="dxa"/>
                <w:tblInd w:w="714" w:type="dxa"/>
                <w:tblLayout w:type="fixed"/>
              </w:tblPrEx>
              <w:trPr>
                <w:trHeight w:val="359"/>
              </w:trPr>
              <w:tc>
                <w:tcPr>
                  <w:tcW w:w="1103" w:type="dxa"/>
                  <w:vMerge w:val="restart"/>
                  <w:tcBorders>
                    <w:bottom w:val="nil"/>
                  </w:tcBorders>
                  <w:vAlign w:val="top"/>
                </w:tcPr>
                <w:p>
                  <w:pPr>
                    <w:pStyle w:val="TableText"/>
                    <w:spacing w:before="282" w:line="237" w:lineRule="auto"/>
                    <w:ind w:left="388"/>
                    <w:rPr>
                      <w:sz w:val="21"/>
                      <w:szCs w:val="21"/>
                    </w:rPr>
                  </w:pPr>
                  <w:r>
                    <w:rPr>
                      <w:b/>
                      <w:bCs/>
                      <w:spacing w:val="-8"/>
                      <w:sz w:val="21"/>
                      <w:szCs w:val="21"/>
                    </w:rPr>
                    <w:t>▲3</w:t>
                  </w:r>
                </w:p>
              </w:tc>
              <w:tc>
                <w:tcPr>
                  <w:tcW w:w="3745" w:type="dxa"/>
                  <w:vAlign w:val="top"/>
                </w:tcPr>
                <w:p>
                  <w:pPr>
                    <w:pStyle w:val="TableText"/>
                    <w:spacing w:before="83" w:line="219" w:lineRule="auto"/>
                    <w:ind w:left="292"/>
                    <w:rPr>
                      <w:sz w:val="21"/>
                      <w:szCs w:val="21"/>
                    </w:rPr>
                  </w:pPr>
                  <w:r>
                    <w:rPr>
                      <w:spacing w:val="2"/>
                      <w:sz w:val="21"/>
                      <w:szCs w:val="21"/>
                    </w:rPr>
                    <w:t>绍兴第二医院3号楼西1楼(放射科)</w:t>
                  </w:r>
                </w:p>
              </w:tc>
              <w:tc>
                <w:tcPr>
                  <w:tcW w:w="1368" w:type="dxa"/>
                  <w:vAlign w:val="top"/>
                </w:tcPr>
                <w:p>
                  <w:pPr>
                    <w:pStyle w:val="TableText"/>
                    <w:spacing w:before="137" w:line="184" w:lineRule="auto"/>
                    <w:ind w:left="367"/>
                    <w:rPr>
                      <w:sz w:val="21"/>
                      <w:szCs w:val="21"/>
                    </w:rPr>
                  </w:pPr>
                  <w:r>
                    <w:rPr>
                      <w:spacing w:val="-4"/>
                      <w:sz w:val="21"/>
                      <w:szCs w:val="21"/>
                    </w:rPr>
                    <w:t>116.10</w:t>
                  </w:r>
                </w:p>
              </w:tc>
              <w:tc>
                <w:tcPr>
                  <w:tcW w:w="1273" w:type="dxa"/>
                  <w:vAlign w:val="top"/>
                </w:tcPr>
                <w:p>
                  <w:pPr>
                    <w:pStyle w:val="TableText"/>
                    <w:spacing w:before="137" w:line="184" w:lineRule="auto"/>
                    <w:ind w:left="419"/>
                    <w:rPr>
                      <w:sz w:val="21"/>
                      <w:szCs w:val="21"/>
                    </w:rPr>
                  </w:pPr>
                  <w:r>
                    <w:rPr>
                      <w:spacing w:val="-3"/>
                      <w:sz w:val="21"/>
                      <w:szCs w:val="21"/>
                    </w:rPr>
                    <w:t>3.18</w:t>
                  </w:r>
                </w:p>
              </w:tc>
            </w:tr>
            <w:tr>
              <w:tblPrEx>
                <w:tblW w:w="7489" w:type="dxa"/>
                <w:tblInd w:w="714" w:type="dxa"/>
                <w:tblLayout w:type="fixed"/>
              </w:tblPrEx>
              <w:trPr>
                <w:trHeight w:val="349"/>
              </w:trPr>
              <w:tc>
                <w:tcPr>
                  <w:tcW w:w="1103" w:type="dxa"/>
                  <w:vMerge/>
                  <w:tcBorders>
                    <w:top w:val="nil"/>
                  </w:tcBorders>
                  <w:vAlign w:val="top"/>
                </w:tcPr>
                <w:p>
                  <w:pPr>
                    <w:rPr>
                      <w:rFonts w:ascii="Arial"/>
                      <w:sz w:val="21"/>
                    </w:rPr>
                  </w:pPr>
                </w:p>
              </w:tc>
              <w:tc>
                <w:tcPr>
                  <w:tcW w:w="3745" w:type="dxa"/>
                  <w:vAlign w:val="top"/>
                </w:tcPr>
                <w:p>
                  <w:pPr>
                    <w:pStyle w:val="TableText"/>
                    <w:spacing w:before="75" w:line="219" w:lineRule="auto"/>
                    <w:ind w:left="292"/>
                    <w:rPr>
                      <w:sz w:val="21"/>
                      <w:szCs w:val="21"/>
                    </w:rPr>
                  </w:pPr>
                  <w:r>
                    <w:rPr>
                      <w:spacing w:val="2"/>
                      <w:sz w:val="21"/>
                      <w:szCs w:val="21"/>
                    </w:rPr>
                    <w:t>绍兴第二医院3号楼西2楼(手术室)</w:t>
                  </w:r>
                </w:p>
              </w:tc>
              <w:tc>
                <w:tcPr>
                  <w:tcW w:w="1368" w:type="dxa"/>
                  <w:vAlign w:val="top"/>
                </w:tcPr>
                <w:p>
                  <w:pPr>
                    <w:pStyle w:val="TableText"/>
                    <w:spacing w:before="128" w:line="184" w:lineRule="auto"/>
                    <w:ind w:left="367"/>
                    <w:rPr>
                      <w:sz w:val="21"/>
                      <w:szCs w:val="21"/>
                    </w:rPr>
                  </w:pPr>
                  <w:r>
                    <w:rPr>
                      <w:spacing w:val="-4"/>
                      <w:sz w:val="21"/>
                      <w:szCs w:val="21"/>
                    </w:rPr>
                    <w:t>116.40</w:t>
                  </w:r>
                </w:p>
              </w:tc>
              <w:tc>
                <w:tcPr>
                  <w:tcW w:w="1273" w:type="dxa"/>
                  <w:vAlign w:val="top"/>
                </w:tcPr>
                <w:p>
                  <w:pPr>
                    <w:pStyle w:val="TableText"/>
                    <w:spacing w:before="128" w:line="184" w:lineRule="auto"/>
                    <w:ind w:left="419"/>
                    <w:rPr>
                      <w:sz w:val="21"/>
                      <w:szCs w:val="21"/>
                    </w:rPr>
                  </w:pPr>
                  <w:r>
                    <w:rPr>
                      <w:spacing w:val="-3"/>
                      <w:sz w:val="21"/>
                      <w:szCs w:val="21"/>
                    </w:rPr>
                    <w:t>2.41</w:t>
                  </w:r>
                </w:p>
              </w:tc>
            </w:tr>
            <w:tr>
              <w:tblPrEx>
                <w:tblW w:w="7489" w:type="dxa"/>
                <w:tblInd w:w="714" w:type="dxa"/>
                <w:tblLayout w:type="fixed"/>
              </w:tblPrEx>
              <w:trPr>
                <w:trHeight w:val="359"/>
              </w:trPr>
              <w:tc>
                <w:tcPr>
                  <w:tcW w:w="1103" w:type="dxa"/>
                  <w:vAlign w:val="top"/>
                </w:tcPr>
                <w:p>
                  <w:pPr>
                    <w:pStyle w:val="TableText"/>
                    <w:spacing w:before="104" w:line="215" w:lineRule="auto"/>
                    <w:ind w:left="388"/>
                    <w:rPr>
                      <w:sz w:val="21"/>
                      <w:szCs w:val="21"/>
                    </w:rPr>
                  </w:pPr>
                  <w:r>
                    <w:rPr>
                      <w:b/>
                      <w:bCs/>
                      <w:spacing w:val="-8"/>
                      <w:sz w:val="21"/>
                      <w:szCs w:val="21"/>
                    </w:rPr>
                    <w:t>▲4</w:t>
                  </w:r>
                </w:p>
              </w:tc>
              <w:tc>
                <w:tcPr>
                  <w:tcW w:w="3745" w:type="dxa"/>
                  <w:vAlign w:val="top"/>
                </w:tcPr>
                <w:p>
                  <w:pPr>
                    <w:pStyle w:val="TableText"/>
                    <w:spacing w:before="86" w:line="219" w:lineRule="auto"/>
                    <w:ind w:left="292"/>
                    <w:rPr>
                      <w:sz w:val="21"/>
                      <w:szCs w:val="21"/>
                    </w:rPr>
                  </w:pPr>
                  <w:r>
                    <w:rPr>
                      <w:spacing w:val="1"/>
                      <w:sz w:val="21"/>
                      <w:szCs w:val="21"/>
                    </w:rPr>
                    <w:t>绍兴第二医院门诊楼西侧走廊巡测</w:t>
                  </w:r>
                </w:p>
              </w:tc>
              <w:tc>
                <w:tcPr>
                  <w:tcW w:w="1368" w:type="dxa"/>
                  <w:vAlign w:val="top"/>
                </w:tcPr>
                <w:p>
                  <w:pPr>
                    <w:pStyle w:val="TableText"/>
                    <w:spacing w:before="139" w:line="184" w:lineRule="auto"/>
                    <w:ind w:left="367"/>
                    <w:rPr>
                      <w:sz w:val="21"/>
                      <w:szCs w:val="21"/>
                    </w:rPr>
                  </w:pPr>
                  <w:r>
                    <w:rPr>
                      <w:spacing w:val="-4"/>
                      <w:sz w:val="21"/>
                      <w:szCs w:val="21"/>
                    </w:rPr>
                    <w:t>117.20</w:t>
                  </w:r>
                </w:p>
              </w:tc>
              <w:tc>
                <w:tcPr>
                  <w:tcW w:w="1273" w:type="dxa"/>
                  <w:vAlign w:val="top"/>
                </w:tcPr>
                <w:p>
                  <w:pPr>
                    <w:pStyle w:val="TableText"/>
                    <w:spacing w:before="140" w:line="183" w:lineRule="auto"/>
                    <w:ind w:left="419"/>
                    <w:rPr>
                      <w:sz w:val="21"/>
                      <w:szCs w:val="21"/>
                    </w:rPr>
                  </w:pPr>
                  <w:r>
                    <w:rPr>
                      <w:spacing w:val="-3"/>
                      <w:sz w:val="21"/>
                      <w:szCs w:val="21"/>
                    </w:rPr>
                    <w:t>2.20</w:t>
                  </w:r>
                </w:p>
              </w:tc>
            </w:tr>
            <w:tr>
              <w:tblPrEx>
                <w:tblW w:w="7489" w:type="dxa"/>
                <w:tblInd w:w="714" w:type="dxa"/>
                <w:tblLayout w:type="fixed"/>
              </w:tblPrEx>
              <w:trPr>
                <w:trHeight w:val="354"/>
              </w:trPr>
              <w:tc>
                <w:tcPr>
                  <w:tcW w:w="1103" w:type="dxa"/>
                  <w:vAlign w:val="top"/>
                </w:tcPr>
                <w:p>
                  <w:pPr>
                    <w:pStyle w:val="TableText"/>
                    <w:spacing w:before="98" w:line="216" w:lineRule="auto"/>
                    <w:ind w:left="385"/>
                    <w:rPr>
                      <w:sz w:val="21"/>
                      <w:szCs w:val="21"/>
                    </w:rPr>
                  </w:pPr>
                  <w:r>
                    <w:rPr>
                      <w:spacing w:val="-6"/>
                      <w:sz w:val="21"/>
                      <w:szCs w:val="21"/>
                    </w:rPr>
                    <w:t>▲5</w:t>
                  </w:r>
                </w:p>
              </w:tc>
              <w:tc>
                <w:tcPr>
                  <w:tcW w:w="3745" w:type="dxa"/>
                  <w:vAlign w:val="top"/>
                </w:tcPr>
                <w:p>
                  <w:pPr>
                    <w:pStyle w:val="TableText"/>
                    <w:spacing w:before="77" w:line="219" w:lineRule="auto"/>
                    <w:ind w:left="292"/>
                    <w:rPr>
                      <w:sz w:val="21"/>
                      <w:szCs w:val="21"/>
                    </w:rPr>
                  </w:pPr>
                  <w:r>
                    <w:rPr>
                      <w:spacing w:val="1"/>
                      <w:sz w:val="21"/>
                      <w:szCs w:val="21"/>
                    </w:rPr>
                    <w:t>绍兴第二医院门诊楼东侧走廊巡测</w:t>
                  </w:r>
                </w:p>
              </w:tc>
              <w:tc>
                <w:tcPr>
                  <w:tcW w:w="1368" w:type="dxa"/>
                  <w:vAlign w:val="top"/>
                </w:tcPr>
                <w:p>
                  <w:pPr>
                    <w:pStyle w:val="TableText"/>
                    <w:spacing w:before="130" w:line="184" w:lineRule="auto"/>
                    <w:ind w:left="367"/>
                    <w:rPr>
                      <w:sz w:val="21"/>
                      <w:szCs w:val="21"/>
                    </w:rPr>
                  </w:pPr>
                  <w:r>
                    <w:rPr>
                      <w:spacing w:val="-4"/>
                      <w:sz w:val="21"/>
                      <w:szCs w:val="21"/>
                    </w:rPr>
                    <w:t>116.30</w:t>
                  </w:r>
                </w:p>
              </w:tc>
              <w:tc>
                <w:tcPr>
                  <w:tcW w:w="1273" w:type="dxa"/>
                  <w:vAlign w:val="top"/>
                </w:tcPr>
                <w:p>
                  <w:pPr>
                    <w:pStyle w:val="TableText"/>
                    <w:spacing w:before="130" w:line="184" w:lineRule="auto"/>
                    <w:ind w:left="419"/>
                    <w:rPr>
                      <w:sz w:val="21"/>
                      <w:szCs w:val="21"/>
                    </w:rPr>
                  </w:pPr>
                  <w:r>
                    <w:rPr>
                      <w:spacing w:val="-5"/>
                      <w:sz w:val="21"/>
                      <w:szCs w:val="21"/>
                    </w:rPr>
                    <w:t>1.64</w:t>
                  </w:r>
                </w:p>
              </w:tc>
            </w:tr>
          </w:tbl>
          <w:p>
            <w:pPr>
              <w:pStyle w:val="TableText"/>
              <w:spacing w:before="180" w:line="219" w:lineRule="auto"/>
              <w:ind w:left="2198"/>
              <w:rPr>
                <w:sz w:val="22"/>
                <w:szCs w:val="22"/>
              </w:rPr>
            </w:pPr>
            <w:r>
              <w:rPr>
                <w:b/>
                <w:bCs/>
                <w:spacing w:val="-3"/>
                <w:sz w:val="22"/>
                <w:szCs w:val="22"/>
              </w:rPr>
              <w:t>表6-5磁共振室机房周围电磁辐射水平现状测量结果</w:t>
            </w:r>
          </w:p>
          <w:p>
            <w:pPr>
              <w:spacing w:line="102" w:lineRule="auto"/>
              <w:rPr>
                <w:rFonts w:ascii="Arial"/>
                <w:sz w:val="2"/>
              </w:rPr>
            </w:pPr>
          </w:p>
        </w:tc>
      </w:tr>
    </w:tbl>
    <w:p>
      <w:pPr>
        <w:sectPr>
          <w:footerReference w:type="default" r:id="rId40"/>
          <w:pgSz w:w="11900" w:h="16840"/>
          <w:pgMar w:top="1369" w:right="1549" w:bottom="1245" w:left="1410" w:header="0" w:footer="1096" w:gutter="0"/>
          <w:pgNumType w:start="35"/>
          <w:cols w:space="708"/>
        </w:sectPr>
      </w:pPr>
    </w:p>
    <w:tbl>
      <w:tblPr>
        <w:tblStyle w:val="TableNormal29"/>
        <w:tblW w:w="8929" w:type="dxa"/>
        <w:tblInd w:w="7" w:type="dxa"/>
        <w:tblBorders>
          <w:top w:val="single" w:sz="8" w:space="0" w:color="000000"/>
          <w:left w:val="single" w:sz="6" w:space="0" w:color="000000"/>
          <w:bottom w:val="single" w:sz="6" w:space="0" w:color="000000"/>
          <w:right w:val="single" w:sz="2" w:space="0" w:color="000000"/>
        </w:tblBorders>
        <w:tblLayout w:type="fixed"/>
      </w:tblPr>
      <w:tblGrid>
        <w:gridCol w:w="8929"/>
      </w:tblGrid>
      <w:tr>
        <w:tblPrEx>
          <w:tblW w:w="8929" w:type="dxa"/>
          <w:tblInd w:w="7" w:type="dxa"/>
          <w:tblBorders>
            <w:top w:val="single" w:sz="8" w:space="0" w:color="000000"/>
            <w:left w:val="single" w:sz="6" w:space="0" w:color="000000"/>
            <w:bottom w:val="single" w:sz="6" w:space="0" w:color="000000"/>
            <w:right w:val="single" w:sz="2" w:space="0" w:color="000000"/>
          </w:tblBorders>
          <w:tblLayout w:type="fixed"/>
        </w:tblPrEx>
        <w:trPr>
          <w:trHeight w:val="13635"/>
        </w:trPr>
        <w:tc>
          <w:tcPr>
            <w:tcW w:w="8929" w:type="dxa"/>
            <w:vAlign w:val="top"/>
          </w:tcPr>
          <w:tbl>
            <w:tblPr>
              <w:tblStyle w:val="TableNormal29"/>
              <w:tblW w:w="7430" w:type="dxa"/>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33"/>
              <w:gridCol w:w="3236"/>
              <w:gridCol w:w="1528"/>
              <w:gridCol w:w="1533"/>
            </w:tblGrid>
            <w:tr>
              <w:tblPrEx>
                <w:tblW w:w="7430" w:type="dxa"/>
                <w:tblInd w:w="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2"/>
              </w:trPr>
              <w:tc>
                <w:tcPr>
                  <w:tcW w:w="1133" w:type="dxa"/>
                  <w:vAlign w:val="top"/>
                </w:tcPr>
                <w:p>
                  <w:pPr>
                    <w:pStyle w:val="TableText"/>
                    <w:spacing w:before="103" w:line="219" w:lineRule="auto"/>
                    <w:ind w:left="135"/>
                    <w:rPr>
                      <w:sz w:val="21"/>
                      <w:szCs w:val="21"/>
                    </w:rPr>
                  </w:pPr>
                  <w:r>
                    <w:rPr>
                      <w:spacing w:val="3"/>
                      <w:sz w:val="21"/>
                      <w:szCs w:val="21"/>
                    </w:rPr>
                    <w:t>点位代号</w:t>
                  </w:r>
                </w:p>
              </w:tc>
              <w:tc>
                <w:tcPr>
                  <w:tcW w:w="3236" w:type="dxa"/>
                  <w:vAlign w:val="top"/>
                </w:tcPr>
                <w:p>
                  <w:pPr>
                    <w:pStyle w:val="TableText"/>
                    <w:spacing w:before="104" w:line="221" w:lineRule="auto"/>
                    <w:ind w:left="1222"/>
                    <w:rPr>
                      <w:sz w:val="21"/>
                      <w:szCs w:val="21"/>
                    </w:rPr>
                  </w:pPr>
                  <w:r>
                    <w:rPr>
                      <w:spacing w:val="2"/>
                      <w:sz w:val="21"/>
                      <w:szCs w:val="21"/>
                    </w:rPr>
                    <w:t>点位描述</w:t>
                  </w:r>
                </w:p>
              </w:tc>
              <w:tc>
                <w:tcPr>
                  <w:tcW w:w="1528" w:type="dxa"/>
                  <w:vAlign w:val="top"/>
                </w:tcPr>
                <w:p>
                  <w:pPr>
                    <w:pStyle w:val="TableText"/>
                    <w:spacing w:before="104" w:line="220" w:lineRule="auto"/>
                    <w:ind w:left="176"/>
                    <w:rPr>
                      <w:sz w:val="21"/>
                      <w:szCs w:val="21"/>
                    </w:rPr>
                  </w:pPr>
                  <w:r>
                    <w:rPr>
                      <w:sz w:val="21"/>
                      <w:szCs w:val="21"/>
                    </w:rPr>
                    <w:t>电场强度V/m</w:t>
                  </w:r>
                </w:p>
              </w:tc>
              <w:tc>
                <w:tcPr>
                  <w:tcW w:w="1533" w:type="dxa"/>
                  <w:vAlign w:val="top"/>
                </w:tcPr>
                <w:p>
                  <w:pPr>
                    <w:pStyle w:val="TableText"/>
                    <w:spacing w:before="104" w:line="220" w:lineRule="auto"/>
                    <w:ind w:left="178"/>
                    <w:rPr>
                      <w:sz w:val="21"/>
                      <w:szCs w:val="21"/>
                    </w:rPr>
                  </w:pPr>
                  <w:r>
                    <w:rPr>
                      <w:spacing w:val="-2"/>
                      <w:sz w:val="21"/>
                      <w:szCs w:val="21"/>
                    </w:rPr>
                    <w:t>磁场强度A/m</w:t>
                  </w:r>
                </w:p>
              </w:tc>
            </w:tr>
            <w:tr>
              <w:tblPrEx>
                <w:tblW w:w="7430" w:type="dxa"/>
                <w:tblInd w:w="744" w:type="dxa"/>
                <w:tblLayout w:type="fixed"/>
              </w:tblPrEx>
              <w:trPr>
                <w:trHeight w:val="407"/>
              </w:trPr>
              <w:tc>
                <w:tcPr>
                  <w:tcW w:w="1133" w:type="dxa"/>
                  <w:vAlign w:val="top"/>
                </w:tcPr>
                <w:p>
                  <w:pPr>
                    <w:pStyle w:val="TableText"/>
                    <w:spacing w:before="116" w:line="232" w:lineRule="auto"/>
                    <w:ind w:left="395"/>
                    <w:rPr>
                      <w:sz w:val="21"/>
                      <w:szCs w:val="21"/>
                    </w:rPr>
                  </w:pPr>
                  <w:r>
                    <w:rPr>
                      <w:spacing w:val="-8"/>
                      <w:sz w:val="21"/>
                      <w:szCs w:val="21"/>
                    </w:rPr>
                    <w:t>◆1</w:t>
                  </w:r>
                </w:p>
              </w:tc>
              <w:tc>
                <w:tcPr>
                  <w:tcW w:w="3236" w:type="dxa"/>
                  <w:vAlign w:val="top"/>
                </w:tcPr>
                <w:p>
                  <w:pPr>
                    <w:pStyle w:val="TableText"/>
                    <w:spacing w:before="101" w:line="219" w:lineRule="auto"/>
                    <w:ind w:left="132"/>
                    <w:rPr>
                      <w:sz w:val="21"/>
                      <w:szCs w:val="21"/>
                    </w:rPr>
                  </w:pPr>
                  <w:r>
                    <w:rPr>
                      <w:spacing w:val="-2"/>
                      <w:sz w:val="21"/>
                      <w:szCs w:val="21"/>
                    </w:rPr>
                    <w:t>磁共振控制室</w:t>
                  </w:r>
                </w:p>
              </w:tc>
              <w:tc>
                <w:tcPr>
                  <w:tcW w:w="1528" w:type="dxa"/>
                  <w:vAlign w:val="top"/>
                </w:tcPr>
                <w:p>
                  <w:pPr>
                    <w:pStyle w:val="TableText"/>
                    <w:spacing w:before="122" w:line="239" w:lineRule="auto"/>
                    <w:ind w:left="546"/>
                    <w:rPr>
                      <w:sz w:val="21"/>
                      <w:szCs w:val="21"/>
                    </w:rPr>
                  </w:pPr>
                  <w:r>
                    <w:rPr>
                      <w:spacing w:val="-4"/>
                      <w:sz w:val="21"/>
                      <w:szCs w:val="21"/>
                    </w:rPr>
                    <w:t>&lt;0.6</w:t>
                  </w:r>
                </w:p>
              </w:tc>
              <w:tc>
                <w:tcPr>
                  <w:tcW w:w="1533" w:type="dxa"/>
                  <w:vAlign w:val="top"/>
                </w:tcPr>
                <w:p>
                  <w:pPr>
                    <w:pStyle w:val="TableText"/>
                    <w:spacing w:before="101" w:line="219" w:lineRule="auto"/>
                    <w:ind w:left="448"/>
                    <w:rPr>
                      <w:sz w:val="21"/>
                      <w:szCs w:val="21"/>
                    </w:rPr>
                  </w:pPr>
                  <w:r>
                    <w:rPr>
                      <w:spacing w:val="8"/>
                      <w:sz w:val="21"/>
                      <w:szCs w:val="21"/>
                    </w:rPr>
                    <w:t>未检出</w:t>
                  </w:r>
                </w:p>
              </w:tc>
            </w:tr>
            <w:tr>
              <w:tblPrEx>
                <w:tblW w:w="7430" w:type="dxa"/>
                <w:tblInd w:w="744" w:type="dxa"/>
                <w:tblLayout w:type="fixed"/>
              </w:tblPrEx>
              <w:trPr>
                <w:trHeight w:val="408"/>
              </w:trPr>
              <w:tc>
                <w:tcPr>
                  <w:tcW w:w="1133" w:type="dxa"/>
                  <w:vAlign w:val="top"/>
                </w:tcPr>
                <w:p>
                  <w:pPr>
                    <w:pStyle w:val="TableText"/>
                    <w:spacing w:before="119" w:line="232" w:lineRule="auto"/>
                    <w:ind w:left="395"/>
                    <w:rPr>
                      <w:sz w:val="21"/>
                      <w:szCs w:val="21"/>
                    </w:rPr>
                  </w:pPr>
                  <w:r>
                    <w:rPr>
                      <w:spacing w:val="-8"/>
                      <w:sz w:val="21"/>
                      <w:szCs w:val="21"/>
                    </w:rPr>
                    <w:t>◆2</w:t>
                  </w:r>
                </w:p>
              </w:tc>
              <w:tc>
                <w:tcPr>
                  <w:tcW w:w="3236" w:type="dxa"/>
                  <w:vAlign w:val="top"/>
                </w:tcPr>
                <w:p>
                  <w:pPr>
                    <w:pStyle w:val="TableText"/>
                    <w:spacing w:before="104" w:line="219" w:lineRule="auto"/>
                    <w:ind w:left="132"/>
                    <w:rPr>
                      <w:sz w:val="21"/>
                      <w:szCs w:val="21"/>
                    </w:rPr>
                  </w:pPr>
                  <w:r>
                    <w:rPr>
                      <w:spacing w:val="2"/>
                      <w:sz w:val="21"/>
                      <w:szCs w:val="21"/>
                    </w:rPr>
                    <w:t>磁共振医生出入门</w:t>
                  </w:r>
                </w:p>
              </w:tc>
              <w:tc>
                <w:tcPr>
                  <w:tcW w:w="1528" w:type="dxa"/>
                  <w:vAlign w:val="top"/>
                </w:tcPr>
                <w:p>
                  <w:pPr>
                    <w:pStyle w:val="TableText"/>
                    <w:spacing w:before="125" w:line="239" w:lineRule="auto"/>
                    <w:ind w:left="546"/>
                    <w:rPr>
                      <w:sz w:val="21"/>
                      <w:szCs w:val="21"/>
                    </w:rPr>
                  </w:pPr>
                  <w:r>
                    <w:rPr>
                      <w:spacing w:val="-4"/>
                      <w:sz w:val="21"/>
                      <w:szCs w:val="21"/>
                    </w:rPr>
                    <w:t>&lt;0.6</w:t>
                  </w:r>
                </w:p>
              </w:tc>
              <w:tc>
                <w:tcPr>
                  <w:tcW w:w="1533" w:type="dxa"/>
                  <w:vAlign w:val="top"/>
                </w:tcPr>
                <w:p>
                  <w:pPr>
                    <w:pStyle w:val="TableText"/>
                    <w:spacing w:before="104" w:line="219" w:lineRule="auto"/>
                    <w:ind w:left="448"/>
                    <w:rPr>
                      <w:sz w:val="21"/>
                      <w:szCs w:val="21"/>
                    </w:rPr>
                  </w:pPr>
                  <w:r>
                    <w:rPr>
                      <w:spacing w:val="8"/>
                      <w:sz w:val="21"/>
                      <w:szCs w:val="21"/>
                    </w:rPr>
                    <w:t>未检出</w:t>
                  </w:r>
                </w:p>
              </w:tc>
            </w:tr>
            <w:tr>
              <w:tblPrEx>
                <w:tblW w:w="7430" w:type="dxa"/>
                <w:tblInd w:w="744" w:type="dxa"/>
                <w:tblLayout w:type="fixed"/>
              </w:tblPrEx>
              <w:trPr>
                <w:trHeight w:val="423"/>
              </w:trPr>
              <w:tc>
                <w:tcPr>
                  <w:tcW w:w="1133" w:type="dxa"/>
                  <w:vAlign w:val="top"/>
                </w:tcPr>
                <w:p>
                  <w:pPr>
                    <w:pStyle w:val="TableText"/>
                    <w:spacing w:before="191" w:line="195" w:lineRule="auto"/>
                    <w:ind w:left="395"/>
                    <w:rPr>
                      <w:sz w:val="21"/>
                      <w:szCs w:val="21"/>
                    </w:rPr>
                  </w:pPr>
                  <w:r>
                    <w:rPr>
                      <w:spacing w:val="-8"/>
                      <w:sz w:val="21"/>
                      <w:szCs w:val="21"/>
                    </w:rPr>
                    <w:t>◆3</w:t>
                  </w:r>
                </w:p>
              </w:tc>
              <w:tc>
                <w:tcPr>
                  <w:tcW w:w="3236" w:type="dxa"/>
                  <w:vAlign w:val="top"/>
                </w:tcPr>
                <w:p>
                  <w:pPr>
                    <w:pStyle w:val="TableText"/>
                    <w:spacing w:before="166" w:line="217" w:lineRule="auto"/>
                    <w:ind w:left="132"/>
                    <w:rPr>
                      <w:sz w:val="21"/>
                      <w:szCs w:val="21"/>
                    </w:rPr>
                  </w:pPr>
                  <w:r>
                    <w:rPr>
                      <w:spacing w:val="2"/>
                      <w:sz w:val="21"/>
                      <w:szCs w:val="21"/>
                    </w:rPr>
                    <w:t>磁共振病人出入门</w:t>
                  </w:r>
                </w:p>
              </w:tc>
              <w:tc>
                <w:tcPr>
                  <w:tcW w:w="1528" w:type="dxa"/>
                  <w:vAlign w:val="top"/>
                </w:tcPr>
                <w:p>
                  <w:pPr>
                    <w:pStyle w:val="TableText"/>
                    <w:spacing w:before="187" w:line="198" w:lineRule="auto"/>
                    <w:ind w:left="546"/>
                    <w:rPr>
                      <w:sz w:val="21"/>
                      <w:szCs w:val="21"/>
                    </w:rPr>
                  </w:pPr>
                  <w:r>
                    <w:rPr>
                      <w:spacing w:val="-4"/>
                      <w:sz w:val="21"/>
                      <w:szCs w:val="21"/>
                    </w:rPr>
                    <w:t>&lt;0.6</w:t>
                  </w:r>
                </w:p>
              </w:tc>
              <w:tc>
                <w:tcPr>
                  <w:tcW w:w="1533" w:type="dxa"/>
                  <w:vAlign w:val="top"/>
                </w:tcPr>
                <w:p>
                  <w:pPr>
                    <w:pStyle w:val="TableText"/>
                    <w:spacing w:before="116" w:line="219" w:lineRule="auto"/>
                    <w:ind w:left="448"/>
                    <w:rPr>
                      <w:sz w:val="21"/>
                      <w:szCs w:val="21"/>
                    </w:rPr>
                  </w:pPr>
                  <w:r>
                    <w:rPr>
                      <w:spacing w:val="8"/>
                      <w:sz w:val="21"/>
                      <w:szCs w:val="21"/>
                    </w:rPr>
                    <w:t>未检出</w:t>
                  </w:r>
                </w:p>
              </w:tc>
            </w:tr>
          </w:tbl>
          <w:p>
            <w:pPr>
              <w:pStyle w:val="TableText"/>
              <w:spacing w:before="105" w:line="350" w:lineRule="auto"/>
              <w:ind w:left="134" w:right="131" w:firstLine="490"/>
              <w:jc w:val="both"/>
              <w:rPr>
                <w:sz w:val="23"/>
                <w:szCs w:val="23"/>
              </w:rPr>
            </w:pPr>
            <w:r>
              <w:rPr>
                <w:spacing w:val="28"/>
                <w:sz w:val="23"/>
                <w:szCs w:val="23"/>
              </w:rPr>
              <w:t>由表6</w:t>
            </w:r>
            <w:r>
              <w:rPr>
                <w:spacing w:val="-58"/>
                <w:sz w:val="23"/>
                <w:szCs w:val="23"/>
              </w:rPr>
              <w:t xml:space="preserve"> </w:t>
            </w:r>
            <w:r>
              <w:rPr>
                <w:spacing w:val="28"/>
                <w:sz w:val="23"/>
                <w:szCs w:val="23"/>
              </w:rPr>
              <w:t>-</w:t>
            </w:r>
            <w:r>
              <w:rPr>
                <w:spacing w:val="-65"/>
                <w:sz w:val="23"/>
                <w:szCs w:val="23"/>
              </w:rPr>
              <w:t xml:space="preserve"> </w:t>
            </w:r>
            <w:r>
              <w:rPr>
                <w:spacing w:val="28"/>
                <w:sz w:val="23"/>
                <w:szCs w:val="23"/>
              </w:rPr>
              <w:t>4 的监测结果可知，射线装置机房各监测点位的γ辐射剂量率在</w:t>
            </w:r>
            <w:r>
              <w:rPr>
                <w:sz w:val="23"/>
                <w:szCs w:val="23"/>
              </w:rPr>
              <w:t xml:space="preserve"> </w:t>
            </w:r>
            <w:r>
              <w:rPr>
                <w:spacing w:val="3"/>
                <w:sz w:val="23"/>
                <w:szCs w:val="23"/>
              </w:rPr>
              <w:t>103.2</w:t>
            </w:r>
            <w:r>
              <w:rPr>
                <w:sz w:val="23"/>
                <w:szCs w:val="23"/>
              </w:rPr>
              <w:t>nGy</w:t>
            </w:r>
            <w:r>
              <w:rPr>
                <w:spacing w:val="3"/>
                <w:sz w:val="23"/>
                <w:szCs w:val="23"/>
              </w:rPr>
              <w:t>/h～117.2</w:t>
            </w:r>
            <w:r>
              <w:rPr>
                <w:sz w:val="23"/>
                <w:szCs w:val="23"/>
              </w:rPr>
              <w:t>nGy</w:t>
            </w:r>
            <w:r>
              <w:rPr>
                <w:spacing w:val="3"/>
                <w:sz w:val="23"/>
                <w:szCs w:val="23"/>
              </w:rPr>
              <w:t>/h 之间，查《浙江省环境天然贯穿辐射水平调查研究》,绍兴</w:t>
            </w:r>
          </w:p>
          <w:p>
            <w:pPr>
              <w:pStyle w:val="TableText"/>
              <w:spacing w:before="1" w:line="212" w:lineRule="auto"/>
              <w:ind w:left="134"/>
              <w:rPr>
                <w:sz w:val="23"/>
                <w:szCs w:val="23"/>
              </w:rPr>
            </w:pPr>
            <w:r>
              <w:rPr>
                <w:spacing w:val="9"/>
                <w:sz w:val="23"/>
                <w:szCs w:val="23"/>
              </w:rPr>
              <w:t>地区建筑物室内γ辐射剂量率在61</w:t>
            </w:r>
            <w:r>
              <w:rPr>
                <w:rFonts w:ascii="Times New Roman" w:eastAsia="Times New Roman" w:hAnsi="Times New Roman" w:cs="Times New Roman"/>
                <w:sz w:val="23"/>
                <w:szCs w:val="23"/>
              </w:rPr>
              <w:t>nGy</w:t>
            </w:r>
            <w:r>
              <w:rPr>
                <w:rFonts w:ascii="Times New Roman" w:eastAsia="Times New Roman" w:hAnsi="Times New Roman" w:cs="Times New Roman"/>
                <w:spacing w:val="9"/>
                <w:sz w:val="23"/>
                <w:szCs w:val="23"/>
              </w:rPr>
              <w:t>/h</w:t>
            </w:r>
            <w:r>
              <w:rPr>
                <w:spacing w:val="9"/>
                <w:sz w:val="23"/>
                <w:szCs w:val="23"/>
              </w:rPr>
              <w:t>～</w:t>
            </w:r>
            <w:r>
              <w:rPr>
                <w:rFonts w:ascii="Times New Roman" w:eastAsia="Times New Roman" w:hAnsi="Times New Roman" w:cs="Times New Roman"/>
                <w:spacing w:val="9"/>
                <w:sz w:val="23"/>
                <w:szCs w:val="23"/>
              </w:rPr>
              <w:t>335</w:t>
            </w:r>
            <w:r>
              <w:rPr>
                <w:rFonts w:ascii="Times New Roman" w:eastAsia="Times New Roman" w:hAnsi="Times New Roman" w:cs="Times New Roman"/>
                <w:sz w:val="23"/>
                <w:szCs w:val="23"/>
              </w:rPr>
              <w:t>nGy</w:t>
            </w:r>
            <w:r>
              <w:rPr>
                <w:rFonts w:ascii="Times New Roman" w:eastAsia="Times New Roman" w:hAnsi="Times New Roman" w:cs="Times New Roman"/>
                <w:spacing w:val="9"/>
                <w:sz w:val="23"/>
                <w:szCs w:val="23"/>
              </w:rPr>
              <w:t>/h</w:t>
            </w:r>
            <w:r>
              <w:rPr>
                <w:rFonts w:ascii="Times New Roman" w:eastAsia="Times New Roman" w:hAnsi="Times New Roman" w:cs="Times New Roman"/>
                <w:spacing w:val="21"/>
                <w:sz w:val="23"/>
                <w:szCs w:val="23"/>
              </w:rPr>
              <w:t xml:space="preserve">  </w:t>
            </w:r>
            <w:r>
              <w:rPr>
                <w:spacing w:val="9"/>
                <w:sz w:val="23"/>
                <w:szCs w:val="23"/>
              </w:rPr>
              <w:t>之间，本拟用</w:t>
            </w:r>
            <w:r>
              <w:rPr>
                <w:spacing w:val="8"/>
                <w:sz w:val="23"/>
                <w:szCs w:val="23"/>
              </w:rPr>
              <w:t>场址各监测点位</w:t>
            </w:r>
          </w:p>
        </w:tc>
      </w:tr>
    </w:tbl>
    <w:p>
      <w:pPr>
        <w:pStyle w:val="BodyText"/>
      </w:pPr>
    </w:p>
    <w:p>
      <w:pPr>
        <w:sectPr>
          <w:footerReference w:type="default" r:id="rId41"/>
          <w:type w:val="nextPage"/>
          <w:pgSz w:w="11900" w:h="16840"/>
          <w:pgMar w:top="1369" w:right="1549" w:bottom="1245" w:left="1410" w:header="0" w:footer="1096" w:gutter="0"/>
          <w:pgNumType w:start="36"/>
          <w:cols w:space="708"/>
          <w:titlePg w:val="0"/>
        </w:sectPr>
      </w:pPr>
    </w:p>
    <w:tbl>
      <w:tblPr>
        <w:tblStyle w:val="TableNormal30"/>
        <w:tblW w:w="9064" w:type="dxa"/>
        <w:tblInd w:w="7" w:type="dxa"/>
        <w:tblBorders>
          <w:top w:val="single" w:sz="8" w:space="0" w:color="000000"/>
          <w:left w:val="single" w:sz="6" w:space="0" w:color="000000"/>
          <w:bottom w:val="single" w:sz="8" w:space="0" w:color="000000"/>
          <w:right w:val="single" w:sz="6" w:space="0" w:color="000000"/>
        </w:tblBorders>
        <w:tblLayout w:type="fixed"/>
      </w:tblPr>
      <w:tblGrid>
        <w:gridCol w:w="9064"/>
      </w:tblGrid>
      <w:tr>
        <w:tblPrEx>
          <w:tblW w:w="9064" w:type="dxa"/>
          <w:tblInd w:w="7" w:type="dxa"/>
          <w:tblBorders>
            <w:top w:val="single" w:sz="8" w:space="0" w:color="000000"/>
            <w:left w:val="single" w:sz="6" w:space="0" w:color="000000"/>
            <w:bottom w:val="single" w:sz="8" w:space="0" w:color="000000"/>
            <w:right w:val="single" w:sz="6" w:space="0" w:color="000000"/>
          </w:tblBorders>
          <w:tblLayout w:type="fixed"/>
        </w:tblPrEx>
        <w:trPr>
          <w:trHeight w:val="13909"/>
        </w:trPr>
        <w:tc>
          <w:tcPr>
            <w:tcW w:w="9064" w:type="dxa"/>
            <w:vAlign w:val="top"/>
          </w:tcPr>
          <w:p>
            <w:pPr>
              <w:pStyle w:val="TableText"/>
              <w:spacing w:before="140" w:line="212" w:lineRule="auto"/>
              <w:ind w:left="134"/>
              <w:rPr>
                <w:sz w:val="22"/>
                <w:szCs w:val="22"/>
              </w:rPr>
            </w:pPr>
            <w:r>
              <w:rPr>
                <w:spacing w:val="19"/>
                <w:sz w:val="22"/>
                <w:szCs w:val="22"/>
              </w:rPr>
              <w:t>地表γ辐射剂量率在其范围内，辐射环境质量状况未见异常。</w:t>
            </w:r>
          </w:p>
          <w:p>
            <w:pPr>
              <w:pStyle w:val="TableText"/>
              <w:spacing w:before="165" w:line="421" w:lineRule="exact"/>
              <w:ind w:left="654"/>
              <w:rPr>
                <w:sz w:val="22"/>
                <w:szCs w:val="22"/>
              </w:rPr>
            </w:pPr>
            <w:r>
              <w:rPr>
                <w:spacing w:val="19"/>
                <w:position w:val="15"/>
                <w:sz w:val="22"/>
                <w:szCs w:val="22"/>
              </w:rPr>
              <w:t>由表6</w:t>
            </w:r>
            <w:r>
              <w:rPr>
                <w:spacing w:val="-47"/>
                <w:position w:val="15"/>
                <w:sz w:val="22"/>
                <w:szCs w:val="22"/>
              </w:rPr>
              <w:t xml:space="preserve"> </w:t>
            </w:r>
            <w:r>
              <w:rPr>
                <w:spacing w:val="19"/>
                <w:position w:val="15"/>
                <w:sz w:val="22"/>
                <w:szCs w:val="22"/>
              </w:rPr>
              <w:t>-</w:t>
            </w:r>
            <w:r>
              <w:rPr>
                <w:spacing w:val="-55"/>
                <w:position w:val="15"/>
                <w:sz w:val="22"/>
                <w:szCs w:val="22"/>
              </w:rPr>
              <w:t xml:space="preserve"> </w:t>
            </w:r>
            <w:r>
              <w:rPr>
                <w:spacing w:val="19"/>
                <w:position w:val="15"/>
                <w:sz w:val="22"/>
                <w:szCs w:val="22"/>
              </w:rPr>
              <w:t>5 的监测结果可知，磁共振仪机房各监测点位的电磁辐射水平，未见异</w:t>
            </w:r>
          </w:p>
          <w:p>
            <w:pPr>
              <w:pStyle w:val="TableText"/>
              <w:spacing w:line="220" w:lineRule="auto"/>
              <w:ind w:left="134"/>
              <w:rPr>
                <w:sz w:val="22"/>
                <w:szCs w:val="22"/>
              </w:rPr>
            </w:pPr>
            <w:r>
              <w:rPr>
                <w:spacing w:val="-1"/>
                <w:sz w:val="22"/>
                <w:szCs w:val="22"/>
              </w:rPr>
              <w:t>常。</w:t>
            </w:r>
          </w:p>
          <w:p>
            <w:pPr>
              <w:pStyle w:val="TableText"/>
              <w:spacing w:before="184" w:line="435" w:lineRule="exact"/>
              <w:ind w:left="138"/>
              <w:rPr>
                <w:sz w:val="22"/>
                <w:szCs w:val="22"/>
              </w:rPr>
            </w:pPr>
            <w:r>
              <w:rPr>
                <w:b/>
                <w:bCs/>
                <w:spacing w:val="13"/>
                <w:position w:val="16"/>
                <w:sz w:val="22"/>
                <w:szCs w:val="22"/>
              </w:rPr>
              <w:t>6.3环境影响分析</w:t>
            </w:r>
          </w:p>
          <w:p>
            <w:pPr>
              <w:pStyle w:val="TableText"/>
              <w:spacing w:line="184" w:lineRule="auto"/>
              <w:ind w:left="138"/>
              <w:rPr>
                <w:sz w:val="22"/>
                <w:szCs w:val="22"/>
              </w:rPr>
            </w:pPr>
            <w:r>
              <w:rPr>
                <w:b/>
                <w:bCs/>
                <w:spacing w:val="-5"/>
                <w:sz w:val="22"/>
                <w:szCs w:val="22"/>
              </w:rPr>
              <w:t>6.3.1</w:t>
            </w:r>
            <w:r>
              <w:rPr>
                <w:spacing w:val="58"/>
                <w:sz w:val="22"/>
                <w:szCs w:val="22"/>
              </w:rPr>
              <w:t xml:space="preserve"> </w:t>
            </w:r>
            <w:r>
              <w:rPr>
                <w:b/>
                <w:bCs/>
                <w:spacing w:val="-5"/>
                <w:sz w:val="22"/>
                <w:szCs w:val="22"/>
              </w:rPr>
              <w:t>DSA</w:t>
            </w:r>
          </w:p>
          <w:p>
            <w:pPr>
              <w:pStyle w:val="TableText"/>
              <w:spacing w:before="166" w:line="431" w:lineRule="exact"/>
              <w:ind w:left="644"/>
              <w:rPr>
                <w:sz w:val="22"/>
                <w:szCs w:val="22"/>
              </w:rPr>
            </w:pPr>
            <w:r>
              <w:rPr>
                <w:spacing w:val="16"/>
                <w:position w:val="16"/>
                <w:sz w:val="22"/>
                <w:szCs w:val="22"/>
              </w:rPr>
              <w:t>为预测</w:t>
            </w:r>
            <w:r>
              <w:rPr>
                <w:spacing w:val="-38"/>
                <w:position w:val="16"/>
                <w:sz w:val="22"/>
                <w:szCs w:val="22"/>
              </w:rPr>
              <w:t xml:space="preserve"> </w:t>
            </w:r>
            <w:r>
              <w:rPr>
                <w:position w:val="16"/>
                <w:sz w:val="22"/>
                <w:szCs w:val="22"/>
              </w:rPr>
              <w:t>DSA</w:t>
            </w:r>
            <w:r>
              <w:rPr>
                <w:spacing w:val="94"/>
                <w:position w:val="16"/>
                <w:sz w:val="22"/>
                <w:szCs w:val="22"/>
              </w:rPr>
              <w:t xml:space="preserve"> </w:t>
            </w:r>
            <w:r>
              <w:rPr>
                <w:spacing w:val="16"/>
                <w:position w:val="16"/>
                <w:sz w:val="22"/>
                <w:szCs w:val="22"/>
              </w:rPr>
              <w:t>机</w:t>
            </w:r>
            <w:r>
              <w:rPr>
                <w:spacing w:val="-49"/>
                <w:position w:val="16"/>
                <w:sz w:val="22"/>
                <w:szCs w:val="22"/>
              </w:rPr>
              <w:t xml:space="preserve"> </w:t>
            </w:r>
            <w:r>
              <w:rPr>
                <w:spacing w:val="16"/>
                <w:position w:val="16"/>
                <w:sz w:val="22"/>
                <w:szCs w:val="22"/>
              </w:rPr>
              <w:t>房</w:t>
            </w:r>
            <w:r>
              <w:rPr>
                <w:spacing w:val="-47"/>
                <w:position w:val="16"/>
                <w:sz w:val="22"/>
                <w:szCs w:val="22"/>
              </w:rPr>
              <w:t xml:space="preserve"> </w:t>
            </w:r>
            <w:r>
              <w:rPr>
                <w:spacing w:val="16"/>
                <w:position w:val="16"/>
                <w:sz w:val="22"/>
                <w:szCs w:val="22"/>
              </w:rPr>
              <w:t>外X 射线吸收剂量率，本项目采用类比监测的评</w:t>
            </w:r>
            <w:r>
              <w:rPr>
                <w:spacing w:val="15"/>
                <w:position w:val="16"/>
                <w:sz w:val="22"/>
                <w:szCs w:val="22"/>
              </w:rPr>
              <w:t>价方法。类比</w:t>
            </w:r>
          </w:p>
          <w:p>
            <w:pPr>
              <w:pStyle w:val="TableText"/>
              <w:spacing w:before="1" w:line="219" w:lineRule="auto"/>
              <w:ind w:left="134"/>
              <w:rPr>
                <w:sz w:val="22"/>
                <w:szCs w:val="22"/>
              </w:rPr>
            </w:pPr>
            <w:r>
              <w:rPr>
                <w:spacing w:val="18"/>
                <w:sz w:val="22"/>
                <w:szCs w:val="22"/>
              </w:rPr>
              <w:t>对象为浙江省中医院，其设备参数见表6-6。</w:t>
            </w:r>
          </w:p>
          <w:p>
            <w:pPr>
              <w:pStyle w:val="TableText"/>
              <w:spacing w:before="155" w:line="219" w:lineRule="auto"/>
              <w:ind w:left="2758"/>
              <w:rPr>
                <w:sz w:val="22"/>
                <w:szCs w:val="22"/>
              </w:rPr>
            </w:pPr>
            <w:r>
              <w:rPr>
                <w:b/>
                <w:bCs/>
                <w:spacing w:val="-6"/>
                <w:sz w:val="22"/>
                <w:szCs w:val="22"/>
              </w:rPr>
              <w:t>表6-6</w:t>
            </w:r>
            <w:r>
              <w:rPr>
                <w:spacing w:val="70"/>
                <w:sz w:val="22"/>
                <w:szCs w:val="22"/>
              </w:rPr>
              <w:t xml:space="preserve"> </w:t>
            </w:r>
            <w:r>
              <w:rPr>
                <w:b/>
                <w:bCs/>
                <w:spacing w:val="-6"/>
                <w:sz w:val="22"/>
                <w:szCs w:val="22"/>
              </w:rPr>
              <w:t>DSA</w:t>
            </w:r>
            <w:r>
              <w:rPr>
                <w:spacing w:val="44"/>
                <w:sz w:val="22"/>
                <w:szCs w:val="22"/>
              </w:rPr>
              <w:t xml:space="preserve"> </w:t>
            </w:r>
            <w:r>
              <w:rPr>
                <w:b/>
                <w:bCs/>
                <w:spacing w:val="-6"/>
                <w:sz w:val="22"/>
                <w:szCs w:val="22"/>
              </w:rPr>
              <w:t>类比项目射线装置清单表</w:t>
            </w:r>
          </w:p>
          <w:p>
            <w:pPr>
              <w:spacing w:line="48" w:lineRule="exact"/>
            </w:pPr>
          </w:p>
          <w:tbl>
            <w:tblPr>
              <w:tblStyle w:val="TableNormal30"/>
              <w:tblW w:w="8270" w:type="dxa"/>
              <w:tblInd w:w="3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23"/>
              <w:gridCol w:w="2936"/>
              <w:gridCol w:w="2078"/>
              <w:gridCol w:w="1633"/>
            </w:tblGrid>
            <w:tr>
              <w:tblPrEx>
                <w:tblW w:w="8270" w:type="dxa"/>
                <w:tblInd w:w="3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0"/>
              </w:trPr>
              <w:tc>
                <w:tcPr>
                  <w:tcW w:w="1623" w:type="dxa"/>
                  <w:vAlign w:val="top"/>
                </w:tcPr>
                <w:p>
                  <w:pPr>
                    <w:pStyle w:val="TableText"/>
                    <w:spacing w:before="135" w:line="221" w:lineRule="auto"/>
                    <w:ind w:left="364"/>
                    <w:rPr>
                      <w:sz w:val="22"/>
                      <w:szCs w:val="22"/>
                    </w:rPr>
                  </w:pPr>
                  <w:r>
                    <w:rPr>
                      <w:spacing w:val="2"/>
                      <w:sz w:val="22"/>
                      <w:szCs w:val="22"/>
                    </w:rPr>
                    <w:t>设备名称</w:t>
                  </w:r>
                </w:p>
              </w:tc>
              <w:tc>
                <w:tcPr>
                  <w:tcW w:w="2936" w:type="dxa"/>
                  <w:vAlign w:val="top"/>
                </w:tcPr>
                <w:p>
                  <w:pPr>
                    <w:pStyle w:val="TableText"/>
                    <w:spacing w:before="135" w:line="221" w:lineRule="auto"/>
                    <w:ind w:left="1242"/>
                    <w:rPr>
                      <w:sz w:val="22"/>
                      <w:szCs w:val="22"/>
                    </w:rPr>
                  </w:pPr>
                  <w:r>
                    <w:rPr>
                      <w:spacing w:val="6"/>
                      <w:sz w:val="22"/>
                      <w:szCs w:val="22"/>
                    </w:rPr>
                    <w:t>型号</w:t>
                  </w:r>
                </w:p>
              </w:tc>
              <w:tc>
                <w:tcPr>
                  <w:tcW w:w="2078" w:type="dxa"/>
                  <w:vAlign w:val="top"/>
                </w:tcPr>
                <w:p>
                  <w:pPr>
                    <w:pStyle w:val="TableText"/>
                    <w:spacing w:before="134" w:line="219" w:lineRule="auto"/>
                    <w:ind w:left="376"/>
                    <w:rPr>
                      <w:sz w:val="22"/>
                      <w:szCs w:val="22"/>
                    </w:rPr>
                  </w:pPr>
                  <w:r>
                    <w:rPr>
                      <w:spacing w:val="-2"/>
                      <w:sz w:val="22"/>
                      <w:szCs w:val="22"/>
                    </w:rPr>
                    <w:t>主要技术指标</w:t>
                  </w:r>
                </w:p>
              </w:tc>
              <w:tc>
                <w:tcPr>
                  <w:tcW w:w="1633" w:type="dxa"/>
                  <w:vAlign w:val="top"/>
                </w:tcPr>
                <w:p>
                  <w:pPr>
                    <w:pStyle w:val="TableText"/>
                    <w:spacing w:before="134" w:line="220" w:lineRule="auto"/>
                    <w:ind w:left="368"/>
                    <w:rPr>
                      <w:sz w:val="22"/>
                      <w:szCs w:val="22"/>
                    </w:rPr>
                  </w:pPr>
                  <w:r>
                    <w:rPr>
                      <w:spacing w:val="1"/>
                      <w:sz w:val="22"/>
                      <w:szCs w:val="22"/>
                    </w:rPr>
                    <w:t>安装位置</w:t>
                  </w:r>
                </w:p>
              </w:tc>
            </w:tr>
            <w:tr>
              <w:tblPrEx>
                <w:tblW w:w="8270" w:type="dxa"/>
                <w:tblInd w:w="394" w:type="dxa"/>
                <w:tblLayout w:type="fixed"/>
              </w:tblPrEx>
              <w:trPr>
                <w:trHeight w:val="490"/>
              </w:trPr>
              <w:tc>
                <w:tcPr>
                  <w:tcW w:w="1623" w:type="dxa"/>
                  <w:vAlign w:val="top"/>
                </w:tcPr>
                <w:p>
                  <w:pPr>
                    <w:pStyle w:val="TableText"/>
                    <w:spacing w:before="198" w:line="185" w:lineRule="auto"/>
                    <w:ind w:left="634"/>
                    <w:rPr>
                      <w:sz w:val="22"/>
                      <w:szCs w:val="22"/>
                    </w:rPr>
                  </w:pPr>
                  <w:r>
                    <w:rPr>
                      <w:spacing w:val="-2"/>
                      <w:sz w:val="22"/>
                      <w:szCs w:val="22"/>
                    </w:rPr>
                    <w:t>DSA</w:t>
                  </w:r>
                </w:p>
              </w:tc>
              <w:tc>
                <w:tcPr>
                  <w:tcW w:w="2936" w:type="dxa"/>
                  <w:vAlign w:val="top"/>
                </w:tcPr>
                <w:p>
                  <w:pPr>
                    <w:pStyle w:val="TableText"/>
                    <w:spacing w:before="144" w:line="220" w:lineRule="auto"/>
                    <w:ind w:left="471"/>
                    <w:rPr>
                      <w:sz w:val="22"/>
                      <w:szCs w:val="22"/>
                    </w:rPr>
                  </w:pPr>
                  <w:r>
                    <w:rPr>
                      <w:spacing w:val="-1"/>
                      <w:sz w:val="22"/>
                      <w:szCs w:val="22"/>
                    </w:rPr>
                    <w:t>德国西门子POLYSTAR</w:t>
                  </w:r>
                </w:p>
              </w:tc>
              <w:tc>
                <w:tcPr>
                  <w:tcW w:w="2078" w:type="dxa"/>
                  <w:vAlign w:val="top"/>
                </w:tcPr>
                <w:p>
                  <w:pPr>
                    <w:pStyle w:val="TableText"/>
                    <w:spacing w:before="150" w:line="224" w:lineRule="auto"/>
                    <w:ind w:left="376"/>
                    <w:rPr>
                      <w:sz w:val="22"/>
                      <w:szCs w:val="22"/>
                    </w:rPr>
                  </w:pPr>
                  <w:r>
                    <w:rPr>
                      <w:spacing w:val="-2"/>
                      <w:sz w:val="22"/>
                      <w:szCs w:val="22"/>
                    </w:rPr>
                    <w:t>1250mA/125kV</w:t>
                  </w:r>
                </w:p>
              </w:tc>
              <w:tc>
                <w:tcPr>
                  <w:tcW w:w="1633" w:type="dxa"/>
                  <w:vAlign w:val="top"/>
                </w:tcPr>
                <w:p>
                  <w:pPr>
                    <w:pStyle w:val="TableText"/>
                    <w:spacing w:before="141" w:line="217" w:lineRule="auto"/>
                    <w:ind w:left="207"/>
                    <w:rPr>
                      <w:sz w:val="22"/>
                      <w:szCs w:val="22"/>
                    </w:rPr>
                  </w:pPr>
                  <w:r>
                    <w:rPr>
                      <w:spacing w:val="-1"/>
                      <w:sz w:val="22"/>
                      <w:szCs w:val="22"/>
                    </w:rPr>
                    <w:t>DSA②号机房</w:t>
                  </w:r>
                </w:p>
              </w:tc>
            </w:tr>
          </w:tbl>
          <w:p>
            <w:pPr>
              <w:pStyle w:val="TableText"/>
              <w:spacing w:before="94" w:line="219" w:lineRule="auto"/>
              <w:ind w:left="634"/>
            </w:pPr>
            <w:r>
              <w:t>浙江省中医院的DSA机房四周墙体均为24cm砖墙加3cm厚的防辐射涂料，顶</w:t>
            </w:r>
          </w:p>
          <w:p>
            <w:pPr>
              <w:pStyle w:val="TableText"/>
              <w:spacing w:before="134" w:line="219" w:lineRule="auto"/>
              <w:ind w:left="134"/>
              <w:rPr>
                <w:rFonts w:ascii="Times New Roman" w:eastAsia="Times New Roman" w:hAnsi="Times New Roman" w:cs="Times New Roman"/>
                <w:sz w:val="22"/>
                <w:szCs w:val="22"/>
              </w:rPr>
            </w:pPr>
            <w:r>
              <w:rPr>
                <w:spacing w:val="24"/>
                <w:sz w:val="22"/>
                <w:szCs w:val="22"/>
              </w:rPr>
              <w:t>棚为16</w:t>
            </w:r>
            <w:r>
              <w:rPr>
                <w:rFonts w:ascii="Times New Roman" w:eastAsia="Times New Roman" w:hAnsi="Times New Roman" w:cs="Times New Roman"/>
                <w:sz w:val="22"/>
                <w:szCs w:val="22"/>
              </w:rPr>
              <w:t>cm</w:t>
            </w:r>
            <w:r>
              <w:rPr>
                <w:rFonts w:ascii="Times New Roman" w:eastAsia="Times New Roman" w:hAnsi="Times New Roman" w:cs="Times New Roman"/>
                <w:spacing w:val="37"/>
                <w:w w:val="101"/>
                <w:sz w:val="22"/>
                <w:szCs w:val="22"/>
              </w:rPr>
              <w:t xml:space="preserve"> </w:t>
            </w:r>
            <w:r>
              <w:rPr>
                <w:spacing w:val="24"/>
                <w:sz w:val="22"/>
                <w:szCs w:val="22"/>
              </w:rPr>
              <w:t>混凝土加3</w:t>
            </w:r>
            <w:r>
              <w:rPr>
                <w:rFonts w:ascii="Times New Roman" w:eastAsia="Times New Roman" w:hAnsi="Times New Roman" w:cs="Times New Roman"/>
                <w:sz w:val="22"/>
                <w:szCs w:val="22"/>
              </w:rPr>
              <w:t>cm</w:t>
            </w:r>
            <w:r>
              <w:rPr>
                <w:rFonts w:ascii="Times New Roman" w:eastAsia="Times New Roman" w:hAnsi="Times New Roman" w:cs="Times New Roman"/>
                <w:spacing w:val="24"/>
                <w:sz w:val="22"/>
                <w:szCs w:val="22"/>
              </w:rPr>
              <w:t xml:space="preserve"> </w:t>
            </w:r>
            <w:r>
              <w:rPr>
                <w:spacing w:val="24"/>
                <w:sz w:val="22"/>
                <w:szCs w:val="22"/>
              </w:rPr>
              <w:t>厚的防辐射涂料，防护门具有2</w:t>
            </w:r>
            <w:r>
              <w:rPr>
                <w:rFonts w:ascii="Times New Roman" w:eastAsia="Times New Roman" w:hAnsi="Times New Roman" w:cs="Times New Roman"/>
                <w:sz w:val="22"/>
                <w:szCs w:val="22"/>
              </w:rPr>
              <w:t>mm</w:t>
            </w:r>
            <w:r>
              <w:rPr>
                <w:rFonts w:ascii="Times New Roman" w:eastAsia="Times New Roman" w:hAnsi="Times New Roman" w:cs="Times New Roman"/>
                <w:spacing w:val="35"/>
                <w:sz w:val="22"/>
                <w:szCs w:val="22"/>
              </w:rPr>
              <w:t xml:space="preserve"> </w:t>
            </w:r>
            <w:r>
              <w:rPr>
                <w:spacing w:val="24"/>
                <w:sz w:val="22"/>
                <w:szCs w:val="22"/>
              </w:rPr>
              <w:t>铅板，观察窗具有3</w:t>
            </w:r>
            <w:r>
              <w:rPr>
                <w:rFonts w:ascii="Times New Roman" w:eastAsia="Times New Roman" w:hAnsi="Times New Roman" w:cs="Times New Roman"/>
                <w:sz w:val="22"/>
                <w:szCs w:val="22"/>
              </w:rPr>
              <w:t>mm</w:t>
            </w:r>
          </w:p>
          <w:p>
            <w:pPr>
              <w:pStyle w:val="TableText"/>
              <w:spacing w:before="169" w:line="219" w:lineRule="auto"/>
              <w:ind w:left="134"/>
              <w:rPr>
                <w:sz w:val="22"/>
                <w:szCs w:val="22"/>
              </w:rPr>
            </w:pPr>
            <w:r>
              <w:rPr>
                <w:spacing w:val="24"/>
                <w:sz w:val="22"/>
                <w:szCs w:val="22"/>
              </w:rPr>
              <w:t>铅当量。屏蔽情况于本项目相当。因此可用浙江</w:t>
            </w:r>
            <w:r>
              <w:rPr>
                <w:spacing w:val="23"/>
                <w:sz w:val="22"/>
                <w:szCs w:val="22"/>
              </w:rPr>
              <w:t>省中医院的类比监测结果来预测本</w:t>
            </w:r>
          </w:p>
          <w:p>
            <w:pPr>
              <w:pStyle w:val="TableText"/>
              <w:spacing w:before="168" w:line="216" w:lineRule="auto"/>
              <w:ind w:left="134"/>
              <w:rPr>
                <w:sz w:val="22"/>
                <w:szCs w:val="22"/>
              </w:rPr>
            </w:pPr>
            <w:r>
              <w:rPr>
                <w:spacing w:val="15"/>
                <w:sz w:val="22"/>
                <w:szCs w:val="22"/>
              </w:rPr>
              <w:t>项 目</w:t>
            </w:r>
            <w:r>
              <w:rPr>
                <w:rFonts w:ascii="Times New Roman" w:eastAsia="Times New Roman" w:hAnsi="Times New Roman" w:cs="Times New Roman"/>
                <w:sz w:val="22"/>
                <w:szCs w:val="22"/>
              </w:rPr>
              <w:t>DSA</w:t>
            </w:r>
            <w:r>
              <w:rPr>
                <w:rFonts w:ascii="Times New Roman" w:eastAsia="Times New Roman" w:hAnsi="Times New Roman" w:cs="Times New Roman"/>
                <w:spacing w:val="15"/>
                <w:sz w:val="22"/>
                <w:szCs w:val="22"/>
              </w:rPr>
              <w:t xml:space="preserve">  </w:t>
            </w:r>
            <w:r>
              <w:rPr>
                <w:spacing w:val="15"/>
                <w:sz w:val="22"/>
                <w:szCs w:val="22"/>
              </w:rPr>
              <w:t>建成运行时对环境的辐射影响。类比监测结</w:t>
            </w:r>
            <w:r>
              <w:rPr>
                <w:spacing w:val="14"/>
                <w:sz w:val="22"/>
                <w:szCs w:val="22"/>
              </w:rPr>
              <w:t>果见表6-7,监测点位见图6-1。</w:t>
            </w:r>
          </w:p>
          <w:p>
            <w:pPr>
              <w:pStyle w:val="TableText"/>
              <w:spacing w:before="177" w:line="215" w:lineRule="auto"/>
              <w:ind w:left="1238"/>
              <w:rPr>
                <w:sz w:val="22"/>
                <w:szCs w:val="22"/>
              </w:rPr>
            </w:pPr>
            <w:r>
              <w:rPr>
                <w:b/>
                <w:bCs/>
                <w:spacing w:val="-3"/>
                <w:sz w:val="22"/>
                <w:szCs w:val="22"/>
              </w:rPr>
              <w:t>表6-7</w:t>
            </w:r>
            <w:r>
              <w:rPr>
                <w:spacing w:val="117"/>
                <w:sz w:val="22"/>
                <w:szCs w:val="22"/>
              </w:rPr>
              <w:t xml:space="preserve"> </w:t>
            </w:r>
            <w:r>
              <w:rPr>
                <w:b/>
                <w:bCs/>
                <w:spacing w:val="-3"/>
                <w:sz w:val="22"/>
                <w:szCs w:val="22"/>
              </w:rPr>
              <w:t>类比项目DSA</w:t>
            </w:r>
            <w:r>
              <w:rPr>
                <w:spacing w:val="-3"/>
                <w:sz w:val="22"/>
                <w:szCs w:val="22"/>
              </w:rPr>
              <w:t xml:space="preserve"> </w:t>
            </w:r>
            <w:r>
              <w:rPr>
                <w:b/>
                <w:bCs/>
                <w:spacing w:val="-3"/>
                <w:sz w:val="22"/>
                <w:szCs w:val="22"/>
              </w:rPr>
              <w:t>机房周围</w:t>
            </w:r>
            <w:r>
              <w:rPr>
                <w:spacing w:val="-52"/>
                <w:sz w:val="22"/>
                <w:szCs w:val="22"/>
              </w:rPr>
              <w:t xml:space="preserve"> </w:t>
            </w:r>
            <w:r>
              <w:rPr>
                <w:b/>
                <w:bCs/>
                <w:spacing w:val="-3"/>
                <w:sz w:val="22"/>
                <w:szCs w:val="22"/>
              </w:rPr>
              <w:t>X-y辐射剂量率监测结果</w:t>
            </w:r>
            <w:r>
              <w:rPr>
                <w:spacing w:val="-3"/>
                <w:sz w:val="22"/>
                <w:szCs w:val="22"/>
              </w:rPr>
              <w:t xml:space="preserve">  </w:t>
            </w:r>
            <w:r>
              <w:rPr>
                <w:b/>
                <w:bCs/>
                <w:spacing w:val="-3"/>
                <w:sz w:val="22"/>
                <w:szCs w:val="22"/>
              </w:rPr>
              <w:t>单位：nGy/h</w:t>
            </w:r>
          </w:p>
          <w:p>
            <w:pPr>
              <w:spacing w:line="48" w:lineRule="exact"/>
            </w:pPr>
          </w:p>
          <w:tbl>
            <w:tblPr>
              <w:tblStyle w:val="TableNormal30"/>
              <w:tblW w:w="8359" w:type="dxa"/>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83"/>
              <w:gridCol w:w="749"/>
              <w:gridCol w:w="3166"/>
              <w:gridCol w:w="779"/>
              <w:gridCol w:w="1028"/>
              <w:gridCol w:w="954"/>
            </w:tblGrid>
            <w:tr>
              <w:tblPrEx>
                <w:tblW w:w="8359" w:type="dxa"/>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5"/>
              </w:trPr>
              <w:tc>
                <w:tcPr>
                  <w:tcW w:w="1683" w:type="dxa"/>
                  <w:vMerge w:val="restart"/>
                  <w:tcBorders>
                    <w:bottom w:val="nil"/>
                  </w:tcBorders>
                  <w:vAlign w:val="top"/>
                </w:tcPr>
                <w:p>
                  <w:pPr>
                    <w:pStyle w:val="TableText"/>
                    <w:spacing w:before="292" w:line="219" w:lineRule="auto"/>
                    <w:ind w:left="414"/>
                    <w:rPr>
                      <w:sz w:val="21"/>
                      <w:szCs w:val="21"/>
                    </w:rPr>
                  </w:pPr>
                  <w:r>
                    <w:rPr>
                      <w:spacing w:val="-2"/>
                      <w:sz w:val="21"/>
                      <w:szCs w:val="21"/>
                    </w:rPr>
                    <w:t>机房名称</w:t>
                  </w:r>
                </w:p>
              </w:tc>
              <w:tc>
                <w:tcPr>
                  <w:tcW w:w="749" w:type="dxa"/>
                  <w:vMerge w:val="restart"/>
                  <w:tcBorders>
                    <w:bottom w:val="nil"/>
                  </w:tcBorders>
                  <w:vAlign w:val="top"/>
                </w:tcPr>
                <w:p>
                  <w:pPr>
                    <w:pStyle w:val="TableText"/>
                    <w:spacing w:before="124" w:line="340" w:lineRule="exact"/>
                    <w:ind w:left="151"/>
                    <w:rPr>
                      <w:sz w:val="21"/>
                      <w:szCs w:val="21"/>
                    </w:rPr>
                  </w:pPr>
                  <w:r>
                    <w:rPr>
                      <w:spacing w:val="4"/>
                      <w:position w:val="9"/>
                      <w:sz w:val="21"/>
                      <w:szCs w:val="21"/>
                    </w:rPr>
                    <w:t>点位</w:t>
                  </w:r>
                </w:p>
                <w:p>
                  <w:pPr>
                    <w:pStyle w:val="TableText"/>
                    <w:spacing w:line="220" w:lineRule="auto"/>
                    <w:ind w:left="151"/>
                    <w:rPr>
                      <w:sz w:val="21"/>
                      <w:szCs w:val="21"/>
                    </w:rPr>
                  </w:pPr>
                  <w:r>
                    <w:rPr>
                      <w:spacing w:val="6"/>
                      <w:sz w:val="21"/>
                      <w:szCs w:val="21"/>
                    </w:rPr>
                    <w:t>序号</w:t>
                  </w:r>
                </w:p>
              </w:tc>
              <w:tc>
                <w:tcPr>
                  <w:tcW w:w="3945" w:type="dxa"/>
                  <w:gridSpan w:val="2"/>
                  <w:vMerge w:val="restart"/>
                  <w:tcBorders>
                    <w:bottom w:val="nil"/>
                  </w:tcBorders>
                  <w:vAlign w:val="top"/>
                </w:tcPr>
                <w:p>
                  <w:pPr>
                    <w:pStyle w:val="TableText"/>
                    <w:spacing w:before="294" w:line="221" w:lineRule="auto"/>
                    <w:ind w:left="763"/>
                    <w:rPr>
                      <w:sz w:val="21"/>
                      <w:szCs w:val="21"/>
                    </w:rPr>
                  </w:pPr>
                  <w:r>
                    <w:rPr>
                      <w:spacing w:val="-10"/>
                      <w:sz w:val="21"/>
                      <w:szCs w:val="21"/>
                    </w:rPr>
                    <w:t>测</w:t>
                  </w:r>
                  <w:r>
                    <w:rPr>
                      <w:spacing w:val="4"/>
                      <w:sz w:val="21"/>
                      <w:szCs w:val="21"/>
                    </w:rPr>
                    <w:t xml:space="preserve">     </w:t>
                  </w:r>
                  <w:r>
                    <w:rPr>
                      <w:spacing w:val="-10"/>
                      <w:sz w:val="21"/>
                      <w:szCs w:val="21"/>
                    </w:rPr>
                    <w:t>点</w:t>
                  </w:r>
                  <w:r>
                    <w:rPr>
                      <w:spacing w:val="2"/>
                      <w:sz w:val="21"/>
                      <w:szCs w:val="21"/>
                    </w:rPr>
                    <w:t xml:space="preserve">    </w:t>
                  </w:r>
                  <w:r>
                    <w:rPr>
                      <w:spacing w:val="-10"/>
                      <w:sz w:val="21"/>
                      <w:szCs w:val="21"/>
                    </w:rPr>
                    <w:t>描</w:t>
                  </w:r>
                  <w:r>
                    <w:rPr>
                      <w:spacing w:val="2"/>
                      <w:sz w:val="21"/>
                      <w:szCs w:val="21"/>
                    </w:rPr>
                    <w:t xml:space="preserve">    </w:t>
                  </w:r>
                  <w:r>
                    <w:rPr>
                      <w:spacing w:val="-10"/>
                      <w:sz w:val="21"/>
                      <w:szCs w:val="21"/>
                    </w:rPr>
                    <w:t>述</w:t>
                  </w:r>
                </w:p>
              </w:tc>
              <w:tc>
                <w:tcPr>
                  <w:tcW w:w="1982" w:type="dxa"/>
                  <w:gridSpan w:val="2"/>
                  <w:vAlign w:val="top"/>
                </w:tcPr>
                <w:p>
                  <w:pPr>
                    <w:pStyle w:val="TableText"/>
                    <w:spacing w:before="82" w:line="219" w:lineRule="auto"/>
                    <w:ind w:left="477"/>
                    <w:rPr>
                      <w:sz w:val="21"/>
                      <w:szCs w:val="21"/>
                    </w:rPr>
                  </w:pPr>
                  <w:r>
                    <w:rPr>
                      <w:spacing w:val="-2"/>
                      <w:sz w:val="21"/>
                      <w:szCs w:val="21"/>
                    </w:rPr>
                    <w:t>辐射剂量率</w:t>
                  </w:r>
                </w:p>
              </w:tc>
            </w:tr>
            <w:tr>
              <w:tblPrEx>
                <w:tblW w:w="8359" w:type="dxa"/>
                <w:tblInd w:w="334" w:type="dxa"/>
                <w:tblLayout w:type="fixed"/>
              </w:tblPrEx>
              <w:trPr>
                <w:trHeight w:val="419"/>
              </w:trPr>
              <w:tc>
                <w:tcPr>
                  <w:tcW w:w="1683" w:type="dxa"/>
                  <w:vMerge/>
                  <w:tcBorders>
                    <w:top w:val="nil"/>
                  </w:tcBorders>
                  <w:vAlign w:val="top"/>
                </w:tcPr>
                <w:p>
                  <w:pPr>
                    <w:rPr>
                      <w:rFonts w:ascii="Arial"/>
                      <w:sz w:val="21"/>
                    </w:rPr>
                  </w:pPr>
                </w:p>
              </w:tc>
              <w:tc>
                <w:tcPr>
                  <w:tcW w:w="749" w:type="dxa"/>
                  <w:vMerge/>
                  <w:tcBorders>
                    <w:top w:val="nil"/>
                  </w:tcBorders>
                  <w:vAlign w:val="top"/>
                </w:tcPr>
                <w:p>
                  <w:pPr>
                    <w:rPr>
                      <w:rFonts w:ascii="Arial"/>
                      <w:sz w:val="21"/>
                    </w:rPr>
                  </w:pPr>
                </w:p>
              </w:tc>
              <w:tc>
                <w:tcPr>
                  <w:tcW w:w="3945" w:type="dxa"/>
                  <w:gridSpan w:val="2"/>
                  <w:vMerge/>
                  <w:tcBorders>
                    <w:top w:val="nil"/>
                  </w:tcBorders>
                  <w:vAlign w:val="top"/>
                </w:tcPr>
                <w:p>
                  <w:pPr>
                    <w:rPr>
                      <w:rFonts w:ascii="Arial"/>
                      <w:sz w:val="21"/>
                    </w:rPr>
                  </w:pPr>
                </w:p>
              </w:tc>
              <w:tc>
                <w:tcPr>
                  <w:tcW w:w="1028" w:type="dxa"/>
                  <w:vAlign w:val="top"/>
                </w:tcPr>
                <w:p>
                  <w:pPr>
                    <w:pStyle w:val="TableText"/>
                    <w:spacing w:before="108" w:line="219" w:lineRule="auto"/>
                    <w:ind w:left="197"/>
                    <w:rPr>
                      <w:sz w:val="21"/>
                      <w:szCs w:val="21"/>
                    </w:rPr>
                  </w:pPr>
                  <w:r>
                    <w:rPr>
                      <w:spacing w:val="-2"/>
                      <w:sz w:val="21"/>
                      <w:szCs w:val="21"/>
                    </w:rPr>
                    <w:t>平均值</w:t>
                  </w:r>
                </w:p>
              </w:tc>
              <w:tc>
                <w:tcPr>
                  <w:tcW w:w="954" w:type="dxa"/>
                  <w:vAlign w:val="top"/>
                </w:tcPr>
                <w:p>
                  <w:pPr>
                    <w:pStyle w:val="TableText"/>
                    <w:spacing w:before="109" w:line="220" w:lineRule="auto"/>
                    <w:ind w:left="159"/>
                    <w:rPr>
                      <w:sz w:val="21"/>
                      <w:szCs w:val="21"/>
                    </w:rPr>
                  </w:pPr>
                  <w:r>
                    <w:rPr>
                      <w:spacing w:val="3"/>
                      <w:sz w:val="21"/>
                      <w:szCs w:val="21"/>
                    </w:rPr>
                    <w:t>标准差</w:t>
                  </w:r>
                </w:p>
              </w:tc>
            </w:tr>
            <w:tr>
              <w:tblPrEx>
                <w:tblW w:w="8359" w:type="dxa"/>
                <w:tblInd w:w="334" w:type="dxa"/>
                <w:tblLayout w:type="fixed"/>
              </w:tblPrEx>
              <w:trPr>
                <w:trHeight w:val="409"/>
              </w:trPr>
              <w:tc>
                <w:tcPr>
                  <w:tcW w:w="1683" w:type="dxa"/>
                  <w:tcBorders>
                    <w:bottom w:val="nil"/>
                  </w:tcBorders>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tc>
              <w:tc>
                <w:tcPr>
                  <w:tcW w:w="749" w:type="dxa"/>
                  <w:tcBorders>
                    <w:bottom w:val="nil"/>
                  </w:tcBorders>
                  <w:vAlign w:val="top"/>
                </w:tcPr>
                <w:p>
                  <w:pPr>
                    <w:spacing w:line="247" w:lineRule="auto"/>
                    <w:rPr>
                      <w:rFonts w:ascii="Arial"/>
                      <w:sz w:val="21"/>
                    </w:rPr>
                  </w:pPr>
                </w:p>
                <w:p>
                  <w:pPr>
                    <w:pStyle w:val="TableText"/>
                    <w:spacing w:before="68" w:line="227" w:lineRule="auto"/>
                    <w:ind w:left="201"/>
                    <w:rPr>
                      <w:sz w:val="21"/>
                      <w:szCs w:val="21"/>
                    </w:rPr>
                  </w:pPr>
                  <w:r>
                    <w:rPr>
                      <w:spacing w:val="-4"/>
                      <w:sz w:val="21"/>
                      <w:szCs w:val="21"/>
                    </w:rPr>
                    <w:t>★1</w:t>
                  </w:r>
                </w:p>
              </w:tc>
              <w:tc>
                <w:tcPr>
                  <w:tcW w:w="3166" w:type="dxa"/>
                  <w:tcBorders>
                    <w:bottom w:val="nil"/>
                  </w:tcBorders>
                  <w:vAlign w:val="top"/>
                </w:tcPr>
                <w:p>
                  <w:pPr>
                    <w:pStyle w:val="TableText"/>
                    <w:spacing w:before="309" w:line="219" w:lineRule="auto"/>
                    <w:ind w:left="122"/>
                    <w:rPr>
                      <w:sz w:val="21"/>
                      <w:szCs w:val="21"/>
                    </w:rPr>
                  </w:pPr>
                  <w:r>
                    <w:rPr>
                      <w:spacing w:val="1"/>
                      <w:sz w:val="21"/>
                      <w:szCs w:val="21"/>
                    </w:rPr>
                    <w:t>医生操作位</w:t>
                  </w:r>
                </w:p>
              </w:tc>
              <w:tc>
                <w:tcPr>
                  <w:tcW w:w="779" w:type="dxa"/>
                  <w:vAlign w:val="top"/>
                </w:tcPr>
                <w:p>
                  <w:pPr>
                    <w:pStyle w:val="TableText"/>
                    <w:spacing w:before="98" w:line="219" w:lineRule="auto"/>
                    <w:ind w:left="176"/>
                    <w:rPr>
                      <w:sz w:val="21"/>
                      <w:szCs w:val="21"/>
                    </w:rPr>
                  </w:pPr>
                  <w:r>
                    <w:rPr>
                      <w:spacing w:val="-3"/>
                      <w:sz w:val="21"/>
                      <w:szCs w:val="21"/>
                    </w:rPr>
                    <w:t>关机</w:t>
                  </w:r>
                </w:p>
              </w:tc>
              <w:tc>
                <w:tcPr>
                  <w:tcW w:w="1028" w:type="dxa"/>
                  <w:vAlign w:val="top"/>
                </w:tcPr>
                <w:p>
                  <w:pPr>
                    <w:pStyle w:val="TableText"/>
                    <w:spacing w:before="152" w:line="184" w:lineRule="auto"/>
                    <w:ind w:left="247"/>
                    <w:rPr>
                      <w:sz w:val="21"/>
                      <w:szCs w:val="21"/>
                    </w:rPr>
                  </w:pPr>
                  <w:r>
                    <w:rPr>
                      <w:spacing w:val="-4"/>
                      <w:sz w:val="21"/>
                      <w:szCs w:val="21"/>
                    </w:rPr>
                    <w:t>133.2</w:t>
                  </w:r>
                </w:p>
              </w:tc>
              <w:tc>
                <w:tcPr>
                  <w:tcW w:w="954" w:type="dxa"/>
                  <w:vAlign w:val="top"/>
                </w:tcPr>
                <w:p>
                  <w:pPr>
                    <w:pStyle w:val="TableText"/>
                    <w:spacing w:before="152" w:line="184" w:lineRule="auto"/>
                    <w:ind w:left="310"/>
                    <w:rPr>
                      <w:sz w:val="21"/>
                      <w:szCs w:val="21"/>
                    </w:rPr>
                  </w:pPr>
                  <w:r>
                    <w:rPr>
                      <w:spacing w:val="-6"/>
                      <w:sz w:val="21"/>
                      <w:szCs w:val="21"/>
                    </w:rPr>
                    <w:t>1.9</w:t>
                  </w:r>
                </w:p>
              </w:tc>
            </w:tr>
          </w:tbl>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2" w:history="1">
        <w:r>
          <w:rPr>
            <w:rFonts w:ascii="SimSun" w:eastAsia="SimSun" w:hAnsi="SimSun" w:cs="SimSun"/>
            <w:b/>
            <w:bCs/>
            <w:noProof w:val="0"/>
            <w:snapToGrid/>
            <w:color w:val="0000EE"/>
            <w:kern w:val="0"/>
            <w:sz w:val="30"/>
            <w:szCs w:val="30"/>
            <w:u w:val="single" w:color="0000EE"/>
          </w:rPr>
          <w:t>https://d.book118.com/606152141211010101</w:t>
        </w:r>
      </w:hyperlink>
    </w:p>
    <w:p/>
    <w:sectPr>
      <w:footerReference w:type="default" r:id="rId43"/>
      <w:pgSz w:w="11900" w:h="16840"/>
      <w:pgMar w:top="1330" w:right="1430" w:bottom="1265" w:left="1390" w:header="0" w:footer="1116" w:gutter="0"/>
      <w:pgNumType w:start="3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64"/>
      <w:rPr>
        <w:rFonts w:ascii="SimSun" w:eastAsia="SimSun" w:hAnsi="SimSun" w:cs="SimSun"/>
        <w:sz w:val="14"/>
        <w:szCs w:val="14"/>
      </w:rPr>
    </w:pPr>
    <w:r>
      <w:rPr>
        <w:rFonts w:ascii="SimSun" w:eastAsia="SimSun" w:hAnsi="SimSun" w:cs="SimSun"/>
        <w:sz w:val="14"/>
        <w:szCs w:val="1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64"/>
      <w:rPr>
        <w:rFonts w:ascii="SimSun" w:eastAsia="SimSun" w:hAnsi="SimSun" w:cs="SimSun"/>
        <w:sz w:val="14"/>
        <w:szCs w:val="14"/>
      </w:rPr>
    </w:pPr>
    <w:r>
      <w:rPr>
        <w:rFonts w:ascii="SimSun" w:eastAsia="SimSun" w:hAnsi="SimSun" w:cs="SimSun"/>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84"/>
      <w:rPr>
        <w:rFonts w:ascii="SimSun" w:eastAsia="SimSun" w:hAnsi="SimSun" w:cs="SimSun"/>
        <w:sz w:val="15"/>
        <w:szCs w:val="15"/>
      </w:rPr>
    </w:pPr>
    <w:r>
      <w:rPr>
        <w:rFonts w:ascii="SimSun" w:eastAsia="SimSun" w:hAnsi="SimSun" w:cs="SimSun"/>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84"/>
      <w:rPr>
        <w:rFonts w:ascii="SimSun" w:eastAsia="SimSun" w:hAnsi="SimSun" w:cs="SimSun"/>
        <w:sz w:val="15"/>
        <w:szCs w:val="15"/>
      </w:rPr>
    </w:pPr>
    <w:r>
      <w:rPr>
        <w:rFonts w:ascii="SimSun" w:eastAsia="SimSun" w:hAnsi="SimSun" w:cs="SimSun"/>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34"/>
      <w:rPr>
        <w:rFonts w:ascii="SimSun" w:eastAsia="SimSun" w:hAnsi="SimSun" w:cs="SimSun"/>
        <w:sz w:val="15"/>
        <w:szCs w:val="15"/>
      </w:rPr>
    </w:pPr>
    <w:r>
      <w:rPr>
        <w:rFonts w:ascii="SimSun" w:eastAsia="SimSun" w:hAnsi="SimSun" w:cs="SimSun"/>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34"/>
      <w:rPr>
        <w:rFonts w:ascii="SimSun" w:eastAsia="SimSun" w:hAnsi="SimSun" w:cs="SimSun"/>
        <w:sz w:val="15"/>
        <w:szCs w:val="15"/>
      </w:rPr>
    </w:pPr>
    <w:r>
      <w:rPr>
        <w:rFonts w:ascii="SimSun" w:eastAsia="SimSun" w:hAnsi="SimSun" w:cs="SimSun"/>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54"/>
      <w:rPr>
        <w:rFonts w:ascii="SimSun" w:eastAsia="SimSun" w:hAnsi="SimSun" w:cs="SimSun"/>
        <w:sz w:val="14"/>
        <w:szCs w:val="14"/>
      </w:rPr>
    </w:pPr>
    <w:r>
      <w:rPr>
        <w:rFonts w:ascii="SimSun" w:eastAsia="SimSun" w:hAnsi="SimSun" w:cs="SimSun"/>
        <w:sz w:val="14"/>
        <w:szCs w:val="14"/>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54"/>
      <w:rPr>
        <w:rFonts w:ascii="SimSun" w:eastAsia="SimSun" w:hAnsi="SimSun" w:cs="SimSun"/>
        <w:sz w:val="14"/>
        <w:szCs w:val="14"/>
      </w:rPr>
    </w:pPr>
    <w:r>
      <w:rPr>
        <w:rFonts w:ascii="SimSun" w:eastAsia="SimSun" w:hAnsi="SimSun" w:cs="SimSun"/>
        <w:sz w:val="14"/>
        <w:szCs w:val="14"/>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224"/>
      <w:rPr>
        <w:rFonts w:ascii="SimSun" w:eastAsia="SimSun" w:hAnsi="SimSun" w:cs="SimSun"/>
        <w:sz w:val="15"/>
        <w:szCs w:val="15"/>
      </w:rPr>
    </w:pPr>
    <w:r>
      <w:rPr>
        <w:rFonts w:ascii="SimSun" w:eastAsia="SimSun" w:hAnsi="SimSun" w:cs="SimSun"/>
        <w:sz w:val="15"/>
        <w:szCs w:val="15"/>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99"/>
      <w:rPr>
        <w:rFonts w:ascii="SimSun" w:eastAsia="SimSun" w:hAnsi="SimSun" w:cs="SimSun"/>
        <w:sz w:val="14"/>
        <w:szCs w:val="14"/>
      </w:rPr>
    </w:pPr>
    <w:r>
      <w:rPr>
        <w:rFonts w:ascii="SimSun" w:eastAsia="SimSun" w:hAnsi="SimSun" w:cs="SimSun"/>
        <w:sz w:val="14"/>
        <w:szCs w:val="14"/>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99"/>
      <w:rPr>
        <w:rFonts w:ascii="SimSun" w:eastAsia="SimSun" w:hAnsi="SimSun" w:cs="SimSun"/>
        <w:sz w:val="14"/>
        <w:szCs w:val="14"/>
      </w:rPr>
    </w:pPr>
    <w:r>
      <w:rPr>
        <w:rFonts w:ascii="SimSun" w:eastAsia="SimSun" w:hAnsi="SimSun" w:cs="SimSun"/>
        <w:sz w:val="14"/>
        <w:szCs w:val="14"/>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270"/>
      <w:rPr>
        <w:rFonts w:ascii="SimSun" w:eastAsia="SimSun" w:hAnsi="SimSun" w:cs="SimSun"/>
        <w:sz w:val="15"/>
        <w:szCs w:val="15"/>
      </w:rPr>
    </w:pPr>
    <w:r>
      <w:rPr>
        <w:rFonts w:ascii="SimSun" w:eastAsia="SimSun" w:hAnsi="SimSun" w:cs="SimSun"/>
        <w:sz w:val="15"/>
        <w:szCs w:val="15"/>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270"/>
      <w:rPr>
        <w:rFonts w:ascii="SimSun" w:eastAsia="SimSun" w:hAnsi="SimSun" w:cs="SimSun"/>
        <w:sz w:val="15"/>
        <w:szCs w:val="15"/>
      </w:rPr>
    </w:pPr>
    <w:r>
      <w:rPr>
        <w:rFonts w:ascii="SimSun" w:eastAsia="SimSun" w:hAnsi="SimSun" w:cs="SimSun"/>
        <w:sz w:val="15"/>
        <w:szCs w:val="15"/>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99"/>
      <w:rPr>
        <w:rFonts w:ascii="SimSun" w:eastAsia="SimSun" w:hAnsi="SimSun" w:cs="SimSun"/>
        <w:sz w:val="14"/>
        <w:szCs w:val="14"/>
      </w:rPr>
    </w:pPr>
    <w:r>
      <w:rPr>
        <w:rFonts w:ascii="SimSun" w:eastAsia="SimSun" w:hAnsi="SimSun" w:cs="SimSun"/>
        <w:sz w:val="14"/>
        <w:szCs w:val="14"/>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99"/>
      <w:rPr>
        <w:rFonts w:ascii="SimSun" w:eastAsia="SimSun" w:hAnsi="SimSun" w:cs="SimSun"/>
        <w:sz w:val="14"/>
        <w:szCs w:val="14"/>
      </w:rPr>
    </w:pPr>
    <w:r>
      <w:rPr>
        <w:rFonts w:ascii="SimSun" w:eastAsia="SimSun" w:hAnsi="SimSun" w:cs="SimSun"/>
        <w:sz w:val="14"/>
        <w:szCs w:val="14"/>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44"/>
      <w:rPr>
        <w:rFonts w:ascii="SimSun" w:eastAsia="SimSun" w:hAnsi="SimSun" w:cs="SimSun"/>
        <w:sz w:val="15"/>
        <w:szCs w:val="15"/>
      </w:rPr>
    </w:pPr>
    <w:r>
      <w:rPr>
        <w:rFonts w:ascii="SimSun" w:eastAsia="SimSun" w:hAnsi="SimSun" w:cs="SimSun"/>
        <w:sz w:val="15"/>
        <w:szCs w:val="15"/>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09"/>
      <w:rPr>
        <w:rFonts w:ascii="SimSun" w:eastAsia="SimSun" w:hAnsi="SimSun" w:cs="SimSun"/>
        <w:sz w:val="14"/>
        <w:szCs w:val="14"/>
      </w:rPr>
    </w:pPr>
    <w:r>
      <w:rPr>
        <w:rFonts w:ascii="SimSun" w:eastAsia="SimSun" w:hAnsi="SimSun" w:cs="SimSun"/>
        <w:spacing w:val="-4"/>
        <w:sz w:val="14"/>
        <w:szCs w:val="14"/>
      </w:rPr>
      <w:t>10</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70"/>
      <w:rPr>
        <w:rFonts w:ascii="SimSun" w:eastAsia="SimSun" w:hAnsi="SimSun" w:cs="SimSun"/>
        <w:sz w:val="14"/>
        <w:szCs w:val="14"/>
      </w:rPr>
    </w:pPr>
    <w:r>
      <w:rPr>
        <w:rFonts w:ascii="SimSun" w:eastAsia="SimSun" w:hAnsi="SimSun" w:cs="SimSun"/>
        <w:spacing w:val="-4"/>
        <w:sz w:val="14"/>
        <w:szCs w:val="14"/>
      </w:rPr>
      <w:t>11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65"/>
      <w:rPr>
        <w:rFonts w:ascii="SimSun" w:eastAsia="SimSun" w:hAnsi="SimSun" w:cs="SimSun"/>
        <w:sz w:val="14"/>
        <w:szCs w:val="14"/>
      </w:rPr>
    </w:pPr>
    <w:r>
      <w:rPr>
        <w:rFonts w:ascii="SimSun" w:eastAsia="SimSun" w:hAnsi="SimSun" w:cs="SimSun"/>
        <w:spacing w:val="-4"/>
        <w:sz w:val="14"/>
        <w:szCs w:val="14"/>
      </w:rPr>
      <w:t>12</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65"/>
      <w:rPr>
        <w:rFonts w:ascii="SimSun" w:eastAsia="SimSun" w:hAnsi="SimSun" w:cs="SimSun"/>
        <w:sz w:val="14"/>
        <w:szCs w:val="14"/>
      </w:rPr>
    </w:pPr>
    <w:r>
      <w:rPr>
        <w:rFonts w:ascii="SimSun" w:eastAsia="SimSun" w:hAnsi="SimSun" w:cs="SimSun"/>
        <w:spacing w:val="-4"/>
        <w:sz w:val="14"/>
        <w:szCs w:val="14"/>
      </w:rPr>
      <w:t>12</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94"/>
      <w:rPr>
        <w:rFonts w:ascii="SimSun" w:eastAsia="SimSun" w:hAnsi="SimSun" w:cs="SimSun"/>
        <w:sz w:val="14"/>
        <w:szCs w:val="14"/>
      </w:rPr>
    </w:pPr>
    <w:r>
      <w:rPr>
        <w:rFonts w:ascii="SimSun" w:eastAsia="SimSun" w:hAnsi="SimSun" w:cs="SimSun"/>
        <w:spacing w:val="-4"/>
        <w:sz w:val="14"/>
        <w:szCs w:val="14"/>
      </w:rPr>
      <w:t>13</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94"/>
      <w:rPr>
        <w:rFonts w:ascii="SimSun" w:eastAsia="SimSun" w:hAnsi="SimSun" w:cs="SimSun"/>
        <w:sz w:val="14"/>
        <w:szCs w:val="14"/>
      </w:rPr>
    </w:pPr>
    <w:r>
      <w:rPr>
        <w:rFonts w:ascii="SimSun" w:eastAsia="SimSun" w:hAnsi="SimSun" w:cs="SimSun"/>
        <w:spacing w:val="-4"/>
        <w:sz w:val="14"/>
        <w:szCs w:val="14"/>
      </w:rPr>
      <w:t>13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44"/>
      <w:rPr>
        <w:rFonts w:ascii="SimSun" w:eastAsia="SimSun" w:hAnsi="SimSun" w:cs="SimSun"/>
        <w:sz w:val="14"/>
        <w:szCs w:val="14"/>
      </w:rPr>
    </w:pPr>
    <w:r>
      <w:rPr>
        <w:rFonts w:ascii="SimSun" w:eastAsia="SimSun" w:hAnsi="SimSun" w:cs="SimSun"/>
        <w:spacing w:val="-4"/>
        <w:sz w:val="14"/>
        <w:szCs w:val="14"/>
      </w:rPr>
      <w:t>14</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44"/>
      <w:rPr>
        <w:rFonts w:ascii="SimSun" w:eastAsia="SimSun" w:hAnsi="SimSun" w:cs="SimSun"/>
        <w:sz w:val="14"/>
        <w:szCs w:val="14"/>
      </w:rPr>
    </w:pPr>
    <w:r>
      <w:rPr>
        <w:rFonts w:ascii="SimSun" w:eastAsia="SimSun" w:hAnsi="SimSun" w:cs="SimSun"/>
        <w:spacing w:val="-4"/>
        <w:sz w:val="14"/>
        <w:szCs w:val="14"/>
      </w:rPr>
      <w:t>14</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044"/>
      <w:rPr>
        <w:rFonts w:ascii="SimSun" w:eastAsia="SimSun" w:hAnsi="SimSun" w:cs="SimSun"/>
        <w:sz w:val="14"/>
        <w:szCs w:val="14"/>
      </w:rPr>
    </w:pPr>
    <w:r>
      <w:rPr>
        <w:rFonts w:ascii="SimSun" w:eastAsia="SimSun" w:hAnsi="SimSun" w:cs="SimSun"/>
        <w:spacing w:val="-4"/>
        <w:sz w:val="14"/>
        <w:szCs w:val="14"/>
      </w:rPr>
      <w:t>14</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35"/>
      <w:rPr>
        <w:rFonts w:ascii="SimSun" w:eastAsia="SimSun" w:hAnsi="SimSun" w:cs="SimSun"/>
        <w:sz w:val="14"/>
        <w:szCs w:val="14"/>
      </w:rPr>
    </w:pPr>
    <w:r>
      <w:rPr>
        <w:rFonts w:ascii="SimSun" w:eastAsia="SimSun" w:hAnsi="SimSun" w:cs="SimSun"/>
        <w:spacing w:val="-4"/>
        <w:sz w:val="14"/>
        <w:szCs w:val="14"/>
      </w:rPr>
      <w:t>15</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59"/>
      <w:rPr>
        <w:rFonts w:ascii="SimSun" w:eastAsia="SimSun" w:hAnsi="SimSun" w:cs="SimSun"/>
        <w:sz w:val="14"/>
        <w:szCs w:val="14"/>
      </w:rPr>
    </w:pPr>
    <w:r>
      <w:rPr>
        <w:rFonts w:ascii="SimSun" w:eastAsia="SimSun" w:hAnsi="SimSun" w:cs="SimSun"/>
        <w:spacing w:val="-4"/>
        <w:sz w:val="14"/>
        <w:szCs w:val="14"/>
      </w:rPr>
      <w:t>16</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259"/>
      <w:rPr>
        <w:rFonts w:ascii="SimSun" w:eastAsia="SimSun" w:hAnsi="SimSun" w:cs="SimSun"/>
        <w:sz w:val="14"/>
        <w:szCs w:val="14"/>
      </w:rPr>
    </w:pPr>
    <w:r>
      <w:rPr>
        <w:rFonts w:ascii="SimSun" w:eastAsia="SimSun" w:hAnsi="SimSun" w:cs="SimSun"/>
        <w:spacing w:val="-4"/>
        <w:sz w:val="14"/>
        <w:szCs w:val="14"/>
      </w:rPr>
      <w:t>16</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29"/>
      <w:rPr>
        <w:rFonts w:ascii="SimSun" w:eastAsia="SimSun" w:hAnsi="SimSun" w:cs="SimSun"/>
        <w:sz w:val="15"/>
        <w:szCs w:val="15"/>
      </w:rPr>
    </w:pPr>
    <w:r>
      <w:rPr>
        <w:rFonts w:ascii="SimSun" w:eastAsia="SimSun" w:hAnsi="SimSun" w:cs="SimSun"/>
        <w:spacing w:val="-5"/>
        <w:sz w:val="15"/>
        <w:szCs w:val="15"/>
      </w:rPr>
      <w:t>17</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29"/>
      <w:rPr>
        <w:rFonts w:ascii="SimSun" w:eastAsia="SimSun" w:hAnsi="SimSun" w:cs="SimSun"/>
        <w:sz w:val="15"/>
        <w:szCs w:val="15"/>
      </w:rPr>
    </w:pPr>
    <w:r>
      <w:rPr>
        <w:rFonts w:ascii="SimSun" w:eastAsia="SimSun" w:hAnsi="SimSun" w:cs="SimSun"/>
        <w:spacing w:val="-5"/>
        <w:sz w:val="15"/>
        <w:szCs w:val="15"/>
      </w:rPr>
      <w:t>17</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29"/>
      <w:rPr>
        <w:rFonts w:ascii="SimSun" w:eastAsia="SimSun" w:hAnsi="SimSun" w:cs="SimSun"/>
        <w:sz w:val="15"/>
        <w:szCs w:val="15"/>
      </w:rPr>
    </w:pPr>
    <w:r>
      <w:rPr>
        <w:rFonts w:ascii="SimSun" w:eastAsia="SimSun" w:hAnsi="SimSun" w:cs="SimSun"/>
        <w:spacing w:val="-5"/>
        <w:sz w:val="15"/>
        <w:szCs w:val="15"/>
      </w:rPr>
      <w:t>17</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69"/>
      <w:rPr>
        <w:rFonts w:ascii="SimSun" w:eastAsia="SimSun" w:hAnsi="SimSun" w:cs="SimSun"/>
        <w:sz w:val="15"/>
        <w:szCs w:val="15"/>
      </w:rPr>
    </w:pPr>
    <w:r>
      <w:rPr>
        <w:rFonts w:ascii="SimSun" w:eastAsia="SimSun" w:hAnsi="SimSun" w:cs="SimSun"/>
        <w:spacing w:val="-5"/>
        <w:sz w:val="15"/>
        <w:szCs w:val="15"/>
      </w:rPr>
      <w:t>18</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269"/>
      <w:rPr>
        <w:rFonts w:ascii="SimSun" w:eastAsia="SimSun" w:hAnsi="SimSun" w:cs="SimSun"/>
        <w:sz w:val="15"/>
        <w:szCs w:val="15"/>
      </w:rPr>
    </w:pPr>
    <w:r>
      <w:rPr>
        <w:rFonts w:ascii="SimSun" w:eastAsia="SimSun" w:hAnsi="SimSun" w:cs="SimSun"/>
        <w:spacing w:val="-5"/>
        <w:sz w:val="15"/>
        <w:szCs w:val="15"/>
      </w:rPr>
      <w:t>18</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319"/>
      <w:rPr>
        <w:rFonts w:ascii="SimSun" w:eastAsia="SimSun" w:hAnsi="SimSun" w:cs="SimSun"/>
        <w:sz w:val="15"/>
        <w:szCs w:val="15"/>
      </w:rPr>
    </w:pPr>
    <w:r>
      <w:rPr>
        <w:rFonts w:ascii="SimSun" w:eastAsia="SimSun" w:hAnsi="SimSun" w:cs="SimSun"/>
        <w:spacing w:val="-5"/>
        <w:sz w:val="15"/>
        <w:szCs w:val="15"/>
      </w:rPr>
      <w:t>19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yperlink" Target="1.1.1.1" TargetMode="Externa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image" Target="media/image2.png" /><Relationship Id="rId25" Type="http://schemas.openxmlformats.org/officeDocument/2006/relationships/footer" Target="footer18.xml" /><Relationship Id="rId26" Type="http://schemas.openxmlformats.org/officeDocument/2006/relationships/image" Target="media/image3.png" /><Relationship Id="rId27" Type="http://schemas.openxmlformats.org/officeDocument/2006/relationships/footer" Target="footer19.xml" /><Relationship Id="rId28" Type="http://schemas.openxmlformats.org/officeDocument/2006/relationships/footer" Target="footer20.xml" /><Relationship Id="rId29" Type="http://schemas.openxmlformats.org/officeDocument/2006/relationships/footer" Target="footer21.xml" /><Relationship Id="rId3" Type="http://schemas.openxmlformats.org/officeDocument/2006/relationships/fontTable" Target="fontTable.xml" /><Relationship Id="rId30" Type="http://schemas.openxmlformats.org/officeDocument/2006/relationships/footer" Target="footer22.xml" /><Relationship Id="rId31" Type="http://schemas.openxmlformats.org/officeDocument/2006/relationships/footer" Target="footer23.xml" /><Relationship Id="rId32" Type="http://schemas.openxmlformats.org/officeDocument/2006/relationships/footer" Target="footer24.xml" /><Relationship Id="rId33" Type="http://schemas.openxmlformats.org/officeDocument/2006/relationships/footer" Target="footer25.xml" /><Relationship Id="rId34" Type="http://schemas.openxmlformats.org/officeDocument/2006/relationships/footer" Target="footer26.xml" /><Relationship Id="rId35" Type="http://schemas.openxmlformats.org/officeDocument/2006/relationships/footer" Target="footer27.xml" /><Relationship Id="rId36" Type="http://schemas.openxmlformats.org/officeDocument/2006/relationships/footer" Target="footer28.xml" /><Relationship Id="rId37" Type="http://schemas.openxmlformats.org/officeDocument/2006/relationships/footer" Target="footer29.xml" /><Relationship Id="rId38" Type="http://schemas.openxmlformats.org/officeDocument/2006/relationships/footer" Target="footer30.xml" /><Relationship Id="rId39" Type="http://schemas.openxmlformats.org/officeDocument/2006/relationships/footer" Target="footer31.xml" /><Relationship Id="rId4" Type="http://schemas.openxmlformats.org/officeDocument/2006/relationships/image" Target="media/image1.jpeg" /><Relationship Id="rId40" Type="http://schemas.openxmlformats.org/officeDocument/2006/relationships/footer" Target="footer32.xml" /><Relationship Id="rId41" Type="http://schemas.openxmlformats.org/officeDocument/2006/relationships/footer" Target="footer33.xml" /><Relationship Id="rId42" Type="http://schemas.openxmlformats.org/officeDocument/2006/relationships/hyperlink" Target="https://d.book118.com/606152141211010101" TargetMode="External" /><Relationship Id="rId43" Type="http://schemas.openxmlformats.org/officeDocument/2006/relationships/footer" Target="footer34.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hyperlink" Target="4.3.3.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2024-01-09T20:16:59Z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2024-01-09T20:17:08Z</vt:filetime>
  </property>
  <property fmtid="{D5CDD505-2E9C-101B-9397-08002B2CF9AE}" pid="3" name="CRO">
    <vt:lpwstr>wqlLaW5nc29mdCBQREYgdG8gV1BTIDkw</vt:lpwstr>
  </property>
  <property fmtid="{D5CDD505-2E9C-101B-9397-08002B2CF9AE}" pid="4" name="UsrData">
    <vt:lpwstr>659d393398caa6001fe261b1wl</vt:lpwstr>
  </property>
</Properties>
</file>