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SEBS项目规划设计纲要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34" w:history="1">
        <w:r>
          <w:rPr>
            <w:rFonts w:ascii="仿宋" w:eastAsia="仿宋" w:hAnsi="仿宋" w:cs="仿宋" w:hint="eastAsia"/>
            <w:lang w:eastAsia="zh-CN"/>
          </w:rPr>
          <w:t>前言</w:t>
        </w:r>
        <w:r>
          <w:tab/>
        </w:r>
        <w:r>
          <w:fldChar w:fldCharType="begin"/>
        </w:r>
        <w:r>
          <w:instrText xml:space="preserve"> PAGEREF _Toc7134 \h </w:instrText>
        </w:r>
        <w:r>
          <w:fldChar w:fldCharType="separate"/>
        </w:r>
        <w:r>
          <w:t>3</w:t>
        </w:r>
        <w:r>
          <w:fldChar w:fldCharType="end"/>
        </w:r>
      </w:hyperlink>
    </w:p>
    <w:p>
      <w:pPr>
        <w:pStyle w:val="TOC1"/>
        <w:tabs>
          <w:tab w:val="right" w:leader="dot" w:pos="8306"/>
        </w:tabs>
      </w:pPr>
      <w:hyperlink w:anchor="_Toc31123" w:history="1">
        <w:r>
          <w:rPr>
            <w:rFonts w:ascii="仿宋" w:eastAsia="仿宋" w:hAnsi="仿宋" w:cs="仿宋" w:hint="eastAsia"/>
            <w:lang w:eastAsia="zh-CN"/>
          </w:rPr>
          <w:t>一、SEBS项目绩效评估</w:t>
        </w:r>
        <w:r>
          <w:tab/>
        </w:r>
        <w:r>
          <w:fldChar w:fldCharType="begin"/>
        </w:r>
        <w:r>
          <w:instrText xml:space="preserve"> PAGEREF _Toc31123 \h </w:instrText>
        </w:r>
        <w:r>
          <w:fldChar w:fldCharType="separate"/>
        </w:r>
        <w:r>
          <w:t>3</w:t>
        </w:r>
        <w:r>
          <w:fldChar w:fldCharType="end"/>
        </w:r>
      </w:hyperlink>
    </w:p>
    <w:p>
      <w:pPr>
        <w:pStyle w:val="TOC2"/>
        <w:tabs>
          <w:tab w:val="right" w:leader="dot" w:pos="8306"/>
        </w:tabs>
      </w:pPr>
      <w:hyperlink w:anchor="_Toc13960" w:history="1">
        <w:r>
          <w:rPr>
            <w:rFonts w:ascii="仿宋" w:eastAsia="仿宋" w:hAnsi="仿宋" w:cs="仿宋" w:hint="eastAsia"/>
            <w:lang w:eastAsia="zh-CN"/>
          </w:rPr>
          <w:t>(一)、绩效评估指标</w:t>
        </w:r>
        <w:r>
          <w:tab/>
        </w:r>
        <w:r>
          <w:fldChar w:fldCharType="begin"/>
        </w:r>
        <w:r>
          <w:instrText xml:space="preserve"> PAGEREF _Toc13960 \h </w:instrText>
        </w:r>
        <w:r>
          <w:fldChar w:fldCharType="separate"/>
        </w:r>
        <w:r>
          <w:t>3</w:t>
        </w:r>
        <w:r>
          <w:fldChar w:fldCharType="end"/>
        </w:r>
      </w:hyperlink>
    </w:p>
    <w:p>
      <w:pPr>
        <w:pStyle w:val="TOC2"/>
        <w:tabs>
          <w:tab w:val="right" w:leader="dot" w:pos="8306"/>
        </w:tabs>
      </w:pPr>
      <w:hyperlink w:anchor="_Toc14491" w:history="1">
        <w:r>
          <w:rPr>
            <w:rFonts w:ascii="仿宋" w:eastAsia="仿宋" w:hAnsi="仿宋" w:cs="仿宋" w:hint="eastAsia"/>
            <w:lang w:eastAsia="zh-CN"/>
          </w:rPr>
          <w:t>(二)、绩效评估方法</w:t>
        </w:r>
        <w:r>
          <w:tab/>
        </w:r>
        <w:r>
          <w:fldChar w:fldCharType="begin"/>
        </w:r>
        <w:r>
          <w:instrText xml:space="preserve"> PAGEREF _Toc14491 \h </w:instrText>
        </w:r>
        <w:r>
          <w:fldChar w:fldCharType="separate"/>
        </w:r>
        <w:r>
          <w:t>4</w:t>
        </w:r>
        <w:r>
          <w:fldChar w:fldCharType="end"/>
        </w:r>
      </w:hyperlink>
    </w:p>
    <w:p>
      <w:pPr>
        <w:pStyle w:val="TOC2"/>
        <w:tabs>
          <w:tab w:val="right" w:leader="dot" w:pos="8306"/>
        </w:tabs>
      </w:pPr>
      <w:hyperlink w:anchor="_Toc5630" w:history="1">
        <w:r>
          <w:rPr>
            <w:rFonts w:ascii="仿宋" w:eastAsia="仿宋" w:hAnsi="仿宋" w:cs="仿宋" w:hint="eastAsia"/>
            <w:lang w:eastAsia="zh-CN"/>
          </w:rPr>
          <w:t>(三)、绩效评估周期</w:t>
        </w:r>
        <w:r>
          <w:tab/>
        </w:r>
        <w:r>
          <w:fldChar w:fldCharType="begin"/>
        </w:r>
        <w:r>
          <w:instrText xml:space="preserve"> PAGEREF _Toc5630 \h </w:instrText>
        </w:r>
        <w:r>
          <w:fldChar w:fldCharType="separate"/>
        </w:r>
        <w:r>
          <w:t>5</w:t>
        </w:r>
        <w:r>
          <w:fldChar w:fldCharType="end"/>
        </w:r>
      </w:hyperlink>
    </w:p>
    <w:p>
      <w:pPr>
        <w:pStyle w:val="TOC1"/>
        <w:tabs>
          <w:tab w:val="right" w:leader="dot" w:pos="8306"/>
        </w:tabs>
      </w:pPr>
      <w:hyperlink w:anchor="_Toc26542" w:history="1">
        <w:r>
          <w:rPr>
            <w:rFonts w:ascii="仿宋" w:eastAsia="仿宋" w:hAnsi="仿宋" w:cs="仿宋" w:hint="eastAsia"/>
            <w:lang w:eastAsia="zh-CN"/>
          </w:rPr>
          <w:t>二、SEBS项目土建工程</w:t>
        </w:r>
        <w:r>
          <w:tab/>
        </w:r>
        <w:r>
          <w:fldChar w:fldCharType="begin"/>
        </w:r>
        <w:r>
          <w:instrText xml:space="preserve"> PAGEREF _Toc26542 \h </w:instrText>
        </w:r>
        <w:r>
          <w:fldChar w:fldCharType="separate"/>
        </w:r>
        <w:r>
          <w:t>6</w:t>
        </w:r>
        <w:r>
          <w:fldChar w:fldCharType="end"/>
        </w:r>
      </w:hyperlink>
    </w:p>
    <w:p>
      <w:pPr>
        <w:pStyle w:val="TOC2"/>
        <w:tabs>
          <w:tab w:val="right" w:leader="dot" w:pos="8306"/>
        </w:tabs>
      </w:pPr>
      <w:hyperlink w:anchor="_Toc14088" w:history="1">
        <w:r>
          <w:rPr>
            <w:rFonts w:ascii="仿宋" w:eastAsia="仿宋" w:hAnsi="仿宋" w:cs="仿宋" w:hint="eastAsia"/>
            <w:lang w:eastAsia="zh-CN"/>
          </w:rPr>
          <w:t>(一)、建筑工程设计原则</w:t>
        </w:r>
        <w:r>
          <w:tab/>
        </w:r>
        <w:r>
          <w:fldChar w:fldCharType="begin"/>
        </w:r>
        <w:r>
          <w:instrText xml:space="preserve"> PAGEREF _Toc14088 \h </w:instrText>
        </w:r>
        <w:r>
          <w:fldChar w:fldCharType="separate"/>
        </w:r>
        <w:r>
          <w:t>6</w:t>
        </w:r>
        <w:r>
          <w:fldChar w:fldCharType="end"/>
        </w:r>
      </w:hyperlink>
    </w:p>
    <w:p>
      <w:pPr>
        <w:pStyle w:val="TOC2"/>
        <w:tabs>
          <w:tab w:val="right" w:leader="dot" w:pos="8306"/>
        </w:tabs>
      </w:pPr>
      <w:hyperlink w:anchor="_Toc13807" w:history="1">
        <w:r>
          <w:rPr>
            <w:rFonts w:ascii="仿宋" w:eastAsia="仿宋" w:hAnsi="仿宋" w:cs="仿宋" w:hint="eastAsia"/>
            <w:lang w:eastAsia="zh-CN"/>
          </w:rPr>
          <w:t>(二)、土建工程设计年限及安全等级</w:t>
        </w:r>
        <w:r>
          <w:tab/>
        </w:r>
        <w:r>
          <w:fldChar w:fldCharType="begin"/>
        </w:r>
        <w:r>
          <w:instrText xml:space="preserve"> PAGEREF _Toc13807 \h </w:instrText>
        </w:r>
        <w:r>
          <w:fldChar w:fldCharType="separate"/>
        </w:r>
        <w:r>
          <w:t>7</w:t>
        </w:r>
        <w:r>
          <w:fldChar w:fldCharType="end"/>
        </w:r>
      </w:hyperlink>
    </w:p>
    <w:p>
      <w:pPr>
        <w:pStyle w:val="TOC2"/>
        <w:tabs>
          <w:tab w:val="right" w:leader="dot" w:pos="8306"/>
        </w:tabs>
      </w:pPr>
      <w:hyperlink w:anchor="_Toc969" w:history="1">
        <w:r>
          <w:rPr>
            <w:rFonts w:ascii="仿宋" w:eastAsia="仿宋" w:hAnsi="仿宋" w:cs="仿宋" w:hint="eastAsia"/>
            <w:lang w:eastAsia="zh-CN"/>
          </w:rPr>
          <w:t>(三)、建筑工程设计总体要求</w:t>
        </w:r>
        <w:r>
          <w:tab/>
        </w:r>
        <w:r>
          <w:fldChar w:fldCharType="begin"/>
        </w:r>
        <w:r>
          <w:instrText xml:space="preserve"> PAGEREF _Toc969 \h </w:instrText>
        </w:r>
        <w:r>
          <w:fldChar w:fldCharType="separate"/>
        </w:r>
        <w:r>
          <w:t>8</w:t>
        </w:r>
        <w:r>
          <w:fldChar w:fldCharType="end"/>
        </w:r>
      </w:hyperlink>
    </w:p>
    <w:p>
      <w:pPr>
        <w:pStyle w:val="TOC2"/>
        <w:tabs>
          <w:tab w:val="right" w:leader="dot" w:pos="8306"/>
        </w:tabs>
      </w:pPr>
      <w:hyperlink w:anchor="_Toc17982" w:history="1">
        <w:r>
          <w:rPr>
            <w:rFonts w:ascii="仿宋" w:eastAsia="仿宋" w:hAnsi="仿宋" w:cs="仿宋" w:hint="eastAsia"/>
            <w:lang w:eastAsia="zh-CN"/>
          </w:rPr>
          <w:t>(四)、土建工程建设指标</w:t>
        </w:r>
        <w:r>
          <w:tab/>
        </w:r>
        <w:r>
          <w:fldChar w:fldCharType="begin"/>
        </w:r>
        <w:r>
          <w:instrText xml:space="preserve"> PAGEREF _Toc17982 \h </w:instrText>
        </w:r>
        <w:r>
          <w:fldChar w:fldCharType="separate"/>
        </w:r>
        <w:r>
          <w:t>9</w:t>
        </w:r>
        <w:r>
          <w:fldChar w:fldCharType="end"/>
        </w:r>
      </w:hyperlink>
    </w:p>
    <w:p>
      <w:pPr>
        <w:pStyle w:val="TOC1"/>
        <w:tabs>
          <w:tab w:val="right" w:leader="dot" w:pos="8306"/>
        </w:tabs>
      </w:pPr>
      <w:hyperlink w:anchor="_Toc6087" w:history="1">
        <w:r>
          <w:rPr>
            <w:rFonts w:ascii="仿宋" w:eastAsia="仿宋" w:hAnsi="仿宋" w:cs="仿宋" w:hint="eastAsia"/>
            <w:lang w:eastAsia="zh-CN"/>
          </w:rPr>
          <w:t>三、SEBS项目危机管理</w:t>
        </w:r>
        <w:r>
          <w:tab/>
        </w:r>
        <w:r>
          <w:fldChar w:fldCharType="begin"/>
        </w:r>
        <w:r>
          <w:instrText xml:space="preserve"> PAGEREF _Toc6087 \h </w:instrText>
        </w:r>
        <w:r>
          <w:fldChar w:fldCharType="separate"/>
        </w:r>
        <w:r>
          <w:t>9</w:t>
        </w:r>
        <w:r>
          <w:fldChar w:fldCharType="end"/>
        </w:r>
      </w:hyperlink>
    </w:p>
    <w:p>
      <w:pPr>
        <w:pStyle w:val="TOC2"/>
        <w:tabs>
          <w:tab w:val="right" w:leader="dot" w:pos="8306"/>
        </w:tabs>
      </w:pPr>
      <w:hyperlink w:anchor="_Toc16802" w:history="1">
        <w:r>
          <w:rPr>
            <w:rFonts w:ascii="仿宋" w:eastAsia="仿宋" w:hAnsi="仿宋" w:cs="仿宋" w:hint="eastAsia"/>
            <w:lang w:eastAsia="zh-CN"/>
          </w:rPr>
          <w:t>(一)、危机预警与识别</w:t>
        </w:r>
        <w:r>
          <w:tab/>
        </w:r>
        <w:r>
          <w:fldChar w:fldCharType="begin"/>
        </w:r>
        <w:r>
          <w:instrText xml:space="preserve"> PAGEREF _Toc16802 \h </w:instrText>
        </w:r>
        <w:r>
          <w:fldChar w:fldCharType="separate"/>
        </w:r>
        <w:r>
          <w:t>9</w:t>
        </w:r>
        <w:r>
          <w:fldChar w:fldCharType="end"/>
        </w:r>
      </w:hyperlink>
    </w:p>
    <w:p>
      <w:pPr>
        <w:pStyle w:val="TOC2"/>
        <w:tabs>
          <w:tab w:val="right" w:leader="dot" w:pos="8306"/>
        </w:tabs>
      </w:pPr>
      <w:hyperlink w:anchor="_Toc27933" w:history="1">
        <w:r>
          <w:rPr>
            <w:rFonts w:ascii="仿宋" w:eastAsia="仿宋" w:hAnsi="仿宋" w:cs="仿宋" w:hint="eastAsia"/>
            <w:lang w:eastAsia="zh-CN"/>
          </w:rPr>
          <w:t>(二)、危机应对与恢复</w:t>
        </w:r>
        <w:r>
          <w:tab/>
        </w:r>
        <w:r>
          <w:fldChar w:fldCharType="begin"/>
        </w:r>
        <w:r>
          <w:instrText xml:space="preserve"> PAGEREF _Toc27933 \h </w:instrText>
        </w:r>
        <w:r>
          <w:fldChar w:fldCharType="separate"/>
        </w:r>
        <w:r>
          <w:t>10</w:t>
        </w:r>
        <w:r>
          <w:fldChar w:fldCharType="end"/>
        </w:r>
      </w:hyperlink>
    </w:p>
    <w:p>
      <w:pPr>
        <w:pStyle w:val="TOC1"/>
        <w:tabs>
          <w:tab w:val="right" w:leader="dot" w:pos="8306"/>
        </w:tabs>
      </w:pPr>
      <w:hyperlink w:anchor="_Toc8756" w:history="1">
        <w:r>
          <w:rPr>
            <w:rFonts w:ascii="仿宋" w:eastAsia="仿宋" w:hAnsi="仿宋" w:cs="仿宋" w:hint="eastAsia"/>
            <w:lang w:eastAsia="zh-CN"/>
          </w:rPr>
          <w:t>四、工艺说明</w:t>
        </w:r>
        <w:r>
          <w:tab/>
        </w:r>
        <w:r>
          <w:fldChar w:fldCharType="begin"/>
        </w:r>
        <w:r>
          <w:instrText xml:space="preserve"> PAGEREF _Toc8756 \h </w:instrText>
        </w:r>
        <w:r>
          <w:fldChar w:fldCharType="separate"/>
        </w:r>
        <w:r>
          <w:t>12</w:t>
        </w:r>
        <w:r>
          <w:fldChar w:fldCharType="end"/>
        </w:r>
      </w:hyperlink>
    </w:p>
    <w:p>
      <w:pPr>
        <w:pStyle w:val="TOC2"/>
        <w:tabs>
          <w:tab w:val="right" w:leader="dot" w:pos="8306"/>
        </w:tabs>
      </w:pPr>
      <w:hyperlink w:anchor="_Toc1092" w:history="1">
        <w:r>
          <w:rPr>
            <w:rFonts w:ascii="仿宋" w:eastAsia="仿宋" w:hAnsi="仿宋" w:cs="仿宋" w:hint="eastAsia"/>
            <w:lang w:eastAsia="zh-CN"/>
          </w:rPr>
          <w:t>(一)、技术管理特点</w:t>
        </w:r>
        <w:r>
          <w:tab/>
        </w:r>
        <w:r>
          <w:fldChar w:fldCharType="begin"/>
        </w:r>
        <w:r>
          <w:instrText xml:space="preserve"> PAGEREF _Toc1092 \h </w:instrText>
        </w:r>
        <w:r>
          <w:fldChar w:fldCharType="separate"/>
        </w:r>
        <w:r>
          <w:t>12</w:t>
        </w:r>
        <w:r>
          <w:fldChar w:fldCharType="end"/>
        </w:r>
      </w:hyperlink>
    </w:p>
    <w:p>
      <w:pPr>
        <w:pStyle w:val="TOC2"/>
        <w:tabs>
          <w:tab w:val="right" w:leader="dot" w:pos="8306"/>
        </w:tabs>
      </w:pPr>
      <w:hyperlink w:anchor="_Toc8776" w:history="1">
        <w:r>
          <w:rPr>
            <w:rFonts w:ascii="仿宋" w:eastAsia="仿宋" w:hAnsi="仿宋" w:cs="仿宋" w:hint="eastAsia"/>
            <w:lang w:eastAsia="zh-CN"/>
          </w:rPr>
          <w:t>(二)、SEBS项目工艺技术设计方案</w:t>
        </w:r>
        <w:r>
          <w:tab/>
        </w:r>
        <w:r>
          <w:fldChar w:fldCharType="begin"/>
        </w:r>
        <w:r>
          <w:instrText xml:space="preserve"> PAGEREF _Toc8776 \h </w:instrText>
        </w:r>
        <w:r>
          <w:fldChar w:fldCharType="separate"/>
        </w:r>
        <w:r>
          <w:t>13</w:t>
        </w:r>
        <w:r>
          <w:fldChar w:fldCharType="end"/>
        </w:r>
      </w:hyperlink>
    </w:p>
    <w:p>
      <w:pPr>
        <w:pStyle w:val="TOC2"/>
        <w:tabs>
          <w:tab w:val="right" w:leader="dot" w:pos="8306"/>
        </w:tabs>
      </w:pPr>
      <w:hyperlink w:anchor="_Toc25364" w:history="1">
        <w:r>
          <w:rPr>
            <w:rFonts w:ascii="仿宋" w:eastAsia="仿宋" w:hAnsi="仿宋" w:cs="仿宋" w:hint="eastAsia"/>
            <w:lang w:eastAsia="zh-CN"/>
          </w:rPr>
          <w:t>(三)、设备选型方案</w:t>
        </w:r>
        <w:r>
          <w:tab/>
        </w:r>
        <w:r>
          <w:fldChar w:fldCharType="begin"/>
        </w:r>
        <w:r>
          <w:instrText xml:space="preserve"> PAGEREF _Toc25364 \h </w:instrText>
        </w:r>
        <w:r>
          <w:fldChar w:fldCharType="separate"/>
        </w:r>
        <w:r>
          <w:t>14</w:t>
        </w:r>
        <w:r>
          <w:fldChar w:fldCharType="end"/>
        </w:r>
      </w:hyperlink>
    </w:p>
    <w:p>
      <w:pPr>
        <w:pStyle w:val="TOC1"/>
        <w:tabs>
          <w:tab w:val="right" w:leader="dot" w:pos="8306"/>
        </w:tabs>
      </w:pPr>
      <w:hyperlink w:anchor="_Toc23004" w:history="1">
        <w:r>
          <w:rPr>
            <w:rFonts w:ascii="仿宋" w:eastAsia="仿宋" w:hAnsi="仿宋" w:cs="仿宋" w:hint="eastAsia"/>
            <w:lang w:eastAsia="zh-CN"/>
          </w:rPr>
          <w:t>五、市场分析、调研</w:t>
        </w:r>
        <w:r>
          <w:tab/>
        </w:r>
        <w:r>
          <w:fldChar w:fldCharType="begin"/>
        </w:r>
        <w:r>
          <w:instrText xml:space="preserve"> PAGEREF _Toc23004 \h </w:instrText>
        </w:r>
        <w:r>
          <w:fldChar w:fldCharType="separate"/>
        </w:r>
        <w:r>
          <w:t>15</w:t>
        </w:r>
        <w:r>
          <w:fldChar w:fldCharType="end"/>
        </w:r>
      </w:hyperlink>
    </w:p>
    <w:p>
      <w:pPr>
        <w:pStyle w:val="TOC2"/>
        <w:tabs>
          <w:tab w:val="right" w:leader="dot" w:pos="8306"/>
        </w:tabs>
      </w:pPr>
      <w:hyperlink w:anchor="_Toc27888" w:history="1">
        <w:r>
          <w:rPr>
            <w:rFonts w:ascii="仿宋" w:eastAsia="仿宋" w:hAnsi="仿宋" w:cs="仿宋" w:hint="eastAsia"/>
            <w:lang w:eastAsia="zh-CN"/>
          </w:rPr>
          <w:t>(一)、SEBS行业分析</w:t>
        </w:r>
        <w:r>
          <w:tab/>
        </w:r>
        <w:r>
          <w:fldChar w:fldCharType="begin"/>
        </w:r>
        <w:r>
          <w:instrText xml:space="preserve"> PAGEREF _Toc27888 \h </w:instrText>
        </w:r>
        <w:r>
          <w:fldChar w:fldCharType="separate"/>
        </w:r>
        <w:r>
          <w:t>15</w:t>
        </w:r>
        <w:r>
          <w:fldChar w:fldCharType="end"/>
        </w:r>
      </w:hyperlink>
    </w:p>
    <w:p>
      <w:pPr>
        <w:pStyle w:val="TOC2"/>
        <w:tabs>
          <w:tab w:val="right" w:leader="dot" w:pos="8306"/>
        </w:tabs>
      </w:pPr>
      <w:hyperlink w:anchor="_Toc9375" w:history="1">
        <w:r>
          <w:rPr>
            <w:rFonts w:ascii="仿宋" w:eastAsia="仿宋" w:hAnsi="仿宋" w:cs="仿宋" w:hint="eastAsia"/>
            <w:lang w:eastAsia="zh-CN"/>
          </w:rPr>
          <w:t>(二)、SEBS市场分析预测</w:t>
        </w:r>
        <w:r>
          <w:tab/>
        </w:r>
        <w:r>
          <w:fldChar w:fldCharType="begin"/>
        </w:r>
        <w:r>
          <w:instrText xml:space="preserve"> PAGEREF _Toc9375 \h </w:instrText>
        </w:r>
        <w:r>
          <w:fldChar w:fldCharType="separate"/>
        </w:r>
        <w:r>
          <w:t>16</w:t>
        </w:r>
        <w:r>
          <w:fldChar w:fldCharType="end"/>
        </w:r>
      </w:hyperlink>
    </w:p>
    <w:p>
      <w:pPr>
        <w:pStyle w:val="TOC1"/>
        <w:tabs>
          <w:tab w:val="right" w:leader="dot" w:pos="8306"/>
        </w:tabs>
      </w:pPr>
      <w:hyperlink w:anchor="_Toc25918" w:history="1">
        <w:r>
          <w:rPr>
            <w:rFonts w:ascii="仿宋" w:eastAsia="仿宋" w:hAnsi="仿宋" w:cs="仿宋" w:hint="eastAsia"/>
            <w:lang w:eastAsia="zh-CN"/>
          </w:rPr>
          <w:t>六、SEBS项目可持续发展</w:t>
        </w:r>
        <w:r>
          <w:tab/>
        </w:r>
        <w:r>
          <w:fldChar w:fldCharType="begin"/>
        </w:r>
        <w:r>
          <w:instrText xml:space="preserve"> PAGEREF _Toc25918 \h </w:instrText>
        </w:r>
        <w:r>
          <w:fldChar w:fldCharType="separate"/>
        </w:r>
        <w:r>
          <w:t>17</w:t>
        </w:r>
        <w:r>
          <w:fldChar w:fldCharType="end"/>
        </w:r>
      </w:hyperlink>
    </w:p>
    <w:p>
      <w:pPr>
        <w:pStyle w:val="TOC2"/>
        <w:tabs>
          <w:tab w:val="right" w:leader="dot" w:pos="8306"/>
        </w:tabs>
      </w:pPr>
      <w:hyperlink w:anchor="_Toc32013" w:history="1">
        <w:r>
          <w:rPr>
            <w:rFonts w:ascii="仿宋" w:eastAsia="仿宋" w:hAnsi="仿宋" w:cs="仿宋" w:hint="eastAsia"/>
            <w:lang w:eastAsia="zh-CN"/>
          </w:rPr>
          <w:t>(一)、可持续战略与实践</w:t>
        </w:r>
        <w:r>
          <w:tab/>
        </w:r>
        <w:r>
          <w:fldChar w:fldCharType="begin"/>
        </w:r>
        <w:r>
          <w:instrText xml:space="preserve"> PAGEREF _Toc32013 \h </w:instrText>
        </w:r>
        <w:r>
          <w:fldChar w:fldCharType="separate"/>
        </w:r>
        <w:r>
          <w:t>17</w:t>
        </w:r>
        <w:r>
          <w:fldChar w:fldCharType="end"/>
        </w:r>
      </w:hyperlink>
    </w:p>
    <w:p>
      <w:pPr>
        <w:pStyle w:val="TOC2"/>
        <w:tabs>
          <w:tab w:val="right" w:leader="dot" w:pos="8306"/>
        </w:tabs>
      </w:pPr>
      <w:hyperlink w:anchor="_Toc13968" w:history="1">
        <w:r>
          <w:rPr>
            <w:rFonts w:ascii="仿宋" w:eastAsia="仿宋" w:hAnsi="仿宋" w:cs="仿宋" w:hint="eastAsia"/>
            <w:lang w:eastAsia="zh-CN"/>
          </w:rPr>
          <w:t>(二)、环保与社会责任</w:t>
        </w:r>
        <w:r>
          <w:tab/>
        </w:r>
        <w:r>
          <w:fldChar w:fldCharType="begin"/>
        </w:r>
        <w:r>
          <w:instrText xml:space="preserve"> PAGEREF _Toc13968 \h </w:instrText>
        </w:r>
        <w:r>
          <w:fldChar w:fldCharType="separate"/>
        </w:r>
        <w:r>
          <w:t>18</w:t>
        </w:r>
        <w:r>
          <w:fldChar w:fldCharType="end"/>
        </w:r>
      </w:hyperlink>
    </w:p>
    <w:p>
      <w:pPr>
        <w:pStyle w:val="TOC1"/>
        <w:tabs>
          <w:tab w:val="right" w:leader="dot" w:pos="8306"/>
        </w:tabs>
      </w:pPr>
      <w:hyperlink w:anchor="_Toc7528" w:history="1">
        <w:r>
          <w:rPr>
            <w:rFonts w:ascii="仿宋" w:eastAsia="仿宋" w:hAnsi="仿宋" w:cs="仿宋" w:hint="eastAsia"/>
            <w:lang w:eastAsia="zh-CN"/>
          </w:rPr>
          <w:t>七、SEBS项目人力资源培养与发展</w:t>
        </w:r>
        <w:r>
          <w:tab/>
        </w:r>
        <w:r>
          <w:fldChar w:fldCharType="begin"/>
        </w:r>
        <w:r>
          <w:instrText xml:space="preserve"> PAGEREF _Toc7528 \h </w:instrText>
        </w:r>
        <w:r>
          <w:fldChar w:fldCharType="separate"/>
        </w:r>
        <w:r>
          <w:t>18</w:t>
        </w:r>
        <w:r>
          <w:fldChar w:fldCharType="end"/>
        </w:r>
      </w:hyperlink>
    </w:p>
    <w:p>
      <w:pPr>
        <w:pStyle w:val="TOC2"/>
        <w:tabs>
          <w:tab w:val="right" w:leader="dot" w:pos="8306"/>
        </w:tabs>
      </w:pPr>
      <w:hyperlink w:anchor="_Toc11309" w:history="1">
        <w:r>
          <w:rPr>
            <w:rFonts w:ascii="仿宋" w:eastAsia="仿宋" w:hAnsi="仿宋" w:cs="仿宋" w:hint="eastAsia"/>
            <w:lang w:eastAsia="zh-CN"/>
          </w:rPr>
          <w:t>(一)、人才需求与规划</w:t>
        </w:r>
        <w:r>
          <w:tab/>
        </w:r>
        <w:r>
          <w:fldChar w:fldCharType="begin"/>
        </w:r>
        <w:r>
          <w:instrText xml:space="preserve"> PAGEREF _Toc11309 \h </w:instrText>
        </w:r>
        <w:r>
          <w:fldChar w:fldCharType="separate"/>
        </w:r>
        <w:r>
          <w:t>18</w:t>
        </w:r>
        <w:r>
          <w:fldChar w:fldCharType="end"/>
        </w:r>
      </w:hyperlink>
    </w:p>
    <w:p>
      <w:pPr>
        <w:pStyle w:val="TOC2"/>
        <w:tabs>
          <w:tab w:val="right" w:leader="dot" w:pos="8306"/>
        </w:tabs>
      </w:pPr>
      <w:hyperlink w:anchor="_Toc32163" w:history="1">
        <w:r>
          <w:rPr>
            <w:rFonts w:ascii="仿宋" w:eastAsia="仿宋" w:hAnsi="仿宋" w:cs="仿宋" w:hint="eastAsia"/>
            <w:lang w:eastAsia="zh-CN"/>
          </w:rPr>
          <w:t>(二)、培训与发展计划</w:t>
        </w:r>
        <w:r>
          <w:tab/>
        </w:r>
        <w:r>
          <w:fldChar w:fldCharType="begin"/>
        </w:r>
        <w:r>
          <w:instrText xml:space="preserve"> PAGEREF _Toc32163 \h </w:instrText>
        </w:r>
        <w:r>
          <w:fldChar w:fldCharType="separate"/>
        </w:r>
        <w:r>
          <w:t>19</w:t>
        </w:r>
        <w:r>
          <w:fldChar w:fldCharType="end"/>
        </w:r>
      </w:hyperlink>
    </w:p>
    <w:p>
      <w:pPr>
        <w:pStyle w:val="TOC1"/>
        <w:tabs>
          <w:tab w:val="right" w:leader="dot" w:pos="8306"/>
        </w:tabs>
      </w:pPr>
      <w:hyperlink w:anchor="_Toc30946" w:history="1">
        <w:r>
          <w:rPr>
            <w:rFonts w:ascii="仿宋" w:eastAsia="仿宋" w:hAnsi="仿宋" w:cs="仿宋" w:hint="eastAsia"/>
            <w:lang w:eastAsia="zh-CN"/>
          </w:rPr>
          <w:t>八、SEBS项目环境影响分析</w:t>
        </w:r>
        <w:r>
          <w:tab/>
        </w:r>
        <w:r>
          <w:fldChar w:fldCharType="begin"/>
        </w:r>
        <w:r>
          <w:instrText xml:space="preserve"> PAGEREF _Toc30946 \h </w:instrText>
        </w:r>
        <w:r>
          <w:fldChar w:fldCharType="separate"/>
        </w:r>
        <w:r>
          <w:t>20</w:t>
        </w:r>
        <w:r>
          <w:fldChar w:fldCharType="end"/>
        </w:r>
      </w:hyperlink>
    </w:p>
    <w:p>
      <w:pPr>
        <w:pStyle w:val="TOC2"/>
        <w:tabs>
          <w:tab w:val="right" w:leader="dot" w:pos="8306"/>
        </w:tabs>
      </w:pPr>
      <w:hyperlink w:anchor="_Toc15733" w:history="1">
        <w:r>
          <w:rPr>
            <w:rFonts w:ascii="仿宋" w:eastAsia="仿宋" w:hAnsi="仿宋" w:cs="仿宋" w:hint="eastAsia"/>
            <w:lang w:eastAsia="zh-CN"/>
          </w:rPr>
          <w:t>(一)、建设区域环境质量现状</w:t>
        </w:r>
        <w:r>
          <w:tab/>
        </w:r>
        <w:r>
          <w:fldChar w:fldCharType="begin"/>
        </w:r>
        <w:r>
          <w:instrText xml:space="preserve"> PAGEREF _Toc15733 \h </w:instrText>
        </w:r>
        <w:r>
          <w:fldChar w:fldCharType="separate"/>
        </w:r>
        <w:r>
          <w:t>20</w:t>
        </w:r>
        <w:r>
          <w:fldChar w:fldCharType="end"/>
        </w:r>
      </w:hyperlink>
    </w:p>
    <w:p>
      <w:pPr>
        <w:pStyle w:val="TOC2"/>
        <w:tabs>
          <w:tab w:val="right" w:leader="dot" w:pos="8306"/>
        </w:tabs>
      </w:pPr>
      <w:hyperlink w:anchor="_Toc32055" w:history="1">
        <w:r>
          <w:rPr>
            <w:rFonts w:ascii="仿宋" w:eastAsia="仿宋" w:hAnsi="仿宋" w:cs="仿宋" w:hint="eastAsia"/>
            <w:lang w:eastAsia="zh-CN"/>
          </w:rPr>
          <w:t>(二)、建设期环境保护</w:t>
        </w:r>
        <w:r>
          <w:tab/>
        </w:r>
        <w:r>
          <w:fldChar w:fldCharType="begin"/>
        </w:r>
        <w:r>
          <w:instrText xml:space="preserve"> PAGEREF _Toc32055 \h </w:instrText>
        </w:r>
        <w:r>
          <w:fldChar w:fldCharType="separate"/>
        </w:r>
        <w:r>
          <w:t>21</w:t>
        </w:r>
        <w:r>
          <w:fldChar w:fldCharType="end"/>
        </w:r>
      </w:hyperlink>
    </w:p>
    <w:p>
      <w:pPr>
        <w:pStyle w:val="TOC2"/>
        <w:tabs>
          <w:tab w:val="right" w:leader="dot" w:pos="8306"/>
        </w:tabs>
      </w:pPr>
      <w:hyperlink w:anchor="_Toc17454" w:history="1">
        <w:r>
          <w:rPr>
            <w:rFonts w:ascii="仿宋" w:eastAsia="仿宋" w:hAnsi="仿宋" w:cs="仿宋" w:hint="eastAsia"/>
            <w:lang w:eastAsia="zh-CN"/>
          </w:rPr>
          <w:t>(三)、运营期环境保护</w:t>
        </w:r>
        <w:r>
          <w:tab/>
        </w:r>
        <w:r>
          <w:fldChar w:fldCharType="begin"/>
        </w:r>
        <w:r>
          <w:instrText xml:space="preserve"> PAGEREF _Toc17454 \h </w:instrText>
        </w:r>
        <w:r>
          <w:fldChar w:fldCharType="separate"/>
        </w:r>
        <w:r>
          <w:t>22</w:t>
        </w:r>
        <w:r>
          <w:fldChar w:fldCharType="end"/>
        </w:r>
      </w:hyperlink>
    </w:p>
    <w:p>
      <w:pPr>
        <w:pStyle w:val="TOC2"/>
        <w:tabs>
          <w:tab w:val="right" w:leader="dot" w:pos="8306"/>
        </w:tabs>
      </w:pPr>
      <w:hyperlink w:anchor="_Toc4227" w:history="1">
        <w:r>
          <w:rPr>
            <w:rFonts w:ascii="仿宋" w:eastAsia="仿宋" w:hAnsi="仿宋" w:cs="仿宋" w:hint="eastAsia"/>
            <w:lang w:eastAsia="zh-CN"/>
          </w:rPr>
          <w:t>(四)、SEBS项目建设对区域经济的影响</w:t>
        </w:r>
        <w:r>
          <w:tab/>
        </w:r>
        <w:r>
          <w:fldChar w:fldCharType="begin"/>
        </w:r>
        <w:r>
          <w:instrText xml:space="preserve"> PAGEREF _Toc4227 \h </w:instrText>
        </w:r>
        <w:r>
          <w:fldChar w:fldCharType="separate"/>
        </w:r>
        <w:r>
          <w:t>24</w:t>
        </w:r>
        <w:r>
          <w:fldChar w:fldCharType="end"/>
        </w:r>
      </w:hyperlink>
    </w:p>
    <w:p>
      <w:pPr>
        <w:pStyle w:val="TOC2"/>
        <w:tabs>
          <w:tab w:val="right" w:leader="dot" w:pos="8306"/>
        </w:tabs>
      </w:pPr>
      <w:hyperlink w:anchor="_Toc27652" w:history="1">
        <w:r>
          <w:rPr>
            <w:rFonts w:ascii="仿宋" w:eastAsia="仿宋" w:hAnsi="仿宋" w:cs="仿宋" w:hint="eastAsia"/>
            <w:lang w:eastAsia="zh-CN"/>
          </w:rPr>
          <w:t>(五)、废弃物处理</w:t>
        </w:r>
        <w:r>
          <w:tab/>
        </w:r>
        <w:r>
          <w:fldChar w:fldCharType="begin"/>
        </w:r>
        <w:r>
          <w:instrText xml:space="preserve"> PAGEREF _Toc27652 \h </w:instrText>
        </w:r>
        <w:r>
          <w:fldChar w:fldCharType="separate"/>
        </w:r>
        <w:r>
          <w:t>25</w:t>
        </w:r>
        <w:r>
          <w:fldChar w:fldCharType="end"/>
        </w:r>
      </w:hyperlink>
    </w:p>
    <w:p>
      <w:pPr>
        <w:pStyle w:val="TOC2"/>
        <w:tabs>
          <w:tab w:val="right" w:leader="dot" w:pos="8306"/>
        </w:tabs>
      </w:pPr>
      <w:hyperlink w:anchor="_Toc27511" w:history="1">
        <w:r>
          <w:rPr>
            <w:rFonts w:ascii="仿宋" w:eastAsia="仿宋" w:hAnsi="仿宋" w:cs="仿宋" w:hint="eastAsia"/>
            <w:lang w:eastAsia="zh-CN"/>
          </w:rPr>
          <w:t>(六)、特殊环境影响分析</w:t>
        </w:r>
        <w:r>
          <w:tab/>
        </w:r>
        <w:r>
          <w:fldChar w:fldCharType="begin"/>
        </w:r>
        <w:r>
          <w:instrText xml:space="preserve"> PAGEREF _Toc27511 \h </w:instrText>
        </w:r>
        <w:r>
          <w:fldChar w:fldCharType="separate"/>
        </w:r>
        <w:r>
          <w:t>27</w:t>
        </w:r>
        <w:r>
          <w:fldChar w:fldCharType="end"/>
        </w:r>
      </w:hyperlink>
    </w:p>
    <w:p>
      <w:pPr>
        <w:pStyle w:val="TOC2"/>
        <w:tabs>
          <w:tab w:val="right" w:leader="dot" w:pos="8306"/>
        </w:tabs>
      </w:pPr>
      <w:hyperlink w:anchor="_Toc31980" w:history="1">
        <w:r>
          <w:rPr>
            <w:rFonts w:ascii="仿宋" w:eastAsia="仿宋" w:hAnsi="仿宋" w:cs="仿宋" w:hint="eastAsia"/>
            <w:lang w:eastAsia="zh-CN"/>
          </w:rPr>
          <w:t>(七)、清洁生产</w:t>
        </w:r>
        <w:r>
          <w:tab/>
        </w:r>
        <w:r>
          <w:fldChar w:fldCharType="begin"/>
        </w:r>
        <w:r>
          <w:instrText xml:space="preserve"> PAGEREF _Toc31980 \h </w:instrText>
        </w:r>
        <w:r>
          <w:fldChar w:fldCharType="separate"/>
        </w:r>
        <w:r>
          <w:t>28</w:t>
        </w:r>
        <w:r>
          <w:fldChar w:fldCharType="end"/>
        </w:r>
      </w:hyperlink>
    </w:p>
    <w:p>
      <w:pPr>
        <w:pStyle w:val="TOC2"/>
        <w:tabs>
          <w:tab w:val="right" w:leader="dot" w:pos="8306"/>
        </w:tabs>
      </w:pPr>
      <w:hyperlink w:anchor="_Toc2064" w:history="1">
        <w:r>
          <w:rPr>
            <w:rFonts w:ascii="仿宋" w:eastAsia="仿宋" w:hAnsi="仿宋" w:cs="仿宋" w:hint="eastAsia"/>
            <w:lang w:eastAsia="zh-CN"/>
          </w:rPr>
          <w:t>(八)、环境保护综合评价</w:t>
        </w:r>
        <w:r>
          <w:tab/>
        </w:r>
        <w:r>
          <w:fldChar w:fldCharType="begin"/>
        </w:r>
        <w:r>
          <w:instrText xml:space="preserve"> PAGEREF _Toc2064 \h </w:instrText>
        </w:r>
        <w:r>
          <w:fldChar w:fldCharType="separate"/>
        </w:r>
        <w:r>
          <w:t>29</w:t>
        </w:r>
        <w:r>
          <w:fldChar w:fldCharType="end"/>
        </w:r>
      </w:hyperlink>
    </w:p>
    <w:p>
      <w:pPr>
        <w:pStyle w:val="TOC1"/>
        <w:tabs>
          <w:tab w:val="right" w:leader="dot" w:pos="8306"/>
        </w:tabs>
      </w:pPr>
      <w:hyperlink w:anchor="_Toc6987" w:history="1">
        <w:r>
          <w:rPr>
            <w:rFonts w:ascii="仿宋" w:eastAsia="仿宋" w:hAnsi="仿宋" w:cs="仿宋" w:hint="eastAsia"/>
            <w:lang w:eastAsia="zh-CN"/>
          </w:rPr>
          <w:t>九、SEBS项目人力资源管理</w:t>
        </w:r>
        <w:r>
          <w:tab/>
        </w:r>
        <w:r>
          <w:fldChar w:fldCharType="begin"/>
        </w:r>
        <w:r>
          <w:instrText xml:space="preserve"> PAGEREF _Toc6987 \h </w:instrText>
        </w:r>
        <w:r>
          <w:fldChar w:fldCharType="separate"/>
        </w:r>
        <w:r>
          <w:t>30</w:t>
        </w:r>
        <w:r>
          <w:fldChar w:fldCharType="end"/>
        </w:r>
      </w:hyperlink>
    </w:p>
    <w:p>
      <w:pPr>
        <w:pStyle w:val="TOC2"/>
        <w:tabs>
          <w:tab w:val="right" w:leader="dot" w:pos="8306"/>
        </w:tabs>
      </w:pPr>
      <w:hyperlink w:anchor="_Toc10773" w:history="1">
        <w:r>
          <w:rPr>
            <w:rFonts w:ascii="仿宋" w:eastAsia="仿宋" w:hAnsi="仿宋" w:cs="仿宋" w:hint="eastAsia"/>
            <w:lang w:eastAsia="zh-CN"/>
          </w:rPr>
          <w:t>(一)、建立健全的预算管理制度</w:t>
        </w:r>
        <w:r>
          <w:tab/>
        </w:r>
        <w:r>
          <w:fldChar w:fldCharType="begin"/>
        </w:r>
        <w:r>
          <w:instrText xml:space="preserve"> PAGEREF _Toc10773 \h </w:instrText>
        </w:r>
        <w:r>
          <w:fldChar w:fldCharType="separate"/>
        </w:r>
        <w:r>
          <w:t>30</w:t>
        </w:r>
        <w:r>
          <w:fldChar w:fldCharType="end"/>
        </w:r>
      </w:hyperlink>
    </w:p>
    <w:p>
      <w:pPr>
        <w:pStyle w:val="TOC2"/>
        <w:tabs>
          <w:tab w:val="right" w:leader="dot" w:pos="8306"/>
        </w:tabs>
      </w:pPr>
      <w:hyperlink w:anchor="_Toc12533" w:history="1">
        <w:r>
          <w:rPr>
            <w:rFonts w:ascii="仿宋" w:eastAsia="仿宋" w:hAnsi="仿宋" w:cs="仿宋" w:hint="eastAsia"/>
            <w:lang w:eastAsia="zh-CN"/>
          </w:rPr>
          <w:t>(二)、加强资金流动监控</w:t>
        </w:r>
        <w:r>
          <w:tab/>
        </w:r>
        <w:r>
          <w:fldChar w:fldCharType="begin"/>
        </w:r>
        <w:r>
          <w:instrText xml:space="preserve"> PAGEREF _Toc12533 \h </w:instrText>
        </w:r>
        <w:r>
          <w:fldChar w:fldCharType="separate"/>
        </w:r>
        <w:r>
          <w:t>32</w:t>
        </w:r>
        <w:r>
          <w:fldChar w:fldCharType="end"/>
        </w:r>
      </w:hyperlink>
    </w:p>
    <w:p>
      <w:pPr>
        <w:pStyle w:val="TOC2"/>
        <w:tabs>
          <w:tab w:val="right" w:leader="dot" w:pos="8306"/>
        </w:tabs>
      </w:pPr>
      <w:hyperlink w:anchor="_Toc7307" w:history="1">
        <w:r>
          <w:rPr>
            <w:rFonts w:ascii="仿宋" w:eastAsia="仿宋" w:hAnsi="仿宋" w:cs="仿宋" w:hint="eastAsia"/>
            <w:lang w:eastAsia="zh-CN"/>
          </w:rPr>
          <w:t>(三)、制定完善的风险控制机制</w:t>
        </w:r>
        <w:r>
          <w:tab/>
        </w:r>
        <w:r>
          <w:fldChar w:fldCharType="begin"/>
        </w:r>
        <w:r>
          <w:instrText xml:space="preserve"> PAGEREF _Toc7307 \h </w:instrText>
        </w:r>
        <w:r>
          <w:fldChar w:fldCharType="separate"/>
        </w:r>
        <w:r>
          <w:t>33</w:t>
        </w:r>
        <w:r>
          <w:fldChar w:fldCharType="end"/>
        </w:r>
      </w:hyperlink>
    </w:p>
    <w:p>
      <w:pPr>
        <w:pStyle w:val="TOC2"/>
        <w:tabs>
          <w:tab w:val="right" w:leader="dot" w:pos="8306"/>
        </w:tabs>
      </w:pPr>
      <w:hyperlink w:anchor="_Toc19284" w:history="1">
        <w:r>
          <w:rPr>
            <w:rFonts w:ascii="仿宋" w:eastAsia="仿宋" w:hAnsi="仿宋" w:cs="仿宋" w:hint="eastAsia"/>
            <w:lang w:eastAsia="zh-CN"/>
          </w:rPr>
          <w:t>(四)、优化成本管理</w:t>
        </w:r>
        <w:r>
          <w:tab/>
        </w:r>
        <w:r>
          <w:fldChar w:fldCharType="begin"/>
        </w:r>
        <w:r>
          <w:instrText xml:space="preserve"> PAGEREF _Toc19284 \h </w:instrText>
        </w:r>
        <w:r>
          <w:fldChar w:fldCharType="separate"/>
        </w:r>
        <w:r>
          <w:t>34</w:t>
        </w:r>
        <w:r>
          <w:fldChar w:fldCharType="end"/>
        </w:r>
      </w:hyperlink>
    </w:p>
    <w:p>
      <w:pPr>
        <w:pStyle w:val="TOC1"/>
        <w:tabs>
          <w:tab w:val="right" w:leader="dot" w:pos="8306"/>
        </w:tabs>
      </w:pPr>
      <w:hyperlink w:anchor="_Toc21447" w:history="1">
        <w:r>
          <w:rPr>
            <w:rFonts w:ascii="仿宋" w:eastAsia="仿宋" w:hAnsi="仿宋" w:cs="仿宋" w:hint="eastAsia"/>
            <w:lang w:eastAsia="zh-CN"/>
          </w:rPr>
          <w:t>十、SEBS项目经营效益</w:t>
        </w:r>
        <w:r>
          <w:tab/>
        </w:r>
        <w:r>
          <w:fldChar w:fldCharType="begin"/>
        </w:r>
        <w:r>
          <w:instrText xml:space="preserve"> PAGEREF _Toc21447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94" w:history="1">
        <w:r>
          <w:rPr>
            <w:rFonts w:ascii="仿宋" w:eastAsia="仿宋" w:hAnsi="仿宋" w:cs="仿宋" w:hint="eastAsia"/>
            <w:lang w:eastAsia="zh-CN"/>
          </w:rPr>
          <w:t>(一)、经济评价财务测算</w:t>
        </w:r>
        <w:r>
          <w:tab/>
        </w:r>
        <w:r>
          <w:fldChar w:fldCharType="begin"/>
        </w:r>
        <w:r>
          <w:instrText xml:space="preserve"> PAGEREF _Toc32694 \h </w:instrText>
        </w:r>
        <w:r>
          <w:fldChar w:fldCharType="separate"/>
        </w:r>
        <w:r>
          <w:t>35</w:t>
        </w:r>
        <w:r>
          <w:fldChar w:fldCharType="end"/>
        </w:r>
      </w:hyperlink>
    </w:p>
    <w:p>
      <w:pPr>
        <w:pStyle w:val="TOC2"/>
        <w:tabs>
          <w:tab w:val="right" w:leader="dot" w:pos="8306"/>
        </w:tabs>
      </w:pPr>
      <w:hyperlink w:anchor="_Toc24833" w:history="1">
        <w:r>
          <w:rPr>
            <w:rFonts w:ascii="仿宋" w:eastAsia="仿宋" w:hAnsi="仿宋" w:cs="仿宋" w:hint="eastAsia"/>
            <w:lang w:eastAsia="zh-CN"/>
          </w:rPr>
          <w:t>(二)、SEBS项目盈利能力分析</w:t>
        </w:r>
        <w:r>
          <w:tab/>
        </w:r>
        <w:r>
          <w:fldChar w:fldCharType="begin"/>
        </w:r>
        <w:r>
          <w:instrText xml:space="preserve"> PAGEREF _Toc24833 \h </w:instrText>
        </w:r>
        <w:r>
          <w:fldChar w:fldCharType="separate"/>
        </w:r>
        <w:r>
          <w:t>37</w:t>
        </w:r>
        <w:r>
          <w:fldChar w:fldCharType="end"/>
        </w:r>
      </w:hyperlink>
    </w:p>
    <w:p>
      <w:pPr>
        <w:pStyle w:val="TOC1"/>
        <w:tabs>
          <w:tab w:val="right" w:leader="dot" w:pos="8306"/>
        </w:tabs>
      </w:pPr>
      <w:hyperlink w:anchor="_Toc12043" w:history="1">
        <w:r>
          <w:rPr>
            <w:rFonts w:ascii="仿宋" w:eastAsia="仿宋" w:hAnsi="仿宋" w:cs="仿宋" w:hint="eastAsia"/>
            <w:lang w:eastAsia="zh-CN"/>
          </w:rPr>
          <w:t>十一、SEBS项目技术管理</w:t>
        </w:r>
        <w:r>
          <w:tab/>
        </w:r>
        <w:r>
          <w:fldChar w:fldCharType="begin"/>
        </w:r>
        <w:r>
          <w:instrText xml:space="preserve"> PAGEREF _Toc12043 \h </w:instrText>
        </w:r>
        <w:r>
          <w:fldChar w:fldCharType="separate"/>
        </w:r>
        <w:r>
          <w:t>37</w:t>
        </w:r>
        <w:r>
          <w:fldChar w:fldCharType="end"/>
        </w:r>
      </w:hyperlink>
    </w:p>
    <w:p>
      <w:pPr>
        <w:pStyle w:val="TOC2"/>
        <w:tabs>
          <w:tab w:val="right" w:leader="dot" w:pos="8306"/>
        </w:tabs>
      </w:pPr>
      <w:hyperlink w:anchor="_Toc19352" w:history="1">
        <w:r>
          <w:rPr>
            <w:rFonts w:ascii="仿宋" w:eastAsia="仿宋" w:hAnsi="仿宋" w:cs="仿宋" w:hint="eastAsia"/>
            <w:lang w:eastAsia="zh-CN"/>
          </w:rPr>
          <w:t>(一)、技术方案选用方向</w:t>
        </w:r>
        <w:r>
          <w:tab/>
        </w:r>
        <w:r>
          <w:fldChar w:fldCharType="begin"/>
        </w:r>
        <w:r>
          <w:instrText xml:space="preserve"> PAGEREF _Toc19352 \h </w:instrText>
        </w:r>
        <w:r>
          <w:fldChar w:fldCharType="separate"/>
        </w:r>
        <w:r>
          <w:t>37</w:t>
        </w:r>
        <w:r>
          <w:fldChar w:fldCharType="end"/>
        </w:r>
      </w:hyperlink>
    </w:p>
    <w:p>
      <w:pPr>
        <w:pStyle w:val="TOC2"/>
        <w:tabs>
          <w:tab w:val="right" w:leader="dot" w:pos="8306"/>
        </w:tabs>
      </w:pPr>
      <w:hyperlink w:anchor="_Toc3232" w:history="1">
        <w:r>
          <w:rPr>
            <w:rFonts w:ascii="仿宋" w:eastAsia="仿宋" w:hAnsi="仿宋" w:cs="仿宋" w:hint="eastAsia"/>
            <w:lang w:eastAsia="zh-CN"/>
          </w:rPr>
          <w:t>(二)、工艺技术方案选用原则</w:t>
        </w:r>
        <w:r>
          <w:tab/>
        </w:r>
        <w:r>
          <w:fldChar w:fldCharType="begin"/>
        </w:r>
        <w:r>
          <w:instrText xml:space="preserve"> PAGEREF _Toc3232 \h </w:instrText>
        </w:r>
        <w:r>
          <w:fldChar w:fldCharType="separate"/>
        </w:r>
        <w:r>
          <w:t>39</w:t>
        </w:r>
        <w:r>
          <w:fldChar w:fldCharType="end"/>
        </w:r>
      </w:hyperlink>
    </w:p>
    <w:p>
      <w:pPr>
        <w:pStyle w:val="TOC2"/>
        <w:tabs>
          <w:tab w:val="right" w:leader="dot" w:pos="8306"/>
        </w:tabs>
      </w:pPr>
      <w:hyperlink w:anchor="_Toc17770" w:history="1">
        <w:r>
          <w:rPr>
            <w:rFonts w:ascii="仿宋" w:eastAsia="仿宋" w:hAnsi="仿宋" w:cs="仿宋" w:hint="eastAsia"/>
            <w:lang w:eastAsia="zh-CN"/>
          </w:rPr>
          <w:t>(三)、工艺技术方案要求</w:t>
        </w:r>
        <w:r>
          <w:tab/>
        </w:r>
        <w:r>
          <w:fldChar w:fldCharType="begin"/>
        </w:r>
        <w:r>
          <w:instrText xml:space="preserve"> PAGEREF _Toc17770 \h </w:instrText>
        </w:r>
        <w:r>
          <w:fldChar w:fldCharType="separate"/>
        </w:r>
        <w:r>
          <w:t>41</w:t>
        </w:r>
        <w:r>
          <w:fldChar w:fldCharType="end"/>
        </w:r>
      </w:hyperlink>
    </w:p>
    <w:p>
      <w:pPr>
        <w:pStyle w:val="TOC1"/>
        <w:tabs>
          <w:tab w:val="right" w:leader="dot" w:pos="8306"/>
        </w:tabs>
      </w:pPr>
      <w:hyperlink w:anchor="_Toc10134" w:history="1">
        <w:r>
          <w:rPr>
            <w:rFonts w:ascii="仿宋" w:eastAsia="仿宋" w:hAnsi="仿宋" w:cs="仿宋" w:hint="eastAsia"/>
            <w:lang w:eastAsia="zh-CN"/>
          </w:rPr>
          <w:t>十二、SEBS项目财务管理</w:t>
        </w:r>
        <w:r>
          <w:tab/>
        </w:r>
        <w:r>
          <w:fldChar w:fldCharType="begin"/>
        </w:r>
        <w:r>
          <w:instrText xml:space="preserve"> PAGEREF _Toc10134 \h </w:instrText>
        </w:r>
        <w:r>
          <w:fldChar w:fldCharType="separate"/>
        </w:r>
        <w:r>
          <w:t>43</w:t>
        </w:r>
        <w:r>
          <w:fldChar w:fldCharType="end"/>
        </w:r>
      </w:hyperlink>
    </w:p>
    <w:p>
      <w:pPr>
        <w:pStyle w:val="TOC2"/>
        <w:tabs>
          <w:tab w:val="right" w:leader="dot" w:pos="8306"/>
        </w:tabs>
      </w:pPr>
      <w:hyperlink w:anchor="_Toc6889" w:history="1">
        <w:r>
          <w:rPr>
            <w:rFonts w:ascii="仿宋" w:eastAsia="仿宋" w:hAnsi="仿宋" w:cs="仿宋" w:hint="eastAsia"/>
            <w:lang w:eastAsia="zh-CN"/>
          </w:rPr>
          <w:t>(一)、资金需求大</w:t>
        </w:r>
        <w:r>
          <w:tab/>
        </w:r>
        <w:r>
          <w:fldChar w:fldCharType="begin"/>
        </w:r>
        <w:r>
          <w:instrText xml:space="preserve"> PAGEREF _Toc6889 \h </w:instrText>
        </w:r>
        <w:r>
          <w:fldChar w:fldCharType="separate"/>
        </w:r>
        <w:r>
          <w:t>43</w:t>
        </w:r>
        <w:r>
          <w:fldChar w:fldCharType="end"/>
        </w:r>
      </w:hyperlink>
    </w:p>
    <w:p>
      <w:pPr>
        <w:pStyle w:val="TOC2"/>
        <w:tabs>
          <w:tab w:val="right" w:leader="dot" w:pos="8306"/>
        </w:tabs>
      </w:pPr>
      <w:hyperlink w:anchor="_Toc29985" w:history="1">
        <w:r>
          <w:rPr>
            <w:rFonts w:ascii="仿宋" w:eastAsia="仿宋" w:hAnsi="仿宋" w:cs="仿宋" w:hint="eastAsia"/>
            <w:lang w:eastAsia="zh-CN"/>
          </w:rPr>
          <w:t>(二)、研发周期长</w:t>
        </w:r>
        <w:r>
          <w:tab/>
        </w:r>
        <w:r>
          <w:fldChar w:fldCharType="begin"/>
        </w:r>
        <w:r>
          <w:instrText xml:space="preserve"> PAGEREF _Toc29985 \h </w:instrText>
        </w:r>
        <w:r>
          <w:fldChar w:fldCharType="separate"/>
        </w:r>
        <w:r>
          <w:t>44</w:t>
        </w:r>
        <w:r>
          <w:fldChar w:fldCharType="end"/>
        </w:r>
      </w:hyperlink>
    </w:p>
    <w:p>
      <w:pPr>
        <w:pStyle w:val="TOC2"/>
        <w:tabs>
          <w:tab w:val="right" w:leader="dot" w:pos="8306"/>
        </w:tabs>
      </w:pPr>
      <w:hyperlink w:anchor="_Toc1233" w:history="1">
        <w:r>
          <w:rPr>
            <w:rFonts w:ascii="仿宋" w:eastAsia="仿宋" w:hAnsi="仿宋" w:cs="仿宋" w:hint="eastAsia"/>
            <w:lang w:eastAsia="zh-CN"/>
          </w:rPr>
          <w:t>(三)、市场风险大</w:t>
        </w:r>
        <w:r>
          <w:tab/>
        </w:r>
        <w:r>
          <w:fldChar w:fldCharType="begin"/>
        </w:r>
        <w:r>
          <w:instrText xml:space="preserve"> PAGEREF _Toc1233 \h </w:instrText>
        </w:r>
        <w:r>
          <w:fldChar w:fldCharType="separate"/>
        </w:r>
        <w:r>
          <w:t>46</w:t>
        </w:r>
        <w:r>
          <w:fldChar w:fldCharType="end"/>
        </w:r>
      </w:hyperlink>
    </w:p>
    <w:p>
      <w:pPr>
        <w:pStyle w:val="TOC2"/>
        <w:tabs>
          <w:tab w:val="right" w:leader="dot" w:pos="8306"/>
        </w:tabs>
      </w:pPr>
      <w:hyperlink w:anchor="_Toc2532" w:history="1">
        <w:r>
          <w:rPr>
            <w:rFonts w:ascii="仿宋" w:eastAsia="仿宋" w:hAnsi="仿宋" w:cs="仿宋" w:hint="eastAsia"/>
            <w:lang w:eastAsia="zh-CN"/>
          </w:rPr>
          <w:t>(四)、利润率高</w:t>
        </w:r>
        <w:r>
          <w:tab/>
        </w:r>
        <w:r>
          <w:fldChar w:fldCharType="begin"/>
        </w:r>
        <w:r>
          <w:instrText xml:space="preserve"> PAGEREF _Toc2532 \h </w:instrText>
        </w:r>
        <w:r>
          <w:fldChar w:fldCharType="separate"/>
        </w:r>
        <w:r>
          <w:t>48</w:t>
        </w:r>
        <w:r>
          <w:fldChar w:fldCharType="end"/>
        </w:r>
      </w:hyperlink>
    </w:p>
    <w:p>
      <w:pPr>
        <w:pStyle w:val="TOC1"/>
        <w:tabs>
          <w:tab w:val="right" w:leader="dot" w:pos="8306"/>
        </w:tabs>
      </w:pPr>
      <w:hyperlink w:anchor="_Toc28853" w:history="1">
        <w:r>
          <w:rPr>
            <w:rFonts w:ascii="仿宋" w:eastAsia="仿宋" w:hAnsi="仿宋" w:cs="仿宋" w:hint="eastAsia"/>
            <w:lang w:eastAsia="zh-CN"/>
          </w:rPr>
          <w:t>十三、SEBS项目工程方案分析</w:t>
        </w:r>
        <w:r>
          <w:tab/>
        </w:r>
        <w:r>
          <w:fldChar w:fldCharType="begin"/>
        </w:r>
        <w:r>
          <w:instrText xml:space="preserve"> PAGEREF _Toc28853 \h </w:instrText>
        </w:r>
        <w:r>
          <w:fldChar w:fldCharType="separate"/>
        </w:r>
        <w:r>
          <w:t>50</w:t>
        </w:r>
        <w:r>
          <w:fldChar w:fldCharType="end"/>
        </w:r>
      </w:hyperlink>
    </w:p>
    <w:p>
      <w:pPr>
        <w:pStyle w:val="TOC2"/>
        <w:tabs>
          <w:tab w:val="right" w:leader="dot" w:pos="8306"/>
        </w:tabs>
      </w:pPr>
      <w:hyperlink w:anchor="_Toc25300" w:history="1">
        <w:r>
          <w:rPr>
            <w:rFonts w:ascii="仿宋" w:eastAsia="仿宋" w:hAnsi="仿宋" w:cs="仿宋" w:hint="eastAsia"/>
            <w:lang w:eastAsia="zh-CN"/>
          </w:rPr>
          <w:t>(一)、建筑工程设计原则</w:t>
        </w:r>
        <w:r>
          <w:tab/>
        </w:r>
        <w:r>
          <w:fldChar w:fldCharType="begin"/>
        </w:r>
        <w:r>
          <w:instrText xml:space="preserve"> PAGEREF _Toc25300 \h </w:instrText>
        </w:r>
        <w:r>
          <w:fldChar w:fldCharType="separate"/>
        </w:r>
        <w:r>
          <w:t>50</w:t>
        </w:r>
        <w:r>
          <w:fldChar w:fldCharType="end"/>
        </w:r>
      </w:hyperlink>
    </w:p>
    <w:p>
      <w:pPr>
        <w:pStyle w:val="TOC2"/>
        <w:tabs>
          <w:tab w:val="right" w:leader="dot" w:pos="8306"/>
        </w:tabs>
      </w:pPr>
      <w:hyperlink w:anchor="_Toc16053" w:history="1">
        <w:r>
          <w:rPr>
            <w:rFonts w:ascii="仿宋" w:eastAsia="仿宋" w:hAnsi="仿宋" w:cs="仿宋" w:hint="eastAsia"/>
            <w:lang w:eastAsia="zh-CN"/>
          </w:rPr>
          <w:t>(二)、土建工程建设指标</w:t>
        </w:r>
        <w:r>
          <w:tab/>
        </w:r>
        <w:r>
          <w:fldChar w:fldCharType="begin"/>
        </w:r>
        <w:r>
          <w:instrText xml:space="preserve"> PAGEREF _Toc16053 \h </w:instrText>
        </w:r>
        <w:r>
          <w:fldChar w:fldCharType="separate"/>
        </w:r>
        <w:r>
          <w:t>53</w:t>
        </w:r>
        <w:r>
          <w:fldChar w:fldCharType="end"/>
        </w:r>
      </w:hyperlink>
    </w:p>
    <w:p>
      <w:pPr>
        <w:pStyle w:val="TOC1"/>
        <w:tabs>
          <w:tab w:val="right" w:leader="dot" w:pos="8306"/>
        </w:tabs>
      </w:pPr>
      <w:hyperlink w:anchor="_Toc25225" w:history="1">
        <w:r>
          <w:rPr>
            <w:rFonts w:ascii="仿宋" w:eastAsia="仿宋" w:hAnsi="仿宋" w:cs="仿宋" w:hint="eastAsia"/>
            <w:lang w:eastAsia="zh-CN"/>
          </w:rPr>
          <w:t>十四、风险识别与分类</w:t>
        </w:r>
        <w:r>
          <w:tab/>
        </w:r>
        <w:r>
          <w:fldChar w:fldCharType="begin"/>
        </w:r>
        <w:r>
          <w:instrText xml:space="preserve"> PAGEREF _Toc25225 \h </w:instrText>
        </w:r>
        <w:r>
          <w:fldChar w:fldCharType="separate"/>
        </w:r>
        <w:r>
          <w:t>55</w:t>
        </w:r>
        <w:r>
          <w:fldChar w:fldCharType="end"/>
        </w:r>
      </w:hyperlink>
    </w:p>
    <w:p>
      <w:pPr>
        <w:pStyle w:val="TOC2"/>
        <w:tabs>
          <w:tab w:val="right" w:leader="dot" w:pos="8306"/>
        </w:tabs>
      </w:pPr>
      <w:hyperlink w:anchor="_Toc9753" w:history="1">
        <w:r>
          <w:rPr>
            <w:rFonts w:ascii="仿宋" w:eastAsia="仿宋" w:hAnsi="仿宋" w:cs="仿宋" w:hint="eastAsia"/>
            <w:lang w:eastAsia="zh-CN"/>
          </w:rPr>
          <w:t>(一)、风险识别</w:t>
        </w:r>
        <w:r>
          <w:tab/>
        </w:r>
        <w:r>
          <w:fldChar w:fldCharType="begin"/>
        </w:r>
        <w:r>
          <w:instrText xml:space="preserve"> PAGEREF _Toc9753 \h </w:instrText>
        </w:r>
        <w:r>
          <w:fldChar w:fldCharType="separate"/>
        </w:r>
        <w:r>
          <w:t>55</w:t>
        </w:r>
        <w:r>
          <w:fldChar w:fldCharType="end"/>
        </w:r>
      </w:hyperlink>
    </w:p>
    <w:p>
      <w:pPr>
        <w:pStyle w:val="TOC2"/>
        <w:tabs>
          <w:tab w:val="right" w:leader="dot" w:pos="8306"/>
        </w:tabs>
      </w:pPr>
      <w:hyperlink w:anchor="_Toc3573" w:history="1">
        <w:r>
          <w:rPr>
            <w:rFonts w:ascii="仿宋" w:eastAsia="仿宋" w:hAnsi="仿宋" w:cs="仿宋" w:hint="eastAsia"/>
            <w:lang w:eastAsia="zh-CN"/>
          </w:rPr>
          <w:t>(二)、风险分类</w:t>
        </w:r>
        <w:r>
          <w:tab/>
        </w:r>
        <w:r>
          <w:fldChar w:fldCharType="begin"/>
        </w:r>
        <w:r>
          <w:instrText xml:space="preserve"> PAGEREF _Toc3573 \h </w:instrText>
        </w:r>
        <w:r>
          <w:fldChar w:fldCharType="separate"/>
        </w:r>
        <w:r>
          <w:t>56</w:t>
        </w:r>
        <w:r>
          <w:fldChar w:fldCharType="end"/>
        </w:r>
      </w:hyperlink>
    </w:p>
    <w:p>
      <w:pPr>
        <w:pStyle w:val="TOC1"/>
        <w:tabs>
          <w:tab w:val="right" w:leader="dot" w:pos="8306"/>
        </w:tabs>
      </w:pPr>
      <w:hyperlink w:anchor="_Toc16302" w:history="1">
        <w:r>
          <w:rPr>
            <w:rFonts w:ascii="仿宋" w:eastAsia="仿宋" w:hAnsi="仿宋" w:cs="仿宋" w:hint="eastAsia"/>
            <w:lang w:eastAsia="zh-CN"/>
          </w:rPr>
          <w:t>十五、SEBS项目实施保障措施</w:t>
        </w:r>
        <w:r>
          <w:tab/>
        </w:r>
        <w:r>
          <w:fldChar w:fldCharType="begin"/>
        </w:r>
        <w:r>
          <w:instrText xml:space="preserve"> PAGEREF _Toc16302 \h </w:instrText>
        </w:r>
        <w:r>
          <w:fldChar w:fldCharType="separate"/>
        </w:r>
        <w:r>
          <w:t>58</w:t>
        </w:r>
        <w:r>
          <w:fldChar w:fldCharType="end"/>
        </w:r>
      </w:hyperlink>
    </w:p>
    <w:p>
      <w:pPr>
        <w:pStyle w:val="TOC2"/>
        <w:tabs>
          <w:tab w:val="right" w:leader="dot" w:pos="8306"/>
        </w:tabs>
      </w:pPr>
      <w:hyperlink w:anchor="_Toc11209" w:history="1">
        <w:r>
          <w:rPr>
            <w:rFonts w:ascii="仿宋" w:eastAsia="仿宋" w:hAnsi="仿宋" w:cs="仿宋" w:hint="eastAsia"/>
            <w:lang w:eastAsia="zh-CN"/>
          </w:rPr>
          <w:t>(一)、SEBS项目实施保障机制</w:t>
        </w:r>
        <w:r>
          <w:tab/>
        </w:r>
        <w:r>
          <w:fldChar w:fldCharType="begin"/>
        </w:r>
        <w:r>
          <w:instrText xml:space="preserve"> PAGEREF _Toc11209 \h </w:instrText>
        </w:r>
        <w:r>
          <w:fldChar w:fldCharType="separate"/>
        </w:r>
        <w:r>
          <w:t>58</w:t>
        </w:r>
        <w:r>
          <w:fldChar w:fldCharType="end"/>
        </w:r>
      </w:hyperlink>
    </w:p>
    <w:p>
      <w:pPr>
        <w:pStyle w:val="TOC2"/>
        <w:tabs>
          <w:tab w:val="right" w:leader="dot" w:pos="8306"/>
        </w:tabs>
      </w:pPr>
      <w:hyperlink w:anchor="_Toc27667" w:history="1">
        <w:r>
          <w:rPr>
            <w:rFonts w:ascii="仿宋" w:eastAsia="仿宋" w:hAnsi="仿宋" w:cs="仿宋" w:hint="eastAsia"/>
            <w:lang w:eastAsia="zh-CN"/>
          </w:rPr>
          <w:t>(二)、SEBS项目法律合规要求</w:t>
        </w:r>
        <w:r>
          <w:tab/>
        </w:r>
        <w:r>
          <w:fldChar w:fldCharType="begin"/>
        </w:r>
        <w:r>
          <w:instrText xml:space="preserve"> PAGEREF _Toc27667 \h </w:instrText>
        </w:r>
        <w:r>
          <w:fldChar w:fldCharType="separate"/>
        </w:r>
        <w:r>
          <w:t>61</w:t>
        </w:r>
        <w:r>
          <w:fldChar w:fldCharType="end"/>
        </w:r>
      </w:hyperlink>
    </w:p>
    <w:p>
      <w:pPr>
        <w:pStyle w:val="TOC2"/>
        <w:tabs>
          <w:tab w:val="right" w:leader="dot" w:pos="8306"/>
        </w:tabs>
      </w:pPr>
      <w:hyperlink w:anchor="_Toc17431" w:history="1">
        <w:r>
          <w:rPr>
            <w:rFonts w:ascii="仿宋" w:eastAsia="仿宋" w:hAnsi="仿宋" w:cs="仿宋" w:hint="eastAsia"/>
            <w:lang w:eastAsia="zh-CN"/>
          </w:rPr>
          <w:t>(三)、SEBS项目合同管理与法律事务</w:t>
        </w:r>
        <w:r>
          <w:tab/>
        </w:r>
        <w:r>
          <w:fldChar w:fldCharType="begin"/>
        </w:r>
        <w:r>
          <w:instrText xml:space="preserve"> PAGEREF _Toc17431 \h </w:instrText>
        </w:r>
        <w:r>
          <w:fldChar w:fldCharType="separate"/>
        </w:r>
        <w:r>
          <w:t>65</w:t>
        </w:r>
        <w:r>
          <w:fldChar w:fldCharType="end"/>
        </w:r>
      </w:hyperlink>
    </w:p>
    <w:p>
      <w:pPr>
        <w:pStyle w:val="TOC2"/>
        <w:tabs>
          <w:tab w:val="right" w:leader="dot" w:pos="8306"/>
        </w:tabs>
      </w:pPr>
      <w:hyperlink w:anchor="_Toc15700" w:history="1">
        <w:r>
          <w:rPr>
            <w:rFonts w:ascii="仿宋" w:eastAsia="仿宋" w:hAnsi="仿宋" w:cs="仿宋" w:hint="eastAsia"/>
            <w:lang w:eastAsia="zh-CN"/>
          </w:rPr>
          <w:t>(四)、SEBS项目知识产权保护策略</w:t>
        </w:r>
        <w:r>
          <w:tab/>
        </w:r>
        <w:r>
          <w:fldChar w:fldCharType="begin"/>
        </w:r>
        <w:r>
          <w:instrText xml:space="preserve"> PAGEREF _Toc15700 \h </w:instrText>
        </w:r>
        <w:r>
          <w:fldChar w:fldCharType="separate"/>
        </w:r>
        <w:r>
          <w:t>72</w:t>
        </w:r>
        <w:r>
          <w:fldChar w:fldCharType="end"/>
        </w:r>
      </w:hyperlink>
    </w:p>
    <w:p>
      <w:pPr>
        <w:pStyle w:val="TOC1"/>
        <w:tabs>
          <w:tab w:val="right" w:leader="dot" w:pos="8306"/>
        </w:tabs>
      </w:pPr>
      <w:hyperlink w:anchor="_Toc10738" w:history="1">
        <w:r>
          <w:rPr>
            <w:rFonts w:ascii="仿宋" w:eastAsia="仿宋" w:hAnsi="仿宋" w:cs="仿宋" w:hint="eastAsia"/>
            <w:lang w:eastAsia="zh-CN"/>
          </w:rPr>
          <w:t>十六、SEBS项目实施时间节点</w:t>
        </w:r>
        <w:r>
          <w:tab/>
        </w:r>
        <w:r>
          <w:fldChar w:fldCharType="begin"/>
        </w:r>
        <w:r>
          <w:instrText xml:space="preserve"> PAGEREF _Toc10738 \h </w:instrText>
        </w:r>
        <w:r>
          <w:fldChar w:fldCharType="separate"/>
        </w:r>
        <w:r>
          <w:t>74</w:t>
        </w:r>
        <w:r>
          <w:fldChar w:fldCharType="end"/>
        </w:r>
      </w:hyperlink>
    </w:p>
    <w:p>
      <w:pPr>
        <w:pStyle w:val="TOC2"/>
        <w:tabs>
          <w:tab w:val="right" w:leader="dot" w:pos="8306"/>
        </w:tabs>
      </w:pPr>
      <w:hyperlink w:anchor="_Toc1674" w:history="1">
        <w:r>
          <w:rPr>
            <w:rFonts w:ascii="仿宋" w:eastAsia="仿宋" w:hAnsi="仿宋" w:cs="仿宋" w:hint="eastAsia"/>
            <w:lang w:eastAsia="zh-CN"/>
          </w:rPr>
          <w:t>(一)、SEBS项目启动阶段时间节点</w:t>
        </w:r>
        <w:r>
          <w:tab/>
        </w:r>
        <w:r>
          <w:fldChar w:fldCharType="begin"/>
        </w:r>
        <w:r>
          <w:instrText xml:space="preserve"> PAGEREF _Toc1674 \h </w:instrText>
        </w:r>
        <w:r>
          <w:fldChar w:fldCharType="separate"/>
        </w:r>
        <w:r>
          <w:t>74</w:t>
        </w:r>
        <w:r>
          <w:fldChar w:fldCharType="end"/>
        </w:r>
      </w:hyperlink>
    </w:p>
    <w:p>
      <w:pPr>
        <w:pStyle w:val="TOC2"/>
        <w:tabs>
          <w:tab w:val="right" w:leader="dot" w:pos="8306"/>
        </w:tabs>
      </w:pPr>
      <w:hyperlink w:anchor="_Toc18201" w:history="1">
        <w:r>
          <w:rPr>
            <w:rFonts w:ascii="仿宋" w:eastAsia="仿宋" w:hAnsi="仿宋" w:cs="仿宋" w:hint="eastAsia"/>
            <w:lang w:eastAsia="zh-CN"/>
          </w:rPr>
          <w:t>(二)、SEBS项目执行阶段时间节点</w:t>
        </w:r>
        <w:r>
          <w:tab/>
        </w:r>
        <w:r>
          <w:fldChar w:fldCharType="begin"/>
        </w:r>
        <w:r>
          <w:instrText xml:space="preserve"> PAGEREF _Toc18201 \h </w:instrText>
        </w:r>
        <w:r>
          <w:fldChar w:fldCharType="separate"/>
        </w:r>
        <w:r>
          <w:t>75</w:t>
        </w:r>
        <w:r>
          <w:fldChar w:fldCharType="end"/>
        </w:r>
      </w:hyperlink>
    </w:p>
    <w:p>
      <w:pPr>
        <w:pStyle w:val="TOC2"/>
        <w:tabs>
          <w:tab w:val="right" w:leader="dot" w:pos="8306"/>
        </w:tabs>
      </w:pPr>
      <w:hyperlink w:anchor="_Toc2396" w:history="1">
        <w:r>
          <w:rPr>
            <w:rFonts w:ascii="仿宋" w:eastAsia="仿宋" w:hAnsi="仿宋" w:cs="仿宋" w:hint="eastAsia"/>
            <w:lang w:eastAsia="zh-CN"/>
          </w:rPr>
          <w:t>(三)、SEBS项目完成阶段时间节点</w:t>
        </w:r>
        <w:r>
          <w:tab/>
        </w:r>
        <w:r>
          <w:fldChar w:fldCharType="begin"/>
        </w:r>
        <w:r>
          <w:instrText xml:space="preserve"> PAGEREF _Toc2396 \h </w:instrText>
        </w:r>
        <w:r>
          <w:fldChar w:fldCharType="separate"/>
        </w:r>
        <w:r>
          <w:t>76</w:t>
        </w:r>
        <w:r>
          <w:fldChar w:fldCharType="end"/>
        </w:r>
      </w:hyperlink>
    </w:p>
    <w:p>
      <w:pPr>
        <w:pStyle w:val="TOC1"/>
        <w:tabs>
          <w:tab w:val="right" w:leader="dot" w:pos="8306"/>
        </w:tabs>
      </w:pPr>
      <w:hyperlink w:anchor="_Toc25072" w:history="1">
        <w:r>
          <w:rPr>
            <w:rFonts w:ascii="仿宋" w:eastAsia="仿宋" w:hAnsi="仿宋" w:cs="仿宋" w:hint="eastAsia"/>
            <w:lang w:eastAsia="zh-CN"/>
          </w:rPr>
          <w:t>十七、营销与推广策略</w:t>
        </w:r>
        <w:r>
          <w:tab/>
        </w:r>
        <w:r>
          <w:fldChar w:fldCharType="begin"/>
        </w:r>
        <w:r>
          <w:instrText xml:space="preserve"> PAGEREF _Toc25072 \h </w:instrText>
        </w:r>
        <w:r>
          <w:fldChar w:fldCharType="separate"/>
        </w:r>
        <w:r>
          <w:t>77</w:t>
        </w:r>
        <w:r>
          <w:fldChar w:fldCharType="end"/>
        </w:r>
      </w:hyperlink>
    </w:p>
    <w:p>
      <w:pPr>
        <w:pStyle w:val="TOC2"/>
        <w:tabs>
          <w:tab w:val="right" w:leader="dot" w:pos="8306"/>
        </w:tabs>
      </w:pPr>
      <w:hyperlink w:anchor="_Toc14478" w:history="1">
        <w:r>
          <w:rPr>
            <w:rFonts w:ascii="仿宋" w:eastAsia="仿宋" w:hAnsi="仿宋" w:cs="仿宋" w:hint="eastAsia"/>
            <w:lang w:eastAsia="zh-CN"/>
          </w:rPr>
          <w:t>(一)、产品/服务定位与特点</w:t>
        </w:r>
        <w:r>
          <w:tab/>
        </w:r>
        <w:r>
          <w:fldChar w:fldCharType="begin"/>
        </w:r>
        <w:r>
          <w:instrText xml:space="preserve"> PAGEREF _Toc14478 \h </w:instrText>
        </w:r>
        <w:r>
          <w:fldChar w:fldCharType="separate"/>
        </w:r>
        <w:r>
          <w:t>77</w:t>
        </w:r>
        <w:r>
          <w:fldChar w:fldCharType="end"/>
        </w:r>
      </w:hyperlink>
    </w:p>
    <w:p>
      <w:pPr>
        <w:pStyle w:val="TOC2"/>
        <w:tabs>
          <w:tab w:val="right" w:leader="dot" w:pos="8306"/>
        </w:tabs>
      </w:pPr>
      <w:hyperlink w:anchor="_Toc6230" w:history="1">
        <w:r>
          <w:rPr>
            <w:rFonts w:ascii="仿宋" w:eastAsia="仿宋" w:hAnsi="仿宋" w:cs="仿宋" w:hint="eastAsia"/>
            <w:lang w:eastAsia="zh-CN"/>
          </w:rPr>
          <w:t>(二)、市场定位与竞争分析</w:t>
        </w:r>
        <w:r>
          <w:tab/>
        </w:r>
        <w:r>
          <w:fldChar w:fldCharType="begin"/>
        </w:r>
        <w:r>
          <w:instrText xml:space="preserve"> PAGEREF _Toc6230 \h </w:instrText>
        </w:r>
        <w:r>
          <w:fldChar w:fldCharType="separate"/>
        </w:r>
        <w:r>
          <w:t>78</w:t>
        </w:r>
        <w:r>
          <w:fldChar w:fldCharType="end"/>
        </w:r>
      </w:hyperlink>
    </w:p>
    <w:p>
      <w:pPr>
        <w:pStyle w:val="TOC2"/>
        <w:tabs>
          <w:tab w:val="right" w:leader="dot" w:pos="8306"/>
        </w:tabs>
      </w:pPr>
      <w:hyperlink w:anchor="_Toc4" w:history="1">
        <w:r>
          <w:rPr>
            <w:rFonts w:ascii="仿宋" w:eastAsia="仿宋" w:hAnsi="仿宋" w:cs="仿宋" w:hint="eastAsia"/>
            <w:lang w:eastAsia="zh-CN"/>
          </w:rPr>
          <w:t>(三)、营销渠道与策略</w:t>
        </w:r>
        <w:r>
          <w:tab/>
        </w:r>
        <w:r>
          <w:fldChar w:fldCharType="begin"/>
        </w:r>
        <w:r>
          <w:instrText xml:space="preserve"> PAGEREF _Toc4 \h </w:instrText>
        </w:r>
        <w:r>
          <w:fldChar w:fldCharType="separate"/>
        </w:r>
        <w:r>
          <w:t>80</w:t>
        </w:r>
        <w:r>
          <w:fldChar w:fldCharType="end"/>
        </w:r>
      </w:hyperlink>
    </w:p>
    <w:p>
      <w:pPr>
        <w:pStyle w:val="TOC2"/>
        <w:tabs>
          <w:tab w:val="right" w:leader="dot" w:pos="8306"/>
        </w:tabs>
      </w:pPr>
      <w:hyperlink w:anchor="_Toc24091" w:history="1">
        <w:r>
          <w:rPr>
            <w:rFonts w:ascii="仿宋" w:eastAsia="仿宋" w:hAnsi="仿宋" w:cs="仿宋" w:hint="eastAsia"/>
            <w:lang w:eastAsia="zh-CN"/>
          </w:rPr>
          <w:t>(四)、推广与宣传活动</w:t>
        </w:r>
        <w:r>
          <w:tab/>
        </w:r>
        <w:r>
          <w:fldChar w:fldCharType="begin"/>
        </w:r>
        <w:r>
          <w:instrText xml:space="preserve"> PAGEREF _Toc24091 \h </w:instrText>
        </w:r>
        <w:r>
          <w:fldChar w:fldCharType="separate"/>
        </w:r>
        <w:r>
          <w:t>81</w:t>
        </w:r>
        <w:r>
          <w:fldChar w:fldCharType="end"/>
        </w:r>
      </w:hyperlink>
    </w:p>
    <w:p>
      <w:pPr>
        <w:pStyle w:val="TOC1"/>
        <w:tabs>
          <w:tab w:val="right" w:leader="dot" w:pos="8306"/>
        </w:tabs>
      </w:pPr>
      <w:hyperlink w:anchor="_Toc17890" w:history="1">
        <w:r>
          <w:rPr>
            <w:rFonts w:ascii="仿宋" w:eastAsia="仿宋" w:hAnsi="仿宋" w:cs="仿宋" w:hint="eastAsia"/>
            <w:lang w:eastAsia="zh-CN"/>
          </w:rPr>
          <w:t>十八、质量管理体系</w:t>
        </w:r>
        <w:r>
          <w:tab/>
        </w:r>
        <w:r>
          <w:fldChar w:fldCharType="begin"/>
        </w:r>
        <w:r>
          <w:instrText xml:space="preserve"> PAGEREF _Toc17890 \h </w:instrText>
        </w:r>
        <w:r>
          <w:fldChar w:fldCharType="separate"/>
        </w:r>
        <w:r>
          <w:t>86</w:t>
        </w:r>
        <w:r>
          <w:fldChar w:fldCharType="end"/>
        </w:r>
      </w:hyperlink>
    </w:p>
    <w:p>
      <w:pPr>
        <w:pStyle w:val="TOC2"/>
        <w:tabs>
          <w:tab w:val="right" w:leader="dot" w:pos="8306"/>
        </w:tabs>
      </w:pPr>
      <w:hyperlink w:anchor="_Toc1052" w:history="1">
        <w:r>
          <w:rPr>
            <w:rFonts w:ascii="仿宋" w:eastAsia="仿宋" w:hAnsi="仿宋" w:cs="仿宋" w:hint="eastAsia"/>
            <w:lang w:eastAsia="zh-CN"/>
          </w:rPr>
          <w:t>(一)、质量目标与方针</w:t>
        </w:r>
        <w:r>
          <w:tab/>
        </w:r>
        <w:r>
          <w:fldChar w:fldCharType="begin"/>
        </w:r>
        <w:r>
          <w:instrText xml:space="preserve"> PAGEREF _Toc1052 \h </w:instrText>
        </w:r>
        <w:r>
          <w:fldChar w:fldCharType="separate"/>
        </w:r>
        <w:r>
          <w:t>86</w:t>
        </w:r>
        <w:r>
          <w:fldChar w:fldCharType="end"/>
        </w:r>
      </w:hyperlink>
    </w:p>
    <w:p>
      <w:pPr>
        <w:pStyle w:val="TOC2"/>
        <w:tabs>
          <w:tab w:val="right" w:leader="dot" w:pos="8306"/>
        </w:tabs>
      </w:pPr>
      <w:hyperlink w:anchor="_Toc13746" w:history="1">
        <w:r>
          <w:rPr>
            <w:rFonts w:ascii="仿宋" w:eastAsia="仿宋" w:hAnsi="仿宋" w:cs="仿宋" w:hint="eastAsia"/>
            <w:lang w:eastAsia="zh-CN"/>
          </w:rPr>
          <w:t>(二)、质量管理责任</w:t>
        </w:r>
        <w:r>
          <w:tab/>
        </w:r>
        <w:r>
          <w:fldChar w:fldCharType="begin"/>
        </w:r>
        <w:r>
          <w:instrText xml:space="preserve"> PAGEREF _Toc13746 \h </w:instrText>
        </w:r>
        <w:r>
          <w:fldChar w:fldCharType="separate"/>
        </w:r>
        <w:r>
          <w:t>87</w:t>
        </w:r>
        <w:r>
          <w:fldChar w:fldCharType="end"/>
        </w:r>
      </w:hyperlink>
    </w:p>
    <w:p>
      <w:pPr>
        <w:pStyle w:val="TOC2"/>
        <w:tabs>
          <w:tab w:val="right" w:leader="dot" w:pos="8306"/>
        </w:tabs>
      </w:pPr>
      <w:hyperlink w:anchor="_Toc13651" w:history="1">
        <w:r>
          <w:rPr>
            <w:rFonts w:ascii="仿宋" w:eastAsia="仿宋" w:hAnsi="仿宋" w:cs="仿宋" w:hint="eastAsia"/>
            <w:lang w:eastAsia="zh-CN"/>
          </w:rPr>
          <w:t>(三)、质量管理体系文件</w:t>
        </w:r>
        <w:r>
          <w:tab/>
        </w:r>
        <w:r>
          <w:fldChar w:fldCharType="begin"/>
        </w:r>
        <w:r>
          <w:instrText xml:space="preserve"> PAGEREF _Toc13651 \h </w:instrText>
        </w:r>
        <w:r>
          <w:fldChar w:fldCharType="separate"/>
        </w:r>
        <w:r>
          <w:t>88</w:t>
        </w:r>
        <w:r>
          <w:fldChar w:fldCharType="end"/>
        </w:r>
      </w:hyperlink>
    </w:p>
    <w:p>
      <w:pPr>
        <w:pStyle w:val="TOC2"/>
        <w:tabs>
          <w:tab w:val="right" w:leader="dot" w:pos="8306"/>
        </w:tabs>
      </w:pPr>
      <w:hyperlink w:anchor="_Toc11703" w:history="1">
        <w:r>
          <w:rPr>
            <w:rFonts w:ascii="仿宋" w:eastAsia="仿宋" w:hAnsi="仿宋" w:cs="仿宋" w:hint="eastAsia"/>
            <w:lang w:eastAsia="zh-CN"/>
          </w:rPr>
          <w:t>(四)、质量培训与教育</w:t>
        </w:r>
        <w:r>
          <w:tab/>
        </w:r>
        <w:r>
          <w:fldChar w:fldCharType="begin"/>
        </w:r>
        <w:r>
          <w:instrText xml:space="preserve"> PAGEREF _Toc11703 \h </w:instrText>
        </w:r>
        <w:r>
          <w:fldChar w:fldCharType="separate"/>
        </w:r>
        <w:r>
          <w:t>90</w:t>
        </w:r>
        <w:r>
          <w:fldChar w:fldCharType="end"/>
        </w:r>
      </w:hyperlink>
    </w:p>
    <w:p>
      <w:pPr>
        <w:pStyle w:val="TOC2"/>
        <w:tabs>
          <w:tab w:val="right" w:leader="dot" w:pos="8306"/>
        </w:tabs>
      </w:pPr>
      <w:hyperlink w:anchor="_Toc352" w:history="1">
        <w:r>
          <w:rPr>
            <w:rFonts w:ascii="仿宋" w:eastAsia="仿宋" w:hAnsi="仿宋" w:cs="仿宋" w:hint="eastAsia"/>
            <w:lang w:eastAsia="zh-CN"/>
          </w:rPr>
          <w:t>(五)、质量审核与评价</w:t>
        </w:r>
        <w:r>
          <w:tab/>
        </w:r>
        <w:r>
          <w:fldChar w:fldCharType="begin"/>
        </w:r>
        <w:r>
          <w:instrText xml:space="preserve"> PAGEREF _Toc352 \h </w:instrText>
        </w:r>
        <w:r>
          <w:fldChar w:fldCharType="separate"/>
        </w:r>
        <w:r>
          <w:t>92</w:t>
        </w:r>
        <w:r>
          <w:fldChar w:fldCharType="end"/>
        </w:r>
      </w:hyperlink>
    </w:p>
    <w:p>
      <w:pPr>
        <w:pStyle w:val="TOC2"/>
        <w:tabs>
          <w:tab w:val="right" w:leader="dot" w:pos="8306"/>
        </w:tabs>
      </w:pPr>
      <w:hyperlink w:anchor="_Toc10199" w:history="1">
        <w:r>
          <w:rPr>
            <w:rFonts w:ascii="仿宋" w:eastAsia="仿宋" w:hAnsi="仿宋" w:cs="仿宋" w:hint="eastAsia"/>
            <w:lang w:eastAsia="zh-CN"/>
          </w:rPr>
          <w:t>(六)、不符合与纠正措施</w:t>
        </w:r>
        <w:r>
          <w:tab/>
        </w:r>
        <w:r>
          <w:fldChar w:fldCharType="begin"/>
        </w:r>
        <w:r>
          <w:instrText xml:space="preserve"> PAGEREF _Toc10199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123"/>
      <w:r>
        <w:rPr>
          <w:rFonts w:ascii="仿宋" w:eastAsia="仿宋" w:hAnsi="仿宋" w:cs="仿宋" w:hint="eastAsia"/>
          <w:sz w:val="28"/>
          <w:lang w:eastAsia="zh-CN"/>
        </w:rPr>
        <w:t>一、SEBS项目绩效评估</w:t>
      </w:r>
      <w:bookmarkEnd w:id="2"/>
    </w:p>
    <w:p>
      <w:pPr>
        <w:pStyle w:val="Heading2"/>
        <w:rPr>
          <w:rFonts w:ascii="仿宋" w:eastAsia="仿宋" w:hAnsi="仿宋" w:cs="仿宋" w:hint="eastAsia"/>
          <w:lang w:eastAsia="zh-CN"/>
        </w:rPr>
      </w:pPr>
      <w:bookmarkStart w:id="3" w:name="_Toc1396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在SEBS项目中，我们设计了一套全面的绩效评估指标，以确保SEBS项目的可控和成功交付。这些指标跨足SEBS项目目标、成本、进度和质量等多个维度，为我们提供了全面洞察SEBS项目的健康状况。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SEBS项目目标达成率是我们关注的首要指标。我们设定了明确的目标，并通过定期监测和评估，迅速发现并应对潜在的目标偏差。这为SEBS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成本绩效是另一个核心关注点。通过实际成本与预算成本的对比分析，我们深入了解成本差异的原因，及时调整资源分配，保持SEBS项目在经济效益方面的合理水平。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EBS项目进度作为关键的绩效指标之一，得到了精心的关注。我们制定了详细的SEBS项目进度计划，并设立了进度符合度指标，确保实际进度与计划进度保持一致。这使我们能够快速发现和解决潜在的进度问题，保持SEBS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SEBS项目绩效的不可或缺的一环。我们引入了一系列的质量标准和客户满意度指标，以确保SEBS项目交付的成果在质量上达到或超越预期水平。通过持续监测这些指标，我们努力提升SEBS项目整体质量水平，为SEBS项目的成功交付提供有力保障。通过这些科学且全面的绩效评估，我们能够更好地引导SEBS项目的持续改进，确保SEBS项目目标的顺利达成。</w:t>
      </w:r>
    </w:p>
    <w:p>
      <w:pPr>
        <w:pStyle w:val="Heading2"/>
        <w:ind w:firstLine="560" w:firstLineChars="200"/>
        <w:rPr>
          <w:rFonts w:ascii="仿宋" w:eastAsia="仿宋" w:hAnsi="仿宋" w:cs="仿宋" w:hint="eastAsia"/>
          <w:sz w:val="28"/>
          <w:lang w:eastAsia="zh-CN"/>
        </w:rPr>
      </w:pPr>
      <w:bookmarkStart w:id="4" w:name="_Toc1449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绩效评估是SEBS项目中的关键环节，为确保SEBS项目达到预期目标，我们采用了多层次、多维度的绩效评估方法。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从定性角度来看，我们注重SEBS项目的战略目标对齐，确保每个决策和行动都与SEBS项目整体目标保持一致。团队会定期召开战略对齐会议，审视当前工作与SEBS项目战略是否保持一致，以及是否需要调整战略方向。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SEBS项目进度、质量、成本和风险等方面。这些指标通过数据收集和分析，为SEBS项目管理团队提供了客观的评估依据。例如，我们通过SEBS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绩效评估不仅仅停留在SEBS项目内部，还考虑了SEBS项目对外部环境的影响。我们定期进行干系人满意度调查，以了解各利益相关方对SEBS项目的期望和满意度，并及时做出调整。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这种多层次、多角度的绩效评估方法，使得我们能够全面了解SEBS项目的运行状态，及时做出调整，确保SEBS项目在不断变化的环境中保持稳健前行。</w:t>
      </w:r>
    </w:p>
    <w:p>
      <w:pPr>
        <w:pStyle w:val="Heading2"/>
        <w:ind w:firstLine="560" w:firstLineChars="200"/>
        <w:rPr>
          <w:rFonts w:ascii="仿宋" w:eastAsia="仿宋" w:hAnsi="仿宋" w:cs="仿宋" w:hint="eastAsia"/>
          <w:sz w:val="28"/>
          <w:lang w:eastAsia="zh-CN"/>
        </w:rPr>
      </w:pPr>
      <w:bookmarkStart w:id="5" w:name="_Toc563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为了确保SEBS项目的有效管理和不断优化，我们采用了精心设计的绩效评估周期。这个周期旨在实现灵活、实时和全面的评估，以适应SEBS项目执行中的各种挑战。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SEBS项目的不同需求，分为短期、中期和长期。短期评估关注每个迭代或工作周期，以及时发现和解决当前任务中的问题。中期评估涵盖几个迭代，深入了解整体SEBS项目的趋势和性能。长期评估则着眼于整个SEBS项目阶段，确保SEBS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我们强调实时性的信息反馈，通过采用先进的SEBS项目管理工具和协作平台，团队成员能够随时更新和分享SEBS项目数据。这种实时性的反馈机制使我们能够及时察觉潜在问题，快速调整，保持SEBS项目的稳健运作。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SEBS项目的决策制定密不可分。每个周期的SEBS项目回顾会议成为集体总结经验、识别问题深层次原因并找到创新解决方案的平台。这种定期的反思与调整机制使SEBS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542"/>
      <w:r>
        <w:rPr>
          <w:rFonts w:ascii="仿宋" w:eastAsia="仿宋" w:hAnsi="仿宋" w:cs="仿宋" w:hint="eastAsia"/>
          <w:sz w:val="28"/>
          <w:lang w:eastAsia="zh-CN"/>
        </w:rPr>
        <w:t>二、SEBS项目土建工程</w:t>
      </w:r>
      <w:bookmarkEnd w:id="6"/>
    </w:p>
    <w:p>
      <w:pPr>
        <w:pStyle w:val="Heading2"/>
        <w:rPr>
          <w:rFonts w:ascii="仿宋" w:eastAsia="仿宋" w:hAnsi="仿宋" w:cs="仿宋" w:hint="eastAsia"/>
          <w:lang w:eastAsia="zh-CN"/>
        </w:rPr>
      </w:pPr>
      <w:bookmarkStart w:id="7" w:name="_Toc1408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在SEBS项目的建筑工程设计中，我们将秉承一系列重要的设计原则，以确保SEBS项目建筑在功能、美观、可持续性等方面达到最佳效果。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首要原则是确保建筑的功能性得到最大化的发挥。我们将充分理解SEBS项目的实际需求，合理布局各个功能区域，保证建筑在满足业务需求的同时，提供高效的工作环境。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在建筑设计中，我们将综合考虑建设和运营成本。通过精细的经济效益分析，确保设计方案在高效利用资源的同时，对SEBS项目的长期盈利能力有积极的贡献。</w:t>
      </w:r>
    </w:p>
    <w:p>
      <w:pPr>
        <w:pStyle w:val="Heading2"/>
        <w:ind w:firstLine="560" w:firstLineChars="200"/>
        <w:rPr>
          <w:rFonts w:ascii="仿宋" w:eastAsia="仿宋" w:hAnsi="仿宋" w:cs="仿宋" w:hint="eastAsia"/>
          <w:sz w:val="28"/>
          <w:lang w:eastAsia="zh-CN"/>
        </w:rPr>
      </w:pPr>
      <w:bookmarkStart w:id="8" w:name="_Toc13807"/>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SEBS项目的土建工程设计中，我们将精准设定设计年限，结合SEBS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SEBS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96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SEBS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SEBS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SEBS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798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本期工程SEBS项目预计总建筑面积XXX平方米，其中：计容建筑面积XXX平方米，计划建筑工程投资XX万元，占SEBS项目总投资的XX%。</w:t>
      </w:r>
    </w:p>
    <w:p>
      <w:pPr>
        <w:pStyle w:val="Heading1"/>
        <w:ind w:firstLine="560" w:firstLineChars="200"/>
        <w:rPr>
          <w:rFonts w:ascii="仿宋" w:eastAsia="仿宋" w:hAnsi="仿宋" w:cs="仿宋" w:hint="eastAsia"/>
          <w:sz w:val="28"/>
          <w:lang w:eastAsia="zh-CN"/>
        </w:rPr>
      </w:pPr>
      <w:bookmarkStart w:id="11" w:name="_Toc6087"/>
      <w:r>
        <w:rPr>
          <w:rFonts w:ascii="仿宋" w:eastAsia="仿宋" w:hAnsi="仿宋" w:cs="仿宋" w:hint="eastAsia"/>
          <w:sz w:val="28"/>
          <w:lang w:eastAsia="zh-CN"/>
        </w:rPr>
        <w:t>三、SEBS项目危机管理</w:t>
      </w:r>
      <w:bookmarkEnd w:id="11"/>
    </w:p>
    <w:p>
      <w:pPr>
        <w:pStyle w:val="Heading2"/>
        <w:rPr>
          <w:rFonts w:ascii="仿宋" w:eastAsia="仿宋" w:hAnsi="仿宋" w:cs="仿宋" w:hint="eastAsia"/>
          <w:lang w:eastAsia="zh-CN"/>
        </w:rPr>
      </w:pPr>
      <w:bookmarkStart w:id="12" w:name="_Toc1680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SEBS项目危机管理中，危机预警与识别是确保SEBS项目稳健运行的核心步骤。通过建立全面的监测机制，SEBS项目团队旨在及时发现和理解潜在的风险和危机因素，以便采取及时的预防和应对措施，确保SEBS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首先，通过深入的风险评估，SEBS项目团队全面分析了整个SEBS项目和各个阶段可能存在的威胁。这包括准确评估每个潜在风险的发生概率和可能影响的程度，为后续危机预警提供了有力支持。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SEBS项目团队着重于明确定义SEBS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SEBS项目进展的持续监控，团队能够及时发现潜在问题并作出迅速反应。SEBS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在这一阶段，团队的专业素养和反应速度将发挥至关重要的作用，以确保潜在危机能够在初期得到有效的处理，最大程度地减轻负面影响。通过危机预警与识别，SEBS项目得以更有序、可控地推进。</w:t>
      </w:r>
    </w:p>
    <w:p>
      <w:pPr>
        <w:pStyle w:val="Heading2"/>
        <w:ind w:firstLine="560" w:firstLineChars="200"/>
        <w:rPr>
          <w:rFonts w:ascii="仿宋" w:eastAsia="仿宋" w:hAnsi="仿宋" w:cs="仿宋" w:hint="eastAsia"/>
          <w:sz w:val="28"/>
          <w:lang w:eastAsia="zh-CN"/>
        </w:rPr>
      </w:pPr>
      <w:bookmarkStart w:id="13" w:name="_Toc2793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在危机发生时，SEBS项目团队立即行动，成立了应急小组。该小组的任务是迅速制定并实施紧急应对措施，以最小化潜在损失。以下是采取的主要措施：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暂停SEBS项目进度：为遏制危机蔓延，SEBS项目暂时停止进行，以便全面评估当前状况。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资源重新分配：重新评估SEBS项目资源的分配，确保最大限度地减小损失。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实时沟通：与关键利益相关者建立实时沟通机制，向他们传递SEBS项目危机的实际状况，保障SEBS项目核心利益。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在紧急应对的同时，SEBS项目团队强调了团队协作和有效沟通的重要性。以下是团队协作的关键举措：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信息共享机制：建立了信息共享平台，确保团队成员能够及时获取SEBS项目危机的实时信息。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领导者沟通：SEBS项目领导者通过定期会议和即时沟通工具，指导团队应对危机，保持团队稳定运行。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随着危机得到初步控制，SEBS项目团队转向制定恢复计划，以确保SEBS项目能够从中迅速恢复。主要恢复计划包括：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修复受损的进度计划：重新评估SEBS项目进度，制定修复计划，确保SEBS项目尽快回归正常进程。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重新调整资源分配：优化资源分配，确保SEBS项目在有限资源下高效运转。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风险管理机制加强：对SEBS项目风险进行全面评估，制定更强化的风险管理策略，以预防未来可能的危机。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875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09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SEBS项目的技术管理特点体现在其创新导向。通过引入最先进的技术趋势和解决方案，SEBS项目致力于提升科技含量、提高质量和效率水平。这意味着我们将采用最新的工具和方法，确保SEBS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SEBS项目技术管理的显著特征。通过整合不同领域的技术资源，我们实现了跨学科的协同工作。这有助于优化技术架构，提高整体效能。此外，整合性策略还促进了不同技术团队之间的紧密沟通和高效合作，确保SEBS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SEBS项目所采用的技术。通过不断优化技术方案，SEBS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SEBS项目团队将在SEBS项目初期识别可能的技术风险，并采取相应的预防和应对措施。通过建立健全的风险评估机制，SEBS项目能够在实施过程中及时发现并解决潜在的技术问题，保障SEBS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通过这些独特的技术管理特点，我们确信在SEBS项目中，技术将成为SEBS项目成功的有力支持。这一深度剖析揭示了技术管理在SEBS项目实施中的关键作用，为SEBS项目的技术基础奠定了坚实的基础。</w:t>
      </w:r>
    </w:p>
    <w:p>
      <w:pPr>
        <w:pStyle w:val="Heading2"/>
        <w:ind w:firstLine="560" w:firstLineChars="200"/>
        <w:rPr>
          <w:rFonts w:ascii="仿宋" w:eastAsia="仿宋" w:hAnsi="仿宋" w:cs="仿宋" w:hint="eastAsia"/>
          <w:sz w:val="28"/>
          <w:lang w:eastAsia="zh-CN"/>
        </w:rPr>
      </w:pPr>
      <w:bookmarkStart w:id="16" w:name="_Toc8776"/>
      <w:r>
        <w:rPr>
          <w:rFonts w:ascii="仿宋" w:eastAsia="仿宋" w:hAnsi="仿宋" w:cs="仿宋" w:hint="eastAsia"/>
          <w:sz w:val="28"/>
          <w:lang w:eastAsia="zh-CN"/>
        </w:rPr>
        <w:t>(二)、SEBS项目工艺技术设计方案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SEBS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SEBS项目将严格按照相关行业规范要求进行组织。通过有效控制产品质量，SEBS项目将致力于为顾客提供优质的SEBS项目产品和良好的服务。这体现了SEBS项目对于生产活动合规性和质量标准的高度重视，为SEBS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SEBS项目注重生态效益和清洁生产原则。SEBS项目建设将紧密结合地方特色经济发展，与社会经济发展规划和区域环境保护规划方案相协调一致。通过与当地区域自然生态系统的结合，SEBS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SEBS项目产品具有多样化的客户需求和个性化的特点。因此，SEBS项目产品规格品种多样，且单批生产数量较小。为满足这一特点，SEBS项目承办单位将建设先进的柔性制造生产线。通过广泛应用柔性制造技术，SEBS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总体而言，SEBS项目采用的技术具有较高的技术含量和自动化水平，处于国内先进水平。这一技术选用不仅体现了对生产效率、质量和环境友好性的高标准要求，同时为SEBS项目的可持续发展奠定了坚实的基础。</w:t>
      </w:r>
    </w:p>
    <w:p>
      <w:pPr>
        <w:pStyle w:val="Heading2"/>
        <w:ind w:firstLine="560" w:firstLineChars="200"/>
        <w:rPr>
          <w:rFonts w:ascii="仿宋" w:eastAsia="仿宋" w:hAnsi="仿宋" w:cs="仿宋" w:hint="eastAsia"/>
          <w:sz w:val="28"/>
          <w:lang w:eastAsia="zh-CN"/>
        </w:rPr>
      </w:pPr>
      <w:bookmarkStart w:id="17" w:name="_Toc2536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为确保SEBS项目的高效生产和技术实施，我们制定了一套精心设计的设备选型方案，以满足SEBS项目生产、质量和环保的要求。该方案的主要特点如下：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SEBS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针对SEBS项目产品的多样性和小批量生产的特点，我们将建设柔性制造生产线。通过在设备选型中考虑柔性制造技术，可以灵活应对不同产品规格和生产需求，实现生产线的高度灵活性和适应性。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3004"/>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7888"/>
      <w:r>
        <w:rPr>
          <w:rFonts w:ascii="仿宋" w:eastAsia="仿宋" w:hAnsi="仿宋" w:cs="仿宋" w:hint="eastAsia"/>
          <w:lang w:eastAsia="zh-CN"/>
        </w:rPr>
        <w:t>(一)、SEBS行业分析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SEBS行业一直以来都是市场的关注焦点。行业内的发展趋势、竞争态势以及潜在机会都对SEBS项目的推进产生深远的影响。通过深入研究行业的整体概貌，我们将更好地理解行业的核心特征，为SEBS项目的定位提供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SEBS行业，技术一直是推动创新和发展的关键因素。我们将对当前技术趋势进行详尽分析，包括但不限于人工智能、大数据应用、先进制造技术等。这有助于SEBS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SEBS项目成功的基础。我们将对主要竞争对手进行深入研究，包括其市场份额、产品特点、市场定位等。通过全面了解竞争对手的优势和劣势，SEBS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9375"/>
      <w:r>
        <w:rPr>
          <w:rFonts w:ascii="仿宋" w:eastAsia="仿宋" w:hAnsi="仿宋" w:cs="仿宋" w:hint="eastAsia"/>
          <w:sz w:val="28"/>
          <w:lang w:eastAsia="zh-CN"/>
        </w:rPr>
        <w:t>(二)、SEBS市场分析预测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通过对市场规模的深入调研，我们将预测SEBS市场未来的增长趋势。这包括市场的整体规模、各细分领域的发展趋势等。SEBS项目可以根据市场的扩张速度和潜在机会，制定更符合市场需求的发展策略。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了解消费者的需求是市场分析的核心。我们将通过调查研究，深入挖掘目标消费者的需求特点、购买习惯以及对产品和服务的期望。这有助于SEBS项目更好地定位目标市场，提供更符合消费者期待的解决方案。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https://d.book118.com/606201224042010040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SEBS项目规划设计纲要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SEBS项目规划设计纲要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SEBS项目规划设计纲要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SEBS项目规划设计纲要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SEBS项目规划设计纲要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SEBS项目规划设计纲要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SEBS项目规划设计纲要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SEBS项目规划设计纲要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SEBS项目规划设计纲要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SEBS项目规划设计纲要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SEBS项目规划设计纲要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SEBS项目规划设计纲要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SEBS项目规划设计纲要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SEBS项目规划设计纲要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SEBS项目规划设计纲要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SEBS项目规划设计纲要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SEBS项目规划设计纲要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934ADE"/>
    <w:rsid w:val="13934A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20122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2024-01-21T13:25:00Z</dcterms:created>
  <dcterms:modified xsi:type="dcterms:W3CDTF">2024-01-21T13:25:24Z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9402E3E60DD14263A6BF0EAA41001F7E_11</vt:lpwstr>
  </property>
  <property fmtid="{D5CDD505-2E9C-101B-9397-08002B2CF9AE}" pid="3" name="KSOProductBuildVer">
    <vt:lpwstr>2052-12.1.0.16120</vt:lpwstr>
  </property>
</Properties>
</file>