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高性能钴粉项目规划设计方案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01" w:history="1">
        <w:r>
          <w:rPr>
            <w:rFonts w:ascii="仿宋" w:eastAsia="仿宋" w:hAnsi="仿宋" w:cs="仿宋" w:hint="eastAsia"/>
            <w:lang w:eastAsia="zh-CN"/>
          </w:rPr>
          <w:t>概论</w:t>
        </w:r>
        <w:r>
          <w:tab/>
        </w:r>
        <w:r>
          <w:fldChar w:fldCharType="begin"/>
        </w:r>
        <w:r>
          <w:instrText xml:space="preserve"> PAGEREF _Toc14801 \h </w:instrText>
        </w:r>
        <w:r>
          <w:fldChar w:fldCharType="separate"/>
        </w:r>
        <w:r>
          <w:t>3</w:t>
        </w:r>
        <w:r>
          <w:fldChar w:fldCharType="end"/>
        </w:r>
      </w:hyperlink>
    </w:p>
    <w:p>
      <w:pPr>
        <w:pStyle w:val="TOC1"/>
        <w:tabs>
          <w:tab w:val="right" w:leader="dot" w:pos="8306"/>
        </w:tabs>
      </w:pPr>
      <w:hyperlink w:anchor="_Toc24839" w:history="1">
        <w:r>
          <w:rPr>
            <w:rFonts w:ascii="仿宋" w:eastAsia="仿宋" w:hAnsi="仿宋" w:cs="仿宋" w:hint="eastAsia"/>
            <w:lang w:eastAsia="zh-CN"/>
          </w:rPr>
          <w:t>一、高性能钴粉项目选址可行性分析</w:t>
        </w:r>
        <w:r>
          <w:tab/>
        </w:r>
        <w:r>
          <w:fldChar w:fldCharType="begin"/>
        </w:r>
        <w:r>
          <w:instrText xml:space="preserve"> PAGEREF _Toc24839 \h </w:instrText>
        </w:r>
        <w:r>
          <w:fldChar w:fldCharType="separate"/>
        </w:r>
        <w:r>
          <w:t>3</w:t>
        </w:r>
        <w:r>
          <w:fldChar w:fldCharType="end"/>
        </w:r>
      </w:hyperlink>
    </w:p>
    <w:p>
      <w:pPr>
        <w:pStyle w:val="TOC2"/>
        <w:tabs>
          <w:tab w:val="right" w:leader="dot" w:pos="8306"/>
        </w:tabs>
      </w:pPr>
      <w:hyperlink w:anchor="_Toc11700" w:history="1">
        <w:r>
          <w:rPr>
            <w:rFonts w:ascii="仿宋" w:eastAsia="仿宋" w:hAnsi="仿宋" w:cs="仿宋" w:hint="eastAsia"/>
            <w:lang w:eastAsia="zh-CN"/>
          </w:rPr>
          <w:t>(一)、高性能钴粉项目选址</w:t>
        </w:r>
        <w:r>
          <w:tab/>
        </w:r>
        <w:r>
          <w:fldChar w:fldCharType="begin"/>
        </w:r>
        <w:r>
          <w:instrText xml:space="preserve"> PAGEREF _Toc11700 \h </w:instrText>
        </w:r>
        <w:r>
          <w:fldChar w:fldCharType="separate"/>
        </w:r>
        <w:r>
          <w:t>3</w:t>
        </w:r>
        <w:r>
          <w:fldChar w:fldCharType="end"/>
        </w:r>
      </w:hyperlink>
    </w:p>
    <w:p>
      <w:pPr>
        <w:pStyle w:val="TOC2"/>
        <w:tabs>
          <w:tab w:val="right" w:leader="dot" w:pos="8306"/>
        </w:tabs>
      </w:pPr>
      <w:hyperlink w:anchor="_Toc13872" w:history="1">
        <w:r>
          <w:rPr>
            <w:rFonts w:ascii="仿宋" w:eastAsia="仿宋" w:hAnsi="仿宋" w:cs="仿宋" w:hint="eastAsia"/>
            <w:lang w:eastAsia="zh-CN"/>
          </w:rPr>
          <w:t>(二)、用地控制指标</w:t>
        </w:r>
        <w:r>
          <w:tab/>
        </w:r>
        <w:r>
          <w:fldChar w:fldCharType="begin"/>
        </w:r>
        <w:r>
          <w:instrText xml:space="preserve"> PAGEREF _Toc13872 \h </w:instrText>
        </w:r>
        <w:r>
          <w:fldChar w:fldCharType="separate"/>
        </w:r>
        <w:r>
          <w:t>3</w:t>
        </w:r>
        <w:r>
          <w:fldChar w:fldCharType="end"/>
        </w:r>
      </w:hyperlink>
    </w:p>
    <w:p>
      <w:pPr>
        <w:pStyle w:val="TOC2"/>
        <w:tabs>
          <w:tab w:val="right" w:leader="dot" w:pos="8306"/>
        </w:tabs>
      </w:pPr>
      <w:hyperlink w:anchor="_Toc28897" w:history="1">
        <w:r>
          <w:rPr>
            <w:rFonts w:ascii="仿宋" w:eastAsia="仿宋" w:hAnsi="仿宋" w:cs="仿宋" w:hint="eastAsia"/>
            <w:lang w:eastAsia="zh-CN"/>
          </w:rPr>
          <w:t>(三)、节约用地措施</w:t>
        </w:r>
        <w:r>
          <w:tab/>
        </w:r>
        <w:r>
          <w:fldChar w:fldCharType="begin"/>
        </w:r>
        <w:r>
          <w:instrText xml:space="preserve"> PAGEREF _Toc28897 \h </w:instrText>
        </w:r>
        <w:r>
          <w:fldChar w:fldCharType="separate"/>
        </w:r>
        <w:r>
          <w:t>5</w:t>
        </w:r>
        <w:r>
          <w:fldChar w:fldCharType="end"/>
        </w:r>
      </w:hyperlink>
    </w:p>
    <w:p>
      <w:pPr>
        <w:pStyle w:val="TOC2"/>
        <w:tabs>
          <w:tab w:val="right" w:leader="dot" w:pos="8306"/>
        </w:tabs>
      </w:pPr>
      <w:hyperlink w:anchor="_Toc9554" w:history="1">
        <w:r>
          <w:rPr>
            <w:rFonts w:ascii="仿宋" w:eastAsia="仿宋" w:hAnsi="仿宋" w:cs="仿宋" w:hint="eastAsia"/>
            <w:lang w:eastAsia="zh-CN"/>
          </w:rPr>
          <w:t>(四)、总图布置方案</w:t>
        </w:r>
        <w:r>
          <w:tab/>
        </w:r>
        <w:r>
          <w:fldChar w:fldCharType="begin"/>
        </w:r>
        <w:r>
          <w:instrText xml:space="preserve"> PAGEREF _Toc9554 \h </w:instrText>
        </w:r>
        <w:r>
          <w:fldChar w:fldCharType="separate"/>
        </w:r>
        <w:r>
          <w:t>6</w:t>
        </w:r>
        <w:r>
          <w:fldChar w:fldCharType="end"/>
        </w:r>
      </w:hyperlink>
    </w:p>
    <w:p>
      <w:pPr>
        <w:pStyle w:val="TOC2"/>
        <w:tabs>
          <w:tab w:val="right" w:leader="dot" w:pos="8306"/>
        </w:tabs>
      </w:pPr>
      <w:hyperlink w:anchor="_Toc30622" w:history="1">
        <w:r>
          <w:rPr>
            <w:rFonts w:ascii="仿宋" w:eastAsia="仿宋" w:hAnsi="仿宋" w:cs="仿宋" w:hint="eastAsia"/>
            <w:lang w:eastAsia="zh-CN"/>
          </w:rPr>
          <w:t>(五)、选址综合评价</w:t>
        </w:r>
        <w:r>
          <w:tab/>
        </w:r>
        <w:r>
          <w:fldChar w:fldCharType="begin"/>
        </w:r>
        <w:r>
          <w:instrText xml:space="preserve"> PAGEREF _Toc30622 \h </w:instrText>
        </w:r>
        <w:r>
          <w:fldChar w:fldCharType="separate"/>
        </w:r>
        <w:r>
          <w:t>7</w:t>
        </w:r>
        <w:r>
          <w:fldChar w:fldCharType="end"/>
        </w:r>
      </w:hyperlink>
    </w:p>
    <w:p>
      <w:pPr>
        <w:pStyle w:val="TOC1"/>
        <w:tabs>
          <w:tab w:val="right" w:leader="dot" w:pos="8306"/>
        </w:tabs>
      </w:pPr>
      <w:hyperlink w:anchor="_Toc6733" w:history="1">
        <w:r>
          <w:rPr>
            <w:rFonts w:ascii="仿宋" w:eastAsia="仿宋" w:hAnsi="仿宋" w:cs="仿宋" w:hint="eastAsia"/>
            <w:lang w:eastAsia="zh-CN"/>
          </w:rPr>
          <w:t>二、高性能钴粉项目建设单位说明</w:t>
        </w:r>
        <w:r>
          <w:tab/>
        </w:r>
        <w:r>
          <w:fldChar w:fldCharType="begin"/>
        </w:r>
        <w:r>
          <w:instrText xml:space="preserve"> PAGEREF _Toc6733 \h </w:instrText>
        </w:r>
        <w:r>
          <w:fldChar w:fldCharType="separate"/>
        </w:r>
        <w:r>
          <w:t>8</w:t>
        </w:r>
        <w:r>
          <w:fldChar w:fldCharType="end"/>
        </w:r>
      </w:hyperlink>
    </w:p>
    <w:p>
      <w:pPr>
        <w:pStyle w:val="TOC2"/>
        <w:tabs>
          <w:tab w:val="right" w:leader="dot" w:pos="8306"/>
        </w:tabs>
      </w:pPr>
      <w:hyperlink w:anchor="_Toc27705" w:history="1">
        <w:r>
          <w:rPr>
            <w:rFonts w:ascii="仿宋" w:eastAsia="仿宋" w:hAnsi="仿宋" w:cs="仿宋" w:hint="eastAsia"/>
            <w:lang w:eastAsia="zh-CN"/>
          </w:rPr>
          <w:t>(一)、高性能钴粉项目承办单位基本情况</w:t>
        </w:r>
        <w:r>
          <w:tab/>
        </w:r>
        <w:r>
          <w:fldChar w:fldCharType="begin"/>
        </w:r>
        <w:r>
          <w:instrText xml:space="preserve"> PAGEREF _Toc27705 \h </w:instrText>
        </w:r>
        <w:r>
          <w:fldChar w:fldCharType="separate"/>
        </w:r>
        <w:r>
          <w:t>8</w:t>
        </w:r>
        <w:r>
          <w:fldChar w:fldCharType="end"/>
        </w:r>
      </w:hyperlink>
    </w:p>
    <w:p>
      <w:pPr>
        <w:pStyle w:val="TOC2"/>
        <w:tabs>
          <w:tab w:val="right" w:leader="dot" w:pos="8306"/>
        </w:tabs>
      </w:pPr>
      <w:hyperlink w:anchor="_Toc29814" w:history="1">
        <w:r>
          <w:rPr>
            <w:rFonts w:ascii="仿宋" w:eastAsia="仿宋" w:hAnsi="仿宋" w:cs="仿宋" w:hint="eastAsia"/>
            <w:lang w:eastAsia="zh-CN"/>
          </w:rPr>
          <w:t>(二)、公司经济效益分析</w:t>
        </w:r>
        <w:r>
          <w:tab/>
        </w:r>
        <w:r>
          <w:fldChar w:fldCharType="begin"/>
        </w:r>
        <w:r>
          <w:instrText xml:space="preserve"> PAGEREF _Toc29814 \h </w:instrText>
        </w:r>
        <w:r>
          <w:fldChar w:fldCharType="separate"/>
        </w:r>
        <w:r>
          <w:t>9</w:t>
        </w:r>
        <w:r>
          <w:fldChar w:fldCharType="end"/>
        </w:r>
      </w:hyperlink>
    </w:p>
    <w:p>
      <w:pPr>
        <w:pStyle w:val="TOC1"/>
        <w:tabs>
          <w:tab w:val="right" w:leader="dot" w:pos="8306"/>
        </w:tabs>
      </w:pPr>
      <w:hyperlink w:anchor="_Toc7660" w:history="1">
        <w:r>
          <w:rPr>
            <w:rFonts w:ascii="仿宋" w:eastAsia="仿宋" w:hAnsi="仿宋" w:cs="仿宋" w:hint="eastAsia"/>
            <w:lang w:eastAsia="zh-CN"/>
          </w:rPr>
          <w:t>三、高性能钴粉项目土建工程</w:t>
        </w:r>
        <w:r>
          <w:tab/>
        </w:r>
        <w:r>
          <w:fldChar w:fldCharType="begin"/>
        </w:r>
        <w:r>
          <w:instrText xml:space="preserve"> PAGEREF _Toc7660 \h </w:instrText>
        </w:r>
        <w:r>
          <w:fldChar w:fldCharType="separate"/>
        </w:r>
        <w:r>
          <w:t>10</w:t>
        </w:r>
        <w:r>
          <w:fldChar w:fldCharType="end"/>
        </w:r>
      </w:hyperlink>
    </w:p>
    <w:p>
      <w:pPr>
        <w:pStyle w:val="TOC2"/>
        <w:tabs>
          <w:tab w:val="right" w:leader="dot" w:pos="8306"/>
        </w:tabs>
      </w:pPr>
      <w:hyperlink w:anchor="_Toc26232" w:history="1">
        <w:r>
          <w:rPr>
            <w:rFonts w:ascii="仿宋" w:eastAsia="仿宋" w:hAnsi="仿宋" w:cs="仿宋" w:hint="eastAsia"/>
            <w:lang w:eastAsia="zh-CN"/>
          </w:rPr>
          <w:t>(一)、建筑工程设计原则</w:t>
        </w:r>
        <w:r>
          <w:tab/>
        </w:r>
        <w:r>
          <w:fldChar w:fldCharType="begin"/>
        </w:r>
        <w:r>
          <w:instrText xml:space="preserve"> PAGEREF _Toc26232 \h </w:instrText>
        </w:r>
        <w:r>
          <w:fldChar w:fldCharType="separate"/>
        </w:r>
        <w:r>
          <w:t>10</w:t>
        </w:r>
        <w:r>
          <w:fldChar w:fldCharType="end"/>
        </w:r>
      </w:hyperlink>
    </w:p>
    <w:p>
      <w:pPr>
        <w:pStyle w:val="TOC2"/>
        <w:tabs>
          <w:tab w:val="right" w:leader="dot" w:pos="8306"/>
        </w:tabs>
      </w:pPr>
      <w:hyperlink w:anchor="_Toc23488" w:history="1">
        <w:r>
          <w:rPr>
            <w:rFonts w:ascii="仿宋" w:eastAsia="仿宋" w:hAnsi="仿宋" w:cs="仿宋" w:hint="eastAsia"/>
            <w:lang w:eastAsia="zh-CN"/>
          </w:rPr>
          <w:t>(二)、土建工程设计年限及安全等级</w:t>
        </w:r>
        <w:r>
          <w:tab/>
        </w:r>
        <w:r>
          <w:fldChar w:fldCharType="begin"/>
        </w:r>
        <w:r>
          <w:instrText xml:space="preserve"> PAGEREF _Toc23488 \h </w:instrText>
        </w:r>
        <w:r>
          <w:fldChar w:fldCharType="separate"/>
        </w:r>
        <w:r>
          <w:t>11</w:t>
        </w:r>
        <w:r>
          <w:fldChar w:fldCharType="end"/>
        </w:r>
      </w:hyperlink>
    </w:p>
    <w:p>
      <w:pPr>
        <w:pStyle w:val="TOC2"/>
        <w:tabs>
          <w:tab w:val="right" w:leader="dot" w:pos="8306"/>
        </w:tabs>
      </w:pPr>
      <w:hyperlink w:anchor="_Toc30226" w:history="1">
        <w:r>
          <w:rPr>
            <w:rFonts w:ascii="仿宋" w:eastAsia="仿宋" w:hAnsi="仿宋" w:cs="仿宋" w:hint="eastAsia"/>
            <w:lang w:eastAsia="zh-CN"/>
          </w:rPr>
          <w:t>(三)、建筑工程设计总体要求</w:t>
        </w:r>
        <w:r>
          <w:tab/>
        </w:r>
        <w:r>
          <w:fldChar w:fldCharType="begin"/>
        </w:r>
        <w:r>
          <w:instrText xml:space="preserve"> PAGEREF _Toc30226 \h </w:instrText>
        </w:r>
        <w:r>
          <w:fldChar w:fldCharType="separate"/>
        </w:r>
        <w:r>
          <w:t>12</w:t>
        </w:r>
        <w:r>
          <w:fldChar w:fldCharType="end"/>
        </w:r>
      </w:hyperlink>
    </w:p>
    <w:p>
      <w:pPr>
        <w:pStyle w:val="TOC2"/>
        <w:tabs>
          <w:tab w:val="right" w:leader="dot" w:pos="8306"/>
        </w:tabs>
      </w:pPr>
      <w:hyperlink w:anchor="_Toc17359" w:history="1">
        <w:r>
          <w:rPr>
            <w:rFonts w:ascii="仿宋" w:eastAsia="仿宋" w:hAnsi="仿宋" w:cs="仿宋" w:hint="eastAsia"/>
            <w:lang w:eastAsia="zh-CN"/>
          </w:rPr>
          <w:t>(四)、土建工程建设指标</w:t>
        </w:r>
        <w:r>
          <w:tab/>
        </w:r>
        <w:r>
          <w:fldChar w:fldCharType="begin"/>
        </w:r>
        <w:r>
          <w:instrText xml:space="preserve"> PAGEREF _Toc17359 \h </w:instrText>
        </w:r>
        <w:r>
          <w:fldChar w:fldCharType="separate"/>
        </w:r>
        <w:r>
          <w:t>13</w:t>
        </w:r>
        <w:r>
          <w:fldChar w:fldCharType="end"/>
        </w:r>
      </w:hyperlink>
    </w:p>
    <w:p>
      <w:pPr>
        <w:pStyle w:val="TOC1"/>
        <w:tabs>
          <w:tab w:val="right" w:leader="dot" w:pos="8306"/>
        </w:tabs>
      </w:pPr>
      <w:hyperlink w:anchor="_Toc8937" w:history="1">
        <w:r>
          <w:rPr>
            <w:rFonts w:ascii="仿宋" w:eastAsia="仿宋" w:hAnsi="仿宋" w:cs="仿宋" w:hint="eastAsia"/>
            <w:lang w:eastAsia="zh-CN"/>
          </w:rPr>
          <w:t>四、高性能钴粉项目建设背景及必要性分析</w:t>
        </w:r>
        <w:r>
          <w:tab/>
        </w:r>
        <w:r>
          <w:fldChar w:fldCharType="begin"/>
        </w:r>
        <w:r>
          <w:instrText xml:space="preserve"> PAGEREF _Toc8937 \h </w:instrText>
        </w:r>
        <w:r>
          <w:fldChar w:fldCharType="separate"/>
        </w:r>
        <w:r>
          <w:t>13</w:t>
        </w:r>
        <w:r>
          <w:fldChar w:fldCharType="end"/>
        </w:r>
      </w:hyperlink>
    </w:p>
    <w:p>
      <w:pPr>
        <w:pStyle w:val="TOC2"/>
        <w:tabs>
          <w:tab w:val="right" w:leader="dot" w:pos="8306"/>
        </w:tabs>
      </w:pPr>
      <w:hyperlink w:anchor="_Toc4439" w:history="1">
        <w:r>
          <w:rPr>
            <w:rFonts w:ascii="仿宋" w:eastAsia="仿宋" w:hAnsi="仿宋" w:cs="仿宋" w:hint="eastAsia"/>
            <w:lang w:eastAsia="zh-CN"/>
          </w:rPr>
          <w:t>(一)、高性能钴粉项目背景分析</w:t>
        </w:r>
        <w:r>
          <w:tab/>
        </w:r>
        <w:r>
          <w:fldChar w:fldCharType="begin"/>
        </w:r>
        <w:r>
          <w:instrText xml:space="preserve"> PAGEREF _Toc4439 \h </w:instrText>
        </w:r>
        <w:r>
          <w:fldChar w:fldCharType="separate"/>
        </w:r>
        <w:r>
          <w:t>13</w:t>
        </w:r>
        <w:r>
          <w:fldChar w:fldCharType="end"/>
        </w:r>
      </w:hyperlink>
    </w:p>
    <w:p>
      <w:pPr>
        <w:pStyle w:val="TOC2"/>
        <w:tabs>
          <w:tab w:val="right" w:leader="dot" w:pos="8306"/>
        </w:tabs>
      </w:pPr>
      <w:hyperlink w:anchor="_Toc13514" w:history="1">
        <w:r>
          <w:rPr>
            <w:rFonts w:ascii="仿宋" w:eastAsia="仿宋" w:hAnsi="仿宋" w:cs="仿宋" w:hint="eastAsia"/>
            <w:lang w:eastAsia="zh-CN"/>
          </w:rPr>
          <w:t>(二)、高性能钴粉项目建设必要性分析</w:t>
        </w:r>
        <w:r>
          <w:tab/>
        </w:r>
        <w:r>
          <w:fldChar w:fldCharType="begin"/>
        </w:r>
        <w:r>
          <w:instrText xml:space="preserve"> PAGEREF _Toc13514 \h </w:instrText>
        </w:r>
        <w:r>
          <w:fldChar w:fldCharType="separate"/>
        </w:r>
        <w:r>
          <w:t>15</w:t>
        </w:r>
        <w:r>
          <w:fldChar w:fldCharType="end"/>
        </w:r>
      </w:hyperlink>
    </w:p>
    <w:p>
      <w:pPr>
        <w:pStyle w:val="TOC1"/>
        <w:tabs>
          <w:tab w:val="right" w:leader="dot" w:pos="8306"/>
        </w:tabs>
      </w:pPr>
      <w:hyperlink w:anchor="_Toc2156" w:history="1">
        <w:r>
          <w:rPr>
            <w:rFonts w:ascii="仿宋" w:eastAsia="仿宋" w:hAnsi="仿宋" w:cs="仿宋" w:hint="eastAsia"/>
            <w:lang w:eastAsia="zh-CN"/>
          </w:rPr>
          <w:t>五、产品规划分析</w:t>
        </w:r>
        <w:r>
          <w:tab/>
        </w:r>
        <w:r>
          <w:fldChar w:fldCharType="begin"/>
        </w:r>
        <w:r>
          <w:instrText xml:space="preserve"> PAGEREF _Toc2156 \h </w:instrText>
        </w:r>
        <w:r>
          <w:fldChar w:fldCharType="separate"/>
        </w:r>
        <w:r>
          <w:t>16</w:t>
        </w:r>
        <w:r>
          <w:fldChar w:fldCharType="end"/>
        </w:r>
      </w:hyperlink>
    </w:p>
    <w:p>
      <w:pPr>
        <w:pStyle w:val="TOC2"/>
        <w:tabs>
          <w:tab w:val="right" w:leader="dot" w:pos="8306"/>
        </w:tabs>
      </w:pPr>
      <w:hyperlink w:anchor="_Toc29961" w:history="1">
        <w:r>
          <w:rPr>
            <w:rFonts w:ascii="仿宋" w:eastAsia="仿宋" w:hAnsi="仿宋" w:cs="仿宋" w:hint="eastAsia"/>
            <w:lang w:eastAsia="zh-CN"/>
          </w:rPr>
          <w:t>(一)、产品规划</w:t>
        </w:r>
        <w:r>
          <w:tab/>
        </w:r>
        <w:r>
          <w:fldChar w:fldCharType="begin"/>
        </w:r>
        <w:r>
          <w:instrText xml:space="preserve"> PAGEREF _Toc29961 \h </w:instrText>
        </w:r>
        <w:r>
          <w:fldChar w:fldCharType="separate"/>
        </w:r>
        <w:r>
          <w:t>16</w:t>
        </w:r>
        <w:r>
          <w:fldChar w:fldCharType="end"/>
        </w:r>
      </w:hyperlink>
    </w:p>
    <w:p>
      <w:pPr>
        <w:pStyle w:val="TOC2"/>
        <w:tabs>
          <w:tab w:val="right" w:leader="dot" w:pos="8306"/>
        </w:tabs>
      </w:pPr>
      <w:hyperlink w:anchor="_Toc21591" w:history="1">
        <w:r>
          <w:rPr>
            <w:rFonts w:ascii="仿宋" w:eastAsia="仿宋" w:hAnsi="仿宋" w:cs="仿宋" w:hint="eastAsia"/>
            <w:lang w:eastAsia="zh-CN"/>
          </w:rPr>
          <w:t>(二)、建设规模</w:t>
        </w:r>
        <w:r>
          <w:tab/>
        </w:r>
        <w:r>
          <w:fldChar w:fldCharType="begin"/>
        </w:r>
        <w:r>
          <w:instrText xml:space="preserve"> PAGEREF _Toc21591 \h </w:instrText>
        </w:r>
        <w:r>
          <w:fldChar w:fldCharType="separate"/>
        </w:r>
        <w:r>
          <w:t>17</w:t>
        </w:r>
        <w:r>
          <w:fldChar w:fldCharType="end"/>
        </w:r>
      </w:hyperlink>
    </w:p>
    <w:p>
      <w:pPr>
        <w:pStyle w:val="TOC1"/>
        <w:tabs>
          <w:tab w:val="right" w:leader="dot" w:pos="8306"/>
        </w:tabs>
      </w:pPr>
      <w:hyperlink w:anchor="_Toc29675" w:history="1">
        <w:r>
          <w:rPr>
            <w:rFonts w:ascii="仿宋" w:eastAsia="仿宋" w:hAnsi="仿宋" w:cs="仿宋" w:hint="eastAsia"/>
            <w:lang w:eastAsia="zh-CN"/>
          </w:rPr>
          <w:t>六、高性能钴粉项目文档管理</w:t>
        </w:r>
        <w:r>
          <w:tab/>
        </w:r>
        <w:r>
          <w:fldChar w:fldCharType="begin"/>
        </w:r>
        <w:r>
          <w:instrText xml:space="preserve"> PAGEREF _Toc29675 \h </w:instrText>
        </w:r>
        <w:r>
          <w:fldChar w:fldCharType="separate"/>
        </w:r>
        <w:r>
          <w:t>18</w:t>
        </w:r>
        <w:r>
          <w:fldChar w:fldCharType="end"/>
        </w:r>
      </w:hyperlink>
    </w:p>
    <w:p>
      <w:pPr>
        <w:pStyle w:val="TOC2"/>
        <w:tabs>
          <w:tab w:val="right" w:leader="dot" w:pos="8306"/>
        </w:tabs>
      </w:pPr>
      <w:hyperlink w:anchor="_Toc5607" w:history="1">
        <w:r>
          <w:rPr>
            <w:rFonts w:ascii="仿宋" w:eastAsia="仿宋" w:hAnsi="仿宋" w:cs="仿宋" w:hint="eastAsia"/>
            <w:lang w:eastAsia="zh-CN"/>
          </w:rPr>
          <w:t>(一)、文档编制与审查</w:t>
        </w:r>
        <w:r>
          <w:tab/>
        </w:r>
        <w:r>
          <w:fldChar w:fldCharType="begin"/>
        </w:r>
        <w:r>
          <w:instrText xml:space="preserve"> PAGEREF _Toc5607 \h </w:instrText>
        </w:r>
        <w:r>
          <w:fldChar w:fldCharType="separate"/>
        </w:r>
        <w:r>
          <w:t>18</w:t>
        </w:r>
        <w:r>
          <w:fldChar w:fldCharType="end"/>
        </w:r>
      </w:hyperlink>
    </w:p>
    <w:p>
      <w:pPr>
        <w:pStyle w:val="TOC2"/>
        <w:tabs>
          <w:tab w:val="right" w:leader="dot" w:pos="8306"/>
        </w:tabs>
      </w:pPr>
      <w:hyperlink w:anchor="_Toc16949" w:history="1">
        <w:r>
          <w:rPr>
            <w:rFonts w:ascii="仿宋" w:eastAsia="仿宋" w:hAnsi="仿宋" w:cs="仿宋" w:hint="eastAsia"/>
            <w:lang w:eastAsia="zh-CN"/>
          </w:rPr>
          <w:t>(二)、文档发布与分发</w:t>
        </w:r>
        <w:r>
          <w:tab/>
        </w:r>
        <w:r>
          <w:fldChar w:fldCharType="begin"/>
        </w:r>
        <w:r>
          <w:instrText xml:space="preserve"> PAGEREF _Toc16949 \h </w:instrText>
        </w:r>
        <w:r>
          <w:fldChar w:fldCharType="separate"/>
        </w:r>
        <w:r>
          <w:t>19</w:t>
        </w:r>
        <w:r>
          <w:fldChar w:fldCharType="end"/>
        </w:r>
      </w:hyperlink>
    </w:p>
    <w:p>
      <w:pPr>
        <w:pStyle w:val="TOC2"/>
        <w:tabs>
          <w:tab w:val="right" w:leader="dot" w:pos="8306"/>
        </w:tabs>
      </w:pPr>
      <w:hyperlink w:anchor="_Toc2362" w:history="1">
        <w:r>
          <w:rPr>
            <w:rFonts w:ascii="仿宋" w:eastAsia="仿宋" w:hAnsi="仿宋" w:cs="仿宋" w:hint="eastAsia"/>
            <w:lang w:eastAsia="zh-CN"/>
          </w:rPr>
          <w:t>(三)、文档存档与归档</w:t>
        </w:r>
        <w:r>
          <w:tab/>
        </w:r>
        <w:r>
          <w:fldChar w:fldCharType="begin"/>
        </w:r>
        <w:r>
          <w:instrText xml:space="preserve"> PAGEREF _Toc2362 \h </w:instrText>
        </w:r>
        <w:r>
          <w:fldChar w:fldCharType="separate"/>
        </w:r>
        <w:r>
          <w:t>20</w:t>
        </w:r>
        <w:r>
          <w:fldChar w:fldCharType="end"/>
        </w:r>
      </w:hyperlink>
    </w:p>
    <w:p>
      <w:pPr>
        <w:pStyle w:val="TOC1"/>
        <w:tabs>
          <w:tab w:val="right" w:leader="dot" w:pos="8306"/>
        </w:tabs>
      </w:pPr>
      <w:hyperlink w:anchor="_Toc2130" w:history="1">
        <w:r>
          <w:rPr>
            <w:rFonts w:ascii="仿宋" w:eastAsia="仿宋" w:hAnsi="仿宋" w:cs="仿宋" w:hint="eastAsia"/>
            <w:lang w:eastAsia="zh-CN"/>
          </w:rPr>
          <w:t>七、高性能钴粉项目技术管理</w:t>
        </w:r>
        <w:r>
          <w:tab/>
        </w:r>
        <w:r>
          <w:fldChar w:fldCharType="begin"/>
        </w:r>
        <w:r>
          <w:instrText xml:space="preserve"> PAGEREF _Toc2130 \h </w:instrText>
        </w:r>
        <w:r>
          <w:fldChar w:fldCharType="separate"/>
        </w:r>
        <w:r>
          <w:t>21</w:t>
        </w:r>
        <w:r>
          <w:fldChar w:fldCharType="end"/>
        </w:r>
      </w:hyperlink>
    </w:p>
    <w:p>
      <w:pPr>
        <w:pStyle w:val="TOC2"/>
        <w:tabs>
          <w:tab w:val="right" w:leader="dot" w:pos="8306"/>
        </w:tabs>
      </w:pPr>
      <w:hyperlink w:anchor="_Toc9921" w:history="1">
        <w:r>
          <w:rPr>
            <w:rFonts w:ascii="仿宋" w:eastAsia="仿宋" w:hAnsi="仿宋" w:cs="仿宋" w:hint="eastAsia"/>
            <w:lang w:eastAsia="zh-CN"/>
          </w:rPr>
          <w:t>(一)、技术方案选用方向</w:t>
        </w:r>
        <w:r>
          <w:tab/>
        </w:r>
        <w:r>
          <w:fldChar w:fldCharType="begin"/>
        </w:r>
        <w:r>
          <w:instrText xml:space="preserve"> PAGEREF _Toc9921 \h </w:instrText>
        </w:r>
        <w:r>
          <w:fldChar w:fldCharType="separate"/>
        </w:r>
        <w:r>
          <w:t>21</w:t>
        </w:r>
        <w:r>
          <w:fldChar w:fldCharType="end"/>
        </w:r>
      </w:hyperlink>
    </w:p>
    <w:p>
      <w:pPr>
        <w:pStyle w:val="TOC2"/>
        <w:tabs>
          <w:tab w:val="right" w:leader="dot" w:pos="8306"/>
        </w:tabs>
      </w:pPr>
      <w:hyperlink w:anchor="_Toc28606" w:history="1">
        <w:r>
          <w:rPr>
            <w:rFonts w:ascii="仿宋" w:eastAsia="仿宋" w:hAnsi="仿宋" w:cs="仿宋" w:hint="eastAsia"/>
            <w:lang w:eastAsia="zh-CN"/>
          </w:rPr>
          <w:t>(二)、工艺技术方案选用原则</w:t>
        </w:r>
        <w:r>
          <w:tab/>
        </w:r>
        <w:r>
          <w:fldChar w:fldCharType="begin"/>
        </w:r>
        <w:r>
          <w:instrText xml:space="preserve"> PAGEREF _Toc28606 \h </w:instrText>
        </w:r>
        <w:r>
          <w:fldChar w:fldCharType="separate"/>
        </w:r>
        <w:r>
          <w:t>23</w:t>
        </w:r>
        <w:r>
          <w:fldChar w:fldCharType="end"/>
        </w:r>
      </w:hyperlink>
    </w:p>
    <w:p>
      <w:pPr>
        <w:pStyle w:val="TOC2"/>
        <w:tabs>
          <w:tab w:val="right" w:leader="dot" w:pos="8306"/>
        </w:tabs>
      </w:pPr>
      <w:hyperlink w:anchor="_Toc408" w:history="1">
        <w:r>
          <w:rPr>
            <w:rFonts w:ascii="仿宋" w:eastAsia="仿宋" w:hAnsi="仿宋" w:cs="仿宋" w:hint="eastAsia"/>
            <w:lang w:eastAsia="zh-CN"/>
          </w:rPr>
          <w:t>(三)、工艺技术方案要求</w:t>
        </w:r>
        <w:r>
          <w:tab/>
        </w:r>
        <w:r>
          <w:fldChar w:fldCharType="begin"/>
        </w:r>
        <w:r>
          <w:instrText xml:space="preserve"> PAGEREF _Toc408 \h </w:instrText>
        </w:r>
        <w:r>
          <w:fldChar w:fldCharType="separate"/>
        </w:r>
        <w:r>
          <w:t>25</w:t>
        </w:r>
        <w:r>
          <w:fldChar w:fldCharType="end"/>
        </w:r>
      </w:hyperlink>
    </w:p>
    <w:p>
      <w:pPr>
        <w:pStyle w:val="TOC1"/>
        <w:tabs>
          <w:tab w:val="right" w:leader="dot" w:pos="8306"/>
        </w:tabs>
      </w:pPr>
      <w:hyperlink w:anchor="_Toc14474" w:history="1">
        <w:r>
          <w:rPr>
            <w:rFonts w:ascii="仿宋" w:eastAsia="仿宋" w:hAnsi="仿宋" w:cs="仿宋" w:hint="eastAsia"/>
            <w:lang w:eastAsia="zh-CN"/>
          </w:rPr>
          <w:t>八、高性能钴粉项目人力资源培养与发展</w:t>
        </w:r>
        <w:r>
          <w:tab/>
        </w:r>
        <w:r>
          <w:fldChar w:fldCharType="begin"/>
        </w:r>
        <w:r>
          <w:instrText xml:space="preserve"> PAGEREF _Toc14474 \h </w:instrText>
        </w:r>
        <w:r>
          <w:fldChar w:fldCharType="separate"/>
        </w:r>
        <w:r>
          <w:t>28</w:t>
        </w:r>
        <w:r>
          <w:fldChar w:fldCharType="end"/>
        </w:r>
      </w:hyperlink>
    </w:p>
    <w:p>
      <w:pPr>
        <w:pStyle w:val="TOC2"/>
        <w:tabs>
          <w:tab w:val="right" w:leader="dot" w:pos="8306"/>
        </w:tabs>
      </w:pPr>
      <w:hyperlink w:anchor="_Toc30053" w:history="1">
        <w:r>
          <w:rPr>
            <w:rFonts w:ascii="仿宋" w:eastAsia="仿宋" w:hAnsi="仿宋" w:cs="仿宋" w:hint="eastAsia"/>
            <w:lang w:eastAsia="zh-CN"/>
          </w:rPr>
          <w:t>(一)、人才需求与规划</w:t>
        </w:r>
        <w:r>
          <w:tab/>
        </w:r>
        <w:r>
          <w:fldChar w:fldCharType="begin"/>
        </w:r>
        <w:r>
          <w:instrText xml:space="preserve"> PAGEREF _Toc30053 \h </w:instrText>
        </w:r>
        <w:r>
          <w:fldChar w:fldCharType="separate"/>
        </w:r>
        <w:r>
          <w:t>28</w:t>
        </w:r>
        <w:r>
          <w:fldChar w:fldCharType="end"/>
        </w:r>
      </w:hyperlink>
    </w:p>
    <w:p>
      <w:pPr>
        <w:pStyle w:val="TOC2"/>
        <w:tabs>
          <w:tab w:val="right" w:leader="dot" w:pos="8306"/>
        </w:tabs>
      </w:pPr>
      <w:hyperlink w:anchor="_Toc25652" w:history="1">
        <w:r>
          <w:rPr>
            <w:rFonts w:ascii="仿宋" w:eastAsia="仿宋" w:hAnsi="仿宋" w:cs="仿宋" w:hint="eastAsia"/>
            <w:lang w:eastAsia="zh-CN"/>
          </w:rPr>
          <w:t>(二)、培训与发展计划</w:t>
        </w:r>
        <w:r>
          <w:tab/>
        </w:r>
        <w:r>
          <w:fldChar w:fldCharType="begin"/>
        </w:r>
        <w:r>
          <w:instrText xml:space="preserve"> PAGEREF _Toc25652 \h </w:instrText>
        </w:r>
        <w:r>
          <w:fldChar w:fldCharType="separate"/>
        </w:r>
        <w:r>
          <w:t>28</w:t>
        </w:r>
        <w:r>
          <w:fldChar w:fldCharType="end"/>
        </w:r>
      </w:hyperlink>
    </w:p>
    <w:p>
      <w:pPr>
        <w:pStyle w:val="TOC1"/>
        <w:tabs>
          <w:tab w:val="right" w:leader="dot" w:pos="8306"/>
        </w:tabs>
      </w:pPr>
      <w:hyperlink w:anchor="_Toc2134" w:history="1">
        <w:r>
          <w:rPr>
            <w:rFonts w:ascii="仿宋" w:eastAsia="仿宋" w:hAnsi="仿宋" w:cs="仿宋" w:hint="eastAsia"/>
            <w:lang w:eastAsia="zh-CN"/>
          </w:rPr>
          <w:t>九、高性能钴粉项目环境影响分析</w:t>
        </w:r>
        <w:r>
          <w:tab/>
        </w:r>
        <w:r>
          <w:fldChar w:fldCharType="begin"/>
        </w:r>
        <w:r>
          <w:instrText xml:space="preserve"> PAGEREF _Toc2134 \h </w:instrText>
        </w:r>
        <w:r>
          <w:fldChar w:fldCharType="separate"/>
        </w:r>
        <w:r>
          <w:t>29</w:t>
        </w:r>
        <w:r>
          <w:fldChar w:fldCharType="end"/>
        </w:r>
      </w:hyperlink>
    </w:p>
    <w:p>
      <w:pPr>
        <w:pStyle w:val="TOC2"/>
        <w:tabs>
          <w:tab w:val="right" w:leader="dot" w:pos="8306"/>
        </w:tabs>
      </w:pPr>
      <w:hyperlink w:anchor="_Toc26676" w:history="1">
        <w:r>
          <w:rPr>
            <w:rFonts w:ascii="仿宋" w:eastAsia="仿宋" w:hAnsi="仿宋" w:cs="仿宋" w:hint="eastAsia"/>
            <w:lang w:eastAsia="zh-CN"/>
          </w:rPr>
          <w:t>(一)、建设区域环境质量现状</w:t>
        </w:r>
        <w:r>
          <w:tab/>
        </w:r>
        <w:r>
          <w:fldChar w:fldCharType="begin"/>
        </w:r>
        <w:r>
          <w:instrText xml:space="preserve"> PAGEREF _Toc26676 \h </w:instrText>
        </w:r>
        <w:r>
          <w:fldChar w:fldCharType="separate"/>
        </w:r>
        <w:r>
          <w:t>29</w:t>
        </w:r>
        <w:r>
          <w:fldChar w:fldCharType="end"/>
        </w:r>
      </w:hyperlink>
    </w:p>
    <w:p>
      <w:pPr>
        <w:pStyle w:val="TOC2"/>
        <w:tabs>
          <w:tab w:val="right" w:leader="dot" w:pos="8306"/>
        </w:tabs>
      </w:pPr>
      <w:hyperlink w:anchor="_Toc18941" w:history="1">
        <w:r>
          <w:rPr>
            <w:rFonts w:ascii="仿宋" w:eastAsia="仿宋" w:hAnsi="仿宋" w:cs="仿宋" w:hint="eastAsia"/>
            <w:lang w:eastAsia="zh-CN"/>
          </w:rPr>
          <w:t>(二)、建设期环境保护</w:t>
        </w:r>
        <w:r>
          <w:tab/>
        </w:r>
        <w:r>
          <w:fldChar w:fldCharType="begin"/>
        </w:r>
        <w:r>
          <w:instrText xml:space="preserve"> PAGEREF _Toc18941 \h </w:instrText>
        </w:r>
        <w:r>
          <w:fldChar w:fldCharType="separate"/>
        </w:r>
        <w:r>
          <w:t>30</w:t>
        </w:r>
        <w:r>
          <w:fldChar w:fldCharType="end"/>
        </w:r>
      </w:hyperlink>
    </w:p>
    <w:p>
      <w:pPr>
        <w:pStyle w:val="TOC2"/>
        <w:tabs>
          <w:tab w:val="right" w:leader="dot" w:pos="8306"/>
        </w:tabs>
      </w:pPr>
      <w:hyperlink w:anchor="_Toc11748" w:history="1">
        <w:r>
          <w:rPr>
            <w:rFonts w:ascii="仿宋" w:eastAsia="仿宋" w:hAnsi="仿宋" w:cs="仿宋" w:hint="eastAsia"/>
            <w:lang w:eastAsia="zh-CN"/>
          </w:rPr>
          <w:t>(三)、运营期环境保护</w:t>
        </w:r>
        <w:r>
          <w:tab/>
        </w:r>
        <w:r>
          <w:fldChar w:fldCharType="begin"/>
        </w:r>
        <w:r>
          <w:instrText xml:space="preserve"> PAGEREF _Toc11748 \h </w:instrText>
        </w:r>
        <w:r>
          <w:fldChar w:fldCharType="separate"/>
        </w:r>
        <w:r>
          <w:t>32</w:t>
        </w:r>
        <w:r>
          <w:fldChar w:fldCharType="end"/>
        </w:r>
      </w:hyperlink>
    </w:p>
    <w:p>
      <w:pPr>
        <w:pStyle w:val="TOC2"/>
        <w:tabs>
          <w:tab w:val="right" w:leader="dot" w:pos="8306"/>
        </w:tabs>
      </w:pPr>
      <w:hyperlink w:anchor="_Toc32282" w:history="1">
        <w:r>
          <w:rPr>
            <w:rFonts w:ascii="仿宋" w:eastAsia="仿宋" w:hAnsi="仿宋" w:cs="仿宋" w:hint="eastAsia"/>
            <w:lang w:eastAsia="zh-CN"/>
          </w:rPr>
          <w:t>(四)、高性能钴粉项目建设对区域经济的影响</w:t>
        </w:r>
        <w:r>
          <w:tab/>
        </w:r>
        <w:r>
          <w:fldChar w:fldCharType="begin"/>
        </w:r>
        <w:r>
          <w:instrText xml:space="preserve"> PAGEREF _Toc32282 \h </w:instrText>
        </w:r>
        <w:r>
          <w:fldChar w:fldCharType="separate"/>
        </w:r>
        <w:r>
          <w:t>33</w:t>
        </w:r>
        <w:r>
          <w:fldChar w:fldCharType="end"/>
        </w:r>
      </w:hyperlink>
    </w:p>
    <w:p>
      <w:pPr>
        <w:pStyle w:val="TOC2"/>
        <w:tabs>
          <w:tab w:val="right" w:leader="dot" w:pos="8306"/>
        </w:tabs>
      </w:pPr>
      <w:hyperlink w:anchor="_Toc4780" w:history="1">
        <w:r>
          <w:rPr>
            <w:rFonts w:ascii="仿宋" w:eastAsia="仿宋" w:hAnsi="仿宋" w:cs="仿宋" w:hint="eastAsia"/>
            <w:lang w:eastAsia="zh-CN"/>
          </w:rPr>
          <w:t>(五)、废弃物处理</w:t>
        </w:r>
        <w:r>
          <w:tab/>
        </w:r>
        <w:r>
          <w:fldChar w:fldCharType="begin"/>
        </w:r>
        <w:r>
          <w:instrText xml:space="preserve"> PAGEREF _Toc4780 \h </w:instrText>
        </w:r>
        <w:r>
          <w:fldChar w:fldCharType="separate"/>
        </w:r>
        <w:r>
          <w:t>35</w:t>
        </w:r>
        <w:r>
          <w:fldChar w:fldCharType="end"/>
        </w:r>
      </w:hyperlink>
    </w:p>
    <w:p>
      <w:pPr>
        <w:pStyle w:val="TOC2"/>
        <w:tabs>
          <w:tab w:val="right" w:leader="dot" w:pos="8306"/>
        </w:tabs>
      </w:pPr>
      <w:hyperlink w:anchor="_Toc6794" w:history="1">
        <w:r>
          <w:rPr>
            <w:rFonts w:ascii="仿宋" w:eastAsia="仿宋" w:hAnsi="仿宋" w:cs="仿宋" w:hint="eastAsia"/>
            <w:lang w:eastAsia="zh-CN"/>
          </w:rPr>
          <w:t>(六)、特殊环境影响分析</w:t>
        </w:r>
        <w:r>
          <w:tab/>
        </w:r>
        <w:r>
          <w:fldChar w:fldCharType="begin"/>
        </w:r>
        <w:r>
          <w:instrText xml:space="preserve"> PAGEREF _Toc6794 \h </w:instrText>
        </w:r>
        <w:r>
          <w:fldChar w:fldCharType="separate"/>
        </w:r>
        <w:r>
          <w:t>36</w:t>
        </w:r>
        <w:r>
          <w:fldChar w:fldCharType="end"/>
        </w:r>
      </w:hyperlink>
    </w:p>
    <w:p>
      <w:pPr>
        <w:pStyle w:val="TOC2"/>
        <w:tabs>
          <w:tab w:val="right" w:leader="dot" w:pos="8306"/>
        </w:tabs>
      </w:pPr>
      <w:hyperlink w:anchor="_Toc29343" w:history="1">
        <w:r>
          <w:rPr>
            <w:rFonts w:ascii="仿宋" w:eastAsia="仿宋" w:hAnsi="仿宋" w:cs="仿宋" w:hint="eastAsia"/>
            <w:lang w:eastAsia="zh-CN"/>
          </w:rPr>
          <w:t>(七)、清洁生产</w:t>
        </w:r>
        <w:r>
          <w:tab/>
        </w:r>
        <w:r>
          <w:fldChar w:fldCharType="begin"/>
        </w:r>
        <w:r>
          <w:instrText xml:space="preserve"> PAGEREF _Toc29343 \h </w:instrText>
        </w:r>
        <w:r>
          <w:fldChar w:fldCharType="separate"/>
        </w:r>
        <w:r>
          <w:t>37</w:t>
        </w:r>
        <w:r>
          <w:fldChar w:fldCharType="end"/>
        </w:r>
      </w:hyperlink>
    </w:p>
    <w:p>
      <w:pPr>
        <w:pStyle w:val="TOC2"/>
        <w:tabs>
          <w:tab w:val="right" w:leader="dot" w:pos="8306"/>
        </w:tabs>
      </w:pPr>
      <w:hyperlink w:anchor="_Toc6657" w:history="1">
        <w:r>
          <w:rPr>
            <w:rFonts w:ascii="仿宋" w:eastAsia="仿宋" w:hAnsi="仿宋" w:cs="仿宋" w:hint="eastAsia"/>
            <w:lang w:eastAsia="zh-CN"/>
          </w:rPr>
          <w:t>(八)、环境保护综合评价</w:t>
        </w:r>
        <w:r>
          <w:tab/>
        </w:r>
        <w:r>
          <w:fldChar w:fldCharType="begin"/>
        </w:r>
        <w:r>
          <w:instrText xml:space="preserve"> PAGEREF _Toc6657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61" w:history="1">
        <w:r>
          <w:rPr>
            <w:rFonts w:ascii="仿宋" w:eastAsia="仿宋" w:hAnsi="仿宋" w:cs="仿宋" w:hint="eastAsia"/>
            <w:lang w:eastAsia="zh-CN"/>
          </w:rPr>
          <w:t>十、高性能钴粉项目风险管理</w:t>
        </w:r>
        <w:r>
          <w:tab/>
        </w:r>
        <w:r>
          <w:fldChar w:fldCharType="begin"/>
        </w:r>
        <w:r>
          <w:instrText xml:space="preserve"> PAGEREF _Toc22761 \h </w:instrText>
        </w:r>
        <w:r>
          <w:fldChar w:fldCharType="separate"/>
        </w:r>
        <w:r>
          <w:t>39</w:t>
        </w:r>
        <w:r>
          <w:fldChar w:fldCharType="end"/>
        </w:r>
      </w:hyperlink>
    </w:p>
    <w:p>
      <w:pPr>
        <w:pStyle w:val="TOC2"/>
        <w:tabs>
          <w:tab w:val="right" w:leader="dot" w:pos="8306"/>
        </w:tabs>
      </w:pPr>
      <w:hyperlink w:anchor="_Toc28980" w:history="1">
        <w:r>
          <w:rPr>
            <w:rFonts w:ascii="仿宋" w:eastAsia="仿宋" w:hAnsi="仿宋" w:cs="仿宋" w:hint="eastAsia"/>
            <w:lang w:eastAsia="zh-CN"/>
          </w:rPr>
          <w:t>(一)、风险识别与评估</w:t>
        </w:r>
        <w:r>
          <w:tab/>
        </w:r>
        <w:r>
          <w:fldChar w:fldCharType="begin"/>
        </w:r>
        <w:r>
          <w:instrText xml:space="preserve"> PAGEREF _Toc28980 \h </w:instrText>
        </w:r>
        <w:r>
          <w:fldChar w:fldCharType="separate"/>
        </w:r>
        <w:r>
          <w:t>39</w:t>
        </w:r>
        <w:r>
          <w:fldChar w:fldCharType="end"/>
        </w:r>
      </w:hyperlink>
    </w:p>
    <w:p>
      <w:pPr>
        <w:pStyle w:val="TOC2"/>
        <w:tabs>
          <w:tab w:val="right" w:leader="dot" w:pos="8306"/>
        </w:tabs>
      </w:pPr>
      <w:hyperlink w:anchor="_Toc3261" w:history="1">
        <w:r>
          <w:rPr>
            <w:rFonts w:ascii="仿宋" w:eastAsia="仿宋" w:hAnsi="仿宋" w:cs="仿宋" w:hint="eastAsia"/>
            <w:lang w:eastAsia="zh-CN"/>
          </w:rPr>
          <w:t>(二)、风险应对策略</w:t>
        </w:r>
        <w:r>
          <w:tab/>
        </w:r>
        <w:r>
          <w:fldChar w:fldCharType="begin"/>
        </w:r>
        <w:r>
          <w:instrText xml:space="preserve"> PAGEREF _Toc3261 \h </w:instrText>
        </w:r>
        <w:r>
          <w:fldChar w:fldCharType="separate"/>
        </w:r>
        <w:r>
          <w:t>41</w:t>
        </w:r>
        <w:r>
          <w:fldChar w:fldCharType="end"/>
        </w:r>
      </w:hyperlink>
    </w:p>
    <w:p>
      <w:pPr>
        <w:pStyle w:val="TOC2"/>
        <w:tabs>
          <w:tab w:val="right" w:leader="dot" w:pos="8306"/>
        </w:tabs>
      </w:pPr>
      <w:hyperlink w:anchor="_Toc8853" w:history="1">
        <w:r>
          <w:rPr>
            <w:rFonts w:ascii="仿宋" w:eastAsia="仿宋" w:hAnsi="仿宋" w:cs="仿宋" w:hint="eastAsia"/>
            <w:lang w:eastAsia="zh-CN"/>
          </w:rPr>
          <w:t>(三)、风险监控与控制</w:t>
        </w:r>
        <w:r>
          <w:tab/>
        </w:r>
        <w:r>
          <w:fldChar w:fldCharType="begin"/>
        </w:r>
        <w:r>
          <w:instrText xml:space="preserve"> PAGEREF _Toc8853 \h </w:instrText>
        </w:r>
        <w:r>
          <w:fldChar w:fldCharType="separate"/>
        </w:r>
        <w:r>
          <w:t>42</w:t>
        </w:r>
        <w:r>
          <w:fldChar w:fldCharType="end"/>
        </w:r>
      </w:hyperlink>
    </w:p>
    <w:p>
      <w:pPr>
        <w:pStyle w:val="TOC1"/>
        <w:tabs>
          <w:tab w:val="right" w:leader="dot" w:pos="8306"/>
        </w:tabs>
      </w:pPr>
      <w:hyperlink w:anchor="_Toc9893" w:history="1">
        <w:r>
          <w:rPr>
            <w:rFonts w:ascii="仿宋" w:eastAsia="仿宋" w:hAnsi="仿宋" w:cs="仿宋" w:hint="eastAsia"/>
            <w:lang w:eastAsia="zh-CN"/>
          </w:rPr>
          <w:t>十一、高性能钴粉项目计划安排</w:t>
        </w:r>
        <w:r>
          <w:tab/>
        </w:r>
        <w:r>
          <w:fldChar w:fldCharType="begin"/>
        </w:r>
        <w:r>
          <w:instrText xml:space="preserve"> PAGEREF _Toc9893 \h </w:instrText>
        </w:r>
        <w:r>
          <w:fldChar w:fldCharType="separate"/>
        </w:r>
        <w:r>
          <w:t>43</w:t>
        </w:r>
        <w:r>
          <w:fldChar w:fldCharType="end"/>
        </w:r>
      </w:hyperlink>
    </w:p>
    <w:p>
      <w:pPr>
        <w:pStyle w:val="TOC2"/>
        <w:tabs>
          <w:tab w:val="right" w:leader="dot" w:pos="8306"/>
        </w:tabs>
      </w:pPr>
      <w:hyperlink w:anchor="_Toc3294" w:history="1">
        <w:r>
          <w:rPr>
            <w:rFonts w:ascii="仿宋" w:eastAsia="仿宋" w:hAnsi="仿宋" w:cs="仿宋" w:hint="eastAsia"/>
            <w:lang w:eastAsia="zh-CN"/>
          </w:rPr>
          <w:t>(一)、建设周期</w:t>
        </w:r>
        <w:r>
          <w:tab/>
        </w:r>
        <w:r>
          <w:fldChar w:fldCharType="begin"/>
        </w:r>
        <w:r>
          <w:instrText xml:space="preserve"> PAGEREF _Toc3294 \h </w:instrText>
        </w:r>
        <w:r>
          <w:fldChar w:fldCharType="separate"/>
        </w:r>
        <w:r>
          <w:t>43</w:t>
        </w:r>
        <w:r>
          <w:fldChar w:fldCharType="end"/>
        </w:r>
      </w:hyperlink>
    </w:p>
    <w:p>
      <w:pPr>
        <w:pStyle w:val="TOC2"/>
        <w:tabs>
          <w:tab w:val="right" w:leader="dot" w:pos="8306"/>
        </w:tabs>
      </w:pPr>
      <w:hyperlink w:anchor="_Toc31074" w:history="1">
        <w:r>
          <w:rPr>
            <w:rFonts w:ascii="仿宋" w:eastAsia="仿宋" w:hAnsi="仿宋" w:cs="仿宋" w:hint="eastAsia"/>
            <w:lang w:eastAsia="zh-CN"/>
          </w:rPr>
          <w:t>(二)、建设进度</w:t>
        </w:r>
        <w:r>
          <w:tab/>
        </w:r>
        <w:r>
          <w:fldChar w:fldCharType="begin"/>
        </w:r>
        <w:r>
          <w:instrText xml:space="preserve"> PAGEREF _Toc31074 \h </w:instrText>
        </w:r>
        <w:r>
          <w:fldChar w:fldCharType="separate"/>
        </w:r>
        <w:r>
          <w:t>44</w:t>
        </w:r>
        <w:r>
          <w:fldChar w:fldCharType="end"/>
        </w:r>
      </w:hyperlink>
    </w:p>
    <w:p>
      <w:pPr>
        <w:pStyle w:val="TOC2"/>
        <w:tabs>
          <w:tab w:val="right" w:leader="dot" w:pos="8306"/>
        </w:tabs>
      </w:pPr>
      <w:hyperlink w:anchor="_Toc13049" w:history="1">
        <w:r>
          <w:rPr>
            <w:rFonts w:ascii="仿宋" w:eastAsia="仿宋" w:hAnsi="仿宋" w:cs="仿宋" w:hint="eastAsia"/>
            <w:lang w:eastAsia="zh-CN"/>
          </w:rPr>
          <w:t>(三)、进度安排注意事项</w:t>
        </w:r>
        <w:r>
          <w:tab/>
        </w:r>
        <w:r>
          <w:fldChar w:fldCharType="begin"/>
        </w:r>
        <w:r>
          <w:instrText xml:space="preserve"> PAGEREF _Toc13049 \h </w:instrText>
        </w:r>
        <w:r>
          <w:fldChar w:fldCharType="separate"/>
        </w:r>
        <w:r>
          <w:t>45</w:t>
        </w:r>
        <w:r>
          <w:fldChar w:fldCharType="end"/>
        </w:r>
      </w:hyperlink>
    </w:p>
    <w:p>
      <w:pPr>
        <w:pStyle w:val="TOC2"/>
        <w:tabs>
          <w:tab w:val="right" w:leader="dot" w:pos="8306"/>
        </w:tabs>
      </w:pPr>
      <w:hyperlink w:anchor="_Toc12990" w:history="1">
        <w:r>
          <w:rPr>
            <w:rFonts w:ascii="仿宋" w:eastAsia="仿宋" w:hAnsi="仿宋" w:cs="仿宋" w:hint="eastAsia"/>
            <w:lang w:eastAsia="zh-CN"/>
          </w:rPr>
          <w:t>(四)、人力资源配置</w:t>
        </w:r>
        <w:r>
          <w:tab/>
        </w:r>
        <w:r>
          <w:fldChar w:fldCharType="begin"/>
        </w:r>
        <w:r>
          <w:instrText xml:space="preserve"> PAGEREF _Toc12990 \h </w:instrText>
        </w:r>
        <w:r>
          <w:fldChar w:fldCharType="separate"/>
        </w:r>
        <w:r>
          <w:t>47</w:t>
        </w:r>
        <w:r>
          <w:fldChar w:fldCharType="end"/>
        </w:r>
      </w:hyperlink>
    </w:p>
    <w:p>
      <w:pPr>
        <w:pStyle w:val="TOC1"/>
        <w:tabs>
          <w:tab w:val="right" w:leader="dot" w:pos="8306"/>
        </w:tabs>
      </w:pPr>
      <w:hyperlink w:anchor="_Toc28670" w:history="1">
        <w:r>
          <w:rPr>
            <w:rFonts w:ascii="仿宋" w:eastAsia="仿宋" w:hAnsi="仿宋" w:cs="仿宋" w:hint="eastAsia"/>
            <w:lang w:eastAsia="zh-CN"/>
          </w:rPr>
          <w:t>十二、高性能钴粉项目财务管理</w:t>
        </w:r>
        <w:r>
          <w:tab/>
        </w:r>
        <w:r>
          <w:fldChar w:fldCharType="begin"/>
        </w:r>
        <w:r>
          <w:instrText xml:space="preserve"> PAGEREF _Toc28670 \h </w:instrText>
        </w:r>
        <w:r>
          <w:fldChar w:fldCharType="separate"/>
        </w:r>
        <w:r>
          <w:t>47</w:t>
        </w:r>
        <w:r>
          <w:fldChar w:fldCharType="end"/>
        </w:r>
      </w:hyperlink>
    </w:p>
    <w:p>
      <w:pPr>
        <w:pStyle w:val="TOC2"/>
        <w:tabs>
          <w:tab w:val="right" w:leader="dot" w:pos="8306"/>
        </w:tabs>
      </w:pPr>
      <w:hyperlink w:anchor="_Toc31744" w:history="1">
        <w:r>
          <w:rPr>
            <w:rFonts w:ascii="仿宋" w:eastAsia="仿宋" w:hAnsi="仿宋" w:cs="仿宋" w:hint="eastAsia"/>
            <w:lang w:eastAsia="zh-CN"/>
          </w:rPr>
          <w:t>(一)、资金需求大</w:t>
        </w:r>
        <w:r>
          <w:tab/>
        </w:r>
        <w:r>
          <w:fldChar w:fldCharType="begin"/>
        </w:r>
        <w:r>
          <w:instrText xml:space="preserve"> PAGEREF _Toc31744 \h </w:instrText>
        </w:r>
        <w:r>
          <w:fldChar w:fldCharType="separate"/>
        </w:r>
        <w:r>
          <w:t>47</w:t>
        </w:r>
        <w:r>
          <w:fldChar w:fldCharType="end"/>
        </w:r>
      </w:hyperlink>
    </w:p>
    <w:p>
      <w:pPr>
        <w:pStyle w:val="TOC2"/>
        <w:tabs>
          <w:tab w:val="right" w:leader="dot" w:pos="8306"/>
        </w:tabs>
      </w:pPr>
      <w:hyperlink w:anchor="_Toc24679" w:history="1">
        <w:r>
          <w:rPr>
            <w:rFonts w:ascii="仿宋" w:eastAsia="仿宋" w:hAnsi="仿宋" w:cs="仿宋" w:hint="eastAsia"/>
            <w:lang w:eastAsia="zh-CN"/>
          </w:rPr>
          <w:t>(二)、研发周期长</w:t>
        </w:r>
        <w:r>
          <w:tab/>
        </w:r>
        <w:r>
          <w:fldChar w:fldCharType="begin"/>
        </w:r>
        <w:r>
          <w:instrText xml:space="preserve"> PAGEREF _Toc24679 \h </w:instrText>
        </w:r>
        <w:r>
          <w:fldChar w:fldCharType="separate"/>
        </w:r>
        <w:r>
          <w:t>49</w:t>
        </w:r>
        <w:r>
          <w:fldChar w:fldCharType="end"/>
        </w:r>
      </w:hyperlink>
    </w:p>
    <w:p>
      <w:pPr>
        <w:pStyle w:val="TOC2"/>
        <w:tabs>
          <w:tab w:val="right" w:leader="dot" w:pos="8306"/>
        </w:tabs>
      </w:pPr>
      <w:hyperlink w:anchor="_Toc24285" w:history="1">
        <w:r>
          <w:rPr>
            <w:rFonts w:ascii="仿宋" w:eastAsia="仿宋" w:hAnsi="仿宋" w:cs="仿宋" w:hint="eastAsia"/>
            <w:lang w:eastAsia="zh-CN"/>
          </w:rPr>
          <w:t>(三)、市场风险大</w:t>
        </w:r>
        <w:r>
          <w:tab/>
        </w:r>
        <w:r>
          <w:fldChar w:fldCharType="begin"/>
        </w:r>
        <w:r>
          <w:instrText xml:space="preserve"> PAGEREF _Toc24285 \h </w:instrText>
        </w:r>
        <w:r>
          <w:fldChar w:fldCharType="separate"/>
        </w:r>
        <w:r>
          <w:t>50</w:t>
        </w:r>
        <w:r>
          <w:fldChar w:fldCharType="end"/>
        </w:r>
      </w:hyperlink>
    </w:p>
    <w:p>
      <w:pPr>
        <w:pStyle w:val="TOC2"/>
        <w:tabs>
          <w:tab w:val="right" w:leader="dot" w:pos="8306"/>
        </w:tabs>
      </w:pPr>
      <w:hyperlink w:anchor="_Toc20908" w:history="1">
        <w:r>
          <w:rPr>
            <w:rFonts w:ascii="仿宋" w:eastAsia="仿宋" w:hAnsi="仿宋" w:cs="仿宋" w:hint="eastAsia"/>
            <w:lang w:eastAsia="zh-CN"/>
          </w:rPr>
          <w:t>(四)、利润率高</w:t>
        </w:r>
        <w:r>
          <w:tab/>
        </w:r>
        <w:r>
          <w:fldChar w:fldCharType="begin"/>
        </w:r>
        <w:r>
          <w:instrText xml:space="preserve"> PAGEREF _Toc20908 \h </w:instrText>
        </w:r>
        <w:r>
          <w:fldChar w:fldCharType="separate"/>
        </w:r>
        <w:r>
          <w:t>52</w:t>
        </w:r>
        <w:r>
          <w:fldChar w:fldCharType="end"/>
        </w:r>
      </w:hyperlink>
    </w:p>
    <w:p>
      <w:pPr>
        <w:pStyle w:val="TOC1"/>
        <w:tabs>
          <w:tab w:val="right" w:leader="dot" w:pos="8306"/>
        </w:tabs>
      </w:pPr>
      <w:hyperlink w:anchor="_Toc6941" w:history="1">
        <w:r>
          <w:rPr>
            <w:rFonts w:ascii="仿宋" w:eastAsia="仿宋" w:hAnsi="仿宋" w:cs="仿宋" w:hint="eastAsia"/>
            <w:lang w:eastAsia="zh-CN"/>
          </w:rPr>
          <w:t>十三、高性能钴粉项目实施时间节点</w:t>
        </w:r>
        <w:r>
          <w:tab/>
        </w:r>
        <w:r>
          <w:fldChar w:fldCharType="begin"/>
        </w:r>
        <w:r>
          <w:instrText xml:space="preserve"> PAGEREF _Toc6941 \h </w:instrText>
        </w:r>
        <w:r>
          <w:fldChar w:fldCharType="separate"/>
        </w:r>
        <w:r>
          <w:t>55</w:t>
        </w:r>
        <w:r>
          <w:fldChar w:fldCharType="end"/>
        </w:r>
      </w:hyperlink>
    </w:p>
    <w:p>
      <w:pPr>
        <w:pStyle w:val="TOC2"/>
        <w:tabs>
          <w:tab w:val="right" w:leader="dot" w:pos="8306"/>
        </w:tabs>
      </w:pPr>
      <w:hyperlink w:anchor="_Toc21469" w:history="1">
        <w:r>
          <w:rPr>
            <w:rFonts w:ascii="仿宋" w:eastAsia="仿宋" w:hAnsi="仿宋" w:cs="仿宋" w:hint="eastAsia"/>
            <w:lang w:eastAsia="zh-CN"/>
          </w:rPr>
          <w:t>(一)、高性能钴粉项目启动阶段时间节点</w:t>
        </w:r>
        <w:r>
          <w:tab/>
        </w:r>
        <w:r>
          <w:fldChar w:fldCharType="begin"/>
        </w:r>
        <w:r>
          <w:instrText xml:space="preserve"> PAGEREF _Toc21469 \h </w:instrText>
        </w:r>
        <w:r>
          <w:fldChar w:fldCharType="separate"/>
        </w:r>
        <w:r>
          <w:t>55</w:t>
        </w:r>
        <w:r>
          <w:fldChar w:fldCharType="end"/>
        </w:r>
      </w:hyperlink>
    </w:p>
    <w:p>
      <w:pPr>
        <w:pStyle w:val="TOC2"/>
        <w:tabs>
          <w:tab w:val="right" w:leader="dot" w:pos="8306"/>
        </w:tabs>
      </w:pPr>
      <w:hyperlink w:anchor="_Toc14933" w:history="1">
        <w:r>
          <w:rPr>
            <w:rFonts w:ascii="仿宋" w:eastAsia="仿宋" w:hAnsi="仿宋" w:cs="仿宋" w:hint="eastAsia"/>
            <w:lang w:eastAsia="zh-CN"/>
          </w:rPr>
          <w:t>(二)、高性能钴粉项目执行阶段时间节点</w:t>
        </w:r>
        <w:r>
          <w:tab/>
        </w:r>
        <w:r>
          <w:fldChar w:fldCharType="begin"/>
        </w:r>
        <w:r>
          <w:instrText xml:space="preserve"> PAGEREF _Toc14933 \h </w:instrText>
        </w:r>
        <w:r>
          <w:fldChar w:fldCharType="separate"/>
        </w:r>
        <w:r>
          <w:t>56</w:t>
        </w:r>
        <w:r>
          <w:fldChar w:fldCharType="end"/>
        </w:r>
      </w:hyperlink>
    </w:p>
    <w:p>
      <w:pPr>
        <w:pStyle w:val="TOC2"/>
        <w:tabs>
          <w:tab w:val="right" w:leader="dot" w:pos="8306"/>
        </w:tabs>
      </w:pPr>
      <w:hyperlink w:anchor="_Toc9465" w:history="1">
        <w:r>
          <w:rPr>
            <w:rFonts w:ascii="仿宋" w:eastAsia="仿宋" w:hAnsi="仿宋" w:cs="仿宋" w:hint="eastAsia"/>
            <w:lang w:eastAsia="zh-CN"/>
          </w:rPr>
          <w:t>(三)、高性能钴粉项目完成阶段时间节点</w:t>
        </w:r>
        <w:r>
          <w:tab/>
        </w:r>
        <w:r>
          <w:fldChar w:fldCharType="begin"/>
        </w:r>
        <w:r>
          <w:instrText xml:space="preserve"> PAGEREF _Toc9465 \h </w:instrText>
        </w:r>
        <w:r>
          <w:fldChar w:fldCharType="separate"/>
        </w:r>
        <w:r>
          <w:t>57</w:t>
        </w:r>
        <w:r>
          <w:fldChar w:fldCharType="end"/>
        </w:r>
      </w:hyperlink>
    </w:p>
    <w:p>
      <w:pPr>
        <w:pStyle w:val="TOC1"/>
        <w:tabs>
          <w:tab w:val="right" w:leader="dot" w:pos="8306"/>
        </w:tabs>
      </w:pPr>
      <w:hyperlink w:anchor="_Toc23127" w:history="1">
        <w:r>
          <w:rPr>
            <w:rFonts w:ascii="仿宋" w:eastAsia="仿宋" w:hAnsi="仿宋" w:cs="仿宋" w:hint="eastAsia"/>
            <w:lang w:eastAsia="zh-CN"/>
          </w:rPr>
          <w:t>十四、高性能钴粉项目工程方案分析</w:t>
        </w:r>
        <w:r>
          <w:tab/>
        </w:r>
        <w:r>
          <w:fldChar w:fldCharType="begin"/>
        </w:r>
        <w:r>
          <w:instrText xml:space="preserve"> PAGEREF _Toc23127 \h </w:instrText>
        </w:r>
        <w:r>
          <w:fldChar w:fldCharType="separate"/>
        </w:r>
        <w:r>
          <w:t>58</w:t>
        </w:r>
        <w:r>
          <w:fldChar w:fldCharType="end"/>
        </w:r>
      </w:hyperlink>
    </w:p>
    <w:p>
      <w:pPr>
        <w:pStyle w:val="TOC2"/>
        <w:tabs>
          <w:tab w:val="right" w:leader="dot" w:pos="8306"/>
        </w:tabs>
      </w:pPr>
      <w:hyperlink w:anchor="_Toc11282" w:history="1">
        <w:r>
          <w:rPr>
            <w:rFonts w:ascii="仿宋" w:eastAsia="仿宋" w:hAnsi="仿宋" w:cs="仿宋" w:hint="eastAsia"/>
            <w:lang w:eastAsia="zh-CN"/>
          </w:rPr>
          <w:t>(一)、建筑工程设计原则</w:t>
        </w:r>
        <w:r>
          <w:tab/>
        </w:r>
        <w:r>
          <w:fldChar w:fldCharType="begin"/>
        </w:r>
        <w:r>
          <w:instrText xml:space="preserve"> PAGEREF _Toc11282 \h </w:instrText>
        </w:r>
        <w:r>
          <w:fldChar w:fldCharType="separate"/>
        </w:r>
        <w:r>
          <w:t>58</w:t>
        </w:r>
        <w:r>
          <w:fldChar w:fldCharType="end"/>
        </w:r>
      </w:hyperlink>
    </w:p>
    <w:p>
      <w:pPr>
        <w:pStyle w:val="TOC2"/>
        <w:tabs>
          <w:tab w:val="right" w:leader="dot" w:pos="8306"/>
        </w:tabs>
      </w:pPr>
      <w:hyperlink w:anchor="_Toc11342" w:history="1">
        <w:r>
          <w:rPr>
            <w:rFonts w:ascii="仿宋" w:eastAsia="仿宋" w:hAnsi="仿宋" w:cs="仿宋" w:hint="eastAsia"/>
            <w:lang w:eastAsia="zh-CN"/>
          </w:rPr>
          <w:t>(二)、土建工程建设指标</w:t>
        </w:r>
        <w:r>
          <w:tab/>
        </w:r>
        <w:r>
          <w:fldChar w:fldCharType="begin"/>
        </w:r>
        <w:r>
          <w:instrText xml:space="preserve"> PAGEREF _Toc11342 \h </w:instrText>
        </w:r>
        <w:r>
          <w:fldChar w:fldCharType="separate"/>
        </w:r>
        <w:r>
          <w:t>61</w:t>
        </w:r>
        <w:r>
          <w:fldChar w:fldCharType="end"/>
        </w:r>
      </w:hyperlink>
    </w:p>
    <w:p>
      <w:pPr>
        <w:pStyle w:val="TOC1"/>
        <w:tabs>
          <w:tab w:val="right" w:leader="dot" w:pos="8306"/>
        </w:tabs>
      </w:pPr>
      <w:hyperlink w:anchor="_Toc10881" w:history="1">
        <w:r>
          <w:rPr>
            <w:rFonts w:ascii="仿宋" w:eastAsia="仿宋" w:hAnsi="仿宋" w:cs="仿宋" w:hint="eastAsia"/>
            <w:lang w:eastAsia="zh-CN"/>
          </w:rPr>
          <w:t>十五、利益相关者分析与沟通计划</w:t>
        </w:r>
        <w:r>
          <w:tab/>
        </w:r>
        <w:r>
          <w:fldChar w:fldCharType="begin"/>
        </w:r>
        <w:r>
          <w:instrText xml:space="preserve"> PAGEREF _Toc10881 \h </w:instrText>
        </w:r>
        <w:r>
          <w:fldChar w:fldCharType="separate"/>
        </w:r>
        <w:r>
          <w:t>63</w:t>
        </w:r>
        <w:r>
          <w:fldChar w:fldCharType="end"/>
        </w:r>
      </w:hyperlink>
    </w:p>
    <w:p>
      <w:pPr>
        <w:pStyle w:val="TOC2"/>
        <w:tabs>
          <w:tab w:val="right" w:leader="dot" w:pos="8306"/>
        </w:tabs>
      </w:pPr>
      <w:hyperlink w:anchor="_Toc21925" w:history="1">
        <w:r>
          <w:rPr>
            <w:rFonts w:ascii="仿宋" w:eastAsia="仿宋" w:hAnsi="仿宋" w:cs="仿宋" w:hint="eastAsia"/>
            <w:lang w:eastAsia="zh-CN"/>
          </w:rPr>
          <w:t>(一)、利益相关者分析</w:t>
        </w:r>
        <w:r>
          <w:tab/>
        </w:r>
        <w:r>
          <w:fldChar w:fldCharType="begin"/>
        </w:r>
        <w:r>
          <w:instrText xml:space="preserve"> PAGEREF _Toc21925 \h </w:instrText>
        </w:r>
        <w:r>
          <w:fldChar w:fldCharType="separate"/>
        </w:r>
        <w:r>
          <w:t>63</w:t>
        </w:r>
        <w:r>
          <w:fldChar w:fldCharType="end"/>
        </w:r>
      </w:hyperlink>
    </w:p>
    <w:p>
      <w:pPr>
        <w:pStyle w:val="TOC2"/>
        <w:tabs>
          <w:tab w:val="right" w:leader="dot" w:pos="8306"/>
        </w:tabs>
      </w:pPr>
      <w:hyperlink w:anchor="_Toc15279" w:history="1">
        <w:r>
          <w:rPr>
            <w:rFonts w:ascii="仿宋" w:eastAsia="仿宋" w:hAnsi="仿宋" w:cs="仿宋" w:hint="eastAsia"/>
            <w:lang w:eastAsia="zh-CN"/>
          </w:rPr>
          <w:t>(二)、沟通计划</w:t>
        </w:r>
        <w:r>
          <w:tab/>
        </w:r>
        <w:r>
          <w:fldChar w:fldCharType="begin"/>
        </w:r>
        <w:r>
          <w:instrText xml:space="preserve"> PAGEREF _Toc15279 \h </w:instrText>
        </w:r>
        <w:r>
          <w:fldChar w:fldCharType="separate"/>
        </w:r>
        <w:r>
          <w:t>64</w:t>
        </w:r>
        <w:r>
          <w:fldChar w:fldCharType="end"/>
        </w:r>
      </w:hyperlink>
    </w:p>
    <w:p>
      <w:pPr>
        <w:pStyle w:val="TOC1"/>
        <w:tabs>
          <w:tab w:val="right" w:leader="dot" w:pos="8306"/>
        </w:tabs>
      </w:pPr>
      <w:hyperlink w:anchor="_Toc2338" w:history="1">
        <w:r>
          <w:rPr>
            <w:rFonts w:ascii="仿宋" w:eastAsia="仿宋" w:hAnsi="仿宋" w:cs="仿宋" w:hint="eastAsia"/>
            <w:lang w:eastAsia="zh-CN"/>
          </w:rPr>
          <w:t>十六、高性能钴粉项目变更管理</w:t>
        </w:r>
        <w:r>
          <w:tab/>
        </w:r>
        <w:r>
          <w:fldChar w:fldCharType="begin"/>
        </w:r>
        <w:r>
          <w:instrText xml:space="preserve"> PAGEREF _Toc2338 \h </w:instrText>
        </w:r>
        <w:r>
          <w:fldChar w:fldCharType="separate"/>
        </w:r>
        <w:r>
          <w:t>65</w:t>
        </w:r>
        <w:r>
          <w:fldChar w:fldCharType="end"/>
        </w:r>
      </w:hyperlink>
    </w:p>
    <w:p>
      <w:pPr>
        <w:pStyle w:val="TOC2"/>
        <w:tabs>
          <w:tab w:val="right" w:leader="dot" w:pos="8306"/>
        </w:tabs>
      </w:pPr>
      <w:hyperlink w:anchor="_Toc16452" w:history="1">
        <w:r>
          <w:rPr>
            <w:rFonts w:ascii="仿宋" w:eastAsia="仿宋" w:hAnsi="仿宋" w:cs="仿宋" w:hint="eastAsia"/>
            <w:lang w:eastAsia="zh-CN"/>
          </w:rPr>
          <w:t>(一)、变更申请与评估</w:t>
        </w:r>
        <w:r>
          <w:tab/>
        </w:r>
        <w:r>
          <w:fldChar w:fldCharType="begin"/>
        </w:r>
        <w:r>
          <w:instrText xml:space="preserve"> PAGEREF _Toc16452 \h </w:instrText>
        </w:r>
        <w:r>
          <w:fldChar w:fldCharType="separate"/>
        </w:r>
        <w:r>
          <w:t>65</w:t>
        </w:r>
        <w:r>
          <w:fldChar w:fldCharType="end"/>
        </w:r>
      </w:hyperlink>
    </w:p>
    <w:p>
      <w:pPr>
        <w:pStyle w:val="TOC2"/>
        <w:tabs>
          <w:tab w:val="right" w:leader="dot" w:pos="8306"/>
        </w:tabs>
      </w:pPr>
      <w:hyperlink w:anchor="_Toc8671" w:history="1">
        <w:r>
          <w:rPr>
            <w:rFonts w:ascii="仿宋" w:eastAsia="仿宋" w:hAnsi="仿宋" w:cs="仿宋" w:hint="eastAsia"/>
            <w:lang w:eastAsia="zh-CN"/>
          </w:rPr>
          <w:t>(二)、变更实施与控制</w:t>
        </w:r>
        <w:r>
          <w:tab/>
        </w:r>
        <w:r>
          <w:fldChar w:fldCharType="begin"/>
        </w:r>
        <w:r>
          <w:instrText xml:space="preserve"> PAGEREF _Toc8671 \h </w:instrText>
        </w:r>
        <w:r>
          <w:fldChar w:fldCharType="separate"/>
        </w:r>
        <w:r>
          <w:t>66</w:t>
        </w:r>
        <w:r>
          <w:fldChar w:fldCharType="end"/>
        </w:r>
      </w:hyperlink>
    </w:p>
    <w:p>
      <w:pPr>
        <w:pStyle w:val="TOC1"/>
        <w:tabs>
          <w:tab w:val="right" w:leader="dot" w:pos="8306"/>
        </w:tabs>
      </w:pPr>
      <w:hyperlink w:anchor="_Toc30652" w:history="1">
        <w:r>
          <w:rPr>
            <w:rFonts w:ascii="仿宋" w:eastAsia="仿宋" w:hAnsi="仿宋" w:cs="仿宋" w:hint="eastAsia"/>
            <w:lang w:eastAsia="zh-CN"/>
          </w:rPr>
          <w:t>十七、质量管理体系</w:t>
        </w:r>
        <w:r>
          <w:tab/>
        </w:r>
        <w:r>
          <w:fldChar w:fldCharType="begin"/>
        </w:r>
        <w:r>
          <w:instrText xml:space="preserve"> PAGEREF _Toc30652 \h </w:instrText>
        </w:r>
        <w:r>
          <w:fldChar w:fldCharType="separate"/>
        </w:r>
        <w:r>
          <w:t>66</w:t>
        </w:r>
        <w:r>
          <w:fldChar w:fldCharType="end"/>
        </w:r>
      </w:hyperlink>
    </w:p>
    <w:p>
      <w:pPr>
        <w:pStyle w:val="TOC2"/>
        <w:tabs>
          <w:tab w:val="right" w:leader="dot" w:pos="8306"/>
        </w:tabs>
      </w:pPr>
      <w:hyperlink w:anchor="_Toc5895" w:history="1">
        <w:r>
          <w:rPr>
            <w:rFonts w:ascii="仿宋" w:eastAsia="仿宋" w:hAnsi="仿宋" w:cs="仿宋" w:hint="eastAsia"/>
            <w:lang w:eastAsia="zh-CN"/>
          </w:rPr>
          <w:t>(一)、质量目标与方针</w:t>
        </w:r>
        <w:r>
          <w:tab/>
        </w:r>
        <w:r>
          <w:fldChar w:fldCharType="begin"/>
        </w:r>
        <w:r>
          <w:instrText xml:space="preserve"> PAGEREF _Toc5895 \h </w:instrText>
        </w:r>
        <w:r>
          <w:fldChar w:fldCharType="separate"/>
        </w:r>
        <w:r>
          <w:t>66</w:t>
        </w:r>
        <w:r>
          <w:fldChar w:fldCharType="end"/>
        </w:r>
      </w:hyperlink>
    </w:p>
    <w:p>
      <w:pPr>
        <w:pStyle w:val="TOC2"/>
        <w:tabs>
          <w:tab w:val="right" w:leader="dot" w:pos="8306"/>
        </w:tabs>
      </w:pPr>
      <w:hyperlink w:anchor="_Toc25521" w:history="1">
        <w:r>
          <w:rPr>
            <w:rFonts w:ascii="仿宋" w:eastAsia="仿宋" w:hAnsi="仿宋" w:cs="仿宋" w:hint="eastAsia"/>
            <w:lang w:eastAsia="zh-CN"/>
          </w:rPr>
          <w:t>(二)、质量管理责任</w:t>
        </w:r>
        <w:r>
          <w:tab/>
        </w:r>
        <w:r>
          <w:fldChar w:fldCharType="begin"/>
        </w:r>
        <w:r>
          <w:instrText xml:space="preserve"> PAGEREF _Toc25521 \h </w:instrText>
        </w:r>
        <w:r>
          <w:fldChar w:fldCharType="separate"/>
        </w:r>
        <w:r>
          <w:t>67</w:t>
        </w:r>
        <w:r>
          <w:fldChar w:fldCharType="end"/>
        </w:r>
      </w:hyperlink>
    </w:p>
    <w:p>
      <w:pPr>
        <w:pStyle w:val="TOC2"/>
        <w:tabs>
          <w:tab w:val="right" w:leader="dot" w:pos="8306"/>
        </w:tabs>
      </w:pPr>
      <w:hyperlink w:anchor="_Toc5761" w:history="1">
        <w:r>
          <w:rPr>
            <w:rFonts w:ascii="仿宋" w:eastAsia="仿宋" w:hAnsi="仿宋" w:cs="仿宋" w:hint="eastAsia"/>
            <w:lang w:eastAsia="zh-CN"/>
          </w:rPr>
          <w:t>(三)、质量管理体系文件</w:t>
        </w:r>
        <w:r>
          <w:tab/>
        </w:r>
        <w:r>
          <w:fldChar w:fldCharType="begin"/>
        </w:r>
        <w:r>
          <w:instrText xml:space="preserve"> PAGEREF _Toc5761 \h </w:instrText>
        </w:r>
        <w:r>
          <w:fldChar w:fldCharType="separate"/>
        </w:r>
        <w:r>
          <w:t>69</w:t>
        </w:r>
        <w:r>
          <w:fldChar w:fldCharType="end"/>
        </w:r>
      </w:hyperlink>
    </w:p>
    <w:p>
      <w:pPr>
        <w:pStyle w:val="TOC2"/>
        <w:tabs>
          <w:tab w:val="right" w:leader="dot" w:pos="8306"/>
        </w:tabs>
      </w:pPr>
      <w:hyperlink w:anchor="_Toc10840" w:history="1">
        <w:r>
          <w:rPr>
            <w:rFonts w:ascii="仿宋" w:eastAsia="仿宋" w:hAnsi="仿宋" w:cs="仿宋" w:hint="eastAsia"/>
            <w:lang w:eastAsia="zh-CN"/>
          </w:rPr>
          <w:t>(四)、质量培训与教育</w:t>
        </w:r>
        <w:r>
          <w:tab/>
        </w:r>
        <w:r>
          <w:fldChar w:fldCharType="begin"/>
        </w:r>
        <w:r>
          <w:instrText xml:space="preserve"> PAGEREF _Toc10840 \h </w:instrText>
        </w:r>
        <w:r>
          <w:fldChar w:fldCharType="separate"/>
        </w:r>
        <w:r>
          <w:t>71</w:t>
        </w:r>
        <w:r>
          <w:fldChar w:fldCharType="end"/>
        </w:r>
      </w:hyperlink>
    </w:p>
    <w:p>
      <w:pPr>
        <w:pStyle w:val="TOC2"/>
        <w:tabs>
          <w:tab w:val="right" w:leader="dot" w:pos="8306"/>
        </w:tabs>
      </w:pPr>
      <w:hyperlink w:anchor="_Toc17903" w:history="1">
        <w:r>
          <w:rPr>
            <w:rFonts w:ascii="仿宋" w:eastAsia="仿宋" w:hAnsi="仿宋" w:cs="仿宋" w:hint="eastAsia"/>
            <w:lang w:eastAsia="zh-CN"/>
          </w:rPr>
          <w:t>(五)、质量审核与评价</w:t>
        </w:r>
        <w:r>
          <w:tab/>
        </w:r>
        <w:r>
          <w:fldChar w:fldCharType="begin"/>
        </w:r>
        <w:r>
          <w:instrText xml:space="preserve"> PAGEREF _Toc17903 \h </w:instrText>
        </w:r>
        <w:r>
          <w:fldChar w:fldCharType="separate"/>
        </w:r>
        <w:r>
          <w:t>72</w:t>
        </w:r>
        <w:r>
          <w:fldChar w:fldCharType="end"/>
        </w:r>
      </w:hyperlink>
    </w:p>
    <w:p>
      <w:pPr>
        <w:pStyle w:val="TOC2"/>
        <w:tabs>
          <w:tab w:val="right" w:leader="dot" w:pos="8306"/>
        </w:tabs>
      </w:pPr>
      <w:hyperlink w:anchor="_Toc6660" w:history="1">
        <w:r>
          <w:rPr>
            <w:rFonts w:ascii="仿宋" w:eastAsia="仿宋" w:hAnsi="仿宋" w:cs="仿宋" w:hint="eastAsia"/>
            <w:lang w:eastAsia="zh-CN"/>
          </w:rPr>
          <w:t>(六)、不符合与纠正措施</w:t>
        </w:r>
        <w:r>
          <w:tab/>
        </w:r>
        <w:r>
          <w:fldChar w:fldCharType="begin"/>
        </w:r>
        <w:r>
          <w:instrText xml:space="preserve"> PAGEREF _Toc6660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839"/>
      <w:r>
        <w:rPr>
          <w:rFonts w:ascii="仿宋" w:eastAsia="仿宋" w:hAnsi="仿宋" w:cs="仿宋" w:hint="eastAsia"/>
          <w:sz w:val="28"/>
          <w:lang w:eastAsia="zh-CN"/>
        </w:rPr>
        <w:t>一、高性能钴粉项目选址可行性分析</w:t>
      </w:r>
      <w:bookmarkEnd w:id="2"/>
    </w:p>
    <w:p>
      <w:pPr>
        <w:pStyle w:val="Heading2"/>
        <w:rPr>
          <w:rFonts w:ascii="仿宋" w:eastAsia="仿宋" w:hAnsi="仿宋" w:cs="仿宋" w:hint="eastAsia"/>
          <w:lang w:eastAsia="zh-CN"/>
        </w:rPr>
      </w:pPr>
      <w:bookmarkStart w:id="3" w:name="_Toc11700"/>
      <w:r>
        <w:rPr>
          <w:rFonts w:ascii="仿宋" w:eastAsia="仿宋" w:hAnsi="仿宋" w:cs="仿宋" w:hint="eastAsia"/>
          <w:lang w:eastAsia="zh-CN"/>
        </w:rPr>
        <w:t>(一)、高性能钴粉项目选址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该高性能钴粉项目选址位于XX省XX市XX区XXX街道</w:t>
      </w:r>
    </w:p>
    <w:p>
      <w:pPr>
        <w:pStyle w:val="Heading2"/>
        <w:ind w:firstLine="560" w:firstLineChars="200"/>
        <w:rPr>
          <w:rFonts w:ascii="仿宋" w:eastAsia="仿宋" w:hAnsi="仿宋" w:cs="仿宋" w:hint="eastAsia"/>
          <w:sz w:val="28"/>
          <w:lang w:eastAsia="zh-CN"/>
        </w:rPr>
      </w:pPr>
      <w:bookmarkStart w:id="4" w:name="_Toc1387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高性能钴粉项目的征地面积将根据高性能钴粉项目的实际规模和需求进行精确规划。具体面积XXX平方米，旨在确保高性能钴粉项目不仅能够满足当前的发展需求，还能够预留空间以适应未来的扩展。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净用地面积是在征地面积基础上去除不可利用面积后的实际可开发用地。具体面积XXX平方米，考虑到环保、交通、安全等多方面因素，以确保高性能钴粉项目在整体利用效率上达到最优。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高性能钴粉项目计划建设的建筑总规模具体面积XXX平方米。这一规模的确定综合考虑了高性能钴粉项目的性质、规模，以及城市规划的相关要求，确保建筑布局与周边环境协调一致。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绿地率是高性能钴粉项目用地中被规划为绿地的比例。具体面积XXX平方米，旨在通过合理规划绿地，改善高性能钴粉项目周边环境，提升居民生活质量，并符合城市整体绿化规划。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容积率是用地上可以建设的建筑总体积与用地面积之比。具体面积XXX，通过合理的容积率规划，确保高性能钴粉项目建筑规模与周边环境和谐共生。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性能钴粉项目选址与当地城市规划相一致，具体面积XXX平方米。通过与城市规划部门深入沟通，确保高性能钴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性能钴粉项目选址符合当地产业政策，具体面积XXX平方米。这包括高性能钴粉项目对当地经济的促进作用，以及对相关产业的带动效应，确保高性能钴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用地总体要求必须符合环保和可持续发展的原则，具体面积XXX平方米。通过采用绿色建筑设计、节能减排等措施，确保高性能钴粉项目在建设和运营过程中对环境的影响最小化，达到可持续发展的要求。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确保高性能钴粉项目选址具备必要的公共设施配套，具体面积XXX平方米。这包括交通便利性、教育、医疗等基础设施，以提高居民生活品质，使得高性能钴粉项目选址更具吸引力。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考虑用地总体要求对当地社会稳定性的影响，具体面积XXX平方米。通过深入了解当地社区反馈，确保高性能钴粉项目的选址和建设过程对当地社会和谐稳定产生积极作用。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性能钴粉项目选址不仅符合法规和规划，还在实际操作中具有可行性。这一全面规划将为高性能钴粉项目的成功实施提供坚实的基础，确保高性能钴粉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89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钴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性能钴粉项目的设备规划和空间设计中，我们将采取灵活设备布局的措施。设备布局将根据实际需求进行灵活设计，避免不必要的浪费。通过合理规划设备摆放位置，我们将提高设备的利用率，减少设备间距，以确保高性能钴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性能钴粉项目内部引入共享设施的概念，例如共享会议室、办公区等。通过这种方式，我们可以减少对资源的重复建设，提高资源共享效率，从而减小高性能钴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55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性能钴粉项目的总图布置中，我们将不同功能区域进行明确的规划，以最大程度满足高性能钴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62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性能钴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高性能钴粉项目对环境的影响是综合评价的重要因素之一。我们将详细考虑选址周边的自然环境、生态保护区、水源地等情况，确保高性能钴粉项目的建设和运营对环境影响最小化，并符合当地的环保法规标准。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对选址的评价还需充分考虑当地政府的产业政策和法规。我们将详细了解高性能钴粉项目所在地的相关政策，确保高性能钴粉项目的规划和运营与当地法规相符，降低不必要的法律风险。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考虑到社会稳定性对企业运营的重要性，我们将评估选址地区的社会安全情况、劳工关系、社区反馈等方面，以确保高性能钴粉项目的建设和运营不会受到社会稳定性的负面影响。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最后，我们将综合考虑用地成本，包括土地购置费用、土地开发成本等。通过对用地成本的详细评估，我们能够做出更为精确的经济效益分析，为高性能钴粉项目的投资决策提供有力支持。</w:t>
      </w:r>
    </w:p>
    <w:p>
      <w:pPr>
        <w:pStyle w:val="Heading1"/>
        <w:ind w:firstLine="560" w:firstLineChars="200"/>
        <w:rPr>
          <w:rFonts w:ascii="仿宋" w:eastAsia="仿宋" w:hAnsi="仿宋" w:cs="仿宋" w:hint="eastAsia"/>
          <w:sz w:val="28"/>
          <w:lang w:eastAsia="zh-CN"/>
        </w:rPr>
      </w:pPr>
      <w:bookmarkStart w:id="8" w:name="_Toc6733"/>
      <w:r>
        <w:rPr>
          <w:rFonts w:ascii="仿宋" w:eastAsia="仿宋" w:hAnsi="仿宋" w:cs="仿宋" w:hint="eastAsia"/>
          <w:sz w:val="28"/>
          <w:lang w:eastAsia="zh-CN"/>
        </w:rPr>
        <w:t>二、高性能钴粉项目建设单位说明</w:t>
      </w:r>
      <w:bookmarkEnd w:id="8"/>
    </w:p>
    <w:p>
      <w:pPr>
        <w:pStyle w:val="Heading2"/>
        <w:rPr>
          <w:rFonts w:ascii="仿宋" w:eastAsia="仿宋" w:hAnsi="仿宋" w:cs="仿宋" w:hint="eastAsia"/>
          <w:lang w:eastAsia="zh-CN"/>
        </w:rPr>
      </w:pPr>
      <w:bookmarkStart w:id="9" w:name="_Toc27705"/>
      <w:r>
        <w:rPr>
          <w:rFonts w:ascii="仿宋" w:eastAsia="仿宋" w:hAnsi="仿宋" w:cs="仿宋" w:hint="eastAsia"/>
          <w:lang w:eastAsia="zh-CN"/>
        </w:rPr>
        <w:t>(一)、高性能钴粉项目承办单位基本情况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981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性能钴粉项目承办单位的XXXX，我们着眼于实现可持续的经济效益。通过技术创新和解决方案的提供，公司预计在高性能钴粉项目执行期间将获得可观的收入增长。这一收入来源主要包括高性能钴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同时，我们注重成本控制和效率提升，以确保高性能钴粉项目的可持续盈利。透过精细的管理和资源优化，公司期望实现高性能钴粉项目利润最大化。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性能钴粉项目实施进行全面的投资评估，包括高性能钴粉项目启动阶段的资金投入和后续运营成本。通过对高性能钴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性能钴粉项目实施过程中具备足够的资金流动性，公司将进行详尽的现金流分析。这包括资金需求的合理预测、高性能钴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7660"/>
      <w:r>
        <w:rPr>
          <w:rFonts w:ascii="仿宋" w:eastAsia="仿宋" w:hAnsi="仿宋" w:cs="仿宋" w:hint="eastAsia"/>
          <w:sz w:val="28"/>
          <w:lang w:eastAsia="zh-CN"/>
        </w:rPr>
        <w:t>三、高性能钴粉项目土建工程</w:t>
      </w:r>
      <w:bookmarkEnd w:id="11"/>
    </w:p>
    <w:p>
      <w:pPr>
        <w:pStyle w:val="Heading2"/>
        <w:rPr>
          <w:rFonts w:ascii="仿宋" w:eastAsia="仿宋" w:hAnsi="仿宋" w:cs="仿宋" w:hint="eastAsia"/>
          <w:lang w:eastAsia="zh-CN"/>
        </w:rPr>
      </w:pPr>
      <w:bookmarkStart w:id="12" w:name="_Toc2623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在高性能钴粉项目的建筑工程设计中，我们将秉承一系列重要的设计原则，以确保高性能钴粉项目建筑在功能、美观、可持续性等方面达到最佳效果。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首要原则是确保建筑的功能性得到最大化的发挥。我们将充分理解高性能钴粉项目的实际需求，合理布局各个功能区域，保证建筑在满足业务需求的同时，提供高效的工作环境。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在建筑设计中，我们将综合考虑建设和运营成本。通过精细的经济效益分析，确保设计方案在高效利用资源的同时，对高性能钴粉项目的长期盈利能力有积极的贡献。</w:t>
      </w:r>
    </w:p>
    <w:p>
      <w:pPr>
        <w:pStyle w:val="Heading2"/>
        <w:ind w:firstLine="560" w:firstLineChars="200"/>
        <w:rPr>
          <w:rFonts w:ascii="仿宋" w:eastAsia="仿宋" w:hAnsi="仿宋" w:cs="仿宋" w:hint="eastAsia"/>
          <w:sz w:val="28"/>
          <w:lang w:eastAsia="zh-CN"/>
        </w:rPr>
      </w:pPr>
      <w:bookmarkStart w:id="13" w:name="_Toc2348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钴粉项目的土建工程设计中，我们将精准设定设计年限，结合高性能钴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性能钴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022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高性能钴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性能钴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性能钴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735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本期工程高性能钴粉项目预计总建筑面积XXX平方米，其中：计容建筑面积XXX平方米，计划建筑工程投资XX万元，占高性能钴粉项目总投资的XX%。</w:t>
      </w:r>
    </w:p>
    <w:p>
      <w:pPr>
        <w:pStyle w:val="Heading1"/>
        <w:ind w:firstLine="560" w:firstLineChars="200"/>
        <w:rPr>
          <w:rFonts w:ascii="仿宋" w:eastAsia="仿宋" w:hAnsi="仿宋" w:cs="仿宋" w:hint="eastAsia"/>
          <w:sz w:val="28"/>
          <w:lang w:eastAsia="zh-CN"/>
        </w:rPr>
      </w:pPr>
      <w:bookmarkStart w:id="16" w:name="_Toc8937"/>
      <w:r>
        <w:rPr>
          <w:rFonts w:ascii="仿宋" w:eastAsia="仿宋" w:hAnsi="仿宋" w:cs="仿宋" w:hint="eastAsia"/>
          <w:sz w:val="28"/>
          <w:lang w:eastAsia="zh-CN"/>
        </w:rPr>
        <w:t>四、高性能钴粉项目建设背景及必要性分析</w:t>
      </w:r>
      <w:bookmarkEnd w:id="16"/>
    </w:p>
    <w:p>
      <w:pPr>
        <w:pStyle w:val="Heading2"/>
        <w:rPr>
          <w:rFonts w:ascii="仿宋" w:eastAsia="仿宋" w:hAnsi="仿宋" w:cs="仿宋" w:hint="eastAsia"/>
          <w:lang w:eastAsia="zh-CN"/>
        </w:rPr>
      </w:pPr>
      <w:bookmarkStart w:id="17" w:name="_Toc4439"/>
      <w:r>
        <w:rPr>
          <w:rFonts w:ascii="仿宋" w:eastAsia="仿宋" w:hAnsi="仿宋" w:cs="仿宋" w:hint="eastAsia"/>
          <w:lang w:eastAsia="zh-CN"/>
        </w:rPr>
        <w:t>(一)、高性能钴粉项目背景分析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钴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性能钴粉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性能钴粉项目在这个潮流中的定位。同时，我们将关注行业内涌现的新兴机遇，以便高性能钴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性能钴粉项目提供了强大的发展动力。我们将聚焦于行业内最新的技术发展趋势，包括但不限于人工智能、大数据分析、物联网等领域。通过深度的技术研究，我们将确保高性能钴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性能钴粉项目发展的源泉。我们将投入更多的精力对市场需求进行深入剖析，超越表面的需求，深入挖掘潜在的市场痛点和机遇。通过对市场需求的细致了解，高性能钴粉项目将更有针对性地设计解决方案，满足市场的多样化需求，从而更好地促进高性能钴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性能钴粉项目战略至关重要。我们将对竞争态势进行更为深入的分析，包括但不限于市场份额、产品特点、客户满意度等多个维度。通过深度的竞争分析，高性能钴粉项目将能够更准确地把握市场脉搏，制定具有竞争力的高性能钴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性能钴粉项目的发展具有直接的影响。我们将进行更为全面的法规和政策分析，了解行业发展中的潜在法律风险和合规挑战。通过充分了解和遵守相关法规，高性能钴粉项目将确保在法律框架内合法合规运营，为高性能钴粉项目的稳健发展提供有力支持。</w:t>
      </w:r>
    </w:p>
    <w:p>
      <w:pPr>
        <w:pStyle w:val="Heading2"/>
        <w:ind w:firstLine="560" w:firstLineChars="200"/>
        <w:rPr>
          <w:rFonts w:ascii="仿宋" w:eastAsia="仿宋" w:hAnsi="仿宋" w:cs="仿宋" w:hint="eastAsia"/>
          <w:sz w:val="28"/>
          <w:lang w:eastAsia="zh-CN"/>
        </w:rPr>
      </w:pPr>
      <w:bookmarkStart w:id="18" w:name="_Toc13514"/>
      <w:r>
        <w:rPr>
          <w:rFonts w:ascii="仿宋" w:eastAsia="仿宋" w:hAnsi="仿宋" w:cs="仿宋" w:hint="eastAsia"/>
          <w:sz w:val="28"/>
          <w:lang w:eastAsia="zh-CN"/>
        </w:rPr>
        <w:t>(二)、高性能钴粉项目建设必要性分析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钴粉项目建设的迫切性源于对行业发展趋势的深刻洞察。我们正处于一个行业变革的时代，科技创新、数字化转型成为企业发展的关键动力。高性能钴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钴粉项目建设不仅仅是为了跟上潮流，更是为了通过技术创新推动企业的持续发展。通过引入先进的技术和解决方案，高性能钴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性能钴粉项目的建设成为必然选择，通过提高产品质量、拓展服务领域，从而在竞争中获得更多的机会。高性能钴粉项目建设将使企业更好地适应市场需求，增强市场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性能钴粉项目建设的必要性体现在对客户需求更精准的满足。通过高性能钴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钴粉项目建设的背后是对企业持续创新的追求。只有通过不断创新，企业才能在竞争中立于不败之地。高性能钴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156"/>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29961"/>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高性能钴粉项目的主要产品是XXXX，预计年产值为XXX万元。这一产品在市场中占据着重要的地位，其广泛的应用范围使得该高性能钴粉项目的市场前景非常广阔。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https://d.book118.com/606204045154010030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4A8"/>
    <w:rsid w:val="005634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204045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2023-12-31T16:21:00Z</dcterms:created>
  <dcterms:modified xsi:type="dcterms:W3CDTF">2023-12-31T16:21:20Z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5DB47FE44DE7433FB61D05F7B50A3368_11</vt:lpwstr>
  </property>
  <property fmtid="{D5CDD505-2E9C-101B-9397-08002B2CF9AE}" pid="3" name="KSOProductBuildVer">
    <vt:lpwstr>2052-12.1.0.16120</vt:lpwstr>
  </property>
</Properties>
</file>