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widowControl/>
        <w:spacing w:beforeAutospacing="0" w:afterAutospacing="0"/>
        <w:ind w:firstLine="448"/>
        <w:jc w:val="center"/>
        <w:rPr>
          <w:rFonts w:ascii="黑体" w:eastAsia="黑体" w:hAnsi="黑体" w:cs="黑体" w:hint="eastAsia"/>
          <w:sz w:val="32"/>
          <w:szCs w:val="32"/>
        </w:rPr>
      </w:pPr>
      <w:bookmarkStart w:id="0" w:name="_Hlk134787228"/>
      <w:bookmarkEnd w:id="0"/>
    </w:p>
    <w:p>
      <w:pPr>
        <w:pStyle w:val="NormalWeb"/>
        <w:widowControl/>
        <w:spacing w:beforeAutospacing="0" w:afterAutospacing="0"/>
        <w:ind w:firstLine="448"/>
        <w:jc w:val="center"/>
        <w:rPr>
          <w:rFonts w:ascii="黑体" w:eastAsia="黑体" w:hAnsi="黑体" w:cs="黑体"/>
          <w:sz w:val="32"/>
          <w:szCs w:val="32"/>
        </w:rPr>
      </w:pPr>
      <w:r>
        <w:rPr>
          <w:rFonts w:ascii="黑体" w:eastAsia="黑体" w:hAnsi="黑体" w:cs="黑体" w:hint="eastAsia"/>
          <w:sz w:val="32"/>
          <w:szCs w:val="32"/>
        </w:rPr>
        <w:t>基于spring boot的高校教育基础数据分析系统的设计与实现</w:t>
      </w:r>
    </w:p>
    <w:p>
      <w:pPr>
        <w:spacing w:line="360" w:lineRule="auto"/>
        <w:jc w:val="center"/>
        <w:rPr>
          <w:sz w:val="28"/>
          <w:szCs w:val="28"/>
        </w:rPr>
      </w:pPr>
    </w:p>
    <w:p>
      <w:pPr>
        <w:pStyle w:val="Heading1"/>
        <w:jc w:val="center"/>
        <w:rPr>
          <w:rFonts w:hint="default"/>
          <w:sz w:val="28"/>
          <w:szCs w:val="28"/>
        </w:rPr>
      </w:pPr>
      <w:bookmarkStart w:id="1" w:name="_Toc135730986"/>
      <w:r>
        <w:rPr>
          <w:sz w:val="28"/>
          <w:szCs w:val="28"/>
        </w:rPr>
        <w:t>摘  要</w:t>
      </w:r>
      <w:bookmarkEnd w:id="1"/>
    </w:p>
    <w:p>
      <w:pPr>
        <w:spacing w:line="360" w:lineRule="auto"/>
        <w:ind w:firstLine="480" w:firstLineChars="200"/>
        <w:rPr>
          <w:sz w:val="24"/>
          <w:szCs w:val="24"/>
        </w:rPr>
      </w:pPr>
      <w:r>
        <w:rPr>
          <w:rFonts w:ascii="宋体" w:hAnsi="宋体" w:hint="eastAsia"/>
          <w:sz w:val="24"/>
          <w:szCs w:val="24"/>
        </w:rPr>
        <w:t>在当前大数据技术迅速发展的背景下，传统的手工教育评价已经无法满足高校发展的需要。因此，</w:t>
      </w:r>
      <w:r>
        <w:rPr>
          <w:rFonts w:ascii="宋体" w:hAnsi="宋体" w:hint="eastAsia"/>
          <w:color w:val="000000"/>
          <w:sz w:val="24"/>
          <w:szCs w:val="24"/>
        </w:rPr>
        <w:t>本文参考中国高等学校状态数据库，在</w:t>
      </w:r>
      <w:r>
        <w:rPr>
          <w:rFonts w:ascii="宋体" w:hAnsi="宋体" w:hint="eastAsia"/>
          <w:sz w:val="24"/>
          <w:szCs w:val="24"/>
        </w:rPr>
        <w:t>对高校教育基础数据进行调研分析的基础上，设计了一套高校教育评价指标体系，并利用该指标体系对高校教育进行分析。旨在提供一个全面、高效、精准、可视化的数据分析平台，以帮助高校管理者和教育研究者更好地了解和评估高校教育质量，为教育决策提供科学的依据。本文</w:t>
      </w:r>
      <w:r>
        <w:rPr>
          <w:rFonts w:hint="eastAsia"/>
          <w:sz w:val="24"/>
          <w:szCs w:val="24"/>
        </w:rPr>
        <w:t>主要工作如下：</w:t>
      </w:r>
    </w:p>
    <w:p>
      <w:pPr>
        <w:spacing w:line="360" w:lineRule="auto"/>
        <w:ind w:firstLine="480" w:firstLineChars="200"/>
        <w:rPr>
          <w:sz w:val="24"/>
          <w:szCs w:val="24"/>
        </w:rPr>
      </w:pPr>
      <w:r>
        <w:rPr>
          <w:rFonts w:hint="eastAsia"/>
          <w:sz w:val="24"/>
          <w:szCs w:val="24"/>
        </w:rPr>
        <w:t>研究高校教育的特点和现状，对业务要求进行详细的分析与建模，建立了系统功能模型和数据模型。</w:t>
      </w:r>
    </w:p>
    <w:p>
      <w:pPr>
        <w:spacing w:line="360" w:lineRule="auto"/>
        <w:ind w:firstLine="480" w:firstLineChars="200"/>
        <w:rPr>
          <w:rFonts w:ascii="宋体" w:hAnsi="宋体"/>
          <w:color w:val="000000"/>
          <w:sz w:val="24"/>
          <w:szCs w:val="24"/>
        </w:rPr>
      </w:pPr>
      <w:r>
        <w:rPr>
          <w:rFonts w:ascii="宋体" w:hAnsi="宋体" w:hint="eastAsia"/>
          <w:color w:val="000000"/>
          <w:sz w:val="24"/>
          <w:szCs w:val="24"/>
        </w:rPr>
        <w:t>详细设计了高校教育基础数据概念模型、关系模型，建立了Mysql数据库。基于Java为技术，以Spring Boot框架开发了教育数据分析系统，实现对高校教育基础数据的存储维护，对相关数据进行数据分析，建立合适的评价分析指标，分析结果进行可视化等功能。</w:t>
      </w:r>
    </w:p>
    <w:p>
      <w:pPr>
        <w:spacing w:line="360" w:lineRule="auto"/>
        <w:ind w:firstLine="480" w:firstLineChars="200"/>
        <w:rPr>
          <w:rFonts w:ascii="宋体" w:hAnsi="宋体"/>
          <w:color w:val="000000"/>
          <w:sz w:val="24"/>
          <w:szCs w:val="24"/>
        </w:rPr>
      </w:pPr>
      <w:r>
        <w:rPr>
          <w:rFonts w:ascii="宋体" w:hAnsi="宋体" w:hint="eastAsia"/>
          <w:color w:val="000000"/>
          <w:sz w:val="24"/>
          <w:szCs w:val="24"/>
        </w:rPr>
        <w:t>本文基于教育评价的实际需求，构建出了一个便捷、高效、科学的信息化分析系统，为高校的教学管理提供了实时、有效的数据分析和决策支持，对高校优化教学管理和提高学校办学质量有着重要的意义。</w:t>
      </w:r>
    </w:p>
    <w:p>
      <w:pPr>
        <w:pStyle w:val="NormalWeb"/>
        <w:widowControl/>
        <w:spacing w:beforeAutospacing="0" w:afterAutospacing="0" w:line="360" w:lineRule="auto"/>
        <w:ind w:firstLine="482"/>
        <w:rPr>
          <w:rFonts w:ascii="宋体" w:hAnsi="宋体" w:cs="宋体"/>
          <w:szCs w:val="24"/>
        </w:rPr>
      </w:pPr>
      <w:r>
        <w:rPr>
          <w:rFonts w:ascii="宋体" w:hAnsi="宋体" w:cs="宋体" w:hint="eastAsia"/>
          <w:b/>
          <w:bCs/>
        </w:rPr>
        <w:t>关键词：</w:t>
      </w:r>
      <w:r>
        <w:rPr>
          <w:rFonts w:ascii="宋体" w:hAnsi="宋体" w:cs="宋体" w:hint="eastAsia"/>
          <w:szCs w:val="24"/>
        </w:rPr>
        <w:t xml:space="preserve">高校教育； 教育分析； 大数据； spring boot； 数据可视化 </w:t>
      </w:r>
    </w:p>
    <w:p>
      <w:pPr>
        <w:pStyle w:val="NormalWeb"/>
        <w:widowControl/>
        <w:spacing w:beforeAutospacing="0" w:afterAutospacing="0" w:line="360" w:lineRule="auto"/>
        <w:ind w:firstLine="482"/>
        <w:rPr>
          <w:rFonts w:ascii="宋体" w:hAnsi="宋体" w:cs="宋体"/>
          <w:szCs w:val="24"/>
        </w:rPr>
      </w:pPr>
    </w:p>
    <w:p>
      <w:pPr>
        <w:pStyle w:val="NormalWeb"/>
        <w:widowControl/>
        <w:spacing w:beforeAutospacing="0" w:afterAutospacing="0" w:line="360" w:lineRule="auto"/>
        <w:ind w:firstLine="482"/>
        <w:rPr>
          <w:rFonts w:ascii="宋体" w:hAnsi="宋体" w:cs="宋体"/>
          <w:szCs w:val="24"/>
        </w:rPr>
      </w:pPr>
    </w:p>
    <w:p>
      <w:pPr>
        <w:pStyle w:val="NormalWeb"/>
        <w:widowControl/>
        <w:spacing w:beforeAutospacing="0" w:afterAutospacing="0" w:line="360" w:lineRule="auto"/>
        <w:ind w:firstLine="482"/>
        <w:rPr>
          <w:rFonts w:ascii="宋体" w:hAnsi="宋体" w:cs="宋体"/>
          <w:szCs w:val="24"/>
        </w:rPr>
      </w:pPr>
    </w:p>
    <w:p>
      <w:pPr>
        <w:pStyle w:val="NormalWeb"/>
        <w:widowControl/>
        <w:spacing w:beforeAutospacing="0" w:afterAutospacing="0" w:line="360" w:lineRule="auto"/>
        <w:ind w:firstLine="482"/>
        <w:rPr>
          <w:rFonts w:ascii="宋体" w:hAnsi="宋体" w:cs="宋体"/>
          <w:szCs w:val="24"/>
        </w:rPr>
        <w:sectPr>
          <w:headerReference w:type="default" r:id="rId6"/>
          <w:footerReference w:type="default" r:id="rId7"/>
          <w:headerReference w:type="first" r:id="rId8"/>
          <w:pgSz w:w="11900" w:h="16839"/>
          <w:pgMar w:top="1418" w:right="1418" w:bottom="1418" w:left="1418" w:header="850" w:footer="850" w:gutter="0"/>
          <w:cols w:num="1" w:space="720"/>
          <w:titlePg/>
          <w:docGrid w:linePitch="286" w:charSpace="0"/>
        </w:sectPr>
      </w:pPr>
    </w:p>
    <w:p>
      <w:pPr>
        <w:pStyle w:val="NormalWeb"/>
        <w:widowControl/>
        <w:spacing w:beforeAutospacing="0" w:afterAutospacing="0" w:line="360" w:lineRule="auto"/>
        <w:ind w:firstLine="482"/>
        <w:rPr>
          <w:rFonts w:ascii="宋体" w:hAnsi="宋体" w:cs="宋体"/>
          <w:szCs w:val="24"/>
        </w:rPr>
      </w:pPr>
    </w:p>
    <w:p>
      <w:pPr>
        <w:pStyle w:val="NormalWeb"/>
        <w:widowControl/>
        <w:spacing w:beforeAutospacing="0" w:afterAutospacing="0" w:line="360" w:lineRule="auto"/>
        <w:ind w:firstLine="482"/>
        <w:rPr>
          <w:rFonts w:ascii="宋体" w:hAnsi="宋体" w:cs="宋体"/>
          <w:szCs w:val="24"/>
        </w:rPr>
      </w:pPr>
    </w:p>
    <w:p>
      <w:pPr>
        <w:pStyle w:val="NormalWeb"/>
        <w:widowControl/>
        <w:spacing w:beforeAutospacing="0" w:afterAutospacing="0" w:line="360" w:lineRule="auto"/>
        <w:ind w:firstLine="482"/>
        <w:rPr>
          <w:rFonts w:ascii="宋体" w:hAnsi="宋体" w:cs="宋体"/>
          <w:szCs w:val="24"/>
        </w:rPr>
      </w:pPr>
    </w:p>
    <w:p>
      <w:pPr>
        <w:pStyle w:val="NormalWeb"/>
        <w:widowControl/>
        <w:spacing w:beforeAutospacing="0" w:afterAutospacing="0"/>
        <w:rPr>
          <w:rFonts w:ascii="Arial" w:hAnsi="Arial" w:eastAsiaTheme="majorEastAsia" w:cs="Arial" w:hint="eastAsia"/>
          <w:szCs w:val="24"/>
        </w:rPr>
      </w:pPr>
    </w:p>
    <w:p>
      <w:pPr>
        <w:pStyle w:val="NormalWeb"/>
        <w:widowControl/>
        <w:spacing w:beforeAutospacing="0" w:afterAutospacing="0"/>
        <w:ind w:firstLine="448"/>
        <w:jc w:val="center"/>
        <w:rPr>
          <w:rFonts w:ascii="Arial" w:hAnsi="Arial" w:eastAsiaTheme="majorEastAsia" w:cs="Arial"/>
          <w:sz w:val="32"/>
          <w:szCs w:val="32"/>
        </w:rPr>
      </w:pPr>
      <w:r>
        <w:rPr>
          <w:rFonts w:ascii="Arial" w:hAnsi="Arial" w:eastAsiaTheme="majorEastAsia" w:cs="Arial"/>
          <w:sz w:val="32"/>
          <w:szCs w:val="32"/>
        </w:rPr>
        <w:t>Design and Implementation of Higher Education Basic Data Analysis System based on Spring Boot</w:t>
      </w:r>
    </w:p>
    <w:p>
      <w:pPr>
        <w:pStyle w:val="Heading1"/>
        <w:jc w:val="center"/>
        <w:rPr>
          <w:rFonts w:ascii="Times New Roman" w:hAnsi="Times New Roman" w:hint="default"/>
          <w:b w:val="0"/>
          <w:bCs w:val="0"/>
          <w:sz w:val="28"/>
          <w:szCs w:val="28"/>
        </w:rPr>
      </w:pPr>
      <w:bookmarkStart w:id="2" w:name="_Toc135730987"/>
      <w:r>
        <w:rPr>
          <w:rFonts w:ascii="Times New Roman" w:hAnsi="Times New Roman" w:hint="default"/>
          <w:b w:val="0"/>
          <w:bCs w:val="0"/>
          <w:sz w:val="28"/>
          <w:szCs w:val="28"/>
        </w:rPr>
        <w:t>Abstract</w:t>
      </w:r>
      <w:bookmarkEnd w:id="2"/>
    </w:p>
    <w:p>
      <w:pPr>
        <w:spacing w:line="360" w:lineRule="auto"/>
        <w:ind w:firstLine="480" w:firstLineChars="200"/>
        <w:rPr>
          <w:sz w:val="24"/>
          <w:szCs w:val="24"/>
        </w:rPr>
      </w:pPr>
      <w:r>
        <w:rPr>
          <w:sz w:val="24"/>
          <w:szCs w:val="24"/>
        </w:rPr>
        <w:t>In the context of the rapid development of big data technology, traditional manual education evaluation can no longer meet the needs of university development. Therefore, this article refers to the status database of Chinese higher education institutions, and based on the research and analysis of basic data of higher education, designs a set of evaluation index system for higher education, and uses this index system to analyze higher education. The aim is to provide a comprehensive, efficient, accurate, and visual data analysis platform to help university managers and educational researchers better understand and evaluate the quality of university education, and provide scientific basis for educational decision-making. The main work of this article is as follows:</w:t>
      </w:r>
    </w:p>
    <w:p>
      <w:pPr>
        <w:spacing w:line="360" w:lineRule="auto"/>
        <w:ind w:firstLine="480" w:firstLineChars="200"/>
        <w:rPr>
          <w:sz w:val="24"/>
          <w:szCs w:val="24"/>
        </w:rPr>
      </w:pPr>
      <w:r>
        <w:rPr>
          <w:sz w:val="24"/>
          <w:szCs w:val="24"/>
        </w:rPr>
        <w:t>Researching the characteristics and current situation of higher education, conducting detailed analysis and modeling of business requirements, and establishing a system functional model and data model.</w:t>
      </w:r>
    </w:p>
    <w:p>
      <w:pPr>
        <w:spacing w:line="360" w:lineRule="auto"/>
        <w:ind w:firstLine="480" w:firstLineChars="200"/>
        <w:rPr>
          <w:sz w:val="24"/>
          <w:szCs w:val="24"/>
        </w:rPr>
      </w:pPr>
      <w:r>
        <w:rPr>
          <w:sz w:val="24"/>
          <w:szCs w:val="24"/>
        </w:rPr>
        <w:t>We have designed a conceptual model and relational model for the basic data of university education in detail, and established a MySQL database. Based on Java technology, an education data analysis system has been developed using the Spring Boot framework to store and maintain basic data of university education, analyze relevant data, establish appropriate evaluation and analysis indicators, and visualize analysis results.</w:t>
      </w:r>
    </w:p>
    <w:p>
      <w:pPr>
        <w:spacing w:line="360" w:lineRule="auto"/>
        <w:rPr>
          <w:sz w:val="24"/>
          <w:szCs w:val="24"/>
        </w:rPr>
        <w:sectPr>
          <w:headerReference w:type="default" r:id="rId9"/>
          <w:footerReference w:type="default" r:id="rId10"/>
          <w:headerReference w:type="first" r:id="rId11"/>
          <w:type w:val="nextPage"/>
          <w:pgSz w:w="11900" w:h="16839"/>
          <w:pgMar w:top="1418" w:right="1418" w:bottom="1418" w:left="1418" w:header="850" w:footer="850" w:gutter="0"/>
          <w:pgNumType w:start="2"/>
          <w:cols w:num="1" w:space="720"/>
          <w:titlePg w:val="0"/>
          <w:docGrid w:linePitch="286" w:charSpace="0"/>
        </w:sectPr>
      </w:pPr>
      <w:r>
        <w:rPr>
          <w:sz w:val="24"/>
          <w:szCs w:val="24"/>
        </w:rPr>
        <w:t>Based on the actual needs of educational evaluation, this article constructs a convenient, efficient, and scientific information analysis system, which provides real-time and effective data analysis and decision support for teaching management in universities. It has significant implications for optimizing teaching management and improving the quality of school operations.</w:t>
      </w:r>
    </w:p>
    <w:p>
      <w:pPr>
        <w:spacing w:line="360" w:lineRule="auto"/>
        <w:rPr>
          <w:sz w:val="24"/>
          <w:szCs w:val="24"/>
        </w:rPr>
      </w:pPr>
      <w:r>
        <w:rPr>
          <w:b/>
          <w:bCs/>
          <w:sz w:val="24"/>
          <w:szCs w:val="24"/>
        </w:rPr>
        <w:t>Keywords</w:t>
      </w:r>
      <w:r>
        <w:rPr>
          <w:sz w:val="24"/>
          <w:szCs w:val="24"/>
        </w:rPr>
        <w:t>: higher education; educational analysis; big data; quality evaluation system; data visualization</w:t>
      </w:r>
      <w:r>
        <w:rPr>
          <w:rFonts w:hint="eastAsia"/>
          <w:sz w:val="24"/>
          <w:szCs w:val="24"/>
        </w:rPr>
        <w:t>.</w:t>
      </w:r>
    </w:p>
    <w:p>
      <w:pPr>
        <w:spacing w:line="360" w:lineRule="auto"/>
        <w:rPr>
          <w:rFonts w:hint="eastAsia"/>
          <w:sz w:val="24"/>
          <w:szCs w:val="24"/>
        </w:rPr>
      </w:pPr>
    </w:p>
    <w:sdt>
      <w:sdtPr>
        <w:rPr>
          <w:rFonts w:ascii="Times New Roman" w:eastAsia="宋体" w:hAnsi="Times New Roman" w:cs="Times New Roman"/>
          <w:color w:val="auto"/>
          <w:sz w:val="21"/>
          <w:szCs w:val="22"/>
          <w:lang w:val="zh-CN"/>
        </w:rPr>
        <w:id w:val="-781109761"/>
        <w:docPartObj>
          <w:docPartGallery w:val="Table of Contents"/>
          <w:docPartUnique/>
        </w:docPartObj>
      </w:sdtPr>
      <w:sdtEndPr>
        <w:rPr>
          <w:rFonts w:ascii="Times New Roman" w:eastAsia="宋体" w:hAnsi="Times New Roman" w:cs="Times New Roman"/>
          <w:b/>
          <w:bCs/>
          <w:color w:val="auto"/>
          <w:sz w:val="21"/>
          <w:szCs w:val="22"/>
          <w:lang w:val="zh-CN"/>
        </w:rPr>
      </w:sdtEndPr>
      <w:sdtContent>
        <w:p>
          <w:pPr>
            <w:pStyle w:val="TOC10"/>
            <w:jc w:val="center"/>
            <w:rPr>
              <w:rFonts w:ascii="黑体" w:eastAsia="黑体" w:hAnsi="黑体"/>
              <w:color w:val="auto"/>
              <w:lang w:val="zh-CN"/>
            </w:rPr>
          </w:pPr>
          <w:r>
            <w:rPr>
              <w:rFonts w:ascii="黑体" w:eastAsia="黑体" w:hAnsi="黑体"/>
              <w:color w:val="auto"/>
              <w:lang w:val="zh-CN"/>
            </w:rPr>
            <w:t>目</w:t>
          </w:r>
          <w:r>
            <w:rPr>
              <w:rFonts w:ascii="黑体" w:eastAsia="黑体" w:hAnsi="黑体" w:hint="eastAsia"/>
              <w:color w:val="auto"/>
              <w:lang w:val="zh-CN"/>
            </w:rPr>
            <w:t xml:space="preserve"> </w:t>
          </w:r>
          <w:r>
            <w:rPr>
              <w:rFonts w:ascii="黑体" w:eastAsia="黑体" w:hAnsi="黑体"/>
              <w:color w:val="auto"/>
              <w:lang w:val="zh-CN"/>
            </w:rPr>
            <w:t>录</w:t>
          </w:r>
        </w:p>
        <w:p>
          <w:pPr>
            <w:pStyle w:val="TOC1"/>
            <w:tabs>
              <w:tab w:val="right" w:leader="dot" w:pos="9054"/>
            </w:tabs>
            <w:rPr>
              <w:rFonts w:cstheme="minorBidi"/>
              <w:kern w:val="2"/>
              <w:sz w:val="21"/>
              <w14:ligatures w14:val="standardContextual"/>
            </w:rPr>
          </w:pPr>
          <w:r>
            <w:fldChar w:fldCharType="begin"/>
          </w:r>
          <w:r>
            <w:instrText xml:space="preserve"> TOC \o "1-3" \h \z \u </w:instrText>
          </w:r>
          <w:r>
            <w:fldChar w:fldCharType="separate"/>
          </w:r>
          <w:hyperlink w:anchor="_Toc135730986" w:history="1">
            <w:r>
              <w:rPr>
                <w:rStyle w:val="Hyperlink"/>
              </w:rPr>
              <w:t>摘  要</w:t>
            </w:r>
            <w:r>
              <w:tab/>
            </w:r>
            <w:r>
              <w:rPr>
                <w:rFonts w:hint="eastAsia"/>
              </w:rPr>
              <w:t>Ⅰ</w:t>
            </w:r>
          </w:hyperlink>
        </w:p>
        <w:p>
          <w:pPr>
            <w:pStyle w:val="TOC1"/>
            <w:tabs>
              <w:tab w:val="right" w:leader="dot" w:pos="9054"/>
            </w:tabs>
            <w:rPr>
              <w:rFonts w:cstheme="minorBidi"/>
              <w:kern w:val="2"/>
              <w:sz w:val="21"/>
              <w14:ligatures w14:val="standardContextual"/>
            </w:rPr>
          </w:pPr>
          <w:hyperlink w:anchor="_Toc135730987" w:history="1">
            <w:r>
              <w:rPr>
                <w:rStyle w:val="Hyperlink"/>
                <w:rFonts w:ascii="Times New Roman" w:hAnsi="Times New Roman"/>
              </w:rPr>
              <w:t>Abstract</w:t>
            </w:r>
            <w:r>
              <w:tab/>
            </w:r>
            <w:r>
              <w:rPr>
                <w:rFonts w:hint="eastAsia"/>
              </w:rPr>
              <w:t>Ⅱ</w:t>
            </w:r>
          </w:hyperlink>
        </w:p>
        <w:p>
          <w:pPr>
            <w:pStyle w:val="TOC1"/>
            <w:tabs>
              <w:tab w:val="right" w:leader="dot" w:pos="9054"/>
            </w:tabs>
            <w:rPr>
              <w:rFonts w:cstheme="minorBidi"/>
              <w:kern w:val="2"/>
              <w:sz w:val="21"/>
              <w14:ligatures w14:val="standardContextual"/>
            </w:rPr>
          </w:pPr>
          <w:hyperlink w:anchor="_Toc135730988" w:history="1">
            <w:r>
              <w:rPr>
                <w:rStyle w:val="Hyperlink"/>
                <w:rFonts w:ascii="黑体" w:eastAsia="黑体" w:hAnsi="黑体"/>
              </w:rPr>
              <w:t>第一章 绪论</w:t>
            </w:r>
            <w:r>
              <w:tab/>
            </w:r>
            <w:r>
              <w:fldChar w:fldCharType="begin"/>
            </w:r>
            <w:r>
              <w:instrText xml:space="preserve"> PAGEREF _Toc135730988 \h </w:instrText>
            </w:r>
            <w:r>
              <w:fldChar w:fldCharType="separate"/>
            </w:r>
            <w:r>
              <w:t>1</w:t>
            </w:r>
            <w:r>
              <w:fldChar w:fldCharType="end"/>
            </w:r>
          </w:hyperlink>
        </w:p>
        <w:p>
          <w:pPr>
            <w:pStyle w:val="TOC2"/>
            <w:tabs>
              <w:tab w:val="right" w:leader="dot" w:pos="9054"/>
            </w:tabs>
            <w:rPr>
              <w:rFonts w:cstheme="minorBidi"/>
              <w:kern w:val="2"/>
              <w:sz w:val="21"/>
              <w14:ligatures w14:val="standardContextual"/>
            </w:rPr>
          </w:pPr>
          <w:hyperlink w:anchor="_Toc135730989" w:history="1">
            <w:r>
              <w:rPr>
                <w:rStyle w:val="Hyperlink"/>
                <w:rFonts w:ascii="黑体" w:eastAsia="黑体" w:hAnsi="黑体"/>
              </w:rPr>
              <w:t>1.1 研究背景及意义</w:t>
            </w:r>
            <w:r>
              <w:tab/>
            </w:r>
            <w:r>
              <w:fldChar w:fldCharType="begin"/>
            </w:r>
            <w:r>
              <w:instrText xml:space="preserve"> PAGEREF _Toc135730989 \h </w:instrText>
            </w:r>
            <w:r>
              <w:fldChar w:fldCharType="separate"/>
            </w:r>
            <w:r>
              <w:t>1</w:t>
            </w:r>
            <w:r>
              <w:fldChar w:fldCharType="end"/>
            </w:r>
          </w:hyperlink>
        </w:p>
        <w:p>
          <w:pPr>
            <w:pStyle w:val="TOC2"/>
            <w:tabs>
              <w:tab w:val="right" w:leader="dot" w:pos="9054"/>
            </w:tabs>
            <w:rPr>
              <w:rFonts w:cstheme="minorBidi"/>
              <w:kern w:val="2"/>
              <w:sz w:val="21"/>
              <w14:ligatures w14:val="standardContextual"/>
            </w:rPr>
          </w:pPr>
          <w:hyperlink w:anchor="_Toc135730990" w:history="1">
            <w:r>
              <w:rPr>
                <w:rStyle w:val="Hyperlink"/>
                <w:rFonts w:ascii="黑体" w:eastAsia="黑体" w:hAnsi="黑体"/>
              </w:rPr>
              <w:t>1.2 高校教育评价国内外研究现状</w:t>
            </w:r>
            <w:r>
              <w:tab/>
            </w:r>
            <w:r>
              <w:fldChar w:fldCharType="begin"/>
            </w:r>
            <w:r>
              <w:instrText xml:space="preserve"> PAGEREF _Toc135730990 \h </w:instrText>
            </w:r>
            <w:r>
              <w:fldChar w:fldCharType="separate"/>
            </w:r>
            <w:r>
              <w:t>1</w:t>
            </w:r>
            <w:r>
              <w:fldChar w:fldCharType="end"/>
            </w:r>
          </w:hyperlink>
        </w:p>
        <w:p>
          <w:pPr>
            <w:pStyle w:val="TOC2"/>
            <w:tabs>
              <w:tab w:val="right" w:leader="dot" w:pos="9054"/>
            </w:tabs>
            <w:rPr>
              <w:rFonts w:cstheme="minorBidi"/>
              <w:kern w:val="2"/>
              <w:sz w:val="21"/>
              <w14:ligatures w14:val="standardContextual"/>
            </w:rPr>
          </w:pPr>
          <w:hyperlink w:anchor="_Toc135730991" w:history="1">
            <w:r>
              <w:rPr>
                <w:rStyle w:val="Hyperlink"/>
                <w:rFonts w:ascii="黑体" w:eastAsia="黑体" w:hAnsi="黑体"/>
              </w:rPr>
              <w:t>1.3 高校教育信息化系统的必要性及技术支持</w:t>
            </w:r>
            <w:r>
              <w:tab/>
            </w:r>
            <w:r>
              <w:fldChar w:fldCharType="begin"/>
            </w:r>
            <w:r>
              <w:instrText xml:space="preserve"> PAGEREF _Toc135730991 \h </w:instrText>
            </w:r>
            <w:r>
              <w:fldChar w:fldCharType="separate"/>
            </w:r>
            <w:r>
              <w:t>2</w:t>
            </w:r>
            <w:r>
              <w:fldChar w:fldCharType="end"/>
            </w:r>
          </w:hyperlink>
        </w:p>
        <w:p>
          <w:pPr>
            <w:pStyle w:val="TOC2"/>
            <w:tabs>
              <w:tab w:val="right" w:leader="dot" w:pos="9054"/>
            </w:tabs>
            <w:rPr>
              <w:rFonts w:cstheme="minorBidi"/>
              <w:kern w:val="2"/>
              <w:sz w:val="21"/>
              <w14:ligatures w14:val="standardContextual"/>
            </w:rPr>
          </w:pPr>
          <w:hyperlink w:anchor="_Toc135730992" w:history="1">
            <w:r>
              <w:rPr>
                <w:rStyle w:val="Hyperlink"/>
                <w:rFonts w:ascii="黑体" w:eastAsia="黑体" w:hAnsi="黑体"/>
              </w:rPr>
              <w:t>1.4 高校教育数据信息化系统的研究内容</w:t>
            </w:r>
            <w:r>
              <w:tab/>
            </w:r>
            <w:r>
              <w:fldChar w:fldCharType="begin"/>
            </w:r>
            <w:r>
              <w:instrText xml:space="preserve"> PAGEREF _Toc135730992 \h </w:instrText>
            </w:r>
            <w:r>
              <w:fldChar w:fldCharType="separate"/>
            </w:r>
            <w:r>
              <w:t>2</w:t>
            </w:r>
            <w:r>
              <w:fldChar w:fldCharType="end"/>
            </w:r>
          </w:hyperlink>
        </w:p>
        <w:p>
          <w:pPr>
            <w:pStyle w:val="TOC2"/>
            <w:tabs>
              <w:tab w:val="right" w:leader="dot" w:pos="9054"/>
            </w:tabs>
            <w:rPr>
              <w:rFonts w:cstheme="minorBidi"/>
              <w:kern w:val="2"/>
              <w:sz w:val="21"/>
              <w14:ligatures w14:val="standardContextual"/>
            </w:rPr>
          </w:pPr>
          <w:hyperlink w:anchor="_Toc135730993" w:history="1">
            <w:r>
              <w:rPr>
                <w:rStyle w:val="Hyperlink"/>
                <w:rFonts w:ascii="黑体" w:eastAsia="黑体" w:hAnsi="黑体"/>
              </w:rPr>
              <w:t>1.5 论文组织架构</w:t>
            </w:r>
            <w:r>
              <w:tab/>
            </w:r>
            <w:r>
              <w:fldChar w:fldCharType="begin"/>
            </w:r>
            <w:r>
              <w:instrText xml:space="preserve"> PAGEREF _Toc135730993 \h </w:instrText>
            </w:r>
            <w:r>
              <w:fldChar w:fldCharType="separate"/>
            </w:r>
            <w:r>
              <w:t>3</w:t>
            </w:r>
            <w:r>
              <w:fldChar w:fldCharType="end"/>
            </w:r>
          </w:hyperlink>
        </w:p>
        <w:p>
          <w:pPr>
            <w:pStyle w:val="TOC1"/>
            <w:tabs>
              <w:tab w:val="right" w:leader="dot" w:pos="9054"/>
            </w:tabs>
            <w:rPr>
              <w:rFonts w:cstheme="minorBidi"/>
              <w:kern w:val="2"/>
              <w:sz w:val="21"/>
              <w14:ligatures w14:val="standardContextual"/>
            </w:rPr>
          </w:pPr>
          <w:hyperlink w:anchor="_Toc135730994" w:history="1">
            <w:r>
              <w:rPr>
                <w:rStyle w:val="Hyperlink"/>
                <w:rFonts w:ascii="黑体" w:eastAsia="黑体" w:hAnsi="黑体" w:cs="黑体"/>
              </w:rPr>
              <w:t>第二章 系统关键技术</w:t>
            </w:r>
            <w:r>
              <w:tab/>
            </w:r>
            <w:r>
              <w:fldChar w:fldCharType="begin"/>
            </w:r>
            <w:r>
              <w:instrText xml:space="preserve"> PAGEREF _Toc135730994 \h </w:instrText>
            </w:r>
            <w:r>
              <w:fldChar w:fldCharType="separate"/>
            </w:r>
            <w:r>
              <w:t>4</w:t>
            </w:r>
            <w:r>
              <w:fldChar w:fldCharType="end"/>
            </w:r>
          </w:hyperlink>
        </w:p>
        <w:p>
          <w:pPr>
            <w:pStyle w:val="TOC2"/>
            <w:tabs>
              <w:tab w:val="right" w:leader="dot" w:pos="9054"/>
            </w:tabs>
            <w:rPr>
              <w:rFonts w:cstheme="minorBidi"/>
              <w:kern w:val="2"/>
              <w:sz w:val="21"/>
              <w14:ligatures w14:val="standardContextual"/>
            </w:rPr>
          </w:pPr>
          <w:hyperlink w:anchor="_Toc135730995" w:history="1">
            <w:r>
              <w:rPr>
                <w:rStyle w:val="Hyperlink"/>
                <w:rFonts w:ascii="黑体" w:eastAsia="黑体" w:hAnsi="黑体" w:cs="黑体"/>
              </w:rPr>
              <w:t>2.1 Java技术的应用</w:t>
            </w:r>
            <w:r>
              <w:tab/>
            </w:r>
            <w:r>
              <w:fldChar w:fldCharType="begin"/>
            </w:r>
            <w:r>
              <w:instrText xml:space="preserve"> PAGEREF _Toc135730995 \h </w:instrText>
            </w:r>
            <w:r>
              <w:fldChar w:fldCharType="separate"/>
            </w:r>
            <w:r>
              <w:t>4</w:t>
            </w:r>
            <w:r>
              <w:fldChar w:fldCharType="end"/>
            </w:r>
          </w:hyperlink>
        </w:p>
        <w:p>
          <w:pPr>
            <w:pStyle w:val="TOC2"/>
            <w:tabs>
              <w:tab w:val="right" w:leader="dot" w:pos="9054"/>
            </w:tabs>
            <w:rPr>
              <w:rFonts w:cstheme="minorBidi"/>
              <w:kern w:val="2"/>
              <w:sz w:val="21"/>
              <w14:ligatures w14:val="standardContextual"/>
            </w:rPr>
          </w:pPr>
          <w:hyperlink w:anchor="_Toc135730996" w:history="1">
            <w:r>
              <w:rPr>
                <w:rStyle w:val="Hyperlink"/>
                <w:rFonts w:ascii="黑体" w:eastAsia="黑体" w:hAnsi="黑体"/>
              </w:rPr>
              <w:t>2.2 MySQL Database简介</w:t>
            </w:r>
            <w:r>
              <w:tab/>
            </w:r>
            <w:r>
              <w:fldChar w:fldCharType="begin"/>
            </w:r>
            <w:r>
              <w:instrText xml:space="preserve"> PAGEREF _Toc135730996 \h </w:instrText>
            </w:r>
            <w:r>
              <w:fldChar w:fldCharType="separate"/>
            </w:r>
            <w:r>
              <w:t>5</w:t>
            </w:r>
            <w:r>
              <w:fldChar w:fldCharType="end"/>
            </w:r>
          </w:hyperlink>
        </w:p>
        <w:p>
          <w:pPr>
            <w:pStyle w:val="TOC2"/>
            <w:tabs>
              <w:tab w:val="right" w:leader="dot" w:pos="9054"/>
            </w:tabs>
            <w:rPr>
              <w:rFonts w:cstheme="minorBidi"/>
              <w:kern w:val="2"/>
              <w:sz w:val="21"/>
              <w14:ligatures w14:val="standardContextual"/>
            </w:rPr>
          </w:pPr>
          <w:hyperlink w:anchor="_Toc135730997" w:history="1">
            <w:r>
              <w:rPr>
                <w:rStyle w:val="Hyperlink"/>
                <w:rFonts w:ascii="黑体" w:eastAsia="黑体" w:hAnsi="黑体"/>
              </w:rPr>
              <w:t>2.3 Spring Boot简介</w:t>
            </w:r>
            <w:r>
              <w:tab/>
            </w:r>
            <w:r>
              <w:fldChar w:fldCharType="begin"/>
            </w:r>
            <w:r>
              <w:instrText xml:space="preserve"> PAGEREF _Toc135730997 \h </w:instrText>
            </w:r>
            <w:r>
              <w:fldChar w:fldCharType="separate"/>
            </w:r>
            <w:r>
              <w:t>6</w:t>
            </w:r>
            <w:r>
              <w:fldChar w:fldCharType="end"/>
            </w:r>
          </w:hyperlink>
        </w:p>
        <w:p>
          <w:pPr>
            <w:pStyle w:val="TOC2"/>
            <w:tabs>
              <w:tab w:val="right" w:leader="dot" w:pos="9054"/>
            </w:tabs>
            <w:rPr>
              <w:rFonts w:cstheme="minorBidi"/>
              <w:kern w:val="2"/>
              <w:sz w:val="21"/>
              <w14:ligatures w14:val="standardContextual"/>
            </w:rPr>
          </w:pPr>
          <w:hyperlink w:anchor="_Toc135730998" w:history="1">
            <w:r>
              <w:rPr>
                <w:rStyle w:val="Hyperlink"/>
                <w:rFonts w:ascii="黑体" w:eastAsia="黑体" w:hAnsi="黑体"/>
              </w:rPr>
              <w:t>2.4 Mybatis-plus介绍</w:t>
            </w:r>
            <w:r>
              <w:tab/>
            </w:r>
            <w:r>
              <w:fldChar w:fldCharType="begin"/>
            </w:r>
            <w:r>
              <w:instrText xml:space="preserve"> PAGEREF _Toc135730998 \h </w:instrText>
            </w:r>
            <w:r>
              <w:fldChar w:fldCharType="separate"/>
            </w:r>
            <w:r>
              <w:t>7</w:t>
            </w:r>
            <w:r>
              <w:fldChar w:fldCharType="end"/>
            </w:r>
          </w:hyperlink>
        </w:p>
        <w:p>
          <w:pPr>
            <w:pStyle w:val="TOC2"/>
            <w:tabs>
              <w:tab w:val="right" w:leader="dot" w:pos="9054"/>
            </w:tabs>
            <w:rPr>
              <w:rFonts w:cstheme="minorBidi"/>
              <w:kern w:val="2"/>
              <w:sz w:val="21"/>
              <w14:ligatures w14:val="standardContextual"/>
            </w:rPr>
          </w:pPr>
          <w:hyperlink w:anchor="_Toc135730999" w:history="1">
            <w:r>
              <w:rPr>
                <w:rStyle w:val="Hyperlink"/>
                <w:rFonts w:ascii="黑体" w:eastAsia="黑体" w:hAnsi="黑体"/>
              </w:rPr>
              <w:t xml:space="preserve">2.5 </w:t>
            </w:r>
            <w:r>
              <w:rPr>
                <w:rStyle w:val="Hyperlink"/>
                <w:rFonts w:ascii="黑体" w:eastAsia="黑体" w:hAnsi="黑体" w:cs="宋体"/>
              </w:rPr>
              <w:t>Vue.js框架和Element UI组件库</w:t>
            </w:r>
            <w:r>
              <w:tab/>
            </w:r>
            <w:r>
              <w:fldChar w:fldCharType="begin"/>
            </w:r>
            <w:r>
              <w:instrText xml:space="preserve"> PAGEREF _Toc135730999 \h </w:instrText>
            </w:r>
            <w:r>
              <w:fldChar w:fldCharType="separate"/>
            </w:r>
            <w:r>
              <w:t>7</w:t>
            </w:r>
            <w:r>
              <w:fldChar w:fldCharType="end"/>
            </w:r>
          </w:hyperlink>
        </w:p>
        <w:p>
          <w:pPr>
            <w:pStyle w:val="TOC1"/>
            <w:tabs>
              <w:tab w:val="right" w:leader="dot" w:pos="9054"/>
            </w:tabs>
            <w:rPr>
              <w:rFonts w:cstheme="minorBidi"/>
              <w:kern w:val="2"/>
              <w:sz w:val="21"/>
              <w14:ligatures w14:val="standardContextual"/>
            </w:rPr>
          </w:pPr>
          <w:hyperlink w:anchor="_Toc135731000" w:history="1">
            <w:r>
              <w:rPr>
                <w:rStyle w:val="Hyperlink"/>
                <w:rFonts w:ascii="黑体" w:eastAsia="黑体" w:hAnsi="黑体" w:cs="黑体"/>
              </w:rPr>
              <w:t>第三章 需求分析与系统设计</w:t>
            </w:r>
            <w:r>
              <w:tab/>
            </w:r>
            <w:r>
              <w:fldChar w:fldCharType="begin"/>
            </w:r>
            <w:r>
              <w:instrText xml:space="preserve"> PAGEREF _Toc135731000 \h </w:instrText>
            </w:r>
            <w:r>
              <w:fldChar w:fldCharType="separate"/>
            </w:r>
            <w:r>
              <w:t>8</w:t>
            </w:r>
            <w:r>
              <w:fldChar w:fldCharType="end"/>
            </w:r>
          </w:hyperlink>
        </w:p>
        <w:p>
          <w:pPr>
            <w:pStyle w:val="TOC2"/>
            <w:tabs>
              <w:tab w:val="right" w:leader="dot" w:pos="9054"/>
            </w:tabs>
            <w:rPr>
              <w:rFonts w:cstheme="minorBidi"/>
              <w:kern w:val="2"/>
              <w:sz w:val="21"/>
              <w14:ligatures w14:val="standardContextual"/>
            </w:rPr>
          </w:pPr>
          <w:hyperlink w:anchor="_Toc135731001" w:history="1">
            <w:r>
              <w:rPr>
                <w:rStyle w:val="Hyperlink"/>
                <w:rFonts w:ascii="黑体" w:eastAsia="黑体" w:hAnsi="黑体"/>
              </w:rPr>
              <w:t>3.1 可行性分析</w:t>
            </w:r>
            <w:r>
              <w:tab/>
            </w:r>
            <w:r>
              <w:fldChar w:fldCharType="begin"/>
            </w:r>
            <w:r>
              <w:instrText xml:space="preserve"> PAGEREF _Toc135731001 \h </w:instrText>
            </w:r>
            <w:r>
              <w:fldChar w:fldCharType="separate"/>
            </w:r>
            <w:r>
              <w:t>8</w:t>
            </w:r>
            <w:r>
              <w:fldChar w:fldCharType="end"/>
            </w:r>
          </w:hyperlink>
        </w:p>
        <w:p>
          <w:pPr>
            <w:pStyle w:val="TOC3"/>
            <w:tabs>
              <w:tab w:val="right" w:leader="dot" w:pos="9054"/>
            </w:tabs>
            <w:rPr>
              <w:rFonts w:cstheme="minorBidi"/>
              <w:kern w:val="2"/>
              <w:sz w:val="21"/>
              <w14:ligatures w14:val="standardContextual"/>
            </w:rPr>
          </w:pPr>
          <w:hyperlink w:anchor="_Toc135731002" w:history="1">
            <w:r>
              <w:rPr>
                <w:rStyle w:val="Hyperlink"/>
                <w:rFonts w:ascii="黑体" w:eastAsia="黑体" w:hAnsi="黑体"/>
              </w:rPr>
              <w:t>3.1.1</w:t>
            </w:r>
            <w:r>
              <w:rPr>
                <w:rStyle w:val="Hyperlink"/>
              </w:rPr>
              <w:t xml:space="preserve"> 任务概述</w:t>
            </w:r>
            <w:r>
              <w:tab/>
            </w:r>
            <w:r>
              <w:fldChar w:fldCharType="begin"/>
            </w:r>
            <w:r>
              <w:instrText xml:space="preserve"> PAGEREF _Toc135731002 \h </w:instrText>
            </w:r>
            <w:r>
              <w:fldChar w:fldCharType="separate"/>
            </w:r>
            <w:r>
              <w:t>8</w:t>
            </w:r>
            <w:r>
              <w:fldChar w:fldCharType="end"/>
            </w:r>
          </w:hyperlink>
        </w:p>
        <w:p>
          <w:pPr>
            <w:pStyle w:val="TOC3"/>
            <w:tabs>
              <w:tab w:val="right" w:leader="dot" w:pos="9054"/>
            </w:tabs>
            <w:rPr>
              <w:rFonts w:cstheme="minorBidi"/>
              <w:kern w:val="2"/>
              <w:sz w:val="21"/>
              <w14:ligatures w14:val="standardContextual"/>
            </w:rPr>
          </w:pPr>
          <w:hyperlink w:anchor="_Toc135731003" w:history="1">
            <w:r>
              <w:rPr>
                <w:rStyle w:val="Hyperlink"/>
                <w:rFonts w:ascii="黑体" w:eastAsia="黑体" w:hAnsi="黑体"/>
              </w:rPr>
              <w:t>3.1.2</w:t>
            </w:r>
            <w:r>
              <w:rPr>
                <w:rStyle w:val="Hyperlink"/>
              </w:rPr>
              <w:t xml:space="preserve"> 可行性分析研究的目的</w:t>
            </w:r>
            <w:r>
              <w:tab/>
            </w:r>
            <w:r>
              <w:fldChar w:fldCharType="begin"/>
            </w:r>
            <w:r>
              <w:instrText xml:space="preserve"> PAGEREF _Toc135731003 \h </w:instrText>
            </w:r>
            <w:r>
              <w:fldChar w:fldCharType="separate"/>
            </w:r>
            <w:r>
              <w:t>9</w:t>
            </w:r>
            <w:r>
              <w:fldChar w:fldCharType="end"/>
            </w:r>
          </w:hyperlink>
        </w:p>
        <w:p>
          <w:pPr>
            <w:pStyle w:val="TOC2"/>
            <w:tabs>
              <w:tab w:val="right" w:leader="dot" w:pos="9054"/>
            </w:tabs>
            <w:rPr>
              <w:rFonts w:cstheme="minorBidi"/>
              <w:kern w:val="2"/>
              <w:sz w:val="21"/>
              <w14:ligatures w14:val="standardContextual"/>
            </w:rPr>
          </w:pPr>
          <w:hyperlink w:anchor="_Toc135731004" w:history="1">
            <w:r>
              <w:rPr>
                <w:rStyle w:val="Hyperlink"/>
                <w:rFonts w:ascii="黑体" w:eastAsia="黑体" w:hAnsi="黑体"/>
              </w:rPr>
              <w:t>3.2 需求分析</w:t>
            </w:r>
            <w:r>
              <w:tab/>
            </w:r>
            <w:r>
              <w:fldChar w:fldCharType="begin"/>
            </w:r>
            <w:r>
              <w:instrText xml:space="preserve"> PAGEREF _Toc135731004 \h </w:instrText>
            </w:r>
            <w:r>
              <w:fldChar w:fldCharType="separate"/>
            </w:r>
            <w:r>
              <w:t>10</w:t>
            </w:r>
            <w:r>
              <w:fldChar w:fldCharType="end"/>
            </w:r>
          </w:hyperlink>
        </w:p>
        <w:p>
          <w:pPr>
            <w:pStyle w:val="TOC3"/>
            <w:tabs>
              <w:tab w:val="right" w:leader="dot" w:pos="9054"/>
            </w:tabs>
            <w:rPr>
              <w:rFonts w:cstheme="minorBidi"/>
              <w:kern w:val="2"/>
              <w:sz w:val="21"/>
              <w14:ligatures w14:val="standardContextual"/>
            </w:rPr>
          </w:pPr>
          <w:hyperlink w:anchor="_Toc135731005" w:history="1">
            <w:r>
              <w:rPr>
                <w:rStyle w:val="Hyperlink"/>
                <w:rFonts w:ascii="黑体" w:eastAsia="黑体" w:hAnsi="黑体"/>
              </w:rPr>
              <w:t>3.2.1</w:t>
            </w:r>
            <w:r>
              <w:rPr>
                <w:rStyle w:val="Hyperlink"/>
              </w:rPr>
              <w:t xml:space="preserve"> 功能分析</w:t>
            </w:r>
            <w:r>
              <w:tab/>
            </w:r>
            <w:r>
              <w:fldChar w:fldCharType="begin"/>
            </w:r>
            <w:r>
              <w:instrText xml:space="preserve"> PAGEREF _Toc135731005 \h </w:instrText>
            </w:r>
            <w:r>
              <w:fldChar w:fldCharType="separate"/>
            </w:r>
            <w:r>
              <w:t>10</w:t>
            </w:r>
            <w:r>
              <w:fldChar w:fldCharType="end"/>
            </w:r>
          </w:hyperlink>
        </w:p>
        <w:p>
          <w:pPr>
            <w:pStyle w:val="TOC3"/>
            <w:tabs>
              <w:tab w:val="right" w:leader="dot" w:pos="9054"/>
            </w:tabs>
            <w:rPr>
              <w:rFonts w:cstheme="minorBidi"/>
              <w:kern w:val="2"/>
              <w:sz w:val="21"/>
              <w14:ligatures w14:val="standardContextual"/>
            </w:rPr>
          </w:pPr>
          <w:hyperlink w:anchor="_Toc135731006" w:history="1">
            <w:r>
              <w:rPr>
                <w:rStyle w:val="Hyperlink"/>
                <w:rFonts w:ascii="黑体" w:eastAsia="黑体" w:hAnsi="黑体"/>
              </w:rPr>
              <w:t>3.2.2</w:t>
            </w:r>
            <w:r>
              <w:rPr>
                <w:rStyle w:val="Hyperlink"/>
              </w:rPr>
              <w:t>性能分析</w:t>
            </w:r>
            <w:r>
              <w:tab/>
            </w:r>
            <w:r>
              <w:fldChar w:fldCharType="begin"/>
            </w:r>
            <w:r>
              <w:instrText xml:space="preserve"> PAGEREF _Toc135731006 \h </w:instrText>
            </w:r>
            <w:r>
              <w:fldChar w:fldCharType="separate"/>
            </w:r>
            <w:r>
              <w:t>12</w:t>
            </w:r>
            <w:r>
              <w:fldChar w:fldCharType="end"/>
            </w:r>
          </w:hyperlink>
        </w:p>
        <w:p>
          <w:pPr>
            <w:pStyle w:val="TOC2"/>
            <w:tabs>
              <w:tab w:val="right" w:leader="dot" w:pos="9054"/>
            </w:tabs>
            <w:rPr>
              <w:rFonts w:cstheme="minorBidi"/>
              <w:kern w:val="2"/>
              <w:sz w:val="21"/>
              <w14:ligatures w14:val="standardContextual"/>
            </w:rPr>
          </w:pPr>
          <w:hyperlink w:anchor="_Toc135731007" w:history="1">
            <w:r>
              <w:rPr>
                <w:rStyle w:val="Hyperlink"/>
                <w:rFonts w:ascii="黑体" w:eastAsia="黑体" w:hAnsi="黑体"/>
              </w:rPr>
              <w:t>3.3 数据流图</w:t>
            </w:r>
            <w:r>
              <w:tab/>
            </w:r>
            <w:r>
              <w:fldChar w:fldCharType="begin"/>
            </w:r>
            <w:r>
              <w:instrText xml:space="preserve"> PAGEREF _Toc135731007 \h </w:instrText>
            </w:r>
            <w:r>
              <w:fldChar w:fldCharType="separate"/>
            </w:r>
            <w:r>
              <w:t>12</w:t>
            </w:r>
            <w:r>
              <w:fldChar w:fldCharType="end"/>
            </w:r>
          </w:hyperlink>
        </w:p>
        <w:p>
          <w:pPr>
            <w:pStyle w:val="TOC3"/>
            <w:tabs>
              <w:tab w:val="right" w:leader="dot" w:pos="9054"/>
            </w:tabs>
            <w:rPr>
              <w:rFonts w:cstheme="minorBidi"/>
              <w:kern w:val="2"/>
              <w:sz w:val="21"/>
              <w14:ligatures w14:val="standardContextual"/>
            </w:rPr>
          </w:pPr>
          <w:hyperlink w:anchor="_Toc135731008" w:history="1">
            <w:r>
              <w:rPr>
                <w:rStyle w:val="Hyperlink"/>
                <w:rFonts w:ascii="黑体" w:eastAsia="黑体" w:hAnsi="黑体"/>
              </w:rPr>
              <w:t>3.3.1</w:t>
            </w:r>
            <w:r>
              <w:rPr>
                <w:rStyle w:val="Hyperlink"/>
              </w:rPr>
              <w:t xml:space="preserve"> 数据流图</w:t>
            </w:r>
            <w:r>
              <w:tab/>
            </w:r>
            <w:r>
              <w:fldChar w:fldCharType="begin"/>
            </w:r>
            <w:r>
              <w:instrText xml:space="preserve"> PAGEREF _Toc135731008 \h </w:instrText>
            </w:r>
            <w:r>
              <w:fldChar w:fldCharType="separate"/>
            </w:r>
            <w:r>
              <w:t>12</w:t>
            </w:r>
            <w:r>
              <w:fldChar w:fldCharType="end"/>
            </w:r>
          </w:hyperlink>
        </w:p>
        <w:p>
          <w:pPr>
            <w:pStyle w:val="TOC1"/>
            <w:tabs>
              <w:tab w:val="right" w:leader="dot" w:pos="9054"/>
            </w:tabs>
            <w:rPr>
              <w:rFonts w:cstheme="minorBidi"/>
              <w:kern w:val="2"/>
              <w:sz w:val="21"/>
              <w14:ligatures w14:val="standardContextual"/>
            </w:rPr>
          </w:pPr>
          <w:hyperlink w:anchor="_Toc135731009" w:history="1">
            <w:r>
              <w:rPr>
                <w:rStyle w:val="Hyperlink"/>
                <w:rFonts w:ascii="黑体" w:eastAsia="黑体" w:hAnsi="黑体" w:cs="宋体"/>
                <w:bCs/>
                <w:kern w:val="44"/>
                <w:lang w:bidi="ar"/>
              </w:rPr>
              <w:t>第四章</w:t>
            </w:r>
            <w:r>
              <w:rPr>
                <w:rStyle w:val="Hyperlink"/>
                <w:rFonts w:ascii="黑体" w:eastAsia="黑体" w:hAnsi="黑体" w:cs="宋体"/>
                <w:b/>
                <w:bCs/>
                <w:kern w:val="44"/>
                <w:lang w:bidi="ar"/>
              </w:rPr>
              <w:t xml:space="preserve"> 系统设计</w:t>
            </w:r>
            <w:r>
              <w:tab/>
            </w:r>
            <w:r>
              <w:fldChar w:fldCharType="begin"/>
            </w:r>
            <w:r>
              <w:instrText xml:space="preserve"> PAGEREF _Toc135731009 \h </w:instrText>
            </w:r>
            <w:r>
              <w:fldChar w:fldCharType="separate"/>
            </w:r>
            <w:r>
              <w:t>13</w:t>
            </w:r>
            <w:r>
              <w:fldChar w:fldCharType="end"/>
            </w:r>
          </w:hyperlink>
        </w:p>
        <w:p>
          <w:pPr>
            <w:pStyle w:val="TOC2"/>
            <w:tabs>
              <w:tab w:val="right" w:leader="dot" w:pos="9054"/>
            </w:tabs>
            <w:rPr>
              <w:rFonts w:cstheme="minorBidi"/>
              <w:kern w:val="2"/>
              <w:sz w:val="21"/>
              <w14:ligatures w14:val="standardContextual"/>
            </w:rPr>
          </w:pPr>
          <w:hyperlink w:anchor="_Toc135731010" w:history="1">
            <w:r>
              <w:rPr>
                <w:rStyle w:val="Hyperlink"/>
                <w:rFonts w:ascii="黑体" w:eastAsia="黑体" w:hAnsi="黑体"/>
              </w:rPr>
              <w:t>4.1</w:t>
            </w:r>
            <w:r>
              <w:rPr>
                <w:rStyle w:val="Hyperlink"/>
              </w:rPr>
              <w:t xml:space="preserve"> 概要设计</w:t>
            </w:r>
            <w:r>
              <w:tab/>
            </w:r>
            <w:r>
              <w:fldChar w:fldCharType="begin"/>
            </w:r>
            <w:r>
              <w:instrText xml:space="preserve"> PAGEREF _Toc135731010 \h </w:instrText>
            </w:r>
            <w:r>
              <w:fldChar w:fldCharType="separate"/>
            </w:r>
            <w:r>
              <w:t>13</w:t>
            </w:r>
            <w:r>
              <w:fldChar w:fldCharType="end"/>
            </w:r>
          </w:hyperlink>
        </w:p>
        <w:p>
          <w:pPr>
            <w:pStyle w:val="TOC2"/>
            <w:tabs>
              <w:tab w:val="right" w:leader="dot" w:pos="9054"/>
            </w:tabs>
            <w:rPr>
              <w:rFonts w:cstheme="minorBidi"/>
              <w:kern w:val="2"/>
              <w:sz w:val="21"/>
              <w14:ligatures w14:val="standardContextual"/>
            </w:rPr>
          </w:pPr>
          <w:hyperlink w:anchor="_Toc135731011" w:history="1">
            <w:r>
              <w:rPr>
                <w:rStyle w:val="Hyperlink"/>
                <w:rFonts w:ascii="黑体" w:eastAsia="黑体" w:hAnsi="黑体"/>
              </w:rPr>
              <w:t>4.2 系统总体设计</w:t>
            </w:r>
            <w:r>
              <w:tab/>
            </w:r>
            <w:r>
              <w:fldChar w:fldCharType="begin"/>
            </w:r>
            <w:r>
              <w:instrText xml:space="preserve"> PAGEREF _Toc135731011 \h </w:instrText>
            </w:r>
            <w:r>
              <w:fldChar w:fldCharType="separate"/>
            </w:r>
            <w:r>
              <w:t>14</w:t>
            </w:r>
            <w:r>
              <w:fldChar w:fldCharType="end"/>
            </w:r>
          </w:hyperlink>
        </w:p>
        <w:p>
          <w:pPr>
            <w:pStyle w:val="TOC3"/>
            <w:tabs>
              <w:tab w:val="right" w:leader="dot" w:pos="9054"/>
            </w:tabs>
            <w:rPr>
              <w:rFonts w:cstheme="minorBidi"/>
              <w:kern w:val="2"/>
              <w:sz w:val="21"/>
              <w14:ligatures w14:val="standardContextual"/>
            </w:rPr>
          </w:pPr>
          <w:hyperlink w:anchor="_Toc135731012" w:history="1">
            <w:r>
              <w:rPr>
                <w:rStyle w:val="Hyperlink"/>
                <w:rFonts w:ascii="黑体" w:eastAsia="黑体" w:hAnsi="黑体"/>
              </w:rPr>
              <w:t>4.2.1</w:t>
            </w:r>
            <w:r>
              <w:rPr>
                <w:rStyle w:val="Hyperlink"/>
              </w:rPr>
              <w:t xml:space="preserve"> 指导思想</w:t>
            </w:r>
            <w:r>
              <w:tab/>
            </w:r>
            <w:r>
              <w:fldChar w:fldCharType="begin"/>
            </w:r>
            <w:r>
              <w:instrText xml:space="preserve"> PAGEREF _Toc135731012 \h </w:instrText>
            </w:r>
            <w:r>
              <w:fldChar w:fldCharType="separate"/>
            </w:r>
            <w:r>
              <w:t>14</w:t>
            </w:r>
            <w:r>
              <w:fldChar w:fldCharType="end"/>
            </w:r>
          </w:hyperlink>
        </w:p>
        <w:p>
          <w:pPr>
            <w:pStyle w:val="TOC3"/>
            <w:tabs>
              <w:tab w:val="right" w:leader="dot" w:pos="9054"/>
            </w:tabs>
            <w:rPr>
              <w:rFonts w:cstheme="minorBidi"/>
              <w:kern w:val="2"/>
              <w:sz w:val="21"/>
              <w14:ligatures w14:val="standardContextual"/>
            </w:rPr>
          </w:pPr>
          <w:hyperlink w:anchor="_Toc135731013" w:history="1">
            <w:r>
              <w:rPr>
                <w:rStyle w:val="Hyperlink"/>
                <w:rFonts w:ascii="黑体" w:eastAsia="黑体" w:hAnsi="黑体"/>
                <w:lang w:bidi="ar"/>
              </w:rPr>
              <w:t>4.2.2</w:t>
            </w:r>
            <w:r>
              <w:rPr>
                <w:rStyle w:val="Hyperlink"/>
                <w:lang w:bidi="ar"/>
              </w:rPr>
              <w:t xml:space="preserve"> 系统整体架构及结构的选择</w:t>
            </w:r>
            <w:r>
              <w:tab/>
            </w:r>
            <w:r>
              <w:fldChar w:fldCharType="begin"/>
            </w:r>
            <w:r>
              <w:instrText xml:space="preserve"> PAGEREF _Toc135731013 \h </w:instrText>
            </w:r>
            <w:r>
              <w:fldChar w:fldCharType="separate"/>
            </w:r>
            <w:r>
              <w:t>15</w:t>
            </w:r>
            <w:r>
              <w:fldChar w:fldCharType="end"/>
            </w:r>
          </w:hyperlink>
        </w:p>
        <w:p>
          <w:pPr>
            <w:pStyle w:val="TOC2"/>
            <w:tabs>
              <w:tab w:val="right" w:leader="dot" w:pos="9054"/>
            </w:tabs>
            <w:rPr>
              <w:rFonts w:cstheme="minorBidi"/>
              <w:kern w:val="2"/>
              <w:sz w:val="21"/>
              <w14:ligatures w14:val="standardContextual"/>
            </w:rPr>
            <w:sectPr>
              <w:headerReference w:type="default" r:id="rId12"/>
              <w:footerReference w:type="default" r:id="rId13"/>
              <w:headerReference w:type="first" r:id="rId14"/>
              <w:type w:val="nextPage"/>
              <w:pgSz w:w="11900" w:h="16839"/>
              <w:pgMar w:top="1418" w:right="1418" w:bottom="1418" w:left="1418" w:header="850" w:footer="850" w:gutter="0"/>
              <w:pgNumType w:start="3"/>
              <w:cols w:num="1" w:space="720"/>
              <w:titlePg w:val="0"/>
              <w:docGrid w:linePitch="286" w:charSpace="0"/>
            </w:sectPr>
          </w:pPr>
          <w:hyperlink w:anchor="_Toc135731014" w:history="1">
            <w:r>
              <w:rPr>
                <w:rStyle w:val="Hyperlink"/>
                <w:rFonts w:ascii="黑体" w:eastAsia="黑体" w:hAnsi="黑体"/>
                <w:lang w:bidi="ar"/>
              </w:rPr>
              <w:t>4.3 系统功能模块设计</w:t>
            </w:r>
            <w:r>
              <w:tab/>
            </w:r>
            <w:r>
              <w:fldChar w:fldCharType="begin"/>
            </w:r>
            <w:r>
              <w:instrText xml:space="preserve"> PAGEREF _Toc135731014 \h </w:instrText>
            </w:r>
            <w:r>
              <w:fldChar w:fldCharType="separate"/>
            </w:r>
            <w:r>
              <w:t>16</w:t>
            </w:r>
            <w:r>
              <w:fldChar w:fldCharType="end"/>
            </w:r>
          </w:hyperlink>
        </w:p>
      </w:sdtContent>
    </w:sdt>
    <w:sdt>
      <w:sdtPr>
        <w:rPr>
          <w:rFonts w:ascii="Times New Roman" w:eastAsia="宋体" w:hAnsi="Times New Roman" w:cs="Times New Roman"/>
          <w:color w:val="auto"/>
          <w:sz w:val="21"/>
          <w:szCs w:val="22"/>
          <w:lang w:val="zh-CN"/>
        </w:rPr>
        <w:id w:val="485324257"/>
        <w:docPartObj>
          <w:docPartGallery w:val="Table of Contents"/>
          <w:docPartUnique/>
        </w:docPartObj>
      </w:sdtPr>
      <w:sdtEndPr>
        <w:rPr>
          <w:rFonts w:ascii="Times New Roman" w:eastAsia="宋体" w:hAnsi="Times New Roman" w:cs="Times New Roman"/>
          <w:b/>
          <w:bCs/>
          <w:color w:val="auto"/>
          <w:sz w:val="21"/>
          <w:szCs w:val="22"/>
          <w:lang w:val="zh-CN"/>
        </w:rPr>
      </w:sdtEndPr>
      <w:sdtContent>
        <w:p>
          <w:pPr>
            <w:pStyle w:val="TOC3"/>
            <w:tabs>
              <w:tab w:val="right" w:leader="dot" w:pos="9054"/>
            </w:tabs>
            <w:rPr>
              <w:rFonts w:cstheme="minorBidi"/>
              <w:kern w:val="2"/>
              <w:sz w:val="21"/>
              <w14:ligatures w14:val="standardContextual"/>
            </w:rPr>
          </w:pPr>
          <w:hyperlink w:anchor="_Toc135731015" w:history="1">
            <w:r>
              <w:rPr>
                <w:rStyle w:val="Hyperlink"/>
                <w:rFonts w:ascii="黑体" w:eastAsia="黑体" w:hAnsi="黑体" w:cs="黑体"/>
                <w:lang w:bidi="ar"/>
              </w:rPr>
              <w:t>4.3.1</w:t>
            </w:r>
            <w:r>
              <w:rPr>
                <w:rStyle w:val="Hyperlink"/>
                <w:lang w:bidi="ar"/>
              </w:rPr>
              <w:t xml:space="preserve"> 高校教育数据分析模块设计</w:t>
            </w:r>
            <w:r>
              <w:tab/>
            </w:r>
            <w:r>
              <w:fldChar w:fldCharType="begin"/>
            </w:r>
            <w:r>
              <w:instrText xml:space="preserve"> PAGEREF _Toc135731015 \h </w:instrText>
            </w:r>
            <w:r>
              <w:fldChar w:fldCharType="separate"/>
            </w:r>
            <w:r>
              <w:t>18</w:t>
            </w:r>
            <w:r>
              <w:fldChar w:fldCharType="end"/>
            </w:r>
          </w:hyperlink>
        </w:p>
        <w:p>
          <w:pPr>
            <w:pStyle w:val="TOC3"/>
            <w:tabs>
              <w:tab w:val="right" w:leader="dot" w:pos="9054"/>
            </w:tabs>
            <w:rPr>
              <w:rFonts w:cstheme="minorBidi"/>
              <w:kern w:val="2"/>
              <w:sz w:val="21"/>
              <w14:ligatures w14:val="standardContextual"/>
            </w:rPr>
          </w:pPr>
          <w:hyperlink w:anchor="_Toc135731016" w:history="1">
            <w:r>
              <w:rPr>
                <w:rStyle w:val="Hyperlink"/>
                <w:rFonts w:ascii="黑体" w:eastAsia="黑体" w:hAnsi="黑体" w:cs="黑体"/>
                <w:lang w:bidi="ar"/>
              </w:rPr>
              <w:t xml:space="preserve">4.3.2 </w:t>
            </w:r>
            <w:r>
              <w:rPr>
                <w:rStyle w:val="Hyperlink"/>
                <w:lang w:bidi="ar"/>
              </w:rPr>
              <w:t>高校教育数据可视化模块设计</w:t>
            </w:r>
            <w:r>
              <w:tab/>
            </w:r>
            <w:r>
              <w:fldChar w:fldCharType="begin"/>
            </w:r>
            <w:r>
              <w:instrText xml:space="preserve"> PAGEREF _Toc135731016 \h </w:instrText>
            </w:r>
            <w:r>
              <w:fldChar w:fldCharType="separate"/>
            </w:r>
            <w:r>
              <w:t>19</w:t>
            </w:r>
            <w:r>
              <w:fldChar w:fldCharType="end"/>
            </w:r>
          </w:hyperlink>
        </w:p>
        <w:p>
          <w:pPr>
            <w:pStyle w:val="TOC3"/>
            <w:tabs>
              <w:tab w:val="right" w:leader="dot" w:pos="9054"/>
            </w:tabs>
            <w:rPr>
              <w:rFonts w:cstheme="minorBidi"/>
              <w:kern w:val="2"/>
              <w:sz w:val="21"/>
              <w14:ligatures w14:val="standardContextual"/>
            </w:rPr>
          </w:pPr>
          <w:hyperlink w:anchor="_Toc135731017" w:history="1">
            <w:r>
              <w:rPr>
                <w:rStyle w:val="Hyperlink"/>
                <w:rFonts w:ascii="黑体" w:eastAsia="黑体" w:hAnsi="黑体" w:cs="黑体"/>
                <w:lang w:bidi="ar"/>
              </w:rPr>
              <w:t xml:space="preserve">4.3.3 </w:t>
            </w:r>
            <w:r>
              <w:rPr>
                <w:rStyle w:val="Hyperlink"/>
                <w:lang w:bidi="ar"/>
              </w:rPr>
              <w:t>高校教育系统学校管理员信息模块设计</w:t>
            </w:r>
            <w:r>
              <w:tab/>
            </w:r>
            <w:r>
              <w:fldChar w:fldCharType="begin"/>
            </w:r>
            <w:r>
              <w:instrText xml:space="preserve"> PAGEREF _Toc135731017 \h </w:instrText>
            </w:r>
            <w:r>
              <w:fldChar w:fldCharType="separate"/>
            </w:r>
            <w:r>
              <w:t>19</w:t>
            </w:r>
            <w:r>
              <w:fldChar w:fldCharType="end"/>
            </w:r>
          </w:hyperlink>
        </w:p>
        <w:p>
          <w:pPr>
            <w:pStyle w:val="TOC2"/>
            <w:tabs>
              <w:tab w:val="right" w:leader="dot" w:pos="9054"/>
            </w:tabs>
            <w:rPr>
              <w:rFonts w:cstheme="minorBidi"/>
              <w:kern w:val="2"/>
              <w:sz w:val="21"/>
              <w14:ligatures w14:val="standardContextual"/>
            </w:rPr>
          </w:pPr>
          <w:hyperlink w:anchor="_Toc135731018" w:history="1">
            <w:r>
              <w:rPr>
                <w:rStyle w:val="Hyperlink"/>
                <w:rFonts w:ascii="黑体" w:eastAsia="黑体" w:hAnsi="黑体"/>
                <w:lang w:bidi="ar"/>
              </w:rPr>
              <w:t>4.4 系统数据库的设计</w:t>
            </w:r>
            <w:r>
              <w:tab/>
            </w:r>
            <w:r>
              <w:fldChar w:fldCharType="begin"/>
            </w:r>
            <w:r>
              <w:instrText xml:space="preserve"> PAGEREF _Toc135731018 \h </w:instrText>
            </w:r>
            <w:r>
              <w:fldChar w:fldCharType="separate"/>
            </w:r>
            <w:r>
              <w:t>20</w:t>
            </w:r>
            <w:r>
              <w:fldChar w:fldCharType="end"/>
            </w:r>
          </w:hyperlink>
        </w:p>
        <w:p>
          <w:pPr>
            <w:pStyle w:val="TOC3"/>
            <w:tabs>
              <w:tab w:val="right" w:leader="dot" w:pos="9054"/>
            </w:tabs>
            <w:rPr>
              <w:rFonts w:cstheme="minorBidi"/>
              <w:kern w:val="2"/>
              <w:sz w:val="21"/>
              <w14:ligatures w14:val="standardContextual"/>
            </w:rPr>
          </w:pPr>
          <w:hyperlink w:anchor="_Toc135731019" w:history="1">
            <w:r>
              <w:rPr>
                <w:rStyle w:val="Hyperlink"/>
                <w:rFonts w:ascii="黑体" w:eastAsia="黑体" w:hAnsi="黑体" w:cs="黑体"/>
              </w:rPr>
              <w:t>4.4.1</w:t>
            </w:r>
            <w:r>
              <w:rPr>
                <w:rStyle w:val="Hyperlink"/>
              </w:rPr>
              <w:t xml:space="preserve"> </w:t>
            </w:r>
            <w:r>
              <w:rPr>
                <w:rStyle w:val="Hyperlink"/>
                <w:rFonts w:asciiTheme="minorEastAsia" w:hAnsiTheme="minorEastAsia"/>
              </w:rPr>
              <w:t>系统的 E-R 图</w:t>
            </w:r>
            <w:r>
              <w:tab/>
            </w:r>
            <w:r>
              <w:fldChar w:fldCharType="begin"/>
            </w:r>
            <w:r>
              <w:instrText xml:space="preserve"> PAGEREF _Toc135731019 \h </w:instrText>
            </w:r>
            <w:r>
              <w:fldChar w:fldCharType="separate"/>
            </w:r>
            <w:r>
              <w:t>21</w:t>
            </w:r>
            <w:r>
              <w:fldChar w:fldCharType="end"/>
            </w:r>
          </w:hyperlink>
        </w:p>
        <w:p>
          <w:pPr>
            <w:pStyle w:val="TOC3"/>
            <w:tabs>
              <w:tab w:val="right" w:leader="dot" w:pos="9054"/>
            </w:tabs>
            <w:rPr>
              <w:rFonts w:cstheme="minorBidi"/>
              <w:kern w:val="2"/>
              <w:sz w:val="21"/>
              <w14:ligatures w14:val="standardContextual"/>
            </w:rPr>
          </w:pPr>
          <w:hyperlink w:anchor="_Toc135731020" w:history="1">
            <w:r>
              <w:rPr>
                <w:rStyle w:val="Hyperlink"/>
                <w:rFonts w:ascii="黑体" w:eastAsia="黑体" w:hAnsi="黑体" w:cs="黑体"/>
              </w:rPr>
              <w:t>4.4.2</w:t>
            </w:r>
            <w:r>
              <w:rPr>
                <w:rStyle w:val="Hyperlink"/>
              </w:rPr>
              <w:t xml:space="preserve"> 系统的数据表</w:t>
            </w:r>
            <w:r>
              <w:tab/>
            </w:r>
            <w:r>
              <w:fldChar w:fldCharType="begin"/>
            </w:r>
            <w:r>
              <w:instrText xml:space="preserve"> PAGEREF _Toc135731020 \h </w:instrText>
            </w:r>
            <w:r>
              <w:fldChar w:fldCharType="separate"/>
            </w:r>
            <w:r>
              <w:t>21</w:t>
            </w:r>
            <w:r>
              <w:fldChar w:fldCharType="end"/>
            </w:r>
          </w:hyperlink>
        </w:p>
        <w:p>
          <w:pPr>
            <w:pStyle w:val="TOC1"/>
            <w:tabs>
              <w:tab w:val="right" w:leader="dot" w:pos="9054"/>
            </w:tabs>
            <w:rPr>
              <w:rFonts w:cstheme="minorBidi"/>
              <w:kern w:val="2"/>
              <w:sz w:val="21"/>
              <w14:ligatures w14:val="standardContextual"/>
            </w:rPr>
          </w:pPr>
          <w:hyperlink w:anchor="_Toc135731021" w:history="1">
            <w:r>
              <w:rPr>
                <w:rStyle w:val="Hyperlink"/>
                <w:rFonts w:ascii="黑体" w:eastAsia="黑体" w:hAnsi="黑体" w:cs="宋体"/>
                <w:bCs/>
                <w:kern w:val="44"/>
                <w:lang w:bidi="ar"/>
              </w:rPr>
              <w:t>第五章</w:t>
            </w:r>
            <w:r>
              <w:rPr>
                <w:rStyle w:val="Hyperlink"/>
                <w:rFonts w:ascii="黑体" w:eastAsia="黑体" w:hAnsi="黑体" w:cs="宋体"/>
                <w:b/>
                <w:bCs/>
                <w:kern w:val="44"/>
                <w:lang w:bidi="ar"/>
              </w:rPr>
              <w:t xml:space="preserve"> 系统实现</w:t>
            </w:r>
            <w:r>
              <w:tab/>
            </w:r>
            <w:r>
              <w:fldChar w:fldCharType="begin"/>
            </w:r>
            <w:r>
              <w:instrText xml:space="preserve"> PAGEREF _Toc135731021 \h </w:instrText>
            </w:r>
            <w:r>
              <w:fldChar w:fldCharType="separate"/>
            </w:r>
            <w:r>
              <w:t>27</w:t>
            </w:r>
            <w:r>
              <w:fldChar w:fldCharType="end"/>
            </w:r>
          </w:hyperlink>
        </w:p>
        <w:p>
          <w:pPr>
            <w:pStyle w:val="TOC2"/>
            <w:tabs>
              <w:tab w:val="right" w:leader="dot" w:pos="9054"/>
            </w:tabs>
            <w:rPr>
              <w:rFonts w:cstheme="minorBidi"/>
              <w:kern w:val="2"/>
              <w:sz w:val="21"/>
              <w14:ligatures w14:val="standardContextual"/>
            </w:rPr>
          </w:pPr>
          <w:hyperlink w:anchor="_Toc135731022" w:history="1">
            <w:r>
              <w:rPr>
                <w:rStyle w:val="Hyperlink"/>
                <w:rFonts w:ascii="黑体" w:eastAsia="黑体" w:hAnsi="黑体"/>
              </w:rPr>
              <w:t>5.1 系统的开发环境</w:t>
            </w:r>
            <w:r>
              <w:tab/>
            </w:r>
            <w:r>
              <w:fldChar w:fldCharType="begin"/>
            </w:r>
            <w:r>
              <w:instrText xml:space="preserve"> PAGEREF _Toc135731022 \h </w:instrText>
            </w:r>
            <w:r>
              <w:fldChar w:fldCharType="separate"/>
            </w:r>
            <w:r>
              <w:t>27</w:t>
            </w:r>
            <w:r>
              <w:fldChar w:fldCharType="end"/>
            </w:r>
          </w:hyperlink>
        </w:p>
        <w:p>
          <w:pPr>
            <w:pStyle w:val="TOC2"/>
            <w:tabs>
              <w:tab w:val="right" w:leader="dot" w:pos="9054"/>
            </w:tabs>
            <w:rPr>
              <w:rFonts w:cstheme="minorBidi"/>
              <w:kern w:val="2"/>
              <w:sz w:val="21"/>
              <w14:ligatures w14:val="standardContextual"/>
            </w:rPr>
          </w:pPr>
          <w:hyperlink w:anchor="_Toc135731023" w:history="1">
            <w:r>
              <w:rPr>
                <w:rStyle w:val="Hyperlink"/>
                <w:rFonts w:ascii="黑体" w:eastAsia="黑体" w:hAnsi="黑体"/>
              </w:rPr>
              <w:t>5.2 登录窗口实现</w:t>
            </w:r>
            <w:r>
              <w:tab/>
            </w:r>
            <w:r>
              <w:fldChar w:fldCharType="begin"/>
            </w:r>
            <w:r>
              <w:instrText xml:space="preserve"> PAGEREF _Toc135731023 \h </w:instrText>
            </w:r>
            <w:r>
              <w:fldChar w:fldCharType="separate"/>
            </w:r>
            <w:r>
              <w:t>27</w:t>
            </w:r>
            <w:r>
              <w:fldChar w:fldCharType="end"/>
            </w:r>
          </w:hyperlink>
        </w:p>
        <w:p>
          <w:pPr>
            <w:pStyle w:val="TOC2"/>
            <w:tabs>
              <w:tab w:val="right" w:leader="dot" w:pos="9054"/>
            </w:tabs>
            <w:rPr>
              <w:rFonts w:cstheme="minorBidi"/>
              <w:kern w:val="2"/>
              <w:sz w:val="21"/>
              <w14:ligatures w14:val="standardContextual"/>
            </w:rPr>
          </w:pPr>
          <w:hyperlink w:anchor="_Toc135731024" w:history="1">
            <w:r>
              <w:rPr>
                <w:rStyle w:val="Hyperlink"/>
                <w:rFonts w:ascii="黑体" w:eastAsia="黑体" w:hAnsi="黑体"/>
              </w:rPr>
              <w:t>5.3 具体管理模块设计及实现</w:t>
            </w:r>
            <w:r>
              <w:tab/>
            </w:r>
            <w:r>
              <w:fldChar w:fldCharType="begin"/>
            </w:r>
            <w:r>
              <w:instrText xml:space="preserve"> PAGEREF _Toc135731024 \h </w:instrText>
            </w:r>
            <w:r>
              <w:fldChar w:fldCharType="separate"/>
            </w:r>
            <w:r>
              <w:t>29</w:t>
            </w:r>
            <w:r>
              <w:fldChar w:fldCharType="end"/>
            </w:r>
          </w:hyperlink>
        </w:p>
        <w:p>
          <w:pPr>
            <w:pStyle w:val="TOC3"/>
            <w:tabs>
              <w:tab w:val="right" w:leader="dot" w:pos="9054"/>
            </w:tabs>
            <w:rPr>
              <w:rFonts w:cstheme="minorBidi"/>
              <w:kern w:val="2"/>
              <w:sz w:val="21"/>
              <w14:ligatures w14:val="standardContextual"/>
            </w:rPr>
          </w:pPr>
          <w:hyperlink w:anchor="_Toc135731025" w:history="1">
            <w:r>
              <w:rPr>
                <w:rStyle w:val="Hyperlink"/>
                <w:rFonts w:ascii="黑体" w:eastAsia="黑体" w:hAnsi="黑体"/>
              </w:rPr>
              <w:t xml:space="preserve">5.3.1 </w:t>
            </w:r>
            <w:r>
              <w:rPr>
                <w:rStyle w:val="Hyperlink"/>
              </w:rPr>
              <w:t>后台首页</w:t>
            </w:r>
            <w:r>
              <w:tab/>
            </w:r>
            <w:r>
              <w:fldChar w:fldCharType="begin"/>
            </w:r>
            <w:r>
              <w:instrText xml:space="preserve"> PAGEREF _Toc135731025 \h </w:instrText>
            </w:r>
            <w:r>
              <w:fldChar w:fldCharType="separate"/>
            </w:r>
            <w:r>
              <w:t>29</w:t>
            </w:r>
            <w:r>
              <w:fldChar w:fldCharType="end"/>
            </w:r>
          </w:hyperlink>
        </w:p>
        <w:p>
          <w:pPr>
            <w:pStyle w:val="TOC3"/>
            <w:tabs>
              <w:tab w:val="right" w:leader="dot" w:pos="9054"/>
            </w:tabs>
            <w:rPr>
              <w:rFonts w:cstheme="minorBidi"/>
              <w:kern w:val="2"/>
              <w:sz w:val="21"/>
              <w14:ligatures w14:val="standardContextual"/>
            </w:rPr>
          </w:pPr>
          <w:hyperlink w:anchor="_Toc135731026" w:history="1">
            <w:r>
              <w:rPr>
                <w:rStyle w:val="Hyperlink"/>
                <w:rFonts w:ascii="黑体" w:eastAsia="黑体" w:hAnsi="黑体"/>
              </w:rPr>
              <w:t>5.3.2</w:t>
            </w:r>
            <w:r>
              <w:rPr>
                <w:rStyle w:val="Hyperlink"/>
              </w:rPr>
              <w:t xml:space="preserve"> 学校管理模块</w:t>
            </w:r>
            <w:r>
              <w:tab/>
            </w:r>
            <w:r>
              <w:fldChar w:fldCharType="begin"/>
            </w:r>
            <w:r>
              <w:instrText xml:space="preserve"> PAGEREF _Toc135731026 \h </w:instrText>
            </w:r>
            <w:r>
              <w:fldChar w:fldCharType="separate"/>
            </w:r>
            <w:r>
              <w:t>31</w:t>
            </w:r>
            <w:r>
              <w:fldChar w:fldCharType="end"/>
            </w:r>
          </w:hyperlink>
        </w:p>
        <w:p>
          <w:pPr>
            <w:pStyle w:val="TOC3"/>
            <w:tabs>
              <w:tab w:val="right" w:leader="dot" w:pos="9054"/>
            </w:tabs>
            <w:rPr>
              <w:rFonts w:cstheme="minorBidi"/>
              <w:kern w:val="2"/>
              <w:sz w:val="21"/>
              <w14:ligatures w14:val="standardContextual"/>
            </w:rPr>
          </w:pPr>
          <w:hyperlink w:anchor="_Toc135731027" w:history="1">
            <w:r>
              <w:rPr>
                <w:rStyle w:val="Hyperlink"/>
                <w:rFonts w:ascii="黑体" w:eastAsia="黑体" w:hAnsi="黑体"/>
              </w:rPr>
              <w:t>5.3.3</w:t>
            </w:r>
            <w:r>
              <w:rPr>
                <w:rStyle w:val="Hyperlink"/>
              </w:rPr>
              <w:t xml:space="preserve"> 教职工管理模块</w:t>
            </w:r>
            <w:r>
              <w:tab/>
            </w:r>
            <w:r>
              <w:fldChar w:fldCharType="begin"/>
            </w:r>
            <w:r>
              <w:instrText xml:space="preserve"> PAGEREF _Toc135731027 \h </w:instrText>
            </w:r>
            <w:r>
              <w:fldChar w:fldCharType="separate"/>
            </w:r>
            <w:r>
              <w:t>32</w:t>
            </w:r>
            <w:r>
              <w:fldChar w:fldCharType="end"/>
            </w:r>
          </w:hyperlink>
        </w:p>
        <w:p>
          <w:pPr>
            <w:pStyle w:val="TOC3"/>
            <w:tabs>
              <w:tab w:val="right" w:leader="dot" w:pos="9054"/>
            </w:tabs>
            <w:rPr>
              <w:rFonts w:cstheme="minorBidi"/>
              <w:kern w:val="2"/>
              <w:sz w:val="21"/>
              <w14:ligatures w14:val="standardContextual"/>
            </w:rPr>
          </w:pPr>
          <w:hyperlink w:anchor="_Toc135731028" w:history="1">
            <w:r>
              <w:rPr>
                <w:rStyle w:val="Hyperlink"/>
                <w:rFonts w:ascii="黑体" w:eastAsia="黑体" w:hAnsi="黑体"/>
              </w:rPr>
              <w:t>5.3.4</w:t>
            </w:r>
            <w:r>
              <w:rPr>
                <w:rStyle w:val="Hyperlink"/>
              </w:rPr>
              <w:t xml:space="preserve"> 学生管理模块</w:t>
            </w:r>
            <w:r>
              <w:tab/>
            </w:r>
            <w:r>
              <w:fldChar w:fldCharType="begin"/>
            </w:r>
            <w:r>
              <w:instrText xml:space="preserve"> PAGEREF _Toc135731028 \h </w:instrText>
            </w:r>
            <w:r>
              <w:fldChar w:fldCharType="separate"/>
            </w:r>
            <w:r>
              <w:t>34</w:t>
            </w:r>
            <w:r>
              <w:fldChar w:fldCharType="end"/>
            </w:r>
          </w:hyperlink>
        </w:p>
        <w:p>
          <w:pPr>
            <w:pStyle w:val="TOC3"/>
            <w:tabs>
              <w:tab w:val="right" w:leader="dot" w:pos="9054"/>
            </w:tabs>
            <w:rPr>
              <w:rFonts w:cstheme="minorBidi"/>
              <w:kern w:val="2"/>
              <w:sz w:val="21"/>
              <w14:ligatures w14:val="standardContextual"/>
            </w:rPr>
          </w:pPr>
          <w:hyperlink w:anchor="_Toc135731029" w:history="1">
            <w:r>
              <w:rPr>
                <w:rStyle w:val="Hyperlink"/>
                <w:rFonts w:ascii="黑体" w:eastAsia="黑体" w:hAnsi="黑体"/>
              </w:rPr>
              <w:t>5.3.5</w:t>
            </w:r>
            <w:r>
              <w:rPr>
                <w:rStyle w:val="Hyperlink"/>
              </w:rPr>
              <w:t xml:space="preserve"> 基础数据相关信息管理模块</w:t>
            </w:r>
            <w:r>
              <w:tab/>
            </w:r>
            <w:r>
              <w:fldChar w:fldCharType="begin"/>
            </w:r>
            <w:r>
              <w:instrText xml:space="preserve"> PAGEREF _Toc135731029 \h </w:instrText>
            </w:r>
            <w:r>
              <w:fldChar w:fldCharType="separate"/>
            </w:r>
            <w:r>
              <w:t>35</w:t>
            </w:r>
            <w:r>
              <w:fldChar w:fldCharType="end"/>
            </w:r>
          </w:hyperlink>
        </w:p>
        <w:p>
          <w:pPr>
            <w:pStyle w:val="TOC3"/>
            <w:tabs>
              <w:tab w:val="right" w:leader="dot" w:pos="9054"/>
            </w:tabs>
            <w:rPr>
              <w:rFonts w:cstheme="minorBidi"/>
              <w:kern w:val="2"/>
              <w:sz w:val="21"/>
              <w14:ligatures w14:val="standardContextual"/>
            </w:rPr>
          </w:pPr>
          <w:hyperlink w:anchor="_Toc135731030" w:history="1">
            <w:r>
              <w:rPr>
                <w:rStyle w:val="Hyperlink"/>
                <w:rFonts w:ascii="黑体" w:eastAsia="黑体" w:hAnsi="黑体" w:cs="黑体"/>
              </w:rPr>
              <w:t>5.3.6</w:t>
            </w:r>
            <w:r>
              <w:rPr>
                <w:rStyle w:val="Hyperlink"/>
              </w:rPr>
              <w:t xml:space="preserve"> 学校管理员管理模块</w:t>
            </w:r>
            <w:r>
              <w:tab/>
            </w:r>
            <w:r>
              <w:fldChar w:fldCharType="begin"/>
            </w:r>
            <w:r>
              <w:instrText xml:space="preserve"> PAGEREF _Toc135731030 \h </w:instrText>
            </w:r>
            <w:r>
              <w:fldChar w:fldCharType="separate"/>
            </w:r>
            <w:r>
              <w:t>37</w:t>
            </w:r>
            <w:r>
              <w:fldChar w:fldCharType="end"/>
            </w:r>
          </w:hyperlink>
        </w:p>
        <w:p>
          <w:pPr>
            <w:pStyle w:val="TOC3"/>
            <w:tabs>
              <w:tab w:val="right" w:leader="dot" w:pos="9054"/>
            </w:tabs>
            <w:rPr>
              <w:rFonts w:cstheme="minorBidi"/>
              <w:kern w:val="2"/>
              <w:sz w:val="21"/>
              <w14:ligatures w14:val="standardContextual"/>
            </w:rPr>
          </w:pPr>
          <w:hyperlink w:anchor="_Toc135731031" w:history="1">
            <w:r>
              <w:rPr>
                <w:rStyle w:val="Hyperlink"/>
                <w:rFonts w:ascii="黑体" w:eastAsia="黑体" w:hAnsi="黑体"/>
              </w:rPr>
              <w:t>5.3.7</w:t>
            </w:r>
            <w:r>
              <w:rPr>
                <w:rStyle w:val="Hyperlink"/>
              </w:rPr>
              <w:t>信息管理模块总结</w:t>
            </w:r>
            <w:r>
              <w:tab/>
            </w:r>
            <w:r>
              <w:fldChar w:fldCharType="begin"/>
            </w:r>
            <w:r>
              <w:instrText xml:space="preserve"> PAGEREF _Toc135731031 \h </w:instrText>
            </w:r>
            <w:r>
              <w:fldChar w:fldCharType="separate"/>
            </w:r>
            <w:r>
              <w:t>38</w:t>
            </w:r>
            <w:r>
              <w:fldChar w:fldCharType="end"/>
            </w:r>
          </w:hyperlink>
        </w:p>
        <w:p>
          <w:pPr>
            <w:pStyle w:val="TOC2"/>
            <w:tabs>
              <w:tab w:val="right" w:leader="dot" w:pos="9054"/>
            </w:tabs>
            <w:rPr>
              <w:rFonts w:cstheme="minorBidi"/>
              <w:kern w:val="2"/>
              <w:sz w:val="21"/>
              <w14:ligatures w14:val="standardContextual"/>
            </w:rPr>
          </w:pPr>
          <w:hyperlink w:anchor="_Toc135731032" w:history="1">
            <w:r>
              <w:rPr>
                <w:rStyle w:val="Hyperlink"/>
                <w:rFonts w:ascii="黑体" w:eastAsia="黑体" w:hAnsi="黑体"/>
              </w:rPr>
              <w:t>5.4具体数据分析模块设计及实现</w:t>
            </w:r>
            <w:r>
              <w:tab/>
            </w:r>
            <w:r>
              <w:fldChar w:fldCharType="begin"/>
            </w:r>
            <w:r>
              <w:instrText xml:space="preserve"> PAGEREF _Toc135731032 \h </w:instrText>
            </w:r>
            <w:r>
              <w:fldChar w:fldCharType="separate"/>
            </w:r>
            <w:r>
              <w:t>40</w:t>
            </w:r>
            <w:r>
              <w:fldChar w:fldCharType="end"/>
            </w:r>
          </w:hyperlink>
        </w:p>
        <w:p>
          <w:pPr>
            <w:pStyle w:val="TOC3"/>
            <w:tabs>
              <w:tab w:val="right" w:leader="dot" w:pos="9054"/>
            </w:tabs>
            <w:rPr>
              <w:rFonts w:cstheme="minorBidi"/>
              <w:kern w:val="2"/>
              <w:sz w:val="21"/>
              <w14:ligatures w14:val="standardContextual"/>
            </w:rPr>
          </w:pPr>
          <w:hyperlink w:anchor="_Toc135731033" w:history="1">
            <w:r>
              <w:rPr>
                <w:rStyle w:val="Hyperlink"/>
                <w:rFonts w:ascii="黑体" w:eastAsia="黑体" w:hAnsi="黑体"/>
              </w:rPr>
              <w:t>5.4.1</w:t>
            </w:r>
            <w:r>
              <w:rPr>
                <w:rStyle w:val="Hyperlink"/>
              </w:rPr>
              <w:t>教育基础数据分析学校模块</w:t>
            </w:r>
            <w:r>
              <w:tab/>
            </w:r>
            <w:r>
              <w:fldChar w:fldCharType="begin"/>
            </w:r>
            <w:r>
              <w:instrText xml:space="preserve"> PAGEREF _Toc135731033 \h </w:instrText>
            </w:r>
            <w:r>
              <w:fldChar w:fldCharType="separate"/>
            </w:r>
            <w:r>
              <w:t>40</w:t>
            </w:r>
            <w:r>
              <w:fldChar w:fldCharType="end"/>
            </w:r>
          </w:hyperlink>
        </w:p>
        <w:p>
          <w:pPr>
            <w:pStyle w:val="TOC3"/>
            <w:tabs>
              <w:tab w:val="right" w:leader="dot" w:pos="9054"/>
            </w:tabs>
            <w:rPr>
              <w:rFonts w:cstheme="minorBidi"/>
              <w:kern w:val="2"/>
              <w:sz w:val="21"/>
              <w14:ligatures w14:val="standardContextual"/>
            </w:rPr>
          </w:pPr>
          <w:hyperlink w:anchor="_Toc135731034" w:history="1">
            <w:r>
              <w:rPr>
                <w:rStyle w:val="Hyperlink"/>
                <w:rFonts w:ascii="黑体" w:eastAsia="黑体" w:hAnsi="黑体"/>
              </w:rPr>
              <w:t>5.4.2</w:t>
            </w:r>
            <w:r>
              <w:rPr>
                <w:rStyle w:val="Hyperlink"/>
              </w:rPr>
              <w:t>教育基础数据分析教职工模块</w:t>
            </w:r>
            <w:r>
              <w:tab/>
            </w:r>
            <w:r>
              <w:fldChar w:fldCharType="begin"/>
            </w:r>
            <w:r>
              <w:instrText xml:space="preserve"> PAGEREF _Toc135731034 \h </w:instrText>
            </w:r>
            <w:r>
              <w:fldChar w:fldCharType="separate"/>
            </w:r>
            <w:r>
              <w:t>42</w:t>
            </w:r>
            <w:r>
              <w:fldChar w:fldCharType="end"/>
            </w:r>
          </w:hyperlink>
        </w:p>
        <w:p>
          <w:pPr>
            <w:pStyle w:val="TOC3"/>
            <w:tabs>
              <w:tab w:val="right" w:leader="dot" w:pos="9054"/>
            </w:tabs>
            <w:rPr>
              <w:rFonts w:cstheme="minorBidi"/>
              <w:kern w:val="2"/>
              <w:sz w:val="21"/>
              <w14:ligatures w14:val="standardContextual"/>
            </w:rPr>
          </w:pPr>
          <w:hyperlink w:anchor="_Toc135731035" w:history="1">
            <w:r>
              <w:rPr>
                <w:rStyle w:val="Hyperlink"/>
                <w:rFonts w:ascii="黑体" w:eastAsia="黑体" w:hAnsi="黑体"/>
              </w:rPr>
              <w:t>5.4.3</w:t>
            </w:r>
            <w:r>
              <w:rPr>
                <w:rStyle w:val="Hyperlink"/>
                <w:rFonts w:asciiTheme="minorEastAsia" w:hAnsiTheme="minorEastAsia"/>
              </w:rPr>
              <w:t>教育基础数据分析学生模块</w:t>
            </w:r>
            <w:r>
              <w:tab/>
            </w:r>
            <w:r>
              <w:fldChar w:fldCharType="begin"/>
            </w:r>
            <w:r>
              <w:instrText xml:space="preserve"> PAGEREF _Toc135731035 \h </w:instrText>
            </w:r>
            <w:r>
              <w:fldChar w:fldCharType="separate"/>
            </w:r>
            <w:r>
              <w:t>44</w:t>
            </w:r>
            <w:r>
              <w:fldChar w:fldCharType="end"/>
            </w:r>
          </w:hyperlink>
        </w:p>
        <w:p>
          <w:pPr>
            <w:pStyle w:val="TOC3"/>
            <w:tabs>
              <w:tab w:val="right" w:leader="dot" w:pos="9054"/>
            </w:tabs>
            <w:rPr>
              <w:rFonts w:cstheme="minorBidi"/>
              <w:kern w:val="2"/>
              <w:sz w:val="21"/>
              <w14:ligatures w14:val="standardContextual"/>
            </w:rPr>
          </w:pPr>
          <w:hyperlink w:anchor="_Toc135731036" w:history="1">
            <w:r>
              <w:rPr>
                <w:rStyle w:val="Hyperlink"/>
                <w:rFonts w:ascii="黑体" w:eastAsia="黑体" w:hAnsi="黑体"/>
              </w:rPr>
              <w:t>5.4.4</w:t>
            </w:r>
            <w:r>
              <w:rPr>
                <w:rStyle w:val="Hyperlink"/>
                <w:rFonts w:asciiTheme="minorEastAsia" w:hAnsiTheme="minorEastAsia"/>
              </w:rPr>
              <w:t>教育基础数据分析开课情况模块</w:t>
            </w:r>
            <w:r>
              <w:tab/>
            </w:r>
            <w:r>
              <w:fldChar w:fldCharType="begin"/>
            </w:r>
            <w:r>
              <w:instrText xml:space="preserve"> PAGEREF _Toc135731036 \h </w:instrText>
            </w:r>
            <w:r>
              <w:fldChar w:fldCharType="separate"/>
            </w:r>
            <w:r>
              <w:t>46</w:t>
            </w:r>
            <w:r>
              <w:fldChar w:fldCharType="end"/>
            </w:r>
          </w:hyperlink>
        </w:p>
        <w:p>
          <w:pPr>
            <w:pStyle w:val="TOC1"/>
            <w:tabs>
              <w:tab w:val="right" w:leader="dot" w:pos="9054"/>
            </w:tabs>
            <w:rPr>
              <w:rFonts w:cstheme="minorBidi"/>
              <w:kern w:val="2"/>
              <w:sz w:val="21"/>
              <w14:ligatures w14:val="standardContextual"/>
            </w:rPr>
          </w:pPr>
          <w:hyperlink w:anchor="_Toc135731037" w:history="1">
            <w:r>
              <w:rPr>
                <w:rStyle w:val="Hyperlink"/>
                <w:rFonts w:ascii="黑体" w:eastAsia="黑体" w:hAnsi="黑体"/>
              </w:rPr>
              <w:t>第六章 系统测试</w:t>
            </w:r>
            <w:r>
              <w:tab/>
            </w:r>
            <w:r>
              <w:fldChar w:fldCharType="begin"/>
            </w:r>
            <w:r>
              <w:instrText xml:space="preserve"> PAGEREF _Toc135731037 \h </w:instrText>
            </w:r>
            <w:r>
              <w:fldChar w:fldCharType="separate"/>
            </w:r>
            <w:r>
              <w:t>47</w:t>
            </w:r>
            <w:r>
              <w:fldChar w:fldCharType="end"/>
            </w:r>
          </w:hyperlink>
        </w:p>
        <w:p>
          <w:pPr>
            <w:pStyle w:val="TOC2"/>
            <w:tabs>
              <w:tab w:val="right" w:leader="dot" w:pos="9054"/>
            </w:tabs>
            <w:rPr>
              <w:rFonts w:cstheme="minorBidi"/>
              <w:kern w:val="2"/>
              <w:sz w:val="21"/>
              <w14:ligatures w14:val="standardContextual"/>
            </w:rPr>
          </w:pPr>
          <w:hyperlink w:anchor="_Toc135731038" w:history="1">
            <w:r>
              <w:rPr>
                <w:rStyle w:val="Hyperlink"/>
                <w:rFonts w:ascii="黑体" w:eastAsia="黑体" w:hAnsi="黑体"/>
              </w:rPr>
              <w:t>6.1测试的目的和重要性</w:t>
            </w:r>
            <w:r>
              <w:tab/>
            </w:r>
            <w:r>
              <w:fldChar w:fldCharType="begin"/>
            </w:r>
            <w:r>
              <w:instrText xml:space="preserve"> PAGEREF _Toc135731038 \h </w:instrText>
            </w:r>
            <w:r>
              <w:fldChar w:fldCharType="separate"/>
            </w:r>
            <w:r>
              <w:t>47</w:t>
            </w:r>
            <w:r>
              <w:fldChar w:fldCharType="end"/>
            </w:r>
          </w:hyperlink>
        </w:p>
        <w:p>
          <w:pPr>
            <w:pStyle w:val="TOC2"/>
            <w:tabs>
              <w:tab w:val="right" w:leader="dot" w:pos="9054"/>
            </w:tabs>
            <w:rPr>
              <w:rFonts w:cstheme="minorBidi"/>
              <w:kern w:val="2"/>
              <w:sz w:val="21"/>
              <w14:ligatures w14:val="standardContextual"/>
            </w:rPr>
          </w:pPr>
          <w:hyperlink w:anchor="_Toc135731039" w:history="1">
            <w:r>
              <w:rPr>
                <w:rStyle w:val="Hyperlink"/>
                <w:rFonts w:ascii="黑体" w:eastAsia="黑体" w:hAnsi="黑体"/>
              </w:rPr>
              <w:t>6.2 系统测试和功能模块测试</w:t>
            </w:r>
            <w:r>
              <w:tab/>
            </w:r>
            <w:r>
              <w:fldChar w:fldCharType="begin"/>
            </w:r>
            <w:r>
              <w:instrText xml:space="preserve"> PAGEREF _Toc135731039 \h </w:instrText>
            </w:r>
            <w:r>
              <w:fldChar w:fldCharType="separate"/>
            </w:r>
            <w:r>
              <w:t>47</w:t>
            </w:r>
            <w:r>
              <w:fldChar w:fldCharType="end"/>
            </w:r>
          </w:hyperlink>
        </w:p>
        <w:p>
          <w:pPr>
            <w:pStyle w:val="TOC3"/>
            <w:tabs>
              <w:tab w:val="right" w:leader="dot" w:pos="9054"/>
            </w:tabs>
            <w:rPr>
              <w:rFonts w:cstheme="minorBidi"/>
              <w:kern w:val="2"/>
              <w:sz w:val="21"/>
              <w14:ligatures w14:val="standardContextual"/>
            </w:rPr>
          </w:pPr>
          <w:hyperlink w:anchor="_Toc135731040" w:history="1">
            <w:r>
              <w:rPr>
                <w:rStyle w:val="Hyperlink"/>
                <w:rFonts w:ascii="黑体" w:eastAsia="黑体" w:hAnsi="黑体"/>
              </w:rPr>
              <w:t>6.2.1</w:t>
            </w:r>
            <w:r>
              <w:rPr>
                <w:rStyle w:val="Hyperlink"/>
              </w:rPr>
              <w:t xml:space="preserve"> </w:t>
            </w:r>
            <w:r>
              <w:rPr>
                <w:rStyle w:val="Hyperlink"/>
                <w:rFonts w:ascii="宋体" w:hAnsi="宋体"/>
              </w:rPr>
              <w:t>登录模块测试</w:t>
            </w:r>
            <w:r>
              <w:tab/>
            </w:r>
            <w:r>
              <w:fldChar w:fldCharType="begin"/>
            </w:r>
            <w:r>
              <w:instrText xml:space="preserve"> PAGEREF _Toc135731040 \h </w:instrText>
            </w:r>
            <w:r>
              <w:fldChar w:fldCharType="separate"/>
            </w:r>
            <w:r>
              <w:t>48</w:t>
            </w:r>
            <w:r>
              <w:fldChar w:fldCharType="end"/>
            </w:r>
          </w:hyperlink>
        </w:p>
        <w:p>
          <w:pPr>
            <w:pStyle w:val="TOC3"/>
            <w:tabs>
              <w:tab w:val="right" w:leader="dot" w:pos="9054"/>
            </w:tabs>
            <w:rPr>
              <w:rFonts w:cstheme="minorBidi"/>
              <w:kern w:val="2"/>
              <w:sz w:val="21"/>
              <w14:ligatures w14:val="standardContextual"/>
            </w:rPr>
          </w:pPr>
          <w:hyperlink w:anchor="_Toc135731041" w:history="1">
            <w:r>
              <w:rPr>
                <w:rStyle w:val="Hyperlink"/>
                <w:rFonts w:ascii="黑体" w:eastAsia="黑体" w:hAnsi="黑体"/>
              </w:rPr>
              <w:t>6.2.2</w:t>
            </w:r>
            <w:r>
              <w:rPr>
                <w:rStyle w:val="Hyperlink"/>
              </w:rPr>
              <w:t xml:space="preserve"> 高校教育基础数据管理模块测试</w:t>
            </w:r>
            <w:r>
              <w:tab/>
            </w:r>
            <w:r>
              <w:fldChar w:fldCharType="begin"/>
            </w:r>
            <w:r>
              <w:instrText xml:space="preserve"> PAGEREF _Toc135731041 \h </w:instrText>
            </w:r>
            <w:r>
              <w:fldChar w:fldCharType="separate"/>
            </w:r>
            <w:r>
              <w:t>48</w:t>
            </w:r>
            <w:r>
              <w:fldChar w:fldCharType="end"/>
            </w:r>
          </w:hyperlink>
        </w:p>
        <w:p>
          <w:pPr>
            <w:pStyle w:val="TOC3"/>
            <w:tabs>
              <w:tab w:val="right" w:leader="dot" w:pos="9054"/>
            </w:tabs>
            <w:rPr>
              <w:rFonts w:cstheme="minorBidi"/>
              <w:kern w:val="2"/>
              <w:sz w:val="21"/>
              <w14:ligatures w14:val="standardContextual"/>
            </w:rPr>
          </w:pPr>
          <w:hyperlink w:anchor="_Toc135731042" w:history="1">
            <w:r>
              <w:rPr>
                <w:rStyle w:val="Hyperlink"/>
                <w:rFonts w:ascii="黑体" w:eastAsia="黑体" w:hAnsi="黑体"/>
              </w:rPr>
              <w:t>6.2.3</w:t>
            </w:r>
            <w:r>
              <w:rPr>
                <w:rStyle w:val="Hyperlink"/>
              </w:rPr>
              <w:t xml:space="preserve"> 高校教育基础数据管理模块测试</w:t>
            </w:r>
            <w:r>
              <w:rPr>
                <w:rStyle w:val="Hyperlink"/>
                <w:rFonts w:ascii="黑体" w:hAnsi="黑体"/>
              </w:rPr>
              <w:t>测试结论</w:t>
            </w:r>
            <w:r>
              <w:tab/>
            </w:r>
            <w:r>
              <w:fldChar w:fldCharType="begin"/>
            </w:r>
            <w:r>
              <w:instrText xml:space="preserve"> PAGEREF _Toc135731042 \h </w:instrText>
            </w:r>
            <w:r>
              <w:fldChar w:fldCharType="separate"/>
            </w:r>
            <w:r>
              <w:t>49</w:t>
            </w:r>
            <w:r>
              <w:fldChar w:fldCharType="end"/>
            </w:r>
          </w:hyperlink>
        </w:p>
        <w:p>
          <w:pPr>
            <w:pStyle w:val="TOC1"/>
            <w:tabs>
              <w:tab w:val="right" w:leader="dot" w:pos="9054"/>
            </w:tabs>
            <w:rPr>
              <w:rFonts w:cstheme="minorBidi"/>
              <w:kern w:val="2"/>
              <w:sz w:val="21"/>
              <w14:ligatures w14:val="standardContextual"/>
            </w:rPr>
          </w:pPr>
          <w:hyperlink w:anchor="_Toc135731043" w:history="1">
            <w:r>
              <w:rPr>
                <w:rStyle w:val="Hyperlink"/>
                <w:rFonts w:ascii="黑体" w:eastAsia="黑体" w:hAnsi="黑体"/>
              </w:rPr>
              <w:t>第七章 高校教育基础资料分析系统的不足与展望</w:t>
            </w:r>
            <w:r>
              <w:tab/>
            </w:r>
            <w:r>
              <w:fldChar w:fldCharType="begin"/>
            </w:r>
            <w:r>
              <w:instrText xml:space="preserve"> PAGEREF _Toc135731043 \h </w:instrText>
            </w:r>
            <w:r>
              <w:fldChar w:fldCharType="separate"/>
            </w:r>
            <w:r>
              <w:t>49</w:t>
            </w:r>
            <w:r>
              <w:fldChar w:fldCharType="end"/>
            </w:r>
          </w:hyperlink>
        </w:p>
        <w:p>
          <w:pPr>
            <w:pStyle w:val="TOC2"/>
            <w:tabs>
              <w:tab w:val="right" w:leader="dot" w:pos="9054"/>
            </w:tabs>
            <w:rPr>
              <w:rFonts w:cstheme="minorBidi"/>
              <w:kern w:val="2"/>
              <w:sz w:val="21"/>
              <w14:ligatures w14:val="standardContextual"/>
            </w:rPr>
          </w:pPr>
          <w:hyperlink w:anchor="_Toc135731044" w:history="1">
            <w:r>
              <w:rPr>
                <w:rStyle w:val="Hyperlink"/>
                <w:rFonts w:ascii="黑体" w:eastAsia="黑体" w:hAnsi="黑体" w:cs="Segoe UI"/>
                <w:shd w:val="clear" w:color="auto" w:fill="FFFFFF"/>
              </w:rPr>
              <w:t>7.1</w:t>
            </w:r>
            <w:r>
              <w:rPr>
                <w:rStyle w:val="Hyperlink"/>
                <w:rFonts w:ascii="黑体" w:eastAsia="黑体" w:hAnsi="黑体"/>
              </w:rPr>
              <w:t>高校教育基础资料分析系统的不足与缺陷</w:t>
            </w:r>
            <w:r>
              <w:tab/>
            </w:r>
            <w:r>
              <w:fldChar w:fldCharType="begin"/>
            </w:r>
            <w:r>
              <w:instrText xml:space="preserve"> PAGEREF _Toc135731044 \h </w:instrText>
            </w:r>
            <w:r>
              <w:fldChar w:fldCharType="separate"/>
            </w:r>
            <w:r>
              <w:t>50</w:t>
            </w:r>
            <w:r>
              <w:fldChar w:fldCharType="end"/>
            </w:r>
          </w:hyperlink>
        </w:p>
        <w:p>
          <w:pPr>
            <w:pStyle w:val="TOC2"/>
            <w:tabs>
              <w:tab w:val="right" w:leader="dot" w:pos="9054"/>
            </w:tabs>
            <w:rPr>
              <w:rFonts w:cstheme="minorBidi"/>
              <w:kern w:val="2"/>
              <w:sz w:val="21"/>
              <w14:ligatures w14:val="standardContextual"/>
            </w:rPr>
          </w:pPr>
          <w:hyperlink w:anchor="_Toc135731045" w:history="1">
            <w:r>
              <w:rPr>
                <w:rStyle w:val="Hyperlink"/>
                <w:rFonts w:ascii="黑体" w:eastAsia="黑体" w:hAnsi="黑体" w:cs="Segoe UI"/>
                <w:shd w:val="clear" w:color="auto" w:fill="FFFFFF"/>
              </w:rPr>
              <w:t xml:space="preserve">7.2 </w:t>
            </w:r>
            <w:r>
              <w:rPr>
                <w:rStyle w:val="Hyperlink"/>
                <w:rFonts w:ascii="黑体" w:eastAsia="黑体" w:hAnsi="黑体"/>
              </w:rPr>
              <w:t>高校教育基础资料分析系统的改进与前景展望</w:t>
            </w:r>
            <w:r>
              <w:tab/>
            </w:r>
            <w:r>
              <w:fldChar w:fldCharType="begin"/>
            </w:r>
            <w:r>
              <w:instrText xml:space="preserve"> PAGEREF _Toc135731045 \h </w:instrText>
            </w:r>
            <w:r>
              <w:fldChar w:fldCharType="separate"/>
            </w:r>
            <w:r>
              <w:t>50</w:t>
            </w:r>
            <w:r>
              <w:fldChar w:fldCharType="end"/>
            </w:r>
          </w:hyperlink>
        </w:p>
        <w:p>
          <w:pPr>
            <w:pStyle w:val="TOC3"/>
            <w:tabs>
              <w:tab w:val="right" w:leader="dot" w:pos="9054"/>
            </w:tabs>
            <w:rPr>
              <w:rFonts w:cstheme="minorBidi"/>
              <w:kern w:val="2"/>
              <w:sz w:val="21"/>
              <w14:ligatures w14:val="standardContextual"/>
            </w:rPr>
          </w:pPr>
          <w:hyperlink w:anchor="_Toc135731046" w:history="1">
            <w:r>
              <w:rPr>
                <w:rStyle w:val="Hyperlink"/>
                <w:rFonts w:ascii="黑体" w:eastAsia="黑体" w:hAnsi="黑体" w:cs="Segoe UI"/>
                <w:shd w:val="clear" w:color="auto" w:fill="FFFFFF"/>
              </w:rPr>
              <w:t xml:space="preserve">7.2.1 </w:t>
            </w:r>
            <w:r>
              <w:rPr>
                <w:rStyle w:val="Hyperlink"/>
                <w:rFonts w:ascii="宋体" w:hAnsi="宋体"/>
              </w:rPr>
              <w:t>高校教育基础资料分析系统的改进</w:t>
            </w:r>
            <w:r>
              <w:tab/>
            </w:r>
            <w:r>
              <w:fldChar w:fldCharType="begin"/>
            </w:r>
            <w:r>
              <w:instrText xml:space="preserve"> PAGEREF _Toc135731046 \h </w:instrText>
            </w:r>
            <w:r>
              <w:fldChar w:fldCharType="separate"/>
            </w:r>
            <w:r>
              <w:t>50</w:t>
            </w:r>
            <w:r>
              <w:fldChar w:fldCharType="end"/>
            </w:r>
          </w:hyperlink>
        </w:p>
        <w:p>
          <w:pPr>
            <w:pStyle w:val="TOC3"/>
            <w:tabs>
              <w:tab w:val="right" w:leader="dot" w:pos="9054"/>
            </w:tabs>
            <w:rPr>
              <w:rFonts w:cstheme="minorBidi"/>
              <w:kern w:val="2"/>
              <w:sz w:val="21"/>
              <w14:ligatures w14:val="standardContextual"/>
            </w:rPr>
          </w:pPr>
          <w:hyperlink w:anchor="_Toc135731047" w:history="1">
            <w:r>
              <w:rPr>
                <w:rStyle w:val="Hyperlink"/>
                <w:rFonts w:ascii="黑体" w:eastAsia="黑体" w:hAnsi="黑体" w:cs="Segoe UI"/>
                <w:shd w:val="clear" w:color="auto" w:fill="FFFFFF"/>
              </w:rPr>
              <w:t xml:space="preserve">7.2.2 </w:t>
            </w:r>
            <w:r>
              <w:rPr>
                <w:rStyle w:val="Hyperlink"/>
                <w:rFonts w:ascii="宋体" w:hAnsi="宋体"/>
              </w:rPr>
              <w:t>高校教育基础资料分析系统的前景展望</w:t>
            </w:r>
            <w:r>
              <w:tab/>
            </w:r>
            <w:r>
              <w:fldChar w:fldCharType="begin"/>
            </w:r>
            <w:r>
              <w:instrText xml:space="preserve"> PAGEREF _Toc135731047 \h </w:instrText>
            </w:r>
            <w:r>
              <w:fldChar w:fldCharType="separate"/>
            </w:r>
            <w:r>
              <w:t>51</w:t>
            </w:r>
            <w:r>
              <w:fldChar w:fldCharType="end"/>
            </w:r>
          </w:hyperlink>
        </w:p>
        <w:p>
          <w:pPr>
            <w:pStyle w:val="TOC1"/>
            <w:tabs>
              <w:tab w:val="right" w:leader="dot" w:pos="9054"/>
            </w:tabs>
            <w:rPr>
              <w:rFonts w:cstheme="minorBidi"/>
              <w:kern w:val="2"/>
              <w:sz w:val="21"/>
              <w14:ligatures w14:val="standardContextual"/>
            </w:rPr>
            <w:sectPr>
              <w:headerReference w:type="default" r:id="rId15"/>
              <w:footerReference w:type="default" r:id="rId16"/>
              <w:headerReference w:type="first" r:id="rId17"/>
              <w:type w:val="nextPage"/>
              <w:pgSz w:w="11900" w:h="16839"/>
              <w:pgMar w:top="1418" w:right="1418" w:bottom="1418" w:left="1418" w:header="850" w:footer="850" w:gutter="0"/>
              <w:pgNumType w:start="4"/>
              <w:cols w:num="1" w:space="720"/>
              <w:titlePg w:val="0"/>
              <w:docGrid w:linePitch="286" w:charSpace="0"/>
            </w:sectPr>
          </w:pPr>
          <w:hyperlink w:anchor="_Toc135731048" w:history="1">
            <w:r>
              <w:rPr>
                <w:rStyle w:val="Hyperlink"/>
                <w:rFonts w:ascii="黑体" w:eastAsia="黑体" w:hAnsi="黑体"/>
              </w:rPr>
              <w:t>参考文献</w:t>
            </w:r>
            <w:r>
              <w:tab/>
            </w:r>
            <w:r>
              <w:fldChar w:fldCharType="begin"/>
            </w:r>
            <w:r>
              <w:instrText xml:space="preserve"> PAGEREF _Toc135731048 \h </w:instrText>
            </w:r>
            <w:r>
              <w:fldChar w:fldCharType="separate"/>
            </w:r>
            <w:r>
              <w:t>52</w:t>
            </w:r>
            <w:r>
              <w:fldChar w:fldCharType="end"/>
            </w:r>
          </w:hyperlink>
        </w:p>
      </w:sdtContent>
    </w:sdt>
    <w:sdt>
      <w:sdtPr>
        <w:rPr>
          <w:rFonts w:ascii="Times New Roman" w:eastAsia="宋体" w:hAnsi="Times New Roman" w:cs="Times New Roman"/>
          <w:color w:val="auto"/>
          <w:sz w:val="21"/>
          <w:szCs w:val="22"/>
          <w:lang w:val="zh-CN"/>
        </w:rPr>
        <w:id w:val="1300463788"/>
        <w:docPartObj>
          <w:docPartGallery w:val="Table of Contents"/>
          <w:docPartUnique/>
        </w:docPartObj>
      </w:sdtPr>
      <w:sdtEndPr>
        <w:rPr>
          <w:rFonts w:ascii="Times New Roman" w:eastAsia="宋体" w:hAnsi="Times New Roman" w:cs="Times New Roman"/>
          <w:b/>
          <w:bCs/>
          <w:color w:val="auto"/>
          <w:sz w:val="21"/>
          <w:szCs w:val="22"/>
          <w:lang w:val="zh-CN"/>
        </w:rPr>
      </w:sdtEndPr>
      <w:sdtContent>
        <w:p>
          <w:pPr>
            <w:pStyle w:val="TOC1"/>
            <w:tabs>
              <w:tab w:val="right" w:leader="dot" w:pos="9054"/>
            </w:tabs>
            <w:rPr>
              <w:rFonts w:cstheme="minorBidi"/>
              <w:kern w:val="2"/>
              <w:sz w:val="21"/>
              <w14:ligatures w14:val="standardContextual"/>
            </w:rPr>
          </w:pPr>
          <w:hyperlink w:anchor="_Toc135731049" w:history="1">
            <w:r>
              <w:rPr>
                <w:rStyle w:val="Hyperlink"/>
                <w:rFonts w:ascii="黑体" w:eastAsia="黑体" w:hAnsi="黑体"/>
              </w:rPr>
              <w:t>致谢</w:t>
            </w:r>
            <w:r>
              <w:tab/>
            </w:r>
            <w:r>
              <w:fldChar w:fldCharType="begin"/>
            </w:r>
            <w:r>
              <w:instrText xml:space="preserve"> PAGEREF _Toc135731049 \h </w:instrText>
            </w:r>
            <w:r>
              <w:fldChar w:fldCharType="separate"/>
            </w:r>
            <w:r>
              <w:t>53</w:t>
            </w:r>
            <w:r>
              <w:fldChar w:fldCharType="end"/>
            </w:r>
          </w:hyperlink>
        </w:p>
        <w:p>
          <w:pPr>
            <w:sectPr>
              <w:headerReference w:type="default" r:id="rId18"/>
              <w:footerReference w:type="default" r:id="rId19"/>
              <w:headerReference w:type="first" r:id="rId20"/>
              <w:type w:val="nextPage"/>
              <w:pgSz w:w="11900" w:h="16839"/>
              <w:pgMar w:top="1418" w:right="1418" w:bottom="1418" w:left="1418" w:header="850" w:footer="850" w:gutter="0"/>
              <w:pgNumType w:start="5"/>
              <w:cols w:num="1" w:space="720"/>
              <w:titlePg w:val="0"/>
              <w:docGrid w:linePitch="286" w:charSpace="0"/>
            </w:sectPr>
          </w:pPr>
          <w:r>
            <w:rPr>
              <w:bCs/>
              <w:lang w:val="zh-CN"/>
            </w:rPr>
            <w:fldChar w:fldCharType="end"/>
          </w:r>
        </w:p>
      </w:sdtContent>
    </w:sdt>
    <w:p>
      <w:pPr>
        <w:pStyle w:val="Heading1"/>
        <w:rPr>
          <w:rFonts w:ascii="黑体" w:eastAsia="黑体" w:hAnsi="黑体"/>
          <w:b w:val="0"/>
          <w:bCs w:val="0"/>
          <w:sz w:val="28"/>
          <w:szCs w:val="28"/>
        </w:rPr>
      </w:pPr>
      <w:bookmarkStart w:id="3" w:name="_Toc135730988"/>
      <w:r>
        <w:rPr>
          <w:rFonts w:ascii="黑体" w:eastAsia="黑体" w:hAnsi="黑体"/>
          <w:b w:val="0"/>
          <w:bCs w:val="0"/>
          <w:sz w:val="28"/>
          <w:szCs w:val="28"/>
        </w:rPr>
        <w:t>第一章 绪论</w:t>
      </w:r>
      <w:bookmarkEnd w:id="3"/>
    </w:p>
    <w:p>
      <w:pPr>
        <w:pStyle w:val="Heading2"/>
        <w:widowControl/>
        <w:spacing w:before="360" w:beforeAutospacing="0" w:after="240" w:afterAutospacing="0" w:line="360" w:lineRule="auto"/>
        <w:rPr>
          <w:rFonts w:ascii="黑体" w:eastAsia="黑体" w:hAnsi="黑体" w:hint="default"/>
          <w:b w:val="0"/>
          <w:bCs w:val="0"/>
          <w:sz w:val="24"/>
          <w:szCs w:val="24"/>
        </w:rPr>
      </w:pPr>
      <w:bookmarkStart w:id="4" w:name="_Toc135730989"/>
      <w:r>
        <w:rPr>
          <w:rFonts w:ascii="黑体" w:eastAsia="黑体" w:hAnsi="黑体"/>
          <w:b w:val="0"/>
          <w:bCs w:val="0"/>
          <w:sz w:val="24"/>
          <w:szCs w:val="24"/>
        </w:rPr>
        <w:t>1.1 研究背景及意义</w:t>
      </w:r>
      <w:bookmarkEnd w:id="4"/>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近年来，随着信息技术的迅猛发展，大数据的应用越来越广泛。在教育领域，大数据也逐渐得到了应用。由于高校教育评价所涉及的数据量庞大、种类繁多，传统的手工评价方法已经难以满足教育管理的需求。基于大数据的教育评价分析系统的开发成为了当前研究的热点之一。</w:t>
      </w:r>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在这种背景下，本文提出了一个基于大数据分析的高校教育分析系统。该系统以Java为技术支持，通过优秀的算法进行大数据分析和数据可视化，实现了高效率的教育数据分析。该系统涵盖了大量的教育内容，包括学科的投入产出比、教学质量、师资队伍和学生综合素质等。经过数据的集成和整合，该系统形成了可视化操作和数据分析的结构，为学校管理者提供明确的决策参考。</w:t>
      </w:r>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在应用层面上，本文的研究可为高校提供实时、有效的数据分析和决策支持，以优化教学管理和提高学校办学质量。同时，本文所提出的基于大数据的教育评价分析系统也具有一定的理论研究价值。</w:t>
      </w:r>
    </w:p>
    <w:p>
      <w:pPr>
        <w:pStyle w:val="Heading2"/>
        <w:widowControl/>
        <w:spacing w:before="360" w:beforeAutospacing="0" w:after="240" w:afterAutospacing="0" w:line="360" w:lineRule="auto"/>
        <w:rPr>
          <w:rFonts w:ascii="黑体" w:eastAsia="黑体" w:hAnsi="黑体" w:hint="default"/>
          <w:b w:val="0"/>
          <w:bCs w:val="0"/>
          <w:sz w:val="24"/>
          <w:szCs w:val="24"/>
        </w:rPr>
      </w:pPr>
      <w:bookmarkStart w:id="5" w:name="_Toc135730990"/>
      <w:r>
        <w:rPr>
          <w:rFonts w:ascii="黑体" w:eastAsia="黑体" w:hAnsi="黑体"/>
          <w:b w:val="0"/>
          <w:bCs w:val="0"/>
          <w:sz w:val="24"/>
          <w:szCs w:val="24"/>
        </w:rPr>
        <w:t>1.2 高校教育评价国内外研究现状</w:t>
      </w:r>
      <w:bookmarkEnd w:id="5"/>
    </w:p>
    <w:p>
      <w:pPr>
        <w:pStyle w:val="NormalWeb"/>
        <w:widowControl/>
        <w:spacing w:beforeAutospacing="0" w:afterAutospacing="0" w:line="360" w:lineRule="auto"/>
        <w:ind w:firstLine="420"/>
        <w:rPr>
          <w:rFonts w:ascii="宋体" w:hAnsi="宋体" w:cs="宋体"/>
          <w:szCs w:val="24"/>
        </w:rPr>
      </w:pPr>
      <w:r>
        <w:rPr>
          <w:rFonts w:ascii="宋体" w:hAnsi="宋体" w:cs="宋体"/>
          <w:szCs w:val="24"/>
        </w:rPr>
        <w:t>在国内外，高校教育评价分析的研究已经得到了广泛的关注和研究。下面是一些国内外研究现状的概述：</w:t>
      </w:r>
    </w:p>
    <w:p>
      <w:pPr>
        <w:pStyle w:val="NormalWeb"/>
        <w:widowControl/>
        <w:spacing w:beforeAutospacing="0" w:afterAutospacing="0" w:line="360" w:lineRule="auto"/>
        <w:ind w:firstLine="420"/>
        <w:rPr>
          <w:rFonts w:ascii="宋体" w:hAnsi="宋体" w:cs="宋体"/>
          <w:szCs w:val="24"/>
        </w:rPr>
      </w:pPr>
      <w:r>
        <w:rPr>
          <w:rFonts w:ascii="宋体" w:hAnsi="宋体" w:cs="宋体"/>
          <w:szCs w:val="24"/>
        </w:rPr>
        <w:t>国内研究现状：</w:t>
      </w:r>
    </w:p>
    <w:p>
      <w:pPr>
        <w:pStyle w:val="NormalWeb"/>
        <w:widowControl/>
        <w:spacing w:beforeAutospacing="0" w:afterAutospacing="0" w:line="360" w:lineRule="auto"/>
        <w:ind w:firstLine="420"/>
        <w:rPr>
          <w:rFonts w:ascii="宋体" w:hAnsi="宋体" w:cs="宋体"/>
          <w:szCs w:val="24"/>
        </w:rPr>
      </w:pPr>
      <w:r>
        <w:rPr>
          <w:rFonts w:ascii="宋体" w:hAnsi="宋体" w:cs="宋体"/>
          <w:szCs w:val="24"/>
        </w:rPr>
        <w:t>高校教育评价指标的构建：针对高校教育评价中存在的指标体系不完善的问题，许多研究者从不同角度构建了一些评价指标体系。高校教育评价方法的研究：国内研究者们也对高校教育评价的方法进行了探究，如基于数据挖掘的高校教育评价、基于模糊综合评价的高校教育评价等。高校教育评价的应用：在高校教育评价的实际应用中，国内研究者们关注的焦点主要是如何有效地运用评价结果，推动高校教育质量的提升。</w:t>
      </w:r>
    </w:p>
    <w:p>
      <w:pPr>
        <w:pStyle w:val="NormalWeb"/>
        <w:widowControl/>
        <w:spacing w:beforeAutospacing="0" w:afterAutospacing="0" w:line="360" w:lineRule="auto"/>
        <w:ind w:firstLine="420"/>
        <w:rPr>
          <w:rFonts w:ascii="宋体" w:hAnsi="宋体" w:cs="宋体"/>
          <w:szCs w:val="24"/>
        </w:rPr>
        <w:sectPr>
          <w:headerReference w:type="default" r:id="rId21"/>
          <w:footerReference w:type="default" r:id="rId22"/>
          <w:headerReference w:type="first" r:id="rId23"/>
          <w:pgSz w:w="11900" w:h="16839"/>
          <w:pgMar w:top="1418" w:right="1418" w:bottom="1418" w:left="1418" w:header="850" w:footer="850" w:gutter="0"/>
          <w:pgNumType w:start="1"/>
          <w:cols w:num="1" w:space="720"/>
          <w:docGrid w:linePitch="286" w:charSpace="0"/>
        </w:sectPr>
      </w:pPr>
      <w:r>
        <w:rPr>
          <w:rFonts w:ascii="宋体" w:hAnsi="宋体" w:cs="宋体"/>
          <w:szCs w:val="24"/>
        </w:rPr>
        <w:t>国外研究现状：</w:t>
      </w:r>
    </w:p>
    <w:p>
      <w:pPr>
        <w:pStyle w:val="NormalWeb"/>
        <w:widowControl/>
        <w:spacing w:beforeAutospacing="0" w:afterAutospacing="0" w:line="360" w:lineRule="auto"/>
        <w:ind w:firstLine="420"/>
        <w:rPr>
          <w:rFonts w:ascii="宋体" w:hAnsi="宋体" w:cs="宋体"/>
          <w:szCs w:val="24"/>
        </w:rPr>
      </w:pPr>
      <w:r>
        <w:rPr>
          <w:rFonts w:ascii="宋体" w:hAnsi="宋体" w:cs="宋体"/>
          <w:szCs w:val="24"/>
        </w:rPr>
        <w:t>高校教育评价的理论研究：国外学者们对高校教育评价的理论问题进行了深入研究，包括高校教育评价的意义、高校教育评价的理论基础等。高校教育评价方法的研究：国外学者们在高校教育</w:t>
      </w:r>
      <w:r>
        <w:rPr>
          <w:rFonts w:ascii="宋体" w:hAnsi="宋体" w:cs="宋体" w:hint="eastAsia"/>
          <w:szCs w:val="24"/>
        </w:rPr>
        <w:t>分析</w:t>
      </w:r>
      <w:r>
        <w:rPr>
          <w:rFonts w:ascii="宋体" w:hAnsi="宋体" w:cs="宋体"/>
          <w:szCs w:val="24"/>
        </w:rPr>
        <w:t>方法的研究中，主要探究基于数据分析的高校教育评价方法。</w:t>
      </w:r>
      <w:r>
        <w:rPr>
          <w:rFonts w:ascii="Courier New" w:hAnsi="Courier New" w:cs="Courier New"/>
          <w:shd w:val="clear" w:color="auto" w:fill="FFFFFF"/>
        </w:rPr>
        <w:t>国外相较</w:t>
      </w:r>
      <w:r>
        <w:rPr>
          <w:rFonts w:ascii="Courier New" w:hAnsi="Courier New" w:cs="Courier New" w:hint="eastAsia"/>
          <w:shd w:val="clear" w:color="auto" w:fill="FFFFFF"/>
        </w:rPr>
        <w:t>于国内更早的把互联网技术与教育相结合，发达国家的成果经验对中国教育数据机构的建设具有教育意义</w:t>
      </w:r>
      <w:r>
        <w:rPr>
          <w:rFonts w:ascii="Courier New" w:hAnsi="Courier New" w:cs="Courier New" w:hint="eastAsia"/>
          <w:shd w:val="clear" w:color="auto" w:fill="FFFFFF"/>
          <w:vertAlign w:val="superscript"/>
        </w:rPr>
        <w:t>[</w:t>
      </w:r>
      <w:r>
        <w:rPr>
          <w:rFonts w:ascii="Courier New" w:hAnsi="Courier New" w:cs="Courier New"/>
          <w:shd w:val="clear" w:color="auto" w:fill="FFFFFF"/>
          <w:vertAlign w:val="superscript"/>
        </w:rPr>
        <w:t>1]</w:t>
      </w:r>
      <w:r>
        <w:rPr>
          <w:rFonts w:hint="eastAsia"/>
        </w:rPr>
        <w:t>。</w:t>
      </w:r>
      <w:r>
        <w:rPr>
          <w:rFonts w:ascii="宋体" w:hAnsi="宋体" w:cs="宋体"/>
          <w:szCs w:val="24"/>
        </w:rPr>
        <w:t>高校教育评价的应用：在高校教育</w:t>
      </w:r>
      <w:r>
        <w:rPr>
          <w:rFonts w:ascii="宋体" w:hAnsi="宋体" w:cs="宋体" w:hint="eastAsia"/>
          <w:szCs w:val="24"/>
        </w:rPr>
        <w:t>分析</w:t>
      </w:r>
      <w:r>
        <w:rPr>
          <w:rFonts w:ascii="宋体" w:hAnsi="宋体" w:cs="宋体"/>
          <w:szCs w:val="24"/>
        </w:rPr>
        <w:t>的实际应用中，国外研究者们注重如何将评价结果转化为具体的政策或实践措施，推动高校教育质量的提升。</w:t>
      </w:r>
    </w:p>
    <w:p>
      <w:pPr>
        <w:pStyle w:val="Heading2"/>
        <w:widowControl/>
        <w:spacing w:before="360" w:beforeAutospacing="0" w:after="240" w:afterAutospacing="0" w:line="360" w:lineRule="auto"/>
        <w:rPr>
          <w:rFonts w:ascii="黑体" w:eastAsia="黑体" w:hAnsi="黑体" w:hint="default"/>
          <w:b w:val="0"/>
          <w:bCs w:val="0"/>
          <w:sz w:val="24"/>
          <w:szCs w:val="24"/>
        </w:rPr>
      </w:pPr>
      <w:bookmarkStart w:id="6" w:name="_Toc135730991"/>
      <w:r>
        <w:rPr>
          <w:rFonts w:ascii="黑体" w:eastAsia="黑体" w:hAnsi="黑体"/>
          <w:b w:val="0"/>
          <w:bCs w:val="0"/>
          <w:sz w:val="24"/>
          <w:szCs w:val="24"/>
        </w:rPr>
        <w:t>1.3 高校教育信息化系统的必要性及技术支持</w:t>
      </w:r>
      <w:bookmarkEnd w:id="6"/>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高校教育评价一直是高校管理工作的重要环节。随着大数据技术的发展，传统的手工教育评价已经无法满足高校发展的需要。目前，高校教育评价在各个方面都存在多样化、复杂化的情况，评价指标体系也越来越复杂，数据量不断增大，对高校管理者的数据处理能力和数据分析能力提出了更高的要求。</w:t>
      </w:r>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因此，开发一套基于大数据的高校教育分析系统刻不容缓。这样的系统可以有效整合和分析海量的教育数据，并通过数据可视化和BI技术进行展示，为高校管理者提供明确的决策参考。这将有助于高校管理者从全面和科学的角度了解学校教育质量和教学管理的状况，进一步优化教学管理和提高学校办学质量，促进高校可持续发展。</w:t>
      </w:r>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随着社会的快速发展，高校教育已经成为国家发展的重要支柱。而教育评价作为促进高校发展的重要手段，也越来越受到重视。然而，传统的手工教育评价已经不能满足高校的需求，需要采用信息化系统来进行更加科学、便捷、高效的教育评价。因此，基于数据分析技术的高校教育信息化系统的构建是必要的</w:t>
      </w:r>
      <w:r>
        <w:rPr>
          <w:rFonts w:ascii="宋体" w:hAnsi="宋体" w:cs="宋体" w:hint="eastAsia"/>
          <w:szCs w:val="24"/>
          <w:vertAlign w:val="superscript"/>
        </w:rPr>
        <w:t>[</w:t>
      </w:r>
      <w:r>
        <w:rPr>
          <w:rFonts w:ascii="宋体" w:hAnsi="宋体" w:cs="宋体"/>
          <w:szCs w:val="24"/>
          <w:vertAlign w:val="superscript"/>
        </w:rPr>
        <w:t>4]</w:t>
      </w:r>
      <w:r>
        <w:rPr>
          <w:rFonts w:ascii="宋体" w:hAnsi="宋体" w:cs="宋体" w:hint="eastAsia"/>
          <w:szCs w:val="24"/>
        </w:rPr>
        <w:t>。该系统通过对大量数据的整合和分析，能够全面、准确地评价高校的教学质量、师资队伍和学生综合素质，为高校的教学管理提供实时、有效的数据分析和决策支持，有着重要的意义。</w:t>
      </w:r>
    </w:p>
    <w:p>
      <w:pPr>
        <w:pStyle w:val="Heading2"/>
        <w:widowControl/>
        <w:spacing w:before="360" w:beforeAutospacing="0" w:after="240" w:afterAutospacing="0" w:line="360" w:lineRule="auto"/>
        <w:rPr>
          <w:rFonts w:ascii="黑体" w:eastAsia="黑体" w:hAnsi="黑体" w:hint="default"/>
          <w:b w:val="0"/>
          <w:bCs w:val="0"/>
          <w:sz w:val="24"/>
          <w:szCs w:val="24"/>
        </w:rPr>
      </w:pPr>
      <w:bookmarkStart w:id="7" w:name="_Toc135730992"/>
      <w:r>
        <w:rPr>
          <w:rFonts w:ascii="黑体" w:eastAsia="黑体" w:hAnsi="黑体"/>
          <w:b w:val="0"/>
          <w:bCs w:val="0"/>
          <w:sz w:val="24"/>
          <w:szCs w:val="24"/>
        </w:rPr>
        <w:t>1.4 高校教育数据信息化系统的研究内容</w:t>
      </w:r>
      <w:bookmarkEnd w:id="7"/>
    </w:p>
    <w:p>
      <w:pPr>
        <w:pStyle w:val="NormalWeb"/>
        <w:widowControl/>
        <w:spacing w:beforeAutospacing="0" w:afterAutospacing="0" w:line="360" w:lineRule="auto"/>
        <w:ind w:firstLine="420"/>
        <w:rPr>
          <w:rFonts w:ascii="宋体" w:hAnsi="宋体" w:cs="宋体"/>
          <w:szCs w:val="24"/>
        </w:rPr>
        <w:sectPr>
          <w:headerReference w:type="default" r:id="rId24"/>
          <w:footerReference w:type="default" r:id="rId25"/>
          <w:headerReference w:type="first" r:id="rId26"/>
          <w:type w:val="nextPage"/>
          <w:pgSz w:w="11900" w:h="16839"/>
          <w:pgMar w:top="1418" w:right="1418" w:bottom="1418" w:left="1418" w:header="850" w:footer="850" w:gutter="0"/>
          <w:pgNumType w:start="2"/>
          <w:cols w:num="1" w:space="720"/>
          <w:titlePg w:val="0"/>
          <w:docGrid w:linePitch="286" w:charSpace="0"/>
        </w:sectPr>
      </w:pPr>
      <w:r>
        <w:rPr>
          <w:rFonts w:ascii="宋体" w:hAnsi="宋体" w:cs="宋体" w:hint="eastAsia"/>
          <w:szCs w:val="24"/>
        </w:rPr>
        <w:t>本文旨在设计并实现一套基于Springboot的高校教育基础数据分析系统，以实现对高校教育基础数据的采集、处理、分析与可视化，并提供数据挖掘和数据分析的功能，为高校管理者和决策者提供可靠的数据支持，为高校教育发展提供科学依据。</w:t>
      </w:r>
    </w:p>
    <w:p>
      <w:pPr>
        <w:pStyle w:val="NormalWeb"/>
        <w:widowControl/>
        <w:spacing w:beforeAutospacing="0" w:afterAutospacing="0" w:line="360" w:lineRule="auto"/>
        <w:ind w:firstLine="420"/>
        <w:rPr>
          <w:rFonts w:ascii="宋体" w:hAnsi="宋体" w:cs="宋体"/>
          <w:szCs w:val="24"/>
        </w:rPr>
      </w:pPr>
      <w:r>
        <w:rPr>
          <w:rFonts w:ascii="宋体" w:hAnsi="宋体" w:cs="宋体"/>
          <w:szCs w:val="24"/>
        </w:rPr>
        <w:t>研究内容包括：设计基于Springboot框架的系统架构，开发高校教育基础数据采集与处理模块，构建高校教育基础数据分析算法，实现高校教育数据可视化展示。文采用实验研究法，结合相关理论分析，通过对高校教育基础数据分析系统的实现与测试进行验证，提出了具备实际应用价值的解决方案。</w:t>
      </w:r>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详细如下：</w:t>
      </w:r>
    </w:p>
    <w:p>
      <w:pPr>
        <w:spacing w:line="360" w:lineRule="auto"/>
        <w:rPr>
          <w:rFonts w:ascii="宋体" w:hAnsi="宋体"/>
          <w:sz w:val="24"/>
          <w:szCs w:val="24"/>
        </w:rPr>
      </w:pPr>
      <w:r>
        <w:rPr>
          <w:rFonts w:ascii="宋体" w:hAnsi="宋体" w:hint="eastAsia"/>
          <w:sz w:val="24"/>
          <w:szCs w:val="24"/>
        </w:rPr>
        <w:t>（</w:t>
      </w:r>
      <w:r>
        <w:rPr>
          <w:rFonts w:ascii="宋体" w:hAnsi="宋体"/>
          <w:sz w:val="24"/>
          <w:szCs w:val="24"/>
        </w:rPr>
        <w:t>1</w:t>
      </w:r>
      <w:r>
        <w:rPr>
          <w:rFonts w:ascii="宋体" w:hAnsi="宋体" w:hint="eastAsia"/>
          <w:sz w:val="24"/>
          <w:szCs w:val="24"/>
        </w:rPr>
        <w:t xml:space="preserve">）实现用 </w:t>
      </w:r>
      <w:r>
        <w:rPr>
          <w:rFonts w:ascii="宋体" w:hAnsi="宋体"/>
          <w:sz w:val="24"/>
          <w:szCs w:val="24"/>
        </w:rPr>
        <w:t xml:space="preserve">MySQL </w:t>
      </w:r>
      <w:r>
        <w:rPr>
          <w:rFonts w:ascii="宋体" w:hAnsi="宋体" w:hint="eastAsia"/>
          <w:sz w:val="24"/>
          <w:szCs w:val="24"/>
        </w:rPr>
        <w:t xml:space="preserve">设计建立数据库采集相关的高校教育基础数据，这些信息包括学校基本信息、教职工基本信息、学生基本信息、教师主持科研成果、教师进修情况、教师发表论文、学生获奖情况，学生专利情况、学生双学位获得、本科生开课情况表、实验课程表、本科生信息化、高层次团队信息等，并且建立一套科学合 </w:t>
      </w:r>
    </w:p>
    <w:p>
      <w:pPr>
        <w:pStyle w:val="NormalWeb"/>
        <w:widowControl/>
        <w:spacing w:beforeAutospacing="0" w:afterAutospacing="0" w:line="360" w:lineRule="auto"/>
        <w:rPr>
          <w:rFonts w:ascii="宋体" w:hAnsi="宋体" w:cs="宋体"/>
          <w:szCs w:val="24"/>
        </w:rPr>
      </w:pPr>
      <w:r>
        <w:rPr>
          <w:rFonts w:ascii="宋体" w:hAnsi="宋体" w:cs="宋体" w:hint="eastAsia"/>
          <w:szCs w:val="24"/>
        </w:rPr>
        <w:t xml:space="preserve">理的数据分析评价体系。 </w:t>
      </w:r>
    </w:p>
    <w:p>
      <w:pPr>
        <w:pStyle w:val="NormalWeb"/>
        <w:spacing w:beforeAutospacing="0" w:afterAutospacing="0" w:line="360" w:lineRule="auto"/>
        <w:rPr>
          <w:rFonts w:ascii="宋体" w:hAnsi="宋体" w:cs="宋体"/>
          <w:szCs w:val="24"/>
        </w:rPr>
      </w:pPr>
      <w:r>
        <w:rPr>
          <w:rFonts w:ascii="宋体" w:hAnsi="宋体" w:cs="宋体" w:hint="eastAsia"/>
          <w:szCs w:val="24"/>
        </w:rPr>
        <w:t>（</w:t>
      </w:r>
      <w:r>
        <w:rPr>
          <w:rFonts w:ascii="宋体" w:hAnsi="宋体" w:cs="宋体"/>
          <w:szCs w:val="24"/>
        </w:rPr>
        <w:t>2</w:t>
      </w:r>
      <w:r>
        <w:rPr>
          <w:rFonts w:ascii="宋体" w:hAnsi="宋体" w:cs="宋体" w:hint="eastAsia"/>
          <w:szCs w:val="24"/>
        </w:rPr>
        <w:t>）</w:t>
      </w:r>
      <w:r>
        <w:rPr>
          <w:rFonts w:ascii="宋体" w:hAnsi="宋体" w:cs="宋体" w:hint="eastAsia"/>
          <w:color w:val="2C3E50"/>
          <w:szCs w:val="24"/>
        </w:rPr>
        <w:t>采用技术先进、性能稳定的 Tomcat作为当前较为普及的 Web应用服务器。</w:t>
      </w:r>
    </w:p>
    <w:p>
      <w:pPr>
        <w:pStyle w:val="NormalWeb"/>
        <w:widowControl/>
        <w:spacing w:beforeAutospacing="0" w:afterAutospacing="0" w:line="360" w:lineRule="auto"/>
        <w:rPr>
          <w:rFonts w:ascii="宋体" w:hAnsi="宋体" w:cs="宋体"/>
          <w:szCs w:val="24"/>
        </w:rPr>
      </w:pPr>
      <w:r>
        <w:rPr>
          <w:rFonts w:ascii="宋体" w:hAnsi="宋体" w:cs="宋体" w:hint="eastAsia"/>
          <w:szCs w:val="24"/>
        </w:rPr>
        <w:t>（</w:t>
      </w:r>
      <w:r>
        <w:rPr>
          <w:rFonts w:ascii="宋体" w:hAnsi="宋体" w:cs="宋体"/>
          <w:szCs w:val="24"/>
        </w:rPr>
        <w:t>3</w:t>
      </w:r>
      <w:r>
        <w:rPr>
          <w:rFonts w:ascii="宋体" w:hAnsi="宋体" w:cs="宋体" w:hint="eastAsia"/>
          <w:szCs w:val="24"/>
        </w:rPr>
        <w:t>）利用 Java程序设计语言，以 JAVA为基础，以 SpringBoot为技术手段，实现对数据的调用与存储。</w:t>
      </w:r>
    </w:p>
    <w:p>
      <w:pPr>
        <w:pStyle w:val="NormalWeb"/>
        <w:widowControl/>
        <w:spacing w:beforeAutospacing="0" w:afterAutospacing="0" w:line="360" w:lineRule="auto"/>
        <w:rPr>
          <w:rFonts w:ascii="宋体" w:hAnsi="宋体" w:cs="宋体"/>
          <w:szCs w:val="24"/>
        </w:rPr>
      </w:pPr>
      <w:r>
        <w:rPr>
          <w:rFonts w:ascii="宋体" w:hAnsi="宋体" w:cs="宋体" w:hint="eastAsia"/>
          <w:szCs w:val="24"/>
        </w:rPr>
        <w:t>（</w:t>
      </w:r>
      <w:r>
        <w:rPr>
          <w:rFonts w:ascii="宋体" w:hAnsi="宋体" w:cs="宋体"/>
          <w:szCs w:val="24"/>
        </w:rPr>
        <w:t>4</w:t>
      </w:r>
      <w:r>
        <w:rPr>
          <w:rFonts w:ascii="宋体" w:hAnsi="宋体" w:cs="宋体" w:hint="eastAsia"/>
          <w:szCs w:val="24"/>
        </w:rPr>
        <w:t>）实现通过前后端分离的技术，将后台接口的数据，通过前端界面渲染出来。前端使用的技术栈是vue框架+element UI 组件。前端页面调用后台提供的restful接口，就可以随时访问系统，和后端系统进行交互。</w:t>
      </w:r>
    </w:p>
    <w:p>
      <w:pPr>
        <w:pStyle w:val="NormalWeb"/>
        <w:widowControl/>
        <w:spacing w:beforeAutospacing="0" w:afterAutospacing="0" w:line="360" w:lineRule="auto"/>
        <w:rPr>
          <w:rFonts w:ascii="宋体" w:hAnsi="宋体" w:cs="宋体"/>
          <w:szCs w:val="24"/>
        </w:rPr>
      </w:pPr>
      <w:r>
        <w:rPr>
          <w:rFonts w:ascii="宋体" w:hAnsi="宋体" w:cs="宋体" w:hint="eastAsia"/>
          <w:szCs w:val="24"/>
        </w:rPr>
        <w:t>（5）实现数据可视化，则是引入echarts数据可视化库，它基于 JavaScript 和 HTML5 技术，提供了丰富的图表和图形的绘制能力。</w:t>
      </w:r>
    </w:p>
    <w:p>
      <w:pPr>
        <w:pStyle w:val="NormalWeb"/>
        <w:widowControl/>
        <w:spacing w:beforeAutospacing="0" w:afterAutospacing="0" w:line="360" w:lineRule="auto"/>
        <w:ind w:firstLine="420"/>
        <w:rPr>
          <w:rFonts w:ascii="宋体" w:hAnsi="宋体" w:cs="宋体"/>
          <w:szCs w:val="24"/>
        </w:rPr>
      </w:pPr>
      <w:r>
        <w:rPr>
          <w:rFonts w:ascii="宋体" w:hAnsi="宋体" w:cs="宋体"/>
          <w:szCs w:val="24"/>
        </w:rPr>
        <w:t>本研究主要基于Java语言进行开发，并选用Springboot框架作为基础框架。通过对数据的采集、处理、分析与可视化。因此，本研究具有较高的应用前景和实际意义，有望成为高校教育信息化与智能化发展的重要推动力之一。</w:t>
      </w:r>
    </w:p>
    <w:p>
      <w:pPr>
        <w:pStyle w:val="Heading2"/>
        <w:widowControl/>
        <w:spacing w:before="360" w:beforeAutospacing="0" w:after="240" w:afterAutospacing="0" w:line="360" w:lineRule="auto"/>
        <w:rPr>
          <w:rFonts w:ascii="黑体" w:eastAsia="黑体" w:hAnsi="黑体" w:hint="default"/>
          <w:b w:val="0"/>
          <w:bCs w:val="0"/>
          <w:sz w:val="24"/>
          <w:szCs w:val="24"/>
        </w:rPr>
      </w:pPr>
      <w:bookmarkStart w:id="8" w:name="_Toc135730993"/>
      <w:r>
        <w:rPr>
          <w:rFonts w:ascii="黑体" w:eastAsia="黑体" w:hAnsi="黑体"/>
          <w:b w:val="0"/>
          <w:bCs w:val="0"/>
          <w:sz w:val="24"/>
          <w:szCs w:val="24"/>
        </w:rPr>
        <w:t>1.5 论文组织架构</w:t>
      </w:r>
      <w:bookmarkEnd w:id="8"/>
    </w:p>
    <w:p>
      <w:pPr>
        <w:widowControl/>
        <w:spacing w:line="360" w:lineRule="auto"/>
        <w:ind w:firstLine="500"/>
        <w:jc w:val="left"/>
        <w:rPr>
          <w:rFonts w:ascii="宋体" w:hAnsi="宋体" w:cs="宋体"/>
          <w:sz w:val="24"/>
          <w:szCs w:val="24"/>
          <w:lang w:bidi="ar"/>
        </w:rPr>
      </w:pPr>
      <w:r>
        <w:rPr>
          <w:rFonts w:ascii="宋体" w:hAnsi="宋体" w:cs="宋体" w:hint="eastAsia"/>
          <w:sz w:val="24"/>
          <w:szCs w:val="24"/>
          <w:lang w:bidi="ar"/>
        </w:rPr>
        <w:t xml:space="preserve">论文全面系统地介绍了“高校教育基础数据分析系统”的项目开发过程、采用的 </w:t>
      </w:r>
    </w:p>
    <w:p>
      <w:pPr>
        <w:widowControl/>
        <w:spacing w:line="360" w:lineRule="auto"/>
        <w:jc w:val="left"/>
        <w:rPr>
          <w:rFonts w:ascii="宋体" w:hAnsi="宋体" w:cs="宋体"/>
          <w:sz w:val="24"/>
          <w:szCs w:val="24"/>
          <w:lang w:bidi="ar"/>
        </w:rPr>
      </w:pPr>
      <w:r>
        <w:rPr>
          <w:rFonts w:ascii="宋体" w:hAnsi="宋体" w:cs="宋体" w:hint="eastAsia"/>
          <w:sz w:val="24"/>
          <w:szCs w:val="24"/>
          <w:lang w:bidi="ar"/>
        </w:rPr>
        <w:t>关键技术、系统设计以及系统实现等内容，作了如下组织结构：</w:t>
      </w:r>
    </w:p>
    <w:p>
      <w:pPr>
        <w:widowControl/>
        <w:numPr>
          <w:ilvl w:val="0"/>
          <w:numId w:val="7"/>
        </w:numPr>
        <w:spacing w:line="360" w:lineRule="auto"/>
        <w:ind w:firstLine="500"/>
        <w:jc w:val="left"/>
        <w:rPr>
          <w:rFonts w:ascii="宋体" w:hAnsi="宋体" w:cs="宋体"/>
          <w:sz w:val="24"/>
          <w:szCs w:val="24"/>
          <w:lang w:bidi="ar"/>
        </w:rPr>
        <w:sectPr>
          <w:headerReference w:type="default" r:id="rId27"/>
          <w:footerReference w:type="default" r:id="rId28"/>
          <w:headerReference w:type="first" r:id="rId29"/>
          <w:type w:val="nextPage"/>
          <w:pgSz w:w="11900" w:h="16839"/>
          <w:pgMar w:top="1418" w:right="1418" w:bottom="1418" w:left="1418" w:header="850" w:footer="850" w:gutter="0"/>
          <w:pgNumType w:start="3"/>
          <w:cols w:num="1" w:space="720"/>
          <w:titlePg w:val="0"/>
          <w:docGrid w:linePitch="286" w:charSpace="0"/>
        </w:sectPr>
      </w:pPr>
      <w:r>
        <w:rPr>
          <w:rFonts w:ascii="宋体" w:hAnsi="宋体" w:cs="宋体" w:hint="eastAsia"/>
          <w:sz w:val="24"/>
          <w:szCs w:val="24"/>
          <w:lang w:bidi="ar"/>
        </w:rPr>
        <w:t>绪论</w:t>
      </w:r>
    </w:p>
    <w:p>
      <w:pPr>
        <w:widowControl/>
        <w:spacing w:line="360" w:lineRule="auto"/>
        <w:ind w:firstLine="500"/>
        <w:jc w:val="left"/>
        <w:rPr>
          <w:rFonts w:ascii="宋体" w:hAnsi="宋体" w:cs="宋体"/>
          <w:sz w:val="24"/>
          <w:szCs w:val="24"/>
          <w:lang w:bidi="ar"/>
        </w:rPr>
      </w:pPr>
      <w:r>
        <w:rPr>
          <w:rFonts w:ascii="宋体" w:hAnsi="宋体" w:cs="宋体" w:hint="eastAsia"/>
          <w:sz w:val="24"/>
          <w:szCs w:val="24"/>
          <w:lang w:bidi="ar"/>
        </w:rPr>
        <w:t>首先讨论了课题的研究背景和意义，然后分析了课题的国内外研究现状，以及高校教育信息化系统的必要性及技术支持，进而提出系统研究目标和主要研究内容。</w:t>
      </w:r>
    </w:p>
    <w:p>
      <w:pPr>
        <w:widowControl/>
        <w:numPr>
          <w:ilvl w:val="0"/>
          <w:numId w:val="2"/>
        </w:numPr>
        <w:spacing w:line="360" w:lineRule="auto"/>
        <w:ind w:firstLine="500"/>
        <w:jc w:val="left"/>
        <w:rPr>
          <w:rFonts w:ascii="宋体" w:hAnsi="宋体" w:cs="宋体"/>
          <w:sz w:val="24"/>
          <w:szCs w:val="24"/>
          <w:lang w:bidi="ar"/>
        </w:rPr>
      </w:pPr>
      <w:r>
        <w:rPr>
          <w:rFonts w:ascii="宋体" w:hAnsi="宋体" w:cs="宋体" w:hint="eastAsia"/>
          <w:sz w:val="24"/>
          <w:szCs w:val="24"/>
          <w:lang w:bidi="ar"/>
        </w:rPr>
        <w:t>系统关键技术</w:t>
      </w:r>
    </w:p>
    <w:p>
      <w:pPr>
        <w:widowControl/>
        <w:spacing w:line="360" w:lineRule="auto"/>
        <w:ind w:firstLine="500"/>
        <w:jc w:val="left"/>
        <w:rPr>
          <w:rFonts w:ascii="宋体" w:hAnsi="宋体" w:cs="宋体"/>
          <w:sz w:val="24"/>
          <w:szCs w:val="24"/>
          <w:lang w:bidi="ar"/>
        </w:rPr>
      </w:pPr>
      <w:r>
        <w:rPr>
          <w:rFonts w:ascii="宋体" w:hAnsi="宋体" w:cs="宋体" w:hint="eastAsia"/>
          <w:sz w:val="24"/>
          <w:szCs w:val="24"/>
          <w:lang w:bidi="ar"/>
        </w:rPr>
        <w:t>本章介绍了该系统所要用到的技术栈，选择系统实现的关键技术。通过队系统功能模块的分析，并结合当前的主流技术框架，对系统设计进行技术选型。决定采用前后但分离技术，后台引入spring boot框架 + mybatis-plus，前端使用vue+element。对个技术做了简单的介绍。</w:t>
      </w:r>
    </w:p>
    <w:p>
      <w:pPr>
        <w:widowControl/>
        <w:numPr>
          <w:ilvl w:val="0"/>
          <w:numId w:val="2"/>
        </w:numPr>
        <w:spacing w:line="360" w:lineRule="auto"/>
        <w:ind w:firstLine="500"/>
        <w:jc w:val="left"/>
        <w:rPr>
          <w:rFonts w:ascii="宋体" w:hAnsi="宋体" w:cs="宋体"/>
          <w:sz w:val="24"/>
          <w:szCs w:val="24"/>
          <w:lang w:bidi="ar"/>
        </w:rPr>
      </w:pPr>
      <w:r>
        <w:rPr>
          <w:rFonts w:ascii="宋体" w:hAnsi="宋体" w:cs="宋体" w:hint="eastAsia"/>
          <w:sz w:val="24"/>
          <w:szCs w:val="24"/>
          <w:lang w:bidi="ar"/>
        </w:rPr>
        <w:t>系统的需求分析</w:t>
      </w:r>
    </w:p>
    <w:p>
      <w:pPr>
        <w:widowControl/>
        <w:spacing w:line="360" w:lineRule="auto"/>
        <w:ind w:firstLine="500"/>
        <w:jc w:val="left"/>
        <w:rPr>
          <w:rFonts w:ascii="宋体" w:hAnsi="宋体" w:cs="宋体"/>
          <w:sz w:val="24"/>
          <w:szCs w:val="24"/>
          <w:lang w:bidi="ar"/>
        </w:rPr>
      </w:pPr>
      <w:r>
        <w:rPr>
          <w:rFonts w:ascii="宋体" w:hAnsi="宋体" w:cs="宋体" w:hint="eastAsia"/>
          <w:sz w:val="24"/>
          <w:szCs w:val="24"/>
          <w:lang w:bidi="ar"/>
        </w:rPr>
        <w:t>本章主要是对系统的前置准备工作，对系统进行可行性分析，描述了可行性</w:t>
      </w:r>
    </w:p>
    <w:p>
      <w:pPr>
        <w:pStyle w:val="NormalWeb"/>
        <w:spacing w:beforeAutospacing="0" w:afterAutospacing="0" w:line="360" w:lineRule="auto"/>
        <w:rPr>
          <w:rFonts w:ascii="宋体" w:hAnsi="宋体" w:cs="宋体"/>
          <w:szCs w:val="24"/>
          <w:lang w:bidi="ar"/>
        </w:rPr>
      </w:pPr>
      <w:r>
        <w:rPr>
          <w:rFonts w:ascii="宋体" w:hAnsi="宋体" w:cs="宋体" w:hint="eastAsia"/>
          <w:szCs w:val="24"/>
          <w:lang w:bidi="ar"/>
        </w:rPr>
        <w:t>分析的任务概况，可行性分析的目的。在确定了该系统设计是可行的之后，对系统设计的求展开了分析，通过需求分析，可以为系统设计出不同的功能模块，通过功能模块的设计，使系统的各个模块能够有序的共同工作，从而规范了开发流程。效能分析此系统之效能评估，并比较需求中所需之效能，以确认此系统之设计是否符合需求所需。</w:t>
      </w:r>
    </w:p>
    <w:p>
      <w:pPr>
        <w:widowControl/>
        <w:numPr>
          <w:ilvl w:val="0"/>
          <w:numId w:val="2"/>
        </w:numPr>
        <w:spacing w:line="360" w:lineRule="auto"/>
        <w:ind w:firstLine="500"/>
        <w:jc w:val="left"/>
        <w:rPr>
          <w:rFonts w:ascii="宋体" w:hAnsi="宋体" w:cs="宋体"/>
          <w:sz w:val="24"/>
          <w:szCs w:val="24"/>
          <w:lang w:bidi="ar"/>
        </w:rPr>
      </w:pPr>
      <w:r>
        <w:rPr>
          <w:rFonts w:ascii="宋体" w:hAnsi="宋体" w:cs="宋体" w:hint="eastAsia"/>
          <w:sz w:val="24"/>
          <w:szCs w:val="24"/>
          <w:lang w:bidi="ar"/>
        </w:rPr>
        <w:t>系统的设计</w:t>
      </w:r>
    </w:p>
    <w:p>
      <w:pPr>
        <w:pStyle w:val="NormalWeb"/>
        <w:spacing w:beforeAutospacing="0" w:afterAutospacing="0" w:line="360" w:lineRule="auto"/>
        <w:ind w:firstLine="480" w:firstLineChars="200"/>
        <w:rPr>
          <w:rFonts w:ascii="宋体" w:hAnsi="宋体" w:cs="宋体"/>
          <w:szCs w:val="24"/>
        </w:rPr>
      </w:pPr>
      <w:r>
        <w:rPr>
          <w:rFonts w:ascii="宋体" w:hAnsi="宋体" w:cs="宋体" w:hint="eastAsia"/>
          <w:color w:val="000000"/>
          <w:szCs w:val="24"/>
        </w:rPr>
        <w:t>本章主要对系统展开设计，做出软件功能结构图，通过对系统功能模块的分析，并与 Java的 spring boot框架技术相结合，接着对每个模块的功能进行了详细说明，最后讨论了系统数据库结构的设计方案。</w:t>
      </w:r>
    </w:p>
    <w:p>
      <w:pPr>
        <w:widowControl/>
        <w:spacing w:line="360" w:lineRule="auto"/>
        <w:ind w:firstLine="480" w:firstLineChars="200"/>
        <w:jc w:val="left"/>
        <w:rPr>
          <w:rFonts w:ascii="宋体" w:hAnsi="宋体" w:cs="宋体"/>
          <w:color w:val="000000"/>
          <w:sz w:val="24"/>
          <w:szCs w:val="24"/>
          <w:lang w:bidi="ar"/>
        </w:rPr>
      </w:pPr>
      <w:r>
        <w:rPr>
          <w:rFonts w:ascii="宋体" w:hAnsi="宋体" w:cs="宋体" w:hint="eastAsia"/>
          <w:color w:val="000000"/>
          <w:sz w:val="24"/>
          <w:szCs w:val="24"/>
          <w:lang w:bidi="ar"/>
        </w:rPr>
        <w:t>第五章 系统实现</w:t>
      </w:r>
    </w:p>
    <w:p>
      <w:pPr>
        <w:widowControl/>
        <w:spacing w:line="360" w:lineRule="auto"/>
        <w:ind w:firstLine="480" w:firstLineChars="200"/>
        <w:rPr>
          <w:rFonts w:ascii="宋体" w:hAnsi="宋体" w:cs="宋体"/>
          <w:color w:val="000000"/>
          <w:sz w:val="24"/>
          <w:szCs w:val="24"/>
          <w:lang w:bidi="ar"/>
        </w:rPr>
      </w:pPr>
      <w:r>
        <w:rPr>
          <w:rFonts w:ascii="宋体" w:hAnsi="宋体" w:cs="宋体" w:hint="eastAsia"/>
          <w:color w:val="000000"/>
          <w:sz w:val="24"/>
          <w:szCs w:val="24"/>
          <w:lang w:bidi="ar"/>
        </w:rPr>
        <w:t>本章主要是对系统的功能模块展开了测试，使用了黑盒测试法，使用了大量的测试用力，对系统的整体性展开了测试，并对系统的功能性问题进行了检测，同时还对系统的稳定性和性能进行了测试。包含了系统的读写能力，系统的数据访性能，高并发，容灾能力。</w:t>
      </w:r>
    </w:p>
    <w:p>
      <w:pPr>
        <w:widowControl/>
        <w:spacing w:line="360" w:lineRule="auto"/>
        <w:ind w:firstLine="480" w:firstLineChars="200"/>
        <w:jc w:val="left"/>
        <w:rPr>
          <w:rFonts w:ascii="宋体" w:hAnsi="宋体" w:cs="宋体"/>
          <w:color w:val="000000"/>
          <w:sz w:val="24"/>
          <w:szCs w:val="24"/>
          <w:lang w:bidi="ar"/>
        </w:rPr>
        <w:sectPr>
          <w:headerReference w:type="default" r:id="rId30"/>
          <w:footerReference w:type="default" r:id="rId31"/>
          <w:headerReference w:type="first" r:id="rId32"/>
          <w:type w:val="nextPage"/>
          <w:pgSz w:w="11900" w:h="16839"/>
          <w:pgMar w:top="1418" w:right="1418" w:bottom="1418" w:left="1418" w:header="850" w:footer="850" w:gutter="0"/>
          <w:pgNumType w:start="4"/>
          <w:cols w:num="1" w:space="720"/>
          <w:titlePg w:val="0"/>
          <w:docGrid w:linePitch="286" w:charSpace="0"/>
        </w:sectPr>
      </w:pPr>
      <w:r>
        <w:rPr>
          <w:rFonts w:ascii="宋体" w:hAnsi="宋体" w:cs="宋体" w:hint="eastAsia"/>
          <w:color w:val="000000"/>
          <w:sz w:val="24"/>
          <w:szCs w:val="24"/>
          <w:lang w:bidi="ar"/>
        </w:rPr>
        <w:t>第六章 系统测试</w:t>
      </w:r>
    </w:p>
    <w:p>
      <w:pPr>
        <w:widowControl/>
        <w:spacing w:line="360" w:lineRule="auto"/>
        <w:ind w:firstLine="480" w:firstLineChars="200"/>
        <w:jc w:val="left"/>
        <w:rPr>
          <w:rFonts w:ascii="宋体" w:hAnsi="宋体" w:cs="宋体"/>
          <w:color w:val="000000"/>
          <w:sz w:val="24"/>
          <w:szCs w:val="24"/>
          <w:lang w:bidi="ar"/>
        </w:rPr>
      </w:pPr>
      <w:r>
        <w:rPr>
          <w:rFonts w:ascii="宋体" w:hAnsi="宋体" w:cs="宋体" w:hint="eastAsia"/>
          <w:color w:val="000000"/>
          <w:sz w:val="24"/>
          <w:szCs w:val="24"/>
          <w:lang w:bidi="ar"/>
        </w:rPr>
        <w:t>本章主要是对系统的功能模块进行测试，采用黑盒测试法测试，使用大量的测试用力，对系统的整体性进行测试，检测系统的功能性问题，测试系统的稳定性和性能，包含了系统的读写能力，系统的数据访性能，高并发，容灾能力。</w:t>
      </w:r>
    </w:p>
    <w:p>
      <w:pPr>
        <w:widowControl/>
        <w:spacing w:line="360" w:lineRule="auto"/>
        <w:ind w:firstLine="480" w:firstLineChars="200"/>
        <w:jc w:val="left"/>
        <w:rPr>
          <w:rFonts w:ascii="宋体" w:hAnsi="宋体" w:cs="宋体"/>
          <w:color w:val="000000"/>
          <w:sz w:val="24"/>
          <w:szCs w:val="24"/>
          <w:lang w:bidi="ar"/>
        </w:rPr>
      </w:pPr>
      <w:r>
        <w:rPr>
          <w:rFonts w:ascii="宋体" w:hAnsi="宋体" w:cs="宋体" w:hint="eastAsia"/>
          <w:color w:val="000000"/>
          <w:sz w:val="24"/>
          <w:szCs w:val="24"/>
          <w:lang w:bidi="ar"/>
        </w:rPr>
        <w:t xml:space="preserve">第七章  </w:t>
      </w:r>
    </w:p>
    <w:p>
      <w:pPr>
        <w:widowControl/>
        <w:spacing w:line="360" w:lineRule="auto"/>
        <w:ind w:firstLine="480" w:firstLineChars="200"/>
        <w:jc w:val="left"/>
        <w:rPr>
          <w:rFonts w:ascii="宋体" w:hAnsi="宋体" w:cs="宋体"/>
          <w:sz w:val="24"/>
          <w:szCs w:val="24"/>
        </w:rPr>
      </w:pPr>
      <w:r>
        <w:rPr>
          <w:rFonts w:ascii="宋体" w:hAnsi="宋体" w:cs="宋体" w:hint="eastAsia"/>
          <w:sz w:val="24"/>
          <w:szCs w:val="24"/>
        </w:rPr>
        <w:t>本章主要是对系统的不足与缺陷性，还有对高校教育基础资料的应用前景与展望。本系统的设计基于高校教育数据分析，设计还有很多的不足与局限性。</w:t>
      </w:r>
      <w:r>
        <w:rPr>
          <w:rFonts w:ascii="宋体" w:hAnsi="宋体" w:cs="宋体"/>
          <w:sz w:val="24"/>
          <w:szCs w:val="24"/>
        </w:rPr>
        <w:t>随着教育数据的不断增长和信息技术的发展，高校教育基础数据分析系统成为了高校教育管理和决策的重要工具。在不断的改进和完善中展现出广阔的前景。</w:t>
      </w:r>
    </w:p>
    <w:p>
      <w:pPr>
        <w:pStyle w:val="Heading1"/>
        <w:widowControl/>
        <w:spacing w:before="480" w:beforeAutospacing="0" w:after="360" w:afterAutospacing="0" w:line="360" w:lineRule="auto"/>
        <w:rPr>
          <w:rFonts w:ascii="黑体" w:eastAsia="黑体" w:hAnsi="黑体" w:cs="黑体" w:hint="default"/>
          <w:b w:val="0"/>
          <w:bCs w:val="0"/>
          <w:sz w:val="28"/>
          <w:szCs w:val="28"/>
        </w:rPr>
      </w:pPr>
      <w:bookmarkStart w:id="9" w:name="_Toc135730994"/>
      <w:r>
        <w:rPr>
          <w:rFonts w:ascii="黑体" w:eastAsia="黑体" w:hAnsi="黑体" w:cs="黑体"/>
          <w:b w:val="0"/>
          <w:bCs w:val="0"/>
          <w:sz w:val="28"/>
          <w:szCs w:val="28"/>
        </w:rPr>
        <w:t>第二章 系统关键技术</w:t>
      </w:r>
      <w:bookmarkEnd w:id="9"/>
    </w:p>
    <w:p>
      <w:pPr>
        <w:pStyle w:val="Heading2"/>
        <w:widowControl/>
        <w:spacing w:before="360" w:beforeAutospacing="0" w:after="240" w:afterAutospacing="0" w:line="360" w:lineRule="auto"/>
        <w:rPr>
          <w:rFonts w:ascii="黑体" w:eastAsia="黑体" w:hAnsi="黑体" w:cs="黑体" w:hint="default"/>
          <w:b w:val="0"/>
          <w:bCs w:val="0"/>
          <w:sz w:val="24"/>
          <w:szCs w:val="24"/>
        </w:rPr>
      </w:pPr>
      <w:bookmarkStart w:id="10" w:name="_Toc135730995"/>
      <w:r>
        <w:rPr>
          <w:rFonts w:ascii="黑体" w:eastAsia="黑体" w:hAnsi="黑体" w:cs="黑体"/>
          <w:b w:val="0"/>
          <w:bCs w:val="0"/>
          <w:sz w:val="24"/>
          <w:szCs w:val="24"/>
        </w:rPr>
        <w:t>2.1 Java技术的应用</w:t>
      </w:r>
      <w:bookmarkEnd w:id="10"/>
    </w:p>
    <w:p>
      <w:pPr>
        <w:widowControl/>
        <w:spacing w:line="360" w:lineRule="auto"/>
        <w:ind w:firstLine="480" w:firstLineChars="200"/>
        <w:jc w:val="left"/>
        <w:rPr>
          <w:rFonts w:ascii="宋体" w:hAnsi="宋体" w:cs="宋体"/>
          <w:sz w:val="24"/>
          <w:szCs w:val="24"/>
        </w:rPr>
      </w:pPr>
      <w:r>
        <w:rPr>
          <w:rFonts w:ascii="宋体" w:hAnsi="宋体" w:cs="宋体" w:hint="eastAsia"/>
          <w:sz w:val="24"/>
          <w:szCs w:val="24"/>
        </w:rPr>
        <w:t>在本文的研究中，JAVA技术是其中一个重要的技术应用。Java是一种很好的跨平台程序设计语言，它可以很好地移植到各个操作系统上，并且可以很好地支持多种操作系统，所以它被广泛地应用于各种系统的开发。Java是一个跨平台的，可移植的，并且适用于分布的计算机。与其它程序语言相比， Java有很多优点，其中可移植、安全、性能优异等优势促使Java成为学校管理系统开发过程中首选的编程语言，该系统也是根据上述的优点而选用 Java作为后台的逻辑技术语言。Java主要包括两个部分： Java虚拟机（java virtual machine, JVM）和 Java应用程序设计界面（java application programmable interface, API）。JVM本质上就是一台抽象的电脑，这就是为什么 java可以进行跨平台的运行。JVM为Java提供了运行环境，而JVM适应各种计算机环境，也使Java具有了充足的生命力。而API则为Java应用提供了一个区别于操作系统的标准，这个接口方便了Java应用的运行。对于Java适合本系统开发的优势在于以下几点：</w:t>
      </w:r>
    </w:p>
    <w:p>
      <w:pPr>
        <w:pStyle w:val="NormalWeb"/>
        <w:widowControl/>
        <w:spacing w:beforeAutospacing="0" w:afterAutospacing="0" w:line="360" w:lineRule="auto"/>
        <w:ind w:firstLine="420"/>
        <w:rPr>
          <w:rFonts w:ascii="宋体" w:hAnsi="宋体" w:cs="宋体"/>
          <w:szCs w:val="24"/>
        </w:rPr>
        <w:sectPr>
          <w:headerReference w:type="default" r:id="rId33"/>
          <w:footerReference w:type="default" r:id="rId34"/>
          <w:headerReference w:type="first" r:id="rId35"/>
          <w:type w:val="nextPage"/>
          <w:pgSz w:w="11900" w:h="16839"/>
          <w:pgMar w:top="1418" w:right="1418" w:bottom="1418" w:left="1418" w:header="850" w:footer="850" w:gutter="0"/>
          <w:pgNumType w:start="5"/>
          <w:cols w:num="1" w:space="720"/>
          <w:titlePg w:val="0"/>
          <w:docGrid w:linePitch="286" w:charSpace="0"/>
        </w:sectPr>
      </w:pPr>
      <w:r>
        <w:rPr>
          <w:rFonts w:ascii="宋体" w:hAnsi="宋体" w:cs="宋体" w:hint="eastAsia"/>
          <w:szCs w:val="24"/>
        </w:rPr>
        <w:t>1、Java是面向对象的语言。Java语言抽象了现实中的对象，如动物、学校、教师等，对于逻辑代码的实现有着便于理解和解释的优点，因此通过它编写程序更容易，降低了开发的难度，节省了开发的时间。</w:t>
      </w:r>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 xml:space="preserve">    2、Java的运行是跨平台的。Java的跨平台性使得系统的开发不用考虑用户的硬件环境，对于Java程序，无论是在Windows、Macos、Linux还是其他平台，都可以实现“一次编译，到处执行”</w:t>
      </w:r>
      <w:r>
        <w:rPr>
          <w:rFonts w:ascii="宋体" w:hAnsi="宋体" w:cs="宋体" w:hint="eastAsia"/>
          <w:szCs w:val="24"/>
          <w:vertAlign w:val="superscript"/>
        </w:rPr>
        <w:t>[</w:t>
      </w:r>
      <w:r>
        <w:rPr>
          <w:rFonts w:ascii="宋体" w:hAnsi="宋体" w:cs="宋体"/>
          <w:szCs w:val="24"/>
          <w:vertAlign w:val="superscript"/>
        </w:rPr>
        <w:t>6]</w:t>
      </w:r>
      <w:r>
        <w:rPr>
          <w:rFonts w:ascii="宋体" w:hAnsi="宋体" w:cs="宋体" w:hint="eastAsia"/>
          <w:szCs w:val="24"/>
        </w:rPr>
        <w:t>。</w:t>
      </w:r>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3.Java的安全性和健壮性。java的安全检查机制和异常处理给了Java良好的安全性和健壮性。</w:t>
      </w:r>
    </w:p>
    <w:p>
      <w:pPr>
        <w:pStyle w:val="NormalWeb"/>
        <w:widowControl/>
        <w:spacing w:beforeAutospacing="0" w:afterAutospacing="0" w:line="360" w:lineRule="auto"/>
        <w:ind w:firstLine="420"/>
        <w:rPr>
          <w:rFonts w:ascii="宋体" w:hAnsi="宋体" w:cs="宋体"/>
          <w:szCs w:val="24"/>
        </w:rPr>
      </w:pPr>
      <w:r>
        <w:rPr>
          <w:rFonts w:ascii="宋体" w:hAnsi="宋体" w:cs="宋体"/>
          <w:szCs w:val="24"/>
        </w:rPr>
        <w:t>4</w:t>
      </w:r>
      <w:r>
        <w:rPr>
          <w:rFonts w:ascii="宋体" w:hAnsi="宋体" w:cs="宋体" w:hint="eastAsia"/>
          <w:szCs w:val="24"/>
        </w:rPr>
        <w:t>、Java对前端开发的支持。Java对于前端开发的支持是十分全面的，支持各种前端框架，本系统的前端界面就使用了JSP进行编写，具有较好的效果。</w:t>
      </w:r>
    </w:p>
    <w:p>
      <w:pPr>
        <w:pStyle w:val="Heading2"/>
        <w:widowControl/>
        <w:spacing w:before="360" w:beforeAutospacing="0" w:after="240" w:afterAutospacing="0" w:line="360" w:lineRule="auto"/>
        <w:rPr>
          <w:rFonts w:ascii="黑体" w:eastAsia="黑体" w:hAnsi="黑体" w:hint="default"/>
          <w:b w:val="0"/>
          <w:bCs w:val="0"/>
          <w:sz w:val="24"/>
          <w:szCs w:val="24"/>
        </w:rPr>
      </w:pPr>
      <w:bookmarkStart w:id="11" w:name="_Toc71726907"/>
      <w:bookmarkStart w:id="12" w:name="_Toc135730996"/>
      <w:r>
        <w:rPr>
          <w:rFonts w:ascii="黑体" w:eastAsia="黑体" w:hAnsi="黑体"/>
          <w:b w:val="0"/>
          <w:bCs w:val="0"/>
          <w:sz w:val="24"/>
          <w:szCs w:val="24"/>
        </w:rPr>
        <w:t>2.2 MySQL Database简介</w:t>
      </w:r>
      <w:bookmarkEnd w:id="11"/>
      <w:bookmarkEnd w:id="12"/>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本系统数据存储工具选用的是数据库MySQL，选择MySQL的原因如下：</w:t>
      </w:r>
    </w:p>
    <w:p>
      <w:pPr>
        <w:pStyle w:val="NormalWeb"/>
        <w:widowControl/>
        <w:spacing w:beforeAutospacing="0" w:afterAutospacing="0" w:line="360" w:lineRule="auto"/>
        <w:ind w:firstLine="420"/>
        <w:rPr>
          <w:rFonts w:ascii="宋体" w:hAnsi="宋体" w:cs="宋体"/>
          <w:szCs w:val="24"/>
        </w:rPr>
      </w:pPr>
      <w:r>
        <w:rPr>
          <w:rFonts w:ascii="宋体" w:hAnsi="宋体" w:cs="宋体" w:hint="eastAsia"/>
          <w:szCs w:val="24"/>
        </w:rPr>
        <w:t>1.MySQL目前由Oracle甲骨文公司进行维护和开发，是一款开源免费数据库。MySQL相比Oracle更加灵活，更适合高校宿舍管理系统这种中小型项目的开发[8]。</w:t>
      </w:r>
    </w:p>
    <w:p>
      <w:pPr>
        <w:spacing w:line="360" w:lineRule="auto"/>
        <w:ind w:firstLine="480" w:firstLineChars="200"/>
        <w:rPr>
          <w:rFonts w:ascii="宋体" w:hAnsi="宋体"/>
          <w:sz w:val="24"/>
          <w:szCs w:val="24"/>
        </w:rPr>
      </w:pPr>
      <w:r>
        <w:rPr>
          <w:rFonts w:ascii="宋体" w:hAnsi="宋体" w:hint="eastAsia"/>
          <w:sz w:val="24"/>
          <w:szCs w:val="24"/>
        </w:rPr>
        <w:t>2.MySQL数据库能够在多种操作系统上运行，他支持包括Windows、Linux、MacOS、FreeBSD等在内的众多操作系统。可以适应高校宿舍管理系统所运行的各种环境。</w:t>
      </w:r>
    </w:p>
    <w:p>
      <w:pPr>
        <w:pStyle w:val="NormalWeb"/>
        <w:widowControl/>
        <w:spacing w:beforeAutospacing="0" w:afterAutospacing="0" w:line="360" w:lineRule="auto"/>
        <w:ind w:firstLine="480" w:firstLineChars="200"/>
        <w:rPr>
          <w:rFonts w:ascii="宋体" w:hAnsi="宋体" w:cs="宋体"/>
          <w:szCs w:val="24"/>
        </w:rPr>
      </w:pPr>
      <w:r>
        <w:rPr>
          <w:rFonts w:ascii="宋体" w:hAnsi="宋体" w:cs="宋体" w:hint="eastAsia"/>
          <w:szCs w:val="24"/>
        </w:rPr>
        <w:t>3.MySQL的核心功能是处理数据及提供空间供数据存储。MySQL强大的数据处理能力和对于多种系统的支持能够满足各种环境的需要，便于和其他校内管理平台进行交互。</w:t>
      </w:r>
    </w:p>
    <w:p>
      <w:pPr>
        <w:pStyle w:val="NormalWeb"/>
        <w:widowControl/>
        <w:spacing w:beforeAutospacing="0" w:afterAutospacing="0" w:line="360" w:lineRule="auto"/>
        <w:ind w:firstLine="480" w:firstLineChars="200"/>
        <w:rPr>
          <w:rFonts w:ascii="宋体" w:hAnsi="宋体" w:cs="宋体"/>
          <w:szCs w:val="24"/>
        </w:rPr>
      </w:pPr>
      <w:r>
        <w:rPr>
          <w:rFonts w:ascii="宋体" w:hAnsi="宋体" w:cs="宋体" w:hint="eastAsia"/>
          <w:szCs w:val="24"/>
        </w:rPr>
        <w:t>4.MySQL的安全性较高。MySQL将数据存储是交给表/索引来完成的，自己不直接面向数据存储，所以存储数据的安全性较高，适合本系统中学校等重要部门处理和存储文件使用。</w:t>
      </w:r>
    </w:p>
    <w:p>
      <w:pPr>
        <w:pStyle w:val="NormalWeb"/>
        <w:widowControl/>
        <w:spacing w:beforeAutospacing="0" w:afterAutospacing="0" w:line="360" w:lineRule="auto"/>
        <w:ind w:firstLine="480" w:firstLineChars="200"/>
        <w:rPr>
          <w:rFonts w:ascii="宋体" w:hAnsi="宋体" w:cs="宋体"/>
          <w:szCs w:val="24"/>
        </w:rPr>
      </w:pPr>
      <w:r>
        <w:rPr>
          <w:rFonts w:ascii="宋体" w:hAnsi="宋体" w:cs="宋体" w:hint="eastAsia"/>
          <w:szCs w:val="24"/>
        </w:rPr>
        <w:t>5.MySQL的数据模型为C/S模型，C/S模型即客户端-服务端模型。这一模型对于硬件的要求不高且具有较好的性能，适合于本系统中学校使用</w:t>
      </w:r>
      <w:r>
        <w:rPr>
          <w:rFonts w:ascii="宋体" w:hAnsi="宋体" w:cs="宋体" w:hint="eastAsia"/>
          <w:szCs w:val="24"/>
          <w:vertAlign w:val="superscript"/>
        </w:rPr>
        <w:t>[</w:t>
      </w:r>
      <w:r>
        <w:rPr>
          <w:rFonts w:ascii="宋体" w:hAnsi="宋体" w:cs="宋体"/>
          <w:szCs w:val="24"/>
          <w:vertAlign w:val="superscript"/>
        </w:rPr>
        <w:t>9]</w:t>
      </w:r>
      <w:r>
        <w:rPr>
          <w:rFonts w:ascii="宋体" w:hAnsi="宋体" w:cs="宋体" w:hint="eastAsia"/>
          <w:szCs w:val="24"/>
        </w:rPr>
        <w:t>。</w:t>
      </w:r>
    </w:p>
    <w:p>
      <w:pPr>
        <w:pStyle w:val="Heading2"/>
        <w:widowControl/>
        <w:spacing w:before="360" w:beforeAutospacing="0" w:after="240" w:afterAutospacing="0" w:line="360" w:lineRule="auto"/>
        <w:rPr>
          <w:rFonts w:ascii="黑体" w:eastAsia="黑体" w:hAnsi="黑体" w:hint="default"/>
          <w:b w:val="0"/>
          <w:bCs w:val="0"/>
          <w:sz w:val="24"/>
          <w:szCs w:val="24"/>
        </w:rPr>
      </w:pPr>
      <w:bookmarkStart w:id="13" w:name="_Toc135730997"/>
      <w:r>
        <w:rPr>
          <w:rFonts w:ascii="黑体" w:eastAsia="黑体" w:hAnsi="黑体"/>
          <w:b w:val="0"/>
          <w:bCs w:val="0"/>
          <w:sz w:val="24"/>
          <w:szCs w:val="24"/>
        </w:rPr>
        <w:t>2.3 Spring Boot简介</w:t>
      </w:r>
      <w:bookmarkEnd w:id="13"/>
    </w:p>
    <w:p>
      <w:pPr>
        <w:spacing w:line="360" w:lineRule="auto"/>
        <w:ind w:firstLine="480" w:firstLineChars="200"/>
        <w:rPr>
          <w:rFonts w:asciiTheme="minorEastAsia" w:eastAsiaTheme="minorEastAsia" w:hAnsiTheme="minorEastAsia" w:cs="宋体"/>
          <w:sz w:val="24"/>
          <w:szCs w:val="24"/>
          <w:lang w:bidi="ar"/>
        </w:rPr>
        <w:sectPr>
          <w:headerReference w:type="default" r:id="rId36"/>
          <w:footerReference w:type="default" r:id="rId37"/>
          <w:headerReference w:type="first" r:id="rId38"/>
          <w:type w:val="nextPage"/>
          <w:pgSz w:w="11900" w:h="16839"/>
          <w:pgMar w:top="1418" w:right="1418" w:bottom="1418" w:left="1418" w:header="850" w:footer="850" w:gutter="0"/>
          <w:pgNumType w:start="6"/>
          <w:cols w:num="1" w:space="720"/>
          <w:titlePg w:val="0"/>
          <w:docGrid w:linePitch="286" w:charSpace="0"/>
        </w:sectPr>
      </w:pPr>
      <w:r>
        <w:rPr>
          <w:rFonts w:asciiTheme="minorEastAsia" w:eastAsiaTheme="minorEastAsia" w:hAnsiTheme="minorEastAsia" w:cs="宋体" w:hint="eastAsia"/>
          <w:sz w:val="24"/>
          <w:szCs w:val="24"/>
          <w:lang w:bidi="ar"/>
        </w:rPr>
        <w:t>Spring</w:t>
      </w:r>
    </w:p>
    <w:p>
      <w:pPr>
        <w:spacing w:line="360" w:lineRule="auto"/>
        <w:ind w:firstLine="480" w:firstLineChars="200"/>
        <w:rPr>
          <w:rFonts w:asciiTheme="minorEastAsia" w:eastAsiaTheme="minorEastAsia" w:hAnsiTheme="minorEastAsia" w:cs="宋体"/>
          <w:sz w:val="24"/>
          <w:szCs w:val="24"/>
          <w:lang w:bidi="ar"/>
        </w:rPr>
      </w:pPr>
      <w:r>
        <w:rPr>
          <w:rFonts w:asciiTheme="minorEastAsia" w:eastAsiaTheme="minorEastAsia" w:hAnsiTheme="minorEastAsia" w:cs="宋体" w:hint="eastAsia"/>
          <w:sz w:val="24"/>
          <w:szCs w:val="24"/>
          <w:lang w:bidi="ar"/>
        </w:rPr>
        <w:t xml:space="preserve"> Boot框架是Spring家族的一员，是一款快速构建基于Spring的应用程序的框架。由于Spring框架的部署困难，管理繁琐，维护成本大，一种新框架—SpringBoot</w:t>
      </w:r>
      <w:r>
        <w:rPr>
          <w:rFonts w:asciiTheme="minorEastAsia" w:eastAsiaTheme="minorEastAsia" w:hAnsiTheme="minorEastAsia" w:cs="宋体" w:hint="eastAsia"/>
          <w:sz w:val="24"/>
          <w:szCs w:val="24"/>
          <w:lang w:bidi="ar"/>
        </w:rPr>
        <w:t xml:space="preserve"> 出现了，不仅继承了</w:t>
      </w:r>
      <w:r>
        <w:rPr>
          <w:rFonts w:asciiTheme="minorEastAsia" w:eastAsiaTheme="minorEastAsia" w:hAnsiTheme="minorEastAsia" w:cs="宋体" w:hint="eastAsia"/>
          <w:sz w:val="24"/>
          <w:szCs w:val="24"/>
          <w:lang w:bidi="ar"/>
        </w:rPr>
        <w:t xml:space="preserve"> Spring</w:t>
      </w:r>
      <w:r>
        <w:rPr>
          <w:rFonts w:asciiTheme="minorEastAsia" w:eastAsiaTheme="minorEastAsia" w:hAnsiTheme="minorEastAsia" w:cs="宋体" w:hint="eastAsia"/>
          <w:sz w:val="24"/>
          <w:szCs w:val="24"/>
          <w:lang w:bidi="ar"/>
        </w:rPr>
        <w:t xml:space="preserve"> 框架原有的优秀特性，还通过简化配置进一步简化了系统的搭建与开发</w:t>
      </w:r>
      <w:r>
        <w:rPr>
          <w:rFonts w:asciiTheme="minorEastAsia" w:eastAsiaTheme="minorEastAsia" w:hAnsiTheme="minorEastAsia" w:cs="宋体" w:hint="eastAsia"/>
          <w:sz w:val="24"/>
          <w:szCs w:val="24"/>
          <w:vertAlign w:val="superscript"/>
          <w:lang w:bidi="ar"/>
        </w:rPr>
        <w:t>[</w:t>
      </w:r>
      <w:r>
        <w:rPr>
          <w:rFonts w:asciiTheme="minorEastAsia" w:eastAsiaTheme="minorEastAsia" w:hAnsiTheme="minorEastAsia" w:cs="宋体"/>
          <w:sz w:val="24"/>
          <w:szCs w:val="24"/>
          <w:vertAlign w:val="superscript"/>
          <w:lang w:bidi="ar"/>
        </w:rPr>
        <w:t>2]</w:t>
      </w:r>
      <w:r>
        <w:rPr>
          <w:rFonts w:asciiTheme="minorEastAsia" w:eastAsiaTheme="minorEastAsia" w:hAnsiTheme="minorEastAsia" w:cs="宋体" w:hint="eastAsia"/>
          <w:sz w:val="24"/>
          <w:szCs w:val="24"/>
          <w:lang w:bidi="ar"/>
        </w:rPr>
        <w:t>。</w:t>
      </w:r>
    </w:p>
    <w:p>
      <w:pPr>
        <w:spacing w:line="360" w:lineRule="auto"/>
        <w:ind w:firstLine="480" w:firstLineChars="200"/>
        <w:rPr>
          <w:rFonts w:asciiTheme="minorEastAsia" w:eastAsiaTheme="minorEastAsia" w:hAnsiTheme="minorEastAsia" w:cs="宋体"/>
          <w:sz w:val="24"/>
          <w:szCs w:val="24"/>
          <w:lang w:bidi="ar"/>
        </w:rPr>
      </w:pPr>
      <w:r>
        <w:rPr>
          <w:rFonts w:asciiTheme="minorEastAsia" w:eastAsiaTheme="minorEastAsia" w:hAnsiTheme="minorEastAsia" w:cs="宋体" w:hint="eastAsia"/>
          <w:sz w:val="24"/>
          <w:szCs w:val="24"/>
          <w:lang w:bidi="ar"/>
        </w:rPr>
        <w:t>这是一个开放源码框架，用来在 Spring框架上建立 Java应用。它的目的是为了简化 Spring应用的开发和部署流程，为创建独立的、</w:t>
      </w:r>
      <w:r>
        <w:rPr>
          <w:rFonts w:asciiTheme="minorEastAsia" w:eastAsiaTheme="minorEastAsia" w:hAnsiTheme="minorEastAsia" w:cs="宋体"/>
          <w:sz w:val="24"/>
          <w:szCs w:val="24"/>
          <w:lang w:bidi="ar"/>
        </w:rPr>
        <w:t>可扩展的、基于生产环境的应用程序。</w:t>
      </w:r>
      <w:r>
        <w:rPr>
          <w:rFonts w:asciiTheme="minorEastAsia" w:eastAsiaTheme="minorEastAsia" w:hAnsiTheme="minorEastAsia" w:cs="宋体" w:hint="eastAsia"/>
          <w:sz w:val="24"/>
          <w:szCs w:val="24"/>
          <w:lang w:bidi="ar"/>
        </w:rPr>
        <w:t>它采用了约定大于配置的原则，提供了自动配置、快速开发、模块化、测试等优秀的特性。</w:t>
      </w:r>
      <w:r>
        <w:rPr>
          <w:rFonts w:asciiTheme="minorEastAsia" w:eastAsiaTheme="minorEastAsia" w:hAnsiTheme="minorEastAsia" w:cs="宋体"/>
          <w:sz w:val="24"/>
          <w:szCs w:val="24"/>
          <w:lang w:bidi="ar"/>
        </w:rPr>
        <w:t>它的特点包括约定优于配置、自动化配置、快速集成和独立运行等，使得开发者能够更专注于业务逻辑的实现，提高开发效率和部署效率。</w:t>
      </w:r>
      <w:r>
        <w:rPr>
          <w:rFonts w:asciiTheme="minorEastAsia" w:eastAsiaTheme="minorEastAsia" w:hAnsiTheme="minorEastAsia" w:cs="宋体" w:hint="eastAsia"/>
          <w:sz w:val="24"/>
          <w:szCs w:val="24"/>
          <w:lang w:bidi="ar"/>
        </w:rPr>
        <w:t>具体而言，Spring Boot框架有以下的优势：</w:t>
      </w:r>
    </w:p>
    <w:p>
      <w:pPr>
        <w:spacing w:line="360" w:lineRule="auto"/>
        <w:ind w:firstLine="480" w:firstLineChars="200"/>
        <w:rPr>
          <w:rFonts w:asciiTheme="minorEastAsia" w:eastAsiaTheme="minorEastAsia" w:hAnsiTheme="minorEastAsia" w:cs="宋体"/>
          <w:sz w:val="24"/>
          <w:szCs w:val="24"/>
          <w:lang w:bidi="ar"/>
        </w:rPr>
      </w:pPr>
      <w:r>
        <w:rPr>
          <w:rFonts w:asciiTheme="minorEastAsia" w:eastAsiaTheme="minorEastAsia" w:hAnsiTheme="minorEastAsia" w:cs="宋体"/>
          <w:sz w:val="24"/>
          <w:szCs w:val="24"/>
          <w:lang w:bidi="ar"/>
        </w:rPr>
        <w:t>提供了一系列的起步依赖（Starter Dependencies），可以快速集成各种常用的框架和库，如Web开发、数据库访问、安全认证等，从而加快应用程序的开发速度。</w:t>
      </w:r>
    </w:p>
    <w:p>
      <w:pPr>
        <w:spacing w:line="360" w:lineRule="auto"/>
        <w:ind w:firstLine="480" w:firstLineChars="200"/>
        <w:rPr>
          <w:rFonts w:asciiTheme="minorEastAsia" w:eastAsiaTheme="minorEastAsia" w:hAnsiTheme="minorEastAsia" w:cs="宋体"/>
          <w:sz w:val="24"/>
          <w:szCs w:val="24"/>
          <w:lang w:bidi="ar"/>
        </w:rPr>
      </w:pPr>
      <w:r>
        <w:rPr>
          <w:rFonts w:asciiTheme="minorEastAsia" w:eastAsiaTheme="minorEastAsia" w:hAnsiTheme="minorEastAsia" w:cs="宋体" w:hint="eastAsia"/>
          <w:sz w:val="24"/>
          <w:szCs w:val="24"/>
          <w:lang w:bidi="ar"/>
        </w:rPr>
        <w:t>Spring Boot提供了丰富的开发工具和快速开发的能力，使得开发人员能够快速地构建出高效、安全、可靠的应用程序。模块化：Spring Boot框架采用了模块化的设计，使得开发人员可以按需引入需要的组件，提高了应用程序的灵活性和可维护性。</w:t>
      </w:r>
    </w:p>
    <w:p>
      <w:pPr>
        <w:spacing w:line="360" w:lineRule="auto"/>
        <w:ind w:firstLine="480" w:firstLineChars="200"/>
        <w:rPr>
          <w:rFonts w:asciiTheme="minorEastAsia" w:eastAsiaTheme="minorEastAsia" w:hAnsiTheme="minorEastAsia" w:cs="宋体"/>
          <w:sz w:val="24"/>
          <w:szCs w:val="24"/>
          <w:lang w:bidi="ar"/>
        </w:rPr>
      </w:pPr>
      <w:r>
        <w:rPr>
          <w:rFonts w:asciiTheme="minorEastAsia" w:eastAsiaTheme="minorEastAsia" w:hAnsiTheme="minorEastAsia" w:cs="宋体"/>
          <w:sz w:val="24"/>
          <w:szCs w:val="24"/>
          <w:lang w:bidi="ar"/>
        </w:rPr>
        <w:t>Spring Boot还提供了内嵌的Servlet容器（如Tomcat、Jetty等），使得应用程序可以以独立的方式运行，无需依赖外部的Web服务器。同时，它还提供了自动化的配置和部署方式，可以将应用程序打包成可执行的JAR文件，并通过简单的命令即可启动应用程序</w:t>
      </w:r>
    </w:p>
    <w:p>
      <w:pPr>
        <w:spacing w:line="360" w:lineRule="auto"/>
        <w:ind w:firstLine="480" w:firstLineChars="200"/>
        <w:rPr>
          <w:rFonts w:ascii="宋体" w:hAnsi="宋体" w:cs="宋体"/>
          <w:sz w:val="24"/>
          <w:szCs w:val="24"/>
          <w:lang w:bidi="ar"/>
        </w:rPr>
      </w:pPr>
      <w:r>
        <w:rPr>
          <w:rFonts w:asciiTheme="minorEastAsia" w:eastAsiaTheme="minorEastAsia" w:hAnsiTheme="minorEastAsia" w:cs="宋体" w:hint="eastAsia"/>
          <w:sz w:val="24"/>
          <w:szCs w:val="24"/>
          <w:lang w:bidi="ar"/>
        </w:rPr>
        <w:t>测试：Spring Boot框架提供了完善的测试机制和工具，使得开发人员能够快速、简便地进行单元测试、集成测试等工作，提高了应用程序的质量和稳定性</w:t>
      </w:r>
      <w:r>
        <w:rPr>
          <w:rFonts w:ascii="宋体" w:hAnsi="宋体" w:cs="宋体" w:hint="eastAsia"/>
          <w:sz w:val="24"/>
          <w:szCs w:val="24"/>
          <w:lang w:bidi="ar"/>
        </w:rPr>
        <w:t>。</w:t>
      </w:r>
    </w:p>
    <w:p>
      <w:pPr>
        <w:pStyle w:val="Heading2"/>
        <w:widowControl/>
        <w:spacing w:before="360" w:beforeAutospacing="0" w:after="240" w:afterAutospacing="0" w:line="360" w:lineRule="auto"/>
        <w:rPr>
          <w:rFonts w:ascii="黑体" w:eastAsia="黑体" w:hAnsi="黑体" w:hint="default"/>
          <w:b w:val="0"/>
          <w:bCs w:val="0"/>
          <w:sz w:val="24"/>
          <w:szCs w:val="24"/>
        </w:rPr>
      </w:pPr>
      <w:bookmarkStart w:id="14" w:name="_Toc135730998"/>
      <w:r>
        <w:rPr>
          <w:rFonts w:ascii="黑体" w:eastAsia="黑体" w:hAnsi="黑体"/>
          <w:b w:val="0"/>
          <w:bCs w:val="0"/>
          <w:sz w:val="24"/>
          <w:szCs w:val="24"/>
        </w:rPr>
        <w:t>2.4 Mybatis-plus介绍</w:t>
      </w:r>
      <w:bookmarkEnd w:id="14"/>
    </w:p>
    <w:p>
      <w:pPr>
        <w:spacing w:line="360" w:lineRule="auto"/>
        <w:ind w:firstLine="480" w:firstLineChars="200"/>
        <w:rPr>
          <w:rFonts w:ascii="宋体" w:hAnsi="宋体" w:cs="宋体"/>
          <w:sz w:val="24"/>
          <w:szCs w:val="24"/>
          <w:lang w:bidi="ar"/>
        </w:rPr>
      </w:pPr>
      <w:r>
        <w:rPr>
          <w:rFonts w:ascii="宋体" w:hAnsi="宋体" w:cs="宋体" w:hint="eastAsia"/>
          <w:sz w:val="24"/>
          <w:szCs w:val="24"/>
          <w:lang w:bidi="ar"/>
        </w:rPr>
        <w:t>Mybatis-Plus是一个对 Mybatis进行改进的工具，它可以使Mybatis-Plus的开发变得更加简单和高效。它为很多常见的功能提供了一个包装，例如， CRUD操作，分页，逻辑删除、多租户支持等。以下是 Mybatis-Plus 的主要特点：</w:t>
      </w:r>
    </w:p>
    <w:p>
      <w:pPr>
        <w:spacing w:line="360" w:lineRule="auto"/>
        <w:ind w:firstLine="480" w:firstLineChars="200"/>
        <w:rPr>
          <w:rFonts w:ascii="宋体" w:hAnsi="宋体" w:cs="宋体"/>
          <w:sz w:val="24"/>
          <w:szCs w:val="24"/>
          <w:lang w:bidi="ar"/>
        </w:rPr>
        <w:sectPr>
          <w:headerReference w:type="default" r:id="rId39"/>
          <w:footerReference w:type="default" r:id="rId40"/>
          <w:headerReference w:type="first" r:id="rId41"/>
          <w:type w:val="nextPage"/>
          <w:pgSz w:w="11900" w:h="16839"/>
          <w:pgMar w:top="1418" w:right="1418" w:bottom="1418" w:left="1418" w:header="850" w:footer="850" w:gutter="0"/>
          <w:pgNumType w:start="7"/>
          <w:cols w:num="1" w:space="720"/>
          <w:titlePg w:val="0"/>
          <w:docGrid w:linePitch="286" w:charSpace="0"/>
        </w:sectPr>
      </w:pPr>
      <w:r>
        <w:rPr>
          <w:rFonts w:ascii="宋体" w:hAnsi="宋体" w:cs="宋体" w:hint="eastAsia"/>
          <w:sz w:val="24"/>
          <w:szCs w:val="24"/>
          <w:lang w:bidi="ar"/>
        </w:rPr>
        <w:t>简单易用：Mybatis-Plus 使用简单，只需几行代码即可完成数据库的操作，不需要手写复杂的 SQL 语句，提高了开发效率。</w:t>
      </w:r>
      <w:r>
        <w:rPr>
          <w:rFonts w:ascii="宋体" w:hAnsi="宋体" w:cs="宋体"/>
          <w:sz w:val="24"/>
          <w:szCs w:val="24"/>
          <w:lang w:bidi="ar"/>
        </w:rPr>
        <w:t>利用 mybatis-plus 自动代码生成器创建部分通用代码</w:t>
      </w:r>
      <w:r>
        <w:rPr>
          <w:rFonts w:ascii="宋体" w:hAnsi="宋体" w:cs="宋体"/>
          <w:sz w:val="24"/>
          <w:szCs w:val="24"/>
          <w:vertAlign w:val="superscript"/>
          <w:lang w:bidi="ar"/>
        </w:rPr>
        <w:t>[3]</w:t>
      </w:r>
      <w:r>
        <w:rPr>
          <w:rFonts w:ascii="宋体" w:hAnsi="宋体" w:cs="宋体"/>
          <w:sz w:val="24"/>
          <w:szCs w:val="24"/>
          <w:lang w:bidi="ar"/>
        </w:rPr>
        <w:t>。</w:t>
      </w:r>
    </w:p>
    <w:p>
      <w:pPr>
        <w:spacing w:line="360" w:lineRule="auto"/>
        <w:ind w:firstLine="480" w:firstLineChars="200"/>
        <w:rPr>
          <w:rFonts w:ascii="宋体" w:hAnsi="宋体" w:cs="宋体"/>
          <w:sz w:val="24"/>
          <w:szCs w:val="24"/>
          <w:lang w:bidi="ar"/>
        </w:rPr>
      </w:pPr>
      <w:r>
        <w:rPr>
          <w:rFonts w:ascii="宋体" w:hAnsi="宋体" w:cs="宋体" w:hint="eastAsia"/>
          <w:sz w:val="24"/>
          <w:szCs w:val="24"/>
          <w:lang w:bidi="ar"/>
        </w:rPr>
        <w:t>强大的 CRUD 操作：Mybatis-Plus 提供了丰富的 CRUD 操作，包括单表的增删改查操作和连表查询操作，支持分页、排序、条件查询等功能。</w:t>
      </w:r>
    </w:p>
    <w:p>
      <w:pPr>
        <w:spacing w:line="360" w:lineRule="auto"/>
        <w:ind w:firstLine="480" w:firstLineChars="200"/>
        <w:rPr>
          <w:rFonts w:ascii="宋体" w:hAnsi="宋体" w:cs="宋体"/>
          <w:sz w:val="24"/>
          <w:szCs w:val="24"/>
          <w:lang w:bidi="ar"/>
        </w:rPr>
      </w:pPr>
      <w:r>
        <w:rPr>
          <w:rFonts w:ascii="宋体" w:hAnsi="宋体" w:cs="宋体"/>
          <w:sz w:val="24"/>
          <w:szCs w:val="24"/>
          <w:lang w:bidi="ar"/>
        </w:rPr>
        <w:t>支持多种主键策略：Mybatis-Plus 支持多种主键策略，如自增、UUID、雪花算法等，可以根据具体需求灵活选 择。 支持分页插件：Mybatis-Plus 内置了分页插件，可以方便地进行分页查</w:t>
      </w:r>
    </w:p>
    <w:p>
      <w:pPr>
        <w:spacing w:line="360" w:lineRule="auto"/>
        <w:ind w:firstLine="480" w:firstLineChars="200"/>
        <w:rPr>
          <w:rFonts w:ascii="宋体" w:hAnsi="宋体" w:cs="宋体"/>
          <w:sz w:val="24"/>
          <w:szCs w:val="24"/>
          <w:lang w:bidi="ar"/>
        </w:rPr>
      </w:pPr>
      <w:r>
        <w:rPr>
          <w:rFonts w:ascii="宋体" w:hAnsi="宋体" w:cs="宋体" w:hint="eastAsia"/>
          <w:sz w:val="24"/>
          <w:szCs w:val="24"/>
          <w:lang w:bidi="ar"/>
        </w:rPr>
        <w:t>支持分页插件：Mybatis-Plus 内置了分页插件，可以方便地进行分页查询，提高了查询效率。</w:t>
      </w:r>
    </w:p>
    <w:p>
      <w:pPr>
        <w:spacing w:line="360" w:lineRule="auto"/>
        <w:ind w:firstLine="480" w:firstLineChars="200"/>
        <w:rPr>
          <w:rFonts w:ascii="宋体" w:hAnsi="宋体" w:cs="宋体"/>
          <w:sz w:val="24"/>
          <w:szCs w:val="24"/>
          <w:lang w:bidi="ar"/>
        </w:rPr>
      </w:pPr>
      <w:r>
        <w:rPr>
          <w:rFonts w:ascii="宋体" w:hAnsi="宋体" w:cs="宋体" w:hint="eastAsia"/>
          <w:sz w:val="24"/>
          <w:szCs w:val="24"/>
          <w:lang w:bidi="ar"/>
        </w:rPr>
        <w:t>支持逻辑删除：Mybatis-Plus 提供了逻辑删除的功能，可以通过设置删除标记来实现数据的逻辑删除。</w:t>
      </w:r>
    </w:p>
    <w:p>
      <w:pPr>
        <w:spacing w:line="360" w:lineRule="auto"/>
        <w:ind w:firstLine="480" w:firstLineChars="200"/>
        <w:rPr>
          <w:rFonts w:ascii="宋体" w:hAnsi="宋体" w:cs="宋体"/>
          <w:sz w:val="24"/>
          <w:szCs w:val="24"/>
          <w:lang w:bidi="ar"/>
        </w:rPr>
      </w:pPr>
      <w:r>
        <w:rPr>
          <w:rFonts w:ascii="宋体" w:hAnsi="宋体" w:cs="宋体" w:hint="eastAsia"/>
          <w:sz w:val="24"/>
          <w:szCs w:val="24"/>
          <w:lang w:bidi="ar"/>
        </w:rPr>
        <w:t>支持乐观锁：Mybatis-Plus 提供了乐观锁的功能，可以避免并发操作引起的数据不一致问题。</w:t>
      </w:r>
    </w:p>
    <w:p>
      <w:pPr>
        <w:spacing w:line="360" w:lineRule="auto"/>
        <w:ind w:firstLine="480" w:firstLineChars="200"/>
        <w:rPr>
          <w:sz w:val="30"/>
          <w:szCs w:val="30"/>
        </w:rPr>
      </w:pPr>
      <w:r>
        <w:rPr>
          <w:rFonts w:ascii="宋体" w:hAnsi="宋体" w:cs="宋体" w:hint="eastAsia"/>
          <w:sz w:val="24"/>
          <w:szCs w:val="24"/>
          <w:lang w:bidi="ar"/>
        </w:rPr>
        <w:t>支持多租户：Mybatis-Plus 支持多租户功能，可以根据租户ID对数据进行隔离，保证数据安全性。</w:t>
      </w:r>
    </w:p>
    <w:p>
      <w:pPr>
        <w:pStyle w:val="Heading2"/>
        <w:widowControl/>
        <w:spacing w:before="360" w:beforeAutospacing="0" w:after="240" w:afterAutospacing="0" w:line="360" w:lineRule="auto"/>
        <w:rPr>
          <w:rFonts w:ascii="黑体" w:eastAsia="黑体" w:hAnsi="黑体" w:cs="宋体" w:hint="default"/>
          <w:b w:val="0"/>
          <w:bCs w:val="0"/>
          <w:sz w:val="24"/>
          <w:szCs w:val="24"/>
        </w:rPr>
      </w:pPr>
      <w:bookmarkStart w:id="15" w:name="_Toc135730999"/>
      <w:r>
        <w:rPr>
          <w:rFonts w:ascii="黑体" w:eastAsia="黑体" w:hAnsi="黑体"/>
          <w:b w:val="0"/>
          <w:bCs w:val="0"/>
          <w:sz w:val="24"/>
          <w:szCs w:val="24"/>
        </w:rPr>
        <w:t>2.5</w:t>
      </w:r>
      <w:r>
        <w:rPr>
          <w:rFonts w:ascii="黑体" w:eastAsia="黑体" w:hAnsi="黑体" w:hint="default"/>
          <w:b w:val="0"/>
          <w:bCs w:val="0"/>
          <w:sz w:val="24"/>
          <w:szCs w:val="24"/>
        </w:rPr>
        <w:t xml:space="preserve"> </w:t>
      </w:r>
      <w:r>
        <w:rPr>
          <w:rFonts w:ascii="黑体" w:eastAsia="黑体" w:hAnsi="黑体" w:cs="宋体"/>
          <w:b w:val="0"/>
          <w:bCs w:val="0"/>
          <w:sz w:val="24"/>
          <w:szCs w:val="24"/>
        </w:rPr>
        <w:t>Vue.js框架和Element UI组件库</w:t>
      </w:r>
      <w:bookmarkEnd w:id="15"/>
    </w:p>
    <w:p>
      <w:pPr>
        <w:spacing w:line="360" w:lineRule="auto"/>
      </w:pPr>
      <w:r>
        <w:rPr>
          <w:rFonts w:hint="eastAsia"/>
        </w:rPr>
        <w:t xml:space="preserve">      </w:t>
      </w:r>
      <w:r>
        <w:rPr>
          <w:rFonts w:hint="eastAsia"/>
        </w:rPr>
        <w:tab/>
      </w:r>
      <w:r>
        <w:rPr>
          <w:rFonts w:ascii="宋体" w:hAnsi="宋体" w:cs="宋体"/>
          <w:sz w:val="24"/>
          <w:szCs w:val="24"/>
        </w:rPr>
        <w:t>Vue.js是一个流行的JavaScript框架，用于构建单页面应用程序（SPA）和动态用户界面。Vue.js采用组件化架构，使开发人员能够轻松地构建可重用的UI组件，并将其组合成复杂的应用程序。Vue.js还具有轻量级、灵活和易于学习的特点，使其成为开发人员的首选框架之一。</w:t>
      </w:r>
    </w:p>
    <w:p>
      <w:pPr>
        <w:spacing w:line="360" w:lineRule="auto"/>
        <w:rPr>
          <w:rFonts w:ascii="宋体" w:hAnsi="宋体" w:cs="宋体"/>
          <w:sz w:val="24"/>
          <w:szCs w:val="24"/>
          <w:lang w:bidi="ar"/>
        </w:rPr>
      </w:pPr>
      <w:r>
        <w:rPr>
          <w:rFonts w:ascii="宋体" w:hAnsi="宋体" w:cs="宋体" w:hint="eastAsia"/>
          <w:sz w:val="24"/>
          <w:szCs w:val="24"/>
          <w:lang w:bidi="ar"/>
        </w:rPr>
        <w:t>ElementUI是一个以 Vue. js.为基础的前台 UI构件库，为开发者提供了大量的构件以及基本的样式，使开发者能够更快地构建出一个好的 UI。元素用户界面的主要特征如下：</w:t>
      </w:r>
    </w:p>
    <w:p>
      <w:pPr>
        <w:spacing w:line="360" w:lineRule="auto"/>
        <w:rPr>
          <w:rFonts w:ascii="宋体" w:hAnsi="宋体" w:cs="宋体"/>
          <w:sz w:val="24"/>
          <w:szCs w:val="24"/>
          <w:lang w:bidi="ar"/>
        </w:rPr>
      </w:pPr>
      <w:r>
        <w:rPr>
          <w:rFonts w:ascii="宋体" w:hAnsi="宋体" w:cs="宋体" w:hint="eastAsia"/>
          <w:sz w:val="24"/>
          <w:szCs w:val="24"/>
          <w:lang w:bidi="ar"/>
        </w:rPr>
        <w:t>丰富的组件库：Element UI 包含了各种常用的 UI 组件，如按钮、表单、表格、分页、对话框、弹出框、菜单、下拉框等，能够满足大多数项目的需求。</w:t>
      </w:r>
    </w:p>
    <w:p>
      <w:pPr>
        <w:spacing w:line="360" w:lineRule="auto"/>
        <w:rPr>
          <w:rFonts w:ascii="宋体" w:hAnsi="宋体" w:cs="宋体"/>
          <w:sz w:val="24"/>
          <w:szCs w:val="24"/>
          <w:lang w:bidi="ar"/>
        </w:rPr>
        <w:sectPr>
          <w:headerReference w:type="default" r:id="rId42"/>
          <w:footerReference w:type="default" r:id="rId43"/>
          <w:headerReference w:type="first" r:id="rId44"/>
          <w:type w:val="nextPage"/>
          <w:pgSz w:w="11900" w:h="16839"/>
          <w:pgMar w:top="1418" w:right="1418" w:bottom="1418" w:left="1418" w:header="850" w:footer="850" w:gutter="0"/>
          <w:pgNumType w:start="8"/>
          <w:cols w:num="1" w:space="720"/>
          <w:titlePg w:val="0"/>
          <w:docGrid w:linePitch="286" w:charSpace="0"/>
        </w:sectPr>
      </w:pPr>
      <w:r>
        <w:rPr>
          <w:rFonts w:ascii="宋体" w:hAnsi="宋体" w:cs="宋体" w:hint="eastAsia"/>
          <w:sz w:val="24"/>
          <w:szCs w:val="24"/>
          <w:lang w:bidi="ar"/>
        </w:rPr>
        <w:t>高质量的设计：Element UI 的组件都经过精心设计，界面简洁美观，符合现代化的 UI 设计风格。</w:t>
      </w:r>
    </w:p>
    <w:p>
      <w:pPr>
        <w:spacing w:line="360" w:lineRule="auto"/>
        <w:rPr>
          <w:rFonts w:ascii="宋体" w:hAnsi="宋体" w:cs="宋体"/>
          <w:sz w:val="24"/>
          <w:szCs w:val="24"/>
          <w:lang w:bidi="ar"/>
        </w:rPr>
      </w:pPr>
      <w:r>
        <w:rPr>
          <w:rFonts w:ascii="宋体" w:hAnsi="宋体" w:cs="宋体" w:hint="eastAsia"/>
          <w:sz w:val="24"/>
          <w:szCs w:val="24"/>
          <w:lang w:bidi="ar"/>
        </w:rPr>
        <w:t>易用性和易扩展性：Element UI 的组件非常易用，可以通过简单的配置和调用即可实现各种功能，同时也提供了丰富的 API 接口，方便二次开发和定制。</w:t>
      </w:r>
    </w:p>
    <w:p>
      <w:pPr>
        <w:spacing w:line="360" w:lineRule="auto"/>
        <w:rPr>
          <w:rFonts w:ascii="宋体" w:hAnsi="宋体" w:cs="宋体"/>
          <w:sz w:val="24"/>
          <w:szCs w:val="24"/>
          <w:lang w:bidi="ar"/>
        </w:rPr>
      </w:pPr>
      <w:r>
        <w:rPr>
          <w:rFonts w:ascii="宋体" w:hAnsi="宋体" w:cs="宋体" w:hint="eastAsia"/>
          <w:sz w:val="24"/>
          <w:szCs w:val="24"/>
          <w:lang w:bidi="ar"/>
        </w:rPr>
        <w:t>国际化支持：Element UI 支持多种语言，可以根据用户的不同语言环境自动切换界面显示语言。</w:t>
      </w:r>
    </w:p>
    <w:p>
      <w:pPr>
        <w:spacing w:line="360" w:lineRule="auto"/>
        <w:rPr>
          <w:rFonts w:ascii="宋体" w:hAnsi="宋体" w:cs="宋体"/>
          <w:sz w:val="24"/>
          <w:szCs w:val="24"/>
          <w:lang w:bidi="ar"/>
        </w:rPr>
      </w:pPr>
      <w:r>
        <w:rPr>
          <w:rFonts w:ascii="宋体" w:hAnsi="宋体" w:cs="宋体" w:hint="eastAsia"/>
          <w:sz w:val="24"/>
          <w:szCs w:val="24"/>
          <w:lang w:bidi="ar"/>
        </w:rPr>
        <w:t>简单易学：Element UI 的 API 非常简单易学，不需要深入理解 CSS 和 JavaScript 的知识，只需要掌握基础的 Vue.js 知识即可快速上手。</w:t>
      </w:r>
    </w:p>
    <w:p>
      <w:pPr>
        <w:spacing w:line="360" w:lineRule="auto"/>
        <w:rPr>
          <w:rFonts w:ascii="宋体" w:hAnsi="宋体" w:cs="宋体"/>
          <w:sz w:val="24"/>
          <w:szCs w:val="24"/>
          <w:lang w:bidi="ar"/>
        </w:rPr>
      </w:pPr>
      <w:r>
        <w:rPr>
          <w:rFonts w:ascii="宋体" w:hAnsi="宋体" w:cs="宋体" w:hint="eastAsia"/>
          <w:sz w:val="24"/>
          <w:szCs w:val="24"/>
          <w:lang w:bidi="ar"/>
        </w:rPr>
        <w:t>开源免费：Element UI 是一个开源项目，采用 MIT 许可证，可以免费商用和个人使用，开发人员可以根据自己的需要进行修改和定制。</w:t>
      </w:r>
    </w:p>
    <w:p>
      <w:pPr>
        <w:spacing w:line="360" w:lineRule="auto"/>
        <w:ind w:firstLine="500"/>
        <w:rPr>
          <w:rFonts w:ascii="宋体" w:hAnsi="宋体" w:cs="宋体"/>
          <w:sz w:val="24"/>
          <w:szCs w:val="24"/>
          <w:lang w:bidi="ar"/>
        </w:rPr>
      </w:pPr>
      <w:r>
        <w:rPr>
          <w:rFonts w:ascii="宋体" w:hAnsi="宋体" w:cs="宋体"/>
          <w:sz w:val="24"/>
          <w:szCs w:val="24"/>
        </w:rPr>
        <w:t>Vue.js和Element UI的结合可以帮助开发人员快速构建漂亮、现代化的Web应用程序。Vue.js提供了一个灵活的框架，使开发人员能够构建可重用的组件和实现动态的用户界面，而Element UI则提供了大量的预构建UI组件，使开发人员能够更加高效地构建应用程序。由于Vue.js和Element UI都是基于JavaScript和Vue.js框架，因此它们能够无缝集成，使开发人员能够更加快速地构建高质量的Web应用程序。</w:t>
      </w:r>
    </w:p>
    <w:p>
      <w:pPr>
        <w:pStyle w:val="Heading1"/>
        <w:widowControl/>
        <w:numPr>
          <w:ilvl w:val="0"/>
          <w:numId w:val="3"/>
        </w:numPr>
        <w:spacing w:before="480" w:beforeAutospacing="0" w:after="360" w:afterAutospacing="0" w:line="400" w:lineRule="exact"/>
        <w:rPr>
          <w:rFonts w:ascii="黑体" w:eastAsia="黑体" w:hAnsi="黑体" w:cs="黑体" w:hint="default"/>
          <w:sz w:val="32"/>
          <w:szCs w:val="32"/>
        </w:rPr>
      </w:pPr>
      <w:bookmarkStart w:id="16" w:name="_Toc135731000"/>
      <w:r>
        <w:rPr>
          <w:rFonts w:ascii="黑体" w:eastAsia="黑体" w:hAnsi="黑体" w:cs="黑体"/>
          <w:sz w:val="32"/>
          <w:szCs w:val="32"/>
        </w:rPr>
        <w:t>需求分析与系统设计</w:t>
      </w:r>
      <w:bookmarkEnd w:id="16"/>
    </w:p>
    <w:p>
      <w:pPr>
        <w:pStyle w:val="Heading2"/>
        <w:rPr>
          <w:rFonts w:ascii="黑体" w:eastAsia="黑体" w:hAnsi="黑体" w:hint="default"/>
          <w:b w:val="0"/>
          <w:bCs w:val="0"/>
          <w:sz w:val="24"/>
          <w:szCs w:val="24"/>
        </w:rPr>
      </w:pPr>
      <w:bookmarkStart w:id="17" w:name="_Toc71726911"/>
      <w:bookmarkStart w:id="18" w:name="_Toc135731001"/>
      <w:r>
        <w:rPr>
          <w:rFonts w:ascii="黑体" w:eastAsia="黑体" w:hAnsi="黑体"/>
          <w:b w:val="0"/>
          <w:bCs w:val="0"/>
          <w:sz w:val="24"/>
          <w:szCs w:val="24"/>
        </w:rPr>
        <w:t>3.1 可行性分析</w:t>
      </w:r>
      <w:bookmarkEnd w:id="17"/>
      <w:bookmarkEnd w:id="18"/>
    </w:p>
    <w:p>
      <w:pPr>
        <w:pStyle w:val="Heading3"/>
        <w:rPr>
          <w:b w:val="0"/>
          <w:bCs w:val="0"/>
        </w:rPr>
      </w:pPr>
      <w:bookmarkStart w:id="19" w:name="_Toc71726912"/>
      <w:bookmarkStart w:id="20" w:name="_Toc135731002"/>
      <w:r>
        <w:rPr>
          <w:rFonts w:ascii="黑体" w:eastAsia="黑体" w:hAnsi="黑体"/>
          <w:b w:val="0"/>
          <w:bCs w:val="0"/>
        </w:rPr>
        <w:t>3.1.1</w:t>
      </w:r>
      <w:r>
        <w:rPr>
          <w:b w:val="0"/>
          <w:bCs w:val="0"/>
        </w:rPr>
        <w:t xml:space="preserve"> </w:t>
      </w:r>
      <w:r>
        <w:rPr>
          <w:rFonts w:hint="eastAsia"/>
          <w:b w:val="0"/>
          <w:bCs w:val="0"/>
        </w:rPr>
        <w:t>任务概述</w:t>
      </w:r>
      <w:bookmarkEnd w:id="19"/>
      <w:bookmarkEnd w:id="20"/>
    </w:p>
    <w:p>
      <w:pPr>
        <w:spacing w:line="360" w:lineRule="auto"/>
        <w:ind w:firstLine="480" w:firstLineChars="200"/>
        <w:rPr>
          <w:rFonts w:asciiTheme="minorEastAsia" w:eastAsiaTheme="minorEastAsia" w:hAnsiTheme="minorEastAsia"/>
          <w:sz w:val="24"/>
          <w:szCs w:val="24"/>
        </w:rPr>
      </w:pPr>
      <w:r>
        <w:rPr>
          <w:rFonts w:asciiTheme="minorEastAsia" w:eastAsiaTheme="minorEastAsia" w:hAnsiTheme="minorEastAsia" w:hint="eastAsia"/>
          <w:sz w:val="24"/>
          <w:szCs w:val="24"/>
        </w:rPr>
        <w:t>在进行</w:t>
      </w:r>
      <w:r>
        <w:rPr>
          <w:rFonts w:asciiTheme="minorEastAsia" w:eastAsiaTheme="minorEastAsia" w:hAnsiTheme="minorEastAsia"/>
          <w:sz w:val="24"/>
          <w:szCs w:val="24"/>
        </w:rPr>
        <w:t>可行性分析</w:t>
      </w:r>
      <w:r>
        <w:rPr>
          <w:rFonts w:asciiTheme="minorEastAsia" w:eastAsiaTheme="minorEastAsia" w:hAnsiTheme="minorEastAsia" w:hint="eastAsia"/>
          <w:sz w:val="24"/>
          <w:szCs w:val="24"/>
        </w:rPr>
        <w:t>之前，应该对于可行性分析的含义和步骤进行大概的了解。对于可行性分析，在我看来它的作用是要理清本项目中教育基础数据分析的各种需求和背景，主要内容包括：本项目的研究和开发目的，具体的需求和需要实现的功能，学校运行本系统的硬件设备和软件环境。在了解清楚这些之后，就需要对于以上的需求和背景进行分析，之后，制作出高校教育基础数据的物理模型，并抽象出逻辑模型。模型出来后，就要去思考系统的具体运行逻辑，并得出数据流图和数据字典，画出必要的程序示意图，如：顺序图、流程图等。这样才是一个软件系统正规的开发顺序和开发要求</w:t>
      </w:r>
      <w:r>
        <w:rPr>
          <w:rStyle w:val="Char"/>
          <w:rFonts w:asciiTheme="minorEastAsia" w:eastAsiaTheme="minorEastAsia" w:hAnsiTheme="minorEastAsia" w:hint="eastAsia"/>
          <w:color w:val="000000"/>
          <w:vertAlign w:val="superscript"/>
        </w:rPr>
        <w:t>[</w:t>
      </w:r>
      <w:r>
        <w:rPr>
          <w:rStyle w:val="Char"/>
          <w:rFonts w:asciiTheme="minorEastAsia" w:eastAsiaTheme="minorEastAsia" w:hAnsiTheme="minorEastAsia"/>
          <w:color w:val="000000"/>
          <w:vertAlign w:val="superscript"/>
        </w:rPr>
        <w:t>13</w:t>
      </w:r>
      <w:r>
        <w:rPr>
          <w:rStyle w:val="Char"/>
          <w:rFonts w:asciiTheme="minorEastAsia" w:eastAsiaTheme="minorEastAsia" w:hAnsiTheme="minorEastAsia" w:hint="eastAsia"/>
          <w:color w:val="000000"/>
          <w:vertAlign w:val="superscript"/>
        </w:rPr>
        <w:t>]</w:t>
      </w:r>
      <w:r>
        <w:rPr>
          <w:rFonts w:asciiTheme="minorEastAsia" w:eastAsiaTheme="minorEastAsia" w:hAnsiTheme="minorEastAsia" w:hint="eastAsia"/>
          <w:sz w:val="24"/>
          <w:szCs w:val="24"/>
        </w:rPr>
        <w:t>。</w:t>
      </w:r>
    </w:p>
    <w:p>
      <w:pPr>
        <w:spacing w:line="360" w:lineRule="auto"/>
        <w:ind w:firstLine="480" w:firstLineChars="200"/>
        <w:rPr>
          <w:rFonts w:asciiTheme="minorEastAsia" w:eastAsiaTheme="minorEastAsia" w:hAnsiTheme="minorEastAsia"/>
          <w:sz w:val="24"/>
          <w:szCs w:val="24"/>
        </w:rPr>
        <w:sectPr>
          <w:headerReference w:type="default" r:id="rId45"/>
          <w:footerReference w:type="default" r:id="rId46"/>
          <w:headerReference w:type="first" r:id="rId47"/>
          <w:type w:val="nextPage"/>
          <w:pgSz w:w="11900" w:h="16839"/>
          <w:pgMar w:top="1418" w:right="1418" w:bottom="1418" w:left="1418" w:header="850" w:footer="850" w:gutter="0"/>
          <w:pgNumType w:start="9"/>
          <w:cols w:num="1" w:space="720"/>
          <w:titlePg w:val="0"/>
          <w:docGrid w:linePitch="286" w:charSpace="0"/>
        </w:sectPr>
      </w:pPr>
    </w:p>
    <w:p>
      <w:pPr>
        <w:pStyle w:val="Heading3"/>
        <w:spacing w:line="360" w:lineRule="auto"/>
        <w:rPr>
          <w:b w:val="0"/>
          <w:bCs w:val="0"/>
        </w:rPr>
      </w:pPr>
      <w:bookmarkStart w:id="21" w:name="_Toc71726913"/>
      <w:bookmarkStart w:id="22" w:name="_Toc135731003"/>
      <w:r>
        <w:rPr>
          <w:rFonts w:ascii="黑体" w:eastAsia="黑体" w:hAnsi="黑体"/>
          <w:b w:val="0"/>
          <w:bCs w:val="0"/>
        </w:rPr>
        <w:t>3.1.2</w:t>
      </w:r>
      <w:r>
        <w:rPr>
          <w:b w:val="0"/>
          <w:bCs w:val="0"/>
        </w:rPr>
        <w:t xml:space="preserve"> </w:t>
      </w:r>
      <w:r>
        <w:rPr>
          <w:rFonts w:hint="eastAsia"/>
          <w:b w:val="0"/>
          <w:bCs w:val="0"/>
        </w:rPr>
        <w:t>可行性分析研究的目的</w:t>
      </w:r>
      <w:bookmarkEnd w:id="21"/>
      <w:bookmarkEnd w:id="22"/>
    </w:p>
    <w:p>
      <w:pPr>
        <w:spacing w:line="360" w:lineRule="auto"/>
        <w:ind w:firstLine="480" w:firstLineChars="200"/>
        <w:rPr>
          <w:rFonts w:ascii="宋体" w:hAnsi="宋体"/>
          <w:sz w:val="24"/>
          <w:szCs w:val="24"/>
        </w:rPr>
      </w:pPr>
      <w:r>
        <w:rPr>
          <w:rFonts w:ascii="宋体" w:hAnsi="宋体" w:hint="eastAsia"/>
          <w:sz w:val="24"/>
          <w:szCs w:val="24"/>
        </w:rPr>
        <w:t>从系统设计分析，对于可行性分析研究的目的进行论证和叙述是有必要。因为一个系统从开发到上线运行是一个十分复杂的过程，时间跨度大，耗费大，逻辑复杂且会遇到许多问题，所以进行一个完善且周密的可行性研究是十分有必要的。好的可行性分析能够将许多问题在开发之初就解决，这就可以大大的节约开发成本。而且良好的可行性分析研究对于系统功能的完善和美观也有很大的帮助。在可行性分析中对于系统所要满足的需求和功能，我们要提前进行分析和考虑，这将使我们的系统开发更加顺利。综上所述，可行性分析研究的目的就是尽力减少系统开发中不必要的损失，并使系统的功能和需求更加完善和周密，力求呈现一个满足客户要求的产品效果。</w:t>
      </w:r>
    </w:p>
    <w:p>
      <w:pPr>
        <w:spacing w:line="360" w:lineRule="auto"/>
        <w:ind w:firstLine="480" w:firstLineChars="200"/>
        <w:rPr>
          <w:rFonts w:ascii="宋体" w:hAnsi="宋体"/>
          <w:sz w:val="24"/>
          <w:szCs w:val="24"/>
        </w:rPr>
      </w:pPr>
      <w:r>
        <w:rPr>
          <w:rFonts w:ascii="宋体" w:hAnsi="宋体" w:hint="eastAsia"/>
          <w:sz w:val="24"/>
          <w:szCs w:val="24"/>
        </w:rPr>
        <w:t>对于本项目中的宿舍管理系统的具体需求和背景，我将进行三个方面的可行性研究。</w:t>
      </w:r>
    </w:p>
    <w:p>
      <w:pPr>
        <w:spacing w:line="360" w:lineRule="auto"/>
        <w:ind w:firstLine="480" w:firstLineChars="200"/>
        <w:rPr>
          <w:rFonts w:ascii="宋体" w:hAnsi="宋体"/>
          <w:sz w:val="24"/>
          <w:szCs w:val="24"/>
        </w:rPr>
      </w:pPr>
      <w:r>
        <w:rPr>
          <w:rFonts w:ascii="宋体" w:hAnsi="宋体" w:hint="eastAsia"/>
          <w:sz w:val="24"/>
          <w:szCs w:val="24"/>
        </w:rPr>
        <w:t>1</w:t>
      </w:r>
      <w:r>
        <w:rPr>
          <w:rFonts w:ascii="宋体" w:hAnsi="宋体"/>
          <w:sz w:val="24"/>
          <w:szCs w:val="24"/>
        </w:rPr>
        <w:t>.</w:t>
      </w:r>
      <w:r>
        <w:rPr>
          <w:rFonts w:ascii="宋体" w:hAnsi="宋体" w:hint="eastAsia"/>
          <w:sz w:val="24"/>
          <w:szCs w:val="24"/>
        </w:rPr>
        <w:t>技术可行性分析研究。经过对具体需求和背景的分析后，本管理系统需要实现的功能包括：学校基本情况填报（增删改查），学生信息管理，教职工信息安排，学校开课情况，学校学术研究信息等。由于本系统的服务用户是各学校的管理员和教育部负责人，所以对于用户身份和权限可以设定学校管理员和教育负责人两种，两种用户在同一前端界面通过不同的入口进入各自的功能界面，再进行各自具体的操作。对于这一逻辑，本系统使用的</w:t>
      </w:r>
      <w:r>
        <w:rPr>
          <w:rFonts w:ascii="宋体" w:hAnsi="宋体"/>
          <w:sz w:val="24"/>
          <w:szCs w:val="24"/>
        </w:rPr>
        <w:t>B</w:t>
      </w:r>
      <w:r>
        <w:rPr>
          <w:rFonts w:ascii="宋体" w:hAnsi="宋体" w:hint="eastAsia"/>
          <w:sz w:val="24"/>
          <w:szCs w:val="24"/>
        </w:rPr>
        <w:t>/</w:t>
      </w:r>
      <w:r>
        <w:rPr>
          <w:rFonts w:ascii="宋体" w:hAnsi="宋体"/>
          <w:sz w:val="24"/>
          <w:szCs w:val="24"/>
        </w:rPr>
        <w:t>S</w:t>
      </w:r>
      <w:r>
        <w:rPr>
          <w:rFonts w:ascii="宋体" w:hAnsi="宋体" w:hint="eastAsia"/>
          <w:sz w:val="24"/>
          <w:szCs w:val="24"/>
        </w:rPr>
        <w:t>结构可以有效地对不同用户的身份进行识别，并且由于</w:t>
      </w:r>
      <w:r>
        <w:rPr>
          <w:rFonts w:ascii="宋体" w:hAnsi="宋体"/>
          <w:sz w:val="24"/>
          <w:szCs w:val="24"/>
        </w:rPr>
        <w:t>B</w:t>
      </w:r>
      <w:r>
        <w:rPr>
          <w:rFonts w:ascii="宋体" w:hAnsi="宋体" w:hint="eastAsia"/>
          <w:sz w:val="24"/>
          <w:szCs w:val="24"/>
        </w:rPr>
        <w:t>/</w:t>
      </w:r>
      <w:r>
        <w:rPr>
          <w:rFonts w:ascii="宋体" w:hAnsi="宋体"/>
          <w:sz w:val="24"/>
          <w:szCs w:val="24"/>
        </w:rPr>
        <w:t>S</w:t>
      </w:r>
      <w:r>
        <w:rPr>
          <w:rFonts w:ascii="宋体" w:hAnsi="宋体" w:hint="eastAsia"/>
          <w:sz w:val="24"/>
          <w:szCs w:val="24"/>
        </w:rPr>
        <w:t>本身的优势，还可以通过合理优化，减少系统的访问开销，更加充分的利用系统所处的硬件环境的优势和性能。</w:t>
      </w:r>
    </w:p>
    <w:p>
      <w:pPr>
        <w:pStyle w:val="NormalWeb"/>
        <w:spacing w:beforeAutospacing="0" w:afterAutospacing="0" w:line="360" w:lineRule="auto"/>
        <w:ind w:firstLine="480" w:firstLineChars="200"/>
        <w:rPr>
          <w:rFonts w:ascii="宋体" w:hAnsi="宋体"/>
          <w:szCs w:val="24"/>
        </w:rPr>
        <w:sectPr>
          <w:headerReference w:type="default" r:id="rId48"/>
          <w:footerReference w:type="default" r:id="rId49"/>
          <w:headerReference w:type="first" r:id="rId50"/>
          <w:type w:val="nextPage"/>
          <w:pgSz w:w="11900" w:h="16839"/>
          <w:pgMar w:top="1418" w:right="1418" w:bottom="1418" w:left="1418" w:header="850" w:footer="850" w:gutter="0"/>
          <w:pgNumType w:start="10"/>
          <w:cols w:num="1" w:space="720"/>
          <w:titlePg w:val="0"/>
          <w:docGrid w:linePitch="286" w:charSpace="0"/>
        </w:sectPr>
      </w:pPr>
      <w:r>
        <w:rPr>
          <w:rFonts w:ascii="宋体" w:hAnsi="宋体"/>
          <w:szCs w:val="24"/>
        </w:rPr>
        <w:t>2.</w:t>
      </w:r>
      <w:r>
        <w:rPr>
          <w:rFonts w:ascii="宋体" w:hAnsi="宋体" w:cs="宋体" w:hint="eastAsia"/>
          <w:color w:val="2C3E50"/>
          <w:szCs w:val="24"/>
        </w:rPr>
        <w:t xml:space="preserve"> </w:t>
      </w:r>
      <w:r>
        <w:rPr>
          <w:rFonts w:ascii="宋体" w:hAnsi="宋体" w:hint="eastAsia"/>
          <w:szCs w:val="24"/>
        </w:rPr>
        <w:t>经济上可行性分析研究。本研究需要估算并总结系统的开发、运行以及之后维护的成本，然后对系统运行后所能带来的收入进行预测，比较二者，并进行全面的考量，看看是否合算，投入和产出是否平衡，最后做出是否需要开发本系统的决定。在项目中，主要的费用主要是系统所需的计算机硬件设备和软件环境的配置费用，以及对于学校管理人员学习操作本系统的教育支出。该项目涉及到的数据量非常大，且高校教育基础数据面广，数据保密性高，需进行数据脱敏处理。该系统没目前的基础设备便可完成部署，设备成本低，本地环境，易于维护。该系统功能模块包含了高校绝大多数方面，功能能模块较多，不过大多是数据采集和信息管理，维护成本低，易于操作。核心功能模块则很少涉及复杂操作，操作门槛低，易上手使用。</w:t>
      </w:r>
    </w:p>
    <w:p>
      <w:pPr>
        <w:spacing w:line="360" w:lineRule="auto"/>
        <w:ind w:firstLine="480" w:firstLineChars="200"/>
        <w:rPr>
          <w:rFonts w:ascii="宋体" w:hAnsi="宋体"/>
          <w:sz w:val="24"/>
          <w:szCs w:val="24"/>
        </w:rPr>
      </w:pPr>
      <w:r>
        <w:rPr>
          <w:rFonts w:ascii="宋体" w:hAnsi="宋体"/>
          <w:sz w:val="24"/>
          <w:szCs w:val="24"/>
        </w:rPr>
        <w:t>3.运行可行性分析</w:t>
      </w:r>
      <w:r>
        <w:rPr>
          <w:rFonts w:ascii="宋体" w:hAnsi="宋体" w:hint="eastAsia"/>
          <w:sz w:val="24"/>
          <w:szCs w:val="24"/>
        </w:rPr>
        <w:t>研究</w:t>
      </w:r>
      <w:r>
        <w:rPr>
          <w:rFonts w:ascii="宋体" w:hAnsi="宋体"/>
          <w:sz w:val="24"/>
          <w:szCs w:val="24"/>
        </w:rPr>
        <w:t>。</w:t>
      </w:r>
      <w:r>
        <w:rPr>
          <w:rFonts w:ascii="宋体" w:hAnsi="宋体" w:hint="eastAsia"/>
          <w:sz w:val="24"/>
          <w:szCs w:val="24"/>
        </w:rPr>
        <w:t>对于本研究来说，主要是要对系统上线运行后客观的背景条件进行分析，判断系统的操作逻辑和难度是否适合客观的背景条件。就以学校管理系统来说，系统的用户对象是高校管理人员，而本系统采用的是</w:t>
      </w:r>
      <w:r>
        <w:rPr>
          <w:rFonts w:ascii="宋体" w:hAnsi="宋体"/>
          <w:sz w:val="24"/>
          <w:szCs w:val="24"/>
        </w:rPr>
        <w:t>MVC</w:t>
      </w:r>
      <w:r>
        <w:rPr>
          <w:rFonts w:ascii="宋体" w:hAnsi="宋体" w:hint="eastAsia"/>
          <w:sz w:val="24"/>
          <w:szCs w:val="24"/>
        </w:rPr>
        <w:t>和</w:t>
      </w:r>
      <w:r>
        <w:rPr>
          <w:rFonts w:ascii="宋体" w:hAnsi="宋体"/>
          <w:sz w:val="24"/>
          <w:szCs w:val="24"/>
        </w:rPr>
        <w:t>B</w:t>
      </w:r>
      <w:r>
        <w:rPr>
          <w:rFonts w:ascii="宋体" w:hAnsi="宋体" w:hint="eastAsia"/>
          <w:sz w:val="24"/>
          <w:szCs w:val="24"/>
        </w:rPr>
        <w:t>/</w:t>
      </w:r>
      <w:r>
        <w:rPr>
          <w:rFonts w:ascii="宋体" w:hAnsi="宋体"/>
          <w:sz w:val="24"/>
          <w:szCs w:val="24"/>
        </w:rPr>
        <w:t>S</w:t>
      </w:r>
      <w:r>
        <w:rPr>
          <w:rFonts w:ascii="宋体" w:hAnsi="宋体" w:hint="eastAsia"/>
          <w:sz w:val="24"/>
          <w:szCs w:val="24"/>
        </w:rPr>
        <w:t>模型进行结构逻辑设计的，具有功能简单，操作简单，界面直观友好等特点，使用门槛低，且撰写了详细的使用说明，用以帮助初学者尽快学会操作系统</w:t>
      </w:r>
      <w:r>
        <w:rPr>
          <w:rStyle w:val="Char"/>
          <w:rFonts w:hint="eastAsia"/>
          <w:color w:val="000000"/>
          <w:vertAlign w:val="superscript"/>
        </w:rPr>
        <w:t>[</w:t>
      </w:r>
      <w:r>
        <w:rPr>
          <w:rStyle w:val="Char"/>
          <w:color w:val="000000"/>
          <w:vertAlign w:val="superscript"/>
        </w:rPr>
        <w:t>14</w:t>
      </w:r>
      <w:r>
        <w:rPr>
          <w:rStyle w:val="Char"/>
          <w:rFonts w:hint="eastAsia"/>
          <w:color w:val="000000"/>
          <w:vertAlign w:val="superscript"/>
        </w:rPr>
        <w:t>]</w:t>
      </w:r>
      <w:r>
        <w:rPr>
          <w:rFonts w:ascii="宋体" w:hAnsi="宋体" w:hint="eastAsia"/>
          <w:sz w:val="24"/>
          <w:szCs w:val="24"/>
        </w:rPr>
        <w:t>。在硬件方面，只需要一台正常配置的计算机就可以满足系统的硬件需求。所以对于运行可行性，本系统是可以满足客观的条件的，可以正常上线运行。</w:t>
      </w:r>
    </w:p>
    <w:p>
      <w:pPr>
        <w:spacing w:line="360" w:lineRule="auto"/>
        <w:ind w:firstLine="480" w:firstLineChars="200"/>
        <w:rPr>
          <w:rFonts w:ascii="宋体" w:hAnsi="宋体"/>
          <w:sz w:val="24"/>
          <w:szCs w:val="24"/>
        </w:rPr>
      </w:pPr>
      <w:r>
        <w:rPr>
          <w:rFonts w:ascii="宋体" w:hAnsi="宋体" w:hint="eastAsia"/>
          <w:sz w:val="24"/>
          <w:szCs w:val="24"/>
        </w:rPr>
        <w:t>由上面的分析结果可得，基础数据分析</w:t>
      </w:r>
      <w:r>
        <w:rPr>
          <w:rFonts w:ascii="宋体" w:hAnsi="宋体"/>
          <w:sz w:val="24"/>
          <w:szCs w:val="24"/>
        </w:rPr>
        <w:t>系统</w:t>
      </w:r>
      <w:r>
        <w:rPr>
          <w:rFonts w:ascii="宋体" w:hAnsi="宋体" w:hint="eastAsia"/>
          <w:sz w:val="24"/>
          <w:szCs w:val="24"/>
        </w:rPr>
        <w:t>的开发和使用</w:t>
      </w:r>
      <w:r>
        <w:rPr>
          <w:rFonts w:ascii="宋体" w:hAnsi="宋体"/>
          <w:sz w:val="24"/>
          <w:szCs w:val="24"/>
        </w:rPr>
        <w:t>是可行的</w:t>
      </w:r>
      <w:r>
        <w:rPr>
          <w:rFonts w:ascii="宋体" w:hAnsi="宋体" w:hint="eastAsia"/>
          <w:sz w:val="24"/>
          <w:szCs w:val="24"/>
        </w:rPr>
        <w:t>。</w:t>
      </w:r>
    </w:p>
    <w:p>
      <w:pPr>
        <w:pStyle w:val="Heading2"/>
        <w:spacing w:line="360" w:lineRule="auto"/>
        <w:rPr>
          <w:rFonts w:ascii="黑体" w:eastAsia="黑体" w:hAnsi="黑体" w:hint="default"/>
          <w:b w:val="0"/>
          <w:bCs w:val="0"/>
          <w:sz w:val="24"/>
          <w:szCs w:val="24"/>
        </w:rPr>
      </w:pPr>
      <w:bookmarkStart w:id="23" w:name="_Toc135731004"/>
      <w:r>
        <w:rPr>
          <w:rFonts w:ascii="黑体" w:eastAsia="黑体" w:hAnsi="黑体"/>
          <w:b w:val="0"/>
          <w:bCs w:val="0"/>
          <w:sz w:val="24"/>
          <w:szCs w:val="24"/>
        </w:rPr>
        <w:t>3.2 需求分析</w:t>
      </w:r>
      <w:bookmarkEnd w:id="23"/>
    </w:p>
    <w:p>
      <w:pPr>
        <w:pStyle w:val="Heading3"/>
        <w:rPr>
          <w:b w:val="0"/>
          <w:bCs w:val="0"/>
        </w:rPr>
      </w:pPr>
      <w:bookmarkStart w:id="24" w:name="_Toc71726915"/>
      <w:bookmarkStart w:id="25" w:name="_Toc135731005"/>
      <w:r>
        <w:rPr>
          <w:rFonts w:ascii="黑体" w:eastAsia="黑体" w:hAnsi="黑体"/>
          <w:b w:val="0"/>
          <w:bCs w:val="0"/>
        </w:rPr>
        <w:t>3.2.1</w:t>
      </w:r>
      <w:r>
        <w:rPr>
          <w:b w:val="0"/>
          <w:bCs w:val="0"/>
        </w:rPr>
        <w:t xml:space="preserve"> </w:t>
      </w:r>
      <w:r>
        <w:rPr>
          <w:rFonts w:hint="eastAsia"/>
          <w:b w:val="0"/>
          <w:bCs w:val="0"/>
        </w:rPr>
        <w:t>功能分析</w:t>
      </w:r>
      <w:bookmarkEnd w:id="24"/>
      <w:bookmarkEnd w:id="25"/>
    </w:p>
    <w:p>
      <w:pPr>
        <w:spacing w:line="360" w:lineRule="auto"/>
        <w:ind w:firstLine="480" w:firstLineChars="200"/>
        <w:rPr>
          <w:rFonts w:ascii="宋体" w:hAnsi="宋体"/>
          <w:sz w:val="24"/>
          <w:szCs w:val="24"/>
        </w:rPr>
      </w:pPr>
      <w:r>
        <w:rPr>
          <w:rFonts w:ascii="宋体" w:hAnsi="宋体" w:hint="eastAsia"/>
          <w:sz w:val="24"/>
          <w:szCs w:val="24"/>
        </w:rPr>
        <w:t>基于Spring Boot的高校教育大数据分析系统旨在通过对高校的学生、教师、课程等数据进行分析，为高校教育管理提供决策支持。高校教育基础数据评价分析系统是以计算机作为载体和工具，通过对数据进行收集、存储、读取等操作，实现管理高校教育基础数据和数据可视化的目的</w:t>
      </w:r>
      <w:r>
        <w:rPr>
          <w:rFonts w:ascii="宋体" w:hAnsi="宋体" w:hint="eastAsia"/>
          <w:sz w:val="24"/>
          <w:szCs w:val="24"/>
          <w:vertAlign w:val="superscript"/>
        </w:rPr>
        <w:t>[</w:t>
      </w:r>
      <w:r>
        <w:rPr>
          <w:rFonts w:ascii="宋体" w:hAnsi="宋体"/>
          <w:sz w:val="24"/>
          <w:szCs w:val="24"/>
          <w:vertAlign w:val="superscript"/>
        </w:rPr>
        <w:t>7]</w:t>
      </w:r>
      <w:r>
        <w:rPr>
          <w:rFonts w:ascii="宋体" w:hAnsi="宋体" w:hint="eastAsia"/>
          <w:sz w:val="24"/>
          <w:szCs w:val="24"/>
        </w:rPr>
        <w:t>。而针对的客观条件、高校教育基础数据的数据特点，教育决策等，本系统需要实现以下的功能：</w:t>
      </w:r>
    </w:p>
    <w:p>
      <w:pPr>
        <w:numPr>
          <w:ilvl w:val="0"/>
          <w:numId w:val="4"/>
        </w:numPr>
        <w:spacing w:line="360" w:lineRule="auto"/>
        <w:ind w:firstLine="480" w:firstLineChars="200"/>
        <w:rPr>
          <w:rFonts w:ascii="宋体" w:hAnsi="宋体"/>
          <w:sz w:val="24"/>
          <w:szCs w:val="24"/>
        </w:rPr>
      </w:pPr>
      <w:r>
        <w:rPr>
          <w:rFonts w:ascii="宋体" w:hAnsi="宋体" w:hint="eastAsia"/>
          <w:sz w:val="24"/>
          <w:szCs w:val="24"/>
        </w:rPr>
        <w:t>系统用户的权限分配，在该教育基础数据分析系统中，用户角色分为学校管理员和教育负责人。学校管理员具有系统管理、用户管理的权限，可以对系统的所有数据进行操作，负责学校各项数据的上传，修改功能；教育负责人则拥有管理学校管理员的权限，包括账号分配，权限赋予。此外还有着基础数据分析可视化的权限，可以查看相关数据的数据可视化结果。</w:t>
      </w:r>
    </w:p>
    <w:p>
      <w:pPr>
        <w:numPr>
          <w:ilvl w:val="0"/>
          <w:numId w:val="4"/>
        </w:numPr>
        <w:spacing w:line="360" w:lineRule="auto"/>
        <w:ind w:firstLine="480" w:firstLineChars="200"/>
        <w:rPr>
          <w:rFonts w:ascii="宋体" w:hAnsi="宋体"/>
          <w:sz w:val="24"/>
          <w:szCs w:val="24"/>
        </w:rPr>
      </w:pPr>
      <w:r>
        <w:rPr>
          <w:rFonts w:ascii="宋体" w:hAnsi="宋体" w:hint="eastAsia"/>
          <w:sz w:val="24"/>
          <w:szCs w:val="24"/>
        </w:rPr>
        <w:t>学校管理员功能模块：</w:t>
      </w:r>
    </w:p>
    <w:p>
      <w:pPr>
        <w:spacing w:line="360" w:lineRule="auto"/>
        <w:rPr>
          <w:rFonts w:ascii="宋体" w:hAnsi="宋体"/>
          <w:sz w:val="24"/>
          <w:szCs w:val="24"/>
        </w:rPr>
      </w:pPr>
      <w:r>
        <w:rPr>
          <w:rFonts w:ascii="宋体" w:hAnsi="宋体" w:hint="eastAsia"/>
          <w:sz w:val="24"/>
          <w:szCs w:val="24"/>
        </w:rPr>
        <w:t>学校管理：包括学校信息录入、修改和删除。</w:t>
      </w:r>
    </w:p>
    <w:p>
      <w:pPr>
        <w:spacing w:line="360" w:lineRule="auto"/>
        <w:rPr>
          <w:rFonts w:ascii="宋体" w:hAnsi="宋体"/>
          <w:sz w:val="24"/>
          <w:szCs w:val="24"/>
        </w:rPr>
      </w:pPr>
      <w:r>
        <w:rPr>
          <w:rFonts w:ascii="宋体" w:hAnsi="宋体" w:hint="eastAsia"/>
          <w:sz w:val="24"/>
          <w:szCs w:val="24"/>
        </w:rPr>
        <w:t>教师管理：包括教师信息录入、修改和删除，教师授课管理，教师教学水平等。</w:t>
      </w:r>
    </w:p>
    <w:p>
      <w:pPr>
        <w:spacing w:line="360" w:lineRule="auto"/>
        <w:rPr>
          <w:rFonts w:ascii="宋体" w:hAnsi="宋体"/>
          <w:sz w:val="24"/>
          <w:szCs w:val="24"/>
        </w:rPr>
      </w:pPr>
      <w:r>
        <w:rPr>
          <w:rFonts w:ascii="宋体" w:hAnsi="宋体" w:hint="eastAsia"/>
          <w:sz w:val="24"/>
          <w:szCs w:val="24"/>
        </w:rPr>
        <w:t>课程管理：包括课程信息录入、修改和删除，各项课程的开课情况。</w:t>
      </w:r>
    </w:p>
    <w:p>
      <w:pPr>
        <w:spacing w:line="360" w:lineRule="auto"/>
        <w:rPr>
          <w:rFonts w:ascii="宋体" w:hAnsi="宋体"/>
          <w:sz w:val="24"/>
          <w:szCs w:val="24"/>
        </w:rPr>
        <w:sectPr>
          <w:headerReference w:type="default" r:id="rId51"/>
          <w:footerReference w:type="default" r:id="rId52"/>
          <w:headerReference w:type="first" r:id="rId53"/>
          <w:type w:val="nextPage"/>
          <w:pgSz w:w="11900" w:h="16839"/>
          <w:pgMar w:top="1418" w:right="1418" w:bottom="1418" w:left="1418" w:header="850" w:footer="850" w:gutter="0"/>
          <w:pgNumType w:start="11"/>
          <w:cols w:num="1" w:space="720"/>
          <w:titlePg w:val="0"/>
          <w:docGrid w:linePitch="286" w:charSpace="0"/>
        </w:sectPr>
      </w:pPr>
      <w:r>
        <w:rPr>
          <w:rFonts w:ascii="宋体" w:hAnsi="宋体" w:hint="eastAsia"/>
          <w:sz w:val="24"/>
          <w:szCs w:val="24"/>
        </w:rPr>
        <w:t>获奖情况管理：包括各项竞赛奖项，各项著作论文发表。用例图如图3</w:t>
      </w:r>
      <w:r>
        <w:rPr>
          <w:rFonts w:ascii="宋体" w:hAnsi="宋体"/>
          <w:sz w:val="24"/>
          <w:szCs w:val="24"/>
        </w:rPr>
        <w:t>-</w:t>
      </w:r>
      <w:r>
        <w:rPr>
          <w:rFonts w:ascii="宋体" w:hAnsi="宋体" w:hint="eastAsia"/>
          <w:sz w:val="24"/>
          <w:szCs w:val="24"/>
        </w:rPr>
        <w:t>1所示：</w:t>
      </w:r>
    </w:p>
    <w:p>
      <w:pPr>
        <w:spacing w:line="360" w:lineRule="auto"/>
        <w:jc w:val="center"/>
        <w:rPr>
          <w:rFonts w:ascii="宋体" w:hAnsi="宋体"/>
          <w:sz w:val="24"/>
          <w:szCs w:val="24"/>
        </w:rPr>
      </w:pPr>
      <w:r>
        <w:drawing>
          <wp:inline distT="0" distB="0" distL="0" distR="0">
            <wp:extent cx="6057265" cy="4984750"/>
            <wp:effectExtent l="0" t="0" r="635" b="6350"/>
            <wp:docPr id="5335184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518482" name="图片 1"/>
                    <pic:cNvPicPr>
                      <a:picLocks noChangeAspect="1"/>
                    </pic:cNvPicPr>
                  </pic:nvPicPr>
                  <pic:blipFill>
                    <a:blip xmlns:r="http://schemas.openxmlformats.org/officeDocument/2006/relationships" r:embed="rId54"/>
                    <a:stretch>
                      <a:fillRect/>
                    </a:stretch>
                  </pic:blipFill>
                  <pic:spPr>
                    <a:xfrm>
                      <a:off x="0" y="0"/>
                      <a:ext cx="6109421" cy="5028094"/>
                    </a:xfrm>
                    <a:prstGeom prst="rect">
                      <a:avLst/>
                    </a:prstGeom>
                  </pic:spPr>
                </pic:pic>
              </a:graphicData>
            </a:graphic>
          </wp:inline>
        </w:drawing>
      </w:r>
    </w:p>
    <w:p>
      <w:pPr>
        <w:jc w:val="center"/>
        <w:rPr>
          <w:rFonts w:ascii="宋体" w:hAnsi="宋体"/>
          <w:b/>
          <w:bCs/>
          <w:szCs w:val="21"/>
        </w:rPr>
      </w:pPr>
      <w:r>
        <w:rPr>
          <w:rFonts w:ascii="宋体" w:hAnsi="宋体" w:hint="eastAsia"/>
          <w:b/>
          <w:bCs/>
          <w:szCs w:val="21"/>
        </w:rPr>
        <w:t>图</w:t>
      </w:r>
      <w:r>
        <w:rPr>
          <w:b/>
          <w:bCs/>
          <w:szCs w:val="21"/>
        </w:rPr>
        <w:t>3-1</w:t>
      </w:r>
      <w:r>
        <w:rPr>
          <w:rFonts w:ascii="宋体" w:hAnsi="宋体"/>
          <w:b/>
          <w:bCs/>
          <w:szCs w:val="21"/>
        </w:rPr>
        <w:t xml:space="preserve"> </w:t>
      </w:r>
      <w:r>
        <w:rPr>
          <w:rFonts w:ascii="宋体" w:hAnsi="宋体" w:hint="eastAsia"/>
          <w:b/>
          <w:bCs/>
          <w:szCs w:val="21"/>
        </w:rPr>
        <w:t>学校管理员用例图</w:t>
      </w:r>
    </w:p>
    <w:p>
      <w:pPr>
        <w:jc w:val="center"/>
        <w:rPr>
          <w:b/>
          <w:bCs/>
          <w:szCs w:val="21"/>
        </w:rPr>
      </w:pPr>
      <w:r>
        <w:rPr>
          <w:b/>
          <w:bCs/>
          <w:szCs w:val="21"/>
        </w:rPr>
        <w:t>Figure 3-1 Use Case Diagram of School Administrator</w:t>
      </w:r>
    </w:p>
    <w:p>
      <w:pPr>
        <w:jc w:val="center"/>
        <w:rPr>
          <w:b/>
          <w:bCs/>
          <w:sz w:val="24"/>
          <w:szCs w:val="24"/>
        </w:rPr>
      </w:pPr>
    </w:p>
    <w:p>
      <w:pPr>
        <w:numPr>
          <w:ilvl w:val="0"/>
          <w:numId w:val="4"/>
        </w:numPr>
        <w:spacing w:line="360" w:lineRule="auto"/>
        <w:rPr>
          <w:rFonts w:ascii="宋体" w:hAnsi="宋体"/>
          <w:sz w:val="24"/>
          <w:szCs w:val="24"/>
        </w:rPr>
      </w:pPr>
      <w:r>
        <w:rPr>
          <w:rFonts w:ascii="宋体" w:hAnsi="宋体" w:hint="eastAsia"/>
          <w:sz w:val="24"/>
          <w:szCs w:val="24"/>
        </w:rPr>
        <w:t>教育负责人功能模块：</w:t>
      </w:r>
    </w:p>
    <w:p>
      <w:pPr>
        <w:spacing w:line="360" w:lineRule="auto"/>
        <w:rPr>
          <w:rFonts w:ascii="宋体" w:hAnsi="宋体"/>
          <w:sz w:val="24"/>
          <w:szCs w:val="24"/>
        </w:rPr>
        <w:sectPr>
          <w:headerReference w:type="default" r:id="rId55"/>
          <w:footerReference w:type="default" r:id="rId56"/>
          <w:headerReference w:type="first" r:id="rId57"/>
          <w:type w:val="nextPage"/>
          <w:pgSz w:w="11900" w:h="16839"/>
          <w:pgMar w:top="1418" w:right="1418" w:bottom="1418" w:left="1418" w:header="850" w:footer="850" w:gutter="0"/>
          <w:pgNumType w:start="12"/>
          <w:cols w:num="1" w:space="720"/>
          <w:titlePg w:val="0"/>
          <w:docGrid w:linePitch="286" w:charSpace="0"/>
        </w:sectPr>
      </w:pPr>
      <w:r>
        <w:rPr>
          <w:rFonts w:ascii="宋体" w:hAnsi="宋体" w:hint="eastAsia"/>
          <w:sz w:val="24"/>
          <w:szCs w:val="24"/>
        </w:rPr>
        <w:t>包括用户管理、角色管理、权限管理等系统管理功能。用例图如图3</w:t>
      </w:r>
      <w:r>
        <w:rPr>
          <w:rFonts w:ascii="宋体" w:hAnsi="宋体"/>
          <w:sz w:val="24"/>
          <w:szCs w:val="24"/>
        </w:rPr>
        <w:t>.</w:t>
      </w:r>
      <w:r>
        <w:rPr>
          <w:rFonts w:ascii="宋体" w:hAnsi="宋体" w:hint="eastAsia"/>
          <w:sz w:val="24"/>
          <w:szCs w:val="24"/>
        </w:rPr>
        <w:t>2所示：</w:t>
      </w:r>
    </w:p>
    <w:p>
      <w:pPr>
        <w:jc w:val="center"/>
      </w:pPr>
      <w:r>
        <w:drawing>
          <wp:inline distT="0" distB="0" distL="0" distR="0">
            <wp:extent cx="4077335" cy="2659380"/>
            <wp:effectExtent l="0" t="0" r="0" b="7620"/>
            <wp:docPr id="13479478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47817" name="图片 1"/>
                    <pic:cNvPicPr>
                      <a:picLocks noChangeAspect="1"/>
                    </pic:cNvPicPr>
                  </pic:nvPicPr>
                  <pic:blipFill>
                    <a:blip xmlns:r="http://schemas.openxmlformats.org/officeDocument/2006/relationships" r:embed="rId58"/>
                    <a:stretch>
                      <a:fillRect/>
                    </a:stretch>
                  </pic:blipFill>
                  <pic:spPr>
                    <a:xfrm>
                      <a:off x="0" y="0"/>
                      <a:ext cx="4114333" cy="2683629"/>
                    </a:xfrm>
                    <a:prstGeom prst="rect">
                      <a:avLst/>
                    </a:prstGeom>
                  </pic:spPr>
                </pic:pic>
              </a:graphicData>
            </a:graphic>
          </wp:inline>
        </w:drawing>
      </w:r>
    </w:p>
    <w:p>
      <w:pPr>
        <w:jc w:val="center"/>
        <w:rPr>
          <w:rFonts w:ascii="宋体" w:hAnsi="宋体"/>
          <w:b/>
          <w:bCs/>
          <w:szCs w:val="21"/>
        </w:rPr>
      </w:pPr>
      <w:r>
        <w:tab/>
      </w:r>
      <w:r>
        <w:rPr>
          <w:rFonts w:ascii="宋体" w:hAnsi="宋体" w:hint="eastAsia"/>
          <w:b/>
          <w:bCs/>
          <w:szCs w:val="21"/>
        </w:rPr>
        <w:t>图3</w:t>
      </w:r>
      <w:r>
        <w:rPr>
          <w:rFonts w:ascii="宋体" w:hAnsi="宋体"/>
          <w:b/>
          <w:bCs/>
          <w:szCs w:val="21"/>
        </w:rPr>
        <w:t>-</w:t>
      </w:r>
      <w:r>
        <w:rPr>
          <w:rFonts w:ascii="宋体" w:hAnsi="宋体" w:hint="eastAsia"/>
          <w:b/>
          <w:bCs/>
          <w:szCs w:val="21"/>
        </w:rPr>
        <w:t>2</w:t>
      </w:r>
      <w:r>
        <w:rPr>
          <w:rFonts w:ascii="宋体" w:hAnsi="宋体"/>
          <w:b/>
          <w:bCs/>
          <w:szCs w:val="21"/>
        </w:rPr>
        <w:t xml:space="preserve"> </w:t>
      </w:r>
      <w:r>
        <w:rPr>
          <w:rFonts w:ascii="宋体" w:hAnsi="宋体" w:hint="eastAsia"/>
          <w:b/>
          <w:bCs/>
          <w:szCs w:val="21"/>
        </w:rPr>
        <w:t>教育负责人用例图</w:t>
      </w:r>
    </w:p>
    <w:p>
      <w:pPr>
        <w:jc w:val="center"/>
        <w:rPr>
          <w:b/>
          <w:bCs/>
        </w:rPr>
      </w:pPr>
      <w:r>
        <w:rPr>
          <w:b/>
          <w:bCs/>
        </w:rPr>
        <w:t>Figure 3-2 Use Case Diagram of Education Director</w:t>
      </w:r>
    </w:p>
    <w:p>
      <w:pPr>
        <w:jc w:val="center"/>
        <w:rPr>
          <w:b/>
          <w:bCs/>
          <w:sz w:val="24"/>
          <w:szCs w:val="24"/>
        </w:rPr>
      </w:pPr>
    </w:p>
    <w:p>
      <w:pPr>
        <w:pStyle w:val="Heading3"/>
        <w:rPr>
          <w:b w:val="0"/>
          <w:bCs w:val="0"/>
        </w:rPr>
      </w:pPr>
      <w:bookmarkStart w:id="26" w:name="_Toc135731006"/>
      <w:r>
        <w:rPr>
          <w:rFonts w:ascii="黑体" w:eastAsia="黑体" w:hAnsi="黑体"/>
          <w:b w:val="0"/>
          <w:bCs w:val="0"/>
        </w:rPr>
        <w:t>3.2.</w:t>
      </w:r>
      <w:r>
        <w:rPr>
          <w:rFonts w:ascii="黑体" w:eastAsia="黑体" w:hAnsi="黑体" w:hint="eastAsia"/>
          <w:b w:val="0"/>
          <w:bCs w:val="0"/>
        </w:rPr>
        <w:t>2</w:t>
      </w:r>
      <w:r>
        <w:rPr>
          <w:rFonts w:hint="eastAsia"/>
          <w:b w:val="0"/>
          <w:bCs w:val="0"/>
        </w:rPr>
        <w:t>性能分析</w:t>
      </w:r>
      <w:bookmarkEnd w:id="26"/>
    </w:p>
    <w:p>
      <w:pPr>
        <w:spacing w:line="400" w:lineRule="exact"/>
        <w:ind w:firstLine="480" w:firstLineChars="200"/>
        <w:rPr>
          <w:rFonts w:ascii="宋体" w:hAnsi="宋体"/>
          <w:sz w:val="24"/>
          <w:szCs w:val="24"/>
        </w:rPr>
      </w:pPr>
      <w:r>
        <w:rPr>
          <w:rFonts w:ascii="宋体" w:hAnsi="宋体" w:hint="eastAsia"/>
          <w:sz w:val="24"/>
          <w:szCs w:val="24"/>
        </w:rPr>
        <w:t>对于本系统的系统性能进行评估，并与需求中要求的系统性能相对比，验证系统的设计是否满足需求所需要的性能。</w:t>
      </w:r>
    </w:p>
    <w:p>
      <w:pPr>
        <w:spacing w:line="400" w:lineRule="exact"/>
        <w:ind w:firstLine="480" w:firstLineChars="200"/>
        <w:rPr>
          <w:rFonts w:ascii="宋体" w:hAnsi="宋体"/>
          <w:sz w:val="24"/>
          <w:szCs w:val="24"/>
        </w:rPr>
      </w:pPr>
      <w:r>
        <w:rPr>
          <w:rFonts w:ascii="宋体" w:hAnsi="宋体" w:hint="eastAsia"/>
          <w:sz w:val="24"/>
          <w:szCs w:val="24"/>
        </w:rPr>
        <w:t>1.输入数据类型分析。本系统输入的数据有字符、数字、字母、特殊符号等，MySQL对于这些数据类型都是支持的，不存在输入数据类型方面的风险。</w:t>
      </w:r>
    </w:p>
    <w:p>
      <w:pPr>
        <w:spacing w:line="400" w:lineRule="exact"/>
        <w:ind w:firstLine="480" w:firstLineChars="200"/>
        <w:rPr>
          <w:rFonts w:ascii="宋体" w:hAnsi="宋体"/>
          <w:sz w:val="24"/>
          <w:szCs w:val="24"/>
        </w:rPr>
      </w:pPr>
      <w:r>
        <w:rPr>
          <w:rFonts w:ascii="宋体" w:hAnsi="宋体" w:hint="eastAsia"/>
          <w:sz w:val="24"/>
          <w:szCs w:val="24"/>
        </w:rPr>
        <w:t>2．系统响应时间性能分析。本系统相应地对响应时间、数据存储时间、数据更新时间、数据传输时间等进行了优化，使特定时间性能可以满足特定需求中所要求的系统响应时间性能。</w:t>
      </w:r>
    </w:p>
    <w:p>
      <w:pPr>
        <w:pStyle w:val="NormalWeb"/>
        <w:spacing w:beforeAutospacing="0" w:afterAutospacing="0" w:line="360" w:lineRule="auto"/>
        <w:ind w:firstLine="480" w:firstLineChars="200"/>
        <w:rPr>
          <w:rFonts w:ascii="宋体" w:hAnsi="宋体"/>
          <w:szCs w:val="24"/>
        </w:rPr>
      </w:pPr>
      <w:r>
        <w:rPr>
          <w:rFonts w:ascii="宋体" w:hAnsi="宋体" w:hint="eastAsia"/>
          <w:szCs w:val="24"/>
        </w:rPr>
        <w:t>3．系统适应性性能分析。这个系统是用 Java来进行开发的，因为 Java具有一次编译，到处运行的特点，所以即使系统的运行环境、操作系统等发生改变，也不会对本系统的正常运行造成任何影响。</w:t>
      </w:r>
    </w:p>
    <w:p>
      <w:pPr>
        <w:spacing w:line="400" w:lineRule="exact"/>
        <w:ind w:firstLine="480" w:firstLineChars="200"/>
        <w:rPr>
          <w:rFonts w:ascii="宋体" w:hAnsi="宋体"/>
          <w:sz w:val="24"/>
          <w:szCs w:val="24"/>
        </w:rPr>
      </w:pPr>
      <w:r>
        <w:rPr>
          <w:rFonts w:ascii="宋体" w:hAnsi="宋体" w:hint="eastAsia"/>
          <w:sz w:val="24"/>
          <w:szCs w:val="24"/>
        </w:rPr>
        <w:t>性能分析方法：</w:t>
      </w:r>
    </w:p>
    <w:p>
      <w:pPr>
        <w:spacing w:line="400" w:lineRule="exact"/>
        <w:ind w:firstLine="480" w:firstLineChars="200"/>
        <w:rPr>
          <w:rFonts w:ascii="宋体" w:hAnsi="宋体"/>
          <w:sz w:val="24"/>
          <w:szCs w:val="24"/>
        </w:rPr>
      </w:pPr>
      <w:r>
        <w:rPr>
          <w:rFonts w:ascii="宋体" w:hAnsi="宋体" w:hint="eastAsia"/>
          <w:sz w:val="24"/>
          <w:szCs w:val="24"/>
        </w:rPr>
        <w:t>压力测试：使用工具对系统进行压力测试，模拟多个用户同时访问系统，观察系统的响应时间、吞吐量、并发性等指标。</w:t>
      </w:r>
    </w:p>
    <w:p>
      <w:pPr>
        <w:spacing w:line="400" w:lineRule="exact"/>
        <w:ind w:firstLine="480" w:firstLineChars="200"/>
        <w:rPr>
          <w:rFonts w:ascii="宋体" w:hAnsi="宋体"/>
          <w:sz w:val="24"/>
          <w:szCs w:val="24"/>
        </w:rPr>
        <w:sectPr>
          <w:headerReference w:type="default" r:id="rId59"/>
          <w:footerReference w:type="default" r:id="rId60"/>
          <w:headerReference w:type="first" r:id="rId61"/>
          <w:type w:val="nextPage"/>
          <w:pgSz w:w="11900" w:h="16839"/>
          <w:pgMar w:top="1418" w:right="1418" w:bottom="1418" w:left="1418" w:header="850" w:footer="850" w:gutter="0"/>
          <w:pgNumType w:start="13"/>
          <w:cols w:num="1" w:space="720"/>
          <w:titlePg w:val="0"/>
          <w:docGrid w:linePitch="286" w:charSpace="0"/>
        </w:sectPr>
      </w:pPr>
      <w:r>
        <w:rPr>
          <w:rFonts w:ascii="宋体" w:hAnsi="宋体" w:hint="eastAsia"/>
          <w:sz w:val="24"/>
          <w:szCs w:val="24"/>
        </w:rPr>
        <w:t>调试分析：通过调试工具对系统进行分析，查看系统的运行状态、资源占用情况、代码执行路径等信息，找出系统瓶颈。</w:t>
      </w:r>
    </w:p>
    <w:p>
      <w:pPr>
        <w:spacing w:line="400" w:lineRule="exact"/>
        <w:ind w:firstLine="480" w:firstLineChars="200"/>
        <w:rPr>
          <w:rFonts w:ascii="宋体" w:hAnsi="宋体"/>
          <w:sz w:val="24"/>
          <w:szCs w:val="24"/>
        </w:rPr>
      </w:pPr>
      <w:r>
        <w:rPr>
          <w:rFonts w:ascii="宋体" w:hAnsi="宋体" w:hint="eastAsia"/>
          <w:sz w:val="24"/>
          <w:szCs w:val="24"/>
        </w:rPr>
        <w:t>日志分析：通过分析系统日志，了解系统的运行情况、错误信息、异常情况等，找出系统的问题。</w:t>
      </w:r>
    </w:p>
    <w:p>
      <w:pPr>
        <w:spacing w:line="400" w:lineRule="exact"/>
        <w:ind w:firstLine="480" w:firstLineChars="200"/>
        <w:rPr>
          <w:rFonts w:ascii="宋体" w:hAnsi="宋体"/>
          <w:sz w:val="24"/>
          <w:szCs w:val="24"/>
        </w:rPr>
      </w:pPr>
      <w:r>
        <w:rPr>
          <w:rFonts w:ascii="宋体" w:hAnsi="宋体" w:hint="eastAsia"/>
          <w:sz w:val="24"/>
          <w:szCs w:val="24"/>
        </w:rPr>
        <w:t>监控分析：使用监控工具对系统进行实时监控，观察系统的运行情况、资源占用情况、网络传输情况等，及时发现并解决系统问题。</w:t>
      </w:r>
    </w:p>
    <w:p>
      <w:pPr>
        <w:spacing w:line="400" w:lineRule="exact"/>
        <w:ind w:firstLine="480" w:firstLineChars="200"/>
        <w:rPr>
          <w:rFonts w:ascii="宋体" w:hAnsi="宋体"/>
          <w:sz w:val="24"/>
          <w:szCs w:val="24"/>
        </w:rPr>
      </w:pPr>
      <w:r>
        <w:rPr>
          <w:rFonts w:ascii="宋体" w:hAnsi="宋体" w:hint="eastAsia"/>
          <w:sz w:val="24"/>
          <w:szCs w:val="24"/>
        </w:rPr>
        <w:t>负载均衡：使用负载均衡技术，将请求分发到多个服务器上，分担单个服务器的负载，提高系统性能和可靠性。</w:t>
      </w:r>
    </w:p>
    <w:p>
      <w:pPr>
        <w:spacing w:line="400" w:lineRule="exact"/>
        <w:ind w:firstLine="480" w:firstLineChars="200"/>
        <w:rPr>
          <w:rFonts w:ascii="宋体" w:hAnsi="宋体"/>
          <w:sz w:val="24"/>
          <w:szCs w:val="24"/>
        </w:rPr>
      </w:pPr>
      <w:r>
        <w:rPr>
          <w:rFonts w:ascii="宋体" w:hAnsi="宋体" w:hint="eastAsia"/>
          <w:sz w:val="24"/>
          <w:szCs w:val="24"/>
        </w:rPr>
        <w:t>综上所述，基于Spring Boot的高校教育大数据分析系统的性能分析和优化措施，旨在提高系统的响应速度、吞吐量和并发性，保证系统的高可用性和可靠性。</w:t>
      </w:r>
    </w:p>
    <w:p>
      <w:pPr>
        <w:pStyle w:val="Heading2"/>
        <w:spacing w:line="360" w:lineRule="auto"/>
        <w:rPr>
          <w:rFonts w:ascii="黑体" w:eastAsia="黑体" w:hAnsi="黑体" w:hint="default"/>
          <w:b w:val="0"/>
          <w:bCs w:val="0"/>
          <w:sz w:val="24"/>
          <w:szCs w:val="24"/>
        </w:rPr>
      </w:pPr>
      <w:bookmarkStart w:id="27" w:name="_Toc71726917"/>
      <w:bookmarkStart w:id="28" w:name="_Toc135731007"/>
      <w:r>
        <w:rPr>
          <w:rFonts w:ascii="黑体" w:eastAsia="黑体" w:hAnsi="黑体"/>
          <w:b w:val="0"/>
          <w:bCs w:val="0"/>
          <w:sz w:val="24"/>
          <w:szCs w:val="24"/>
        </w:rPr>
        <w:t>3.3 数据流图</w:t>
      </w:r>
      <w:bookmarkEnd w:id="27"/>
      <w:bookmarkEnd w:id="28"/>
    </w:p>
    <w:p>
      <w:pPr>
        <w:pStyle w:val="Heading3"/>
        <w:spacing w:line="360" w:lineRule="auto"/>
        <w:rPr>
          <w:b w:val="0"/>
          <w:bCs w:val="0"/>
        </w:rPr>
      </w:pPr>
      <w:bookmarkStart w:id="29" w:name="_Toc135731008"/>
      <w:bookmarkStart w:id="30" w:name="_Toc71726918"/>
      <w:r>
        <w:rPr>
          <w:rFonts w:ascii="黑体" w:eastAsia="黑体" w:hAnsi="黑体"/>
          <w:b w:val="0"/>
          <w:bCs w:val="0"/>
        </w:rPr>
        <w:t>3.3.1</w:t>
      </w:r>
      <w:r>
        <w:rPr>
          <w:b w:val="0"/>
          <w:bCs w:val="0"/>
        </w:rPr>
        <w:t xml:space="preserve"> </w:t>
      </w:r>
      <w:r>
        <w:rPr>
          <w:rFonts w:hint="eastAsia"/>
          <w:b w:val="0"/>
          <w:bCs w:val="0"/>
        </w:rPr>
        <w:t>数据流图</w:t>
      </w:r>
      <w:bookmarkEnd w:id="29"/>
      <w:bookmarkEnd w:id="30"/>
    </w:p>
    <w:p>
      <w:pPr>
        <w:spacing w:line="400" w:lineRule="exact"/>
        <w:rPr>
          <w:rFonts w:ascii="宋体" w:hAnsi="宋体"/>
          <w:sz w:val="24"/>
          <w:szCs w:val="24"/>
        </w:rPr>
      </w:pPr>
      <w:r>
        <w:rPr>
          <w:rFonts w:ascii="宋体" w:hAnsi="宋体" w:hint="eastAsia"/>
          <w:sz w:val="24"/>
          <w:szCs w:val="24"/>
        </w:rPr>
        <w:t>本系统数据流图如图</w:t>
      </w:r>
      <w:r>
        <w:rPr>
          <w:sz w:val="24"/>
          <w:szCs w:val="24"/>
        </w:rPr>
        <w:t>3-3</w:t>
      </w:r>
      <w:r>
        <w:rPr>
          <w:rFonts w:ascii="宋体" w:hAnsi="宋体" w:hint="eastAsia"/>
          <w:sz w:val="24"/>
          <w:szCs w:val="24"/>
        </w:rPr>
        <w:t>及图</w:t>
      </w:r>
      <w:r>
        <w:rPr>
          <w:sz w:val="24"/>
          <w:szCs w:val="24"/>
        </w:rPr>
        <w:t>3-4</w:t>
      </w:r>
      <w:r>
        <w:rPr>
          <w:rFonts w:ascii="宋体" w:hAnsi="宋体" w:hint="eastAsia"/>
          <w:sz w:val="24"/>
          <w:szCs w:val="24"/>
        </w:rPr>
        <w:t>所示。</w:t>
      </w:r>
    </w:p>
    <w:p>
      <w:pPr>
        <w:jc w:val="center"/>
        <w:rPr>
          <w:rFonts w:ascii="宋体" w:hAnsi="宋体"/>
          <w:sz w:val="24"/>
          <w:szCs w:val="24"/>
        </w:rPr>
      </w:pPr>
      <w:r>
        <w:rPr>
          <w:rFonts w:ascii="宋体" w:hAnsi="宋体" w:hint="eastAsia"/>
          <w:sz w:val="24"/>
          <w:szCs w:val="24"/>
        </w:rPr>
        <w:drawing>
          <wp:inline distT="0" distB="0" distL="114300" distR="114300">
            <wp:extent cx="5840095" cy="1353820"/>
            <wp:effectExtent l="0" t="0" r="8255" b="0"/>
            <wp:docPr id="3" name="图片 3" descr="顶层数据流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顶层数据流图"/>
                    <pic:cNvPicPr>
                      <a:picLocks noChangeAspect="1"/>
                    </pic:cNvPicPr>
                  </pic:nvPicPr>
                  <pic:blipFill>
                    <a:blip xmlns:r="http://schemas.openxmlformats.org/officeDocument/2006/relationships" r:embed="rId62"/>
                    <a:stretch>
                      <a:fillRect/>
                    </a:stretch>
                  </pic:blipFill>
                  <pic:spPr>
                    <a:xfrm>
                      <a:off x="0" y="0"/>
                      <a:ext cx="5850414" cy="1356297"/>
                    </a:xfrm>
                    <a:prstGeom prst="rect">
                      <a:avLst/>
                    </a:prstGeom>
                  </pic:spPr>
                </pic:pic>
              </a:graphicData>
            </a:graphic>
          </wp:inline>
        </w:drawing>
      </w:r>
    </w:p>
    <w:p>
      <w:pPr>
        <w:jc w:val="center"/>
        <w:rPr>
          <w:b/>
          <w:bCs/>
        </w:rPr>
      </w:pPr>
      <w:r>
        <w:rPr>
          <w:rFonts w:hint="eastAsia"/>
          <w:b/>
          <w:bCs/>
        </w:rPr>
        <w:t>图3</w:t>
      </w:r>
      <w:r>
        <w:rPr>
          <w:b/>
          <w:bCs/>
        </w:rPr>
        <w:t>-3</w:t>
      </w:r>
      <w:r>
        <w:rPr>
          <w:rFonts w:hint="eastAsia"/>
          <w:b/>
          <w:bCs/>
        </w:rPr>
        <w:t xml:space="preserve"> 顶层数据流图</w:t>
      </w:r>
    </w:p>
    <w:p>
      <w:pPr>
        <w:jc w:val="center"/>
        <w:rPr>
          <w:b/>
          <w:bCs/>
        </w:rPr>
        <w:sectPr>
          <w:headerReference w:type="default" r:id="rId63"/>
          <w:footerReference w:type="default" r:id="rId64"/>
          <w:headerReference w:type="first" r:id="rId65"/>
          <w:type w:val="nextPage"/>
          <w:pgSz w:w="11900" w:h="16839"/>
          <w:pgMar w:top="1418" w:right="1418" w:bottom="1418" w:left="1418" w:header="850" w:footer="850" w:gutter="0"/>
          <w:pgNumType w:start="14"/>
          <w:cols w:num="1" w:space="720"/>
          <w:titlePg w:val="0"/>
          <w:docGrid w:linePitch="286" w:charSpace="0"/>
        </w:sectPr>
      </w:pPr>
      <w:r>
        <w:rPr>
          <w:b/>
          <w:bCs/>
        </w:rPr>
        <w:t>Figure 3-3 Top level data flow diagram</w:t>
      </w:r>
    </w:p>
    <w:p>
      <w:pPr>
        <w:jc w:val="center"/>
      </w:pPr>
      <w:r>
        <w:rPr>
          <w:rFonts w:hint="eastAsia"/>
        </w:rPr>
        <w:drawing>
          <wp:inline distT="0" distB="0" distL="114300" distR="114300">
            <wp:extent cx="5492115" cy="4765675"/>
            <wp:effectExtent l="0" t="0" r="0" b="0"/>
            <wp:docPr id="4" name="图片 4" descr="数据流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数据流图"/>
                    <pic:cNvPicPr>
                      <a:picLocks noChangeAspect="1"/>
                    </pic:cNvPicPr>
                  </pic:nvPicPr>
                  <pic:blipFill>
                    <a:blip xmlns:r="http://schemas.openxmlformats.org/officeDocument/2006/relationships" r:embed="rId66"/>
                    <a:stretch>
                      <a:fillRect/>
                    </a:stretch>
                  </pic:blipFill>
                  <pic:spPr>
                    <a:xfrm>
                      <a:off x="0" y="0"/>
                      <a:ext cx="5540175" cy="4807432"/>
                    </a:xfrm>
                    <a:prstGeom prst="rect">
                      <a:avLst/>
                    </a:prstGeom>
                  </pic:spPr>
                </pic:pic>
              </a:graphicData>
            </a:graphic>
          </wp:inline>
        </w:drawing>
      </w:r>
    </w:p>
    <w:p>
      <w:pPr>
        <w:jc w:val="center"/>
        <w:rPr>
          <w:b/>
          <w:bCs/>
        </w:rPr>
      </w:pPr>
      <w:r>
        <w:rPr>
          <w:rFonts w:hint="eastAsia"/>
          <w:b/>
          <w:bCs/>
        </w:rPr>
        <w:t>图3</w:t>
      </w:r>
      <w:r>
        <w:rPr>
          <w:b/>
          <w:bCs/>
        </w:rPr>
        <w:t>-4</w:t>
      </w:r>
      <w:r>
        <w:rPr>
          <w:rFonts w:hint="eastAsia"/>
          <w:b/>
          <w:bCs/>
        </w:rPr>
        <w:t xml:space="preserve"> 一层数据流图</w:t>
      </w:r>
    </w:p>
    <w:p>
      <w:pPr>
        <w:jc w:val="center"/>
        <w:rPr>
          <w:b/>
          <w:bCs/>
        </w:rPr>
      </w:pPr>
      <w:r>
        <w:rPr>
          <w:b/>
          <w:bCs/>
        </w:rPr>
        <w:t>Figure 3-4 Layer 1 Data Flow Diagram</w:t>
      </w:r>
    </w:p>
    <w:p>
      <w:pPr>
        <w:jc w:val="center"/>
        <w:rPr>
          <w:b/>
          <w:bCs/>
          <w:sz w:val="24"/>
          <w:szCs w:val="24"/>
        </w:rPr>
      </w:pPr>
    </w:p>
    <w:p>
      <w:pPr>
        <w:spacing w:line="360" w:lineRule="auto"/>
        <w:jc w:val="left"/>
        <w:outlineLvl w:val="0"/>
        <w:rPr>
          <w:rStyle w:val="1"/>
          <w:rFonts w:ascii="黑体" w:eastAsia="黑体" w:hAnsi="黑体" w:hint="default"/>
          <w:sz w:val="24"/>
          <w:szCs w:val="24"/>
        </w:rPr>
      </w:pPr>
      <w:bookmarkStart w:id="31" w:name="_Toc71726921"/>
      <w:bookmarkStart w:id="32" w:name="_Toc135731009"/>
      <w:r>
        <w:rPr>
          <w:rStyle w:val="1"/>
          <w:rFonts w:ascii="黑体" w:eastAsia="黑体" w:hAnsi="黑体" w:hint="default"/>
          <w:b w:val="0"/>
          <w:sz w:val="24"/>
          <w:szCs w:val="24"/>
        </w:rPr>
        <w:t>第四章</w:t>
      </w:r>
      <w:r>
        <w:rPr>
          <w:rStyle w:val="1"/>
          <w:rFonts w:ascii="黑体" w:eastAsia="黑体" w:hAnsi="黑体" w:hint="default"/>
          <w:sz w:val="24"/>
          <w:szCs w:val="24"/>
        </w:rPr>
        <w:t xml:space="preserve"> 系统设计</w:t>
      </w:r>
      <w:bookmarkEnd w:id="31"/>
      <w:bookmarkEnd w:id="32"/>
    </w:p>
    <w:p>
      <w:pPr>
        <w:pStyle w:val="Heading2"/>
        <w:spacing w:line="360" w:lineRule="auto"/>
        <w:rPr>
          <w:rFonts w:hint="default"/>
          <w:b w:val="0"/>
          <w:bCs w:val="0"/>
          <w:sz w:val="24"/>
          <w:szCs w:val="24"/>
        </w:rPr>
      </w:pPr>
      <w:bookmarkStart w:id="33" w:name="_Toc71726922"/>
      <w:bookmarkStart w:id="34" w:name="_Toc135731010"/>
      <w:r>
        <w:rPr>
          <w:rFonts w:ascii="黑体" w:eastAsia="黑体" w:hAnsi="黑体"/>
          <w:b w:val="0"/>
          <w:bCs w:val="0"/>
          <w:sz w:val="24"/>
          <w:szCs w:val="24"/>
        </w:rPr>
        <w:t>4.1</w:t>
      </w:r>
      <w:r>
        <w:rPr>
          <w:sz w:val="24"/>
          <w:szCs w:val="24"/>
        </w:rPr>
        <w:t xml:space="preserve"> </w:t>
      </w:r>
      <w:r>
        <w:rPr>
          <w:b w:val="0"/>
          <w:bCs w:val="0"/>
          <w:sz w:val="24"/>
          <w:szCs w:val="24"/>
        </w:rPr>
        <w:t>概要设计</w:t>
      </w:r>
      <w:bookmarkEnd w:id="33"/>
      <w:bookmarkEnd w:id="34"/>
    </w:p>
    <w:p>
      <w:pPr>
        <w:spacing w:line="360" w:lineRule="auto"/>
        <w:ind w:firstLine="480" w:firstLineChars="200"/>
        <w:rPr>
          <w:rFonts w:asciiTheme="minorEastAsia" w:eastAsiaTheme="minorEastAsia" w:hAnsiTheme="minorEastAsia"/>
          <w:sz w:val="24"/>
          <w:szCs w:val="24"/>
        </w:rPr>
        <w:sectPr>
          <w:headerReference w:type="default" r:id="rId67"/>
          <w:footerReference w:type="default" r:id="rId68"/>
          <w:headerReference w:type="first" r:id="rId69"/>
          <w:type w:val="nextPage"/>
          <w:pgSz w:w="11900" w:h="16839"/>
          <w:pgMar w:top="1418" w:right="1418" w:bottom="1418" w:left="1418" w:header="850" w:footer="850" w:gutter="0"/>
          <w:pgNumType w:start="15"/>
          <w:cols w:num="1" w:space="720"/>
          <w:titlePg w:val="0"/>
          <w:docGrid w:linePitch="286" w:charSpace="0"/>
        </w:sectPr>
      </w:pPr>
      <w:r>
        <w:rPr>
          <w:rFonts w:asciiTheme="minorEastAsia" w:eastAsiaTheme="minorEastAsia" w:hAnsiTheme="minorEastAsia" w:cs="宋体"/>
          <w:sz w:val="24"/>
          <w:szCs w:val="24"/>
        </w:rPr>
        <w:t>系统功能模块化是将系统的功能拆分为独立的模块，每个模块专注于处理特定的任务或功能。模块化设计的好处包括代码可维护性、可扩展性、可测试性和团队协作等。</w:t>
      </w:r>
      <w:r>
        <w:rPr>
          <w:rFonts w:asciiTheme="minorEastAsia" w:eastAsiaTheme="minorEastAsia" w:hAnsiTheme="minorEastAsia" w:cs="宋体" w:hint="eastAsia"/>
          <w:sz w:val="24"/>
          <w:szCs w:val="24"/>
        </w:rPr>
        <w:t>为了降低该系统的复杂性</w:t>
      </w:r>
      <w:r>
        <w:rPr>
          <w:rFonts w:asciiTheme="minorEastAsia" w:eastAsiaTheme="minorEastAsia" w:hAnsiTheme="minorEastAsia" w:hint="eastAsia"/>
          <w:sz w:val="24"/>
          <w:szCs w:val="24"/>
        </w:rPr>
        <w:t>具体如图</w:t>
      </w:r>
      <w:r>
        <w:rPr>
          <w:rFonts w:asciiTheme="minorEastAsia" w:eastAsiaTheme="minorEastAsia" w:hAnsiTheme="minorEastAsia"/>
          <w:sz w:val="24"/>
          <w:szCs w:val="24"/>
        </w:rPr>
        <w:t>4-1</w:t>
      </w:r>
      <w:r>
        <w:rPr>
          <w:rFonts w:asciiTheme="minorEastAsia" w:eastAsiaTheme="minorEastAsia" w:hAnsiTheme="minorEastAsia" w:hint="eastAsia"/>
          <w:sz w:val="24"/>
          <w:szCs w:val="24"/>
        </w:rPr>
        <w:t>所示。</w:t>
      </w:r>
    </w:p>
    <w:p>
      <w:pPr>
        <w:jc w:val="center"/>
        <w:rPr>
          <w:rFonts w:ascii="黑体" w:eastAsia="黑体" w:hAnsi="黑体"/>
          <w:szCs w:val="21"/>
        </w:rPr>
      </w:pPr>
      <w:r>
        <w:rPr>
          <w:rFonts w:ascii="黑体" w:eastAsia="黑体" w:hAnsi="黑体"/>
          <w:szCs w:val="21"/>
        </w:rPr>
        <w:drawing>
          <wp:inline distT="0" distB="0" distL="0" distR="0">
            <wp:extent cx="5718810" cy="5058410"/>
            <wp:effectExtent l="0" t="0" r="0" b="8890"/>
            <wp:docPr id="6584514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451470" name="图片 1"/>
                    <pic:cNvPicPr>
                      <a:picLocks noChangeAspect="1"/>
                    </pic:cNvPicPr>
                  </pic:nvPicPr>
                  <pic:blipFill>
                    <a:blip xmlns:r="http://schemas.openxmlformats.org/officeDocument/2006/relationships" r:embed="rId70">
                      <a:extLst>
                        <a:ext xmlns:a="http://schemas.openxmlformats.org/drawingml/2006/main" uri="{28A0092B-C50C-407E-A947-70E740481C1C}">
                          <a14:useLocalDpi xmlns:a14="http://schemas.microsoft.com/office/drawing/2010/main" val="0"/>
                        </a:ext>
                      </a:extLst>
                    </a:blip>
                    <a:stretch>
                      <a:fillRect/>
                    </a:stretch>
                  </pic:blipFill>
                  <pic:spPr>
                    <a:xfrm>
                      <a:off x="0" y="0"/>
                      <a:ext cx="5718810" cy="5058410"/>
                    </a:xfrm>
                    <a:prstGeom prst="rect">
                      <a:avLst/>
                    </a:prstGeom>
                  </pic:spPr>
                </pic:pic>
              </a:graphicData>
            </a:graphic>
          </wp:inline>
        </w:drawing>
      </w:r>
    </w:p>
    <w:p>
      <w:pPr>
        <w:jc w:val="center"/>
        <w:rPr>
          <w:b/>
          <w:bCs/>
        </w:rPr>
      </w:pPr>
      <w:r>
        <w:rPr>
          <w:rFonts w:hint="eastAsia"/>
          <w:b/>
          <w:bCs/>
        </w:rPr>
        <w:t>图</w:t>
      </w:r>
      <w:r>
        <w:rPr>
          <w:b/>
          <w:bCs/>
        </w:rPr>
        <w:t>4-1</w:t>
      </w:r>
      <w:r>
        <w:rPr>
          <w:rFonts w:hint="eastAsia"/>
          <w:b/>
          <w:bCs/>
        </w:rPr>
        <w:t xml:space="preserve"> 软件功能结构图</w:t>
      </w:r>
    </w:p>
    <w:p>
      <w:pPr>
        <w:jc w:val="center"/>
        <w:rPr>
          <w:b/>
          <w:bCs/>
        </w:rPr>
      </w:pPr>
      <w:r>
        <w:rPr>
          <w:b/>
          <w:bCs/>
        </w:rPr>
        <w:t>Figure 4-1 Software Functional Structure Diagram</w:t>
      </w:r>
    </w:p>
    <w:p>
      <w:pPr>
        <w:jc w:val="center"/>
        <w:rPr>
          <w:b/>
          <w:bCs/>
          <w:sz w:val="24"/>
          <w:szCs w:val="24"/>
        </w:rPr>
      </w:pPr>
    </w:p>
    <w:p>
      <w:pPr>
        <w:spacing w:line="360" w:lineRule="auto"/>
        <w:ind w:firstLine="480" w:firstLineChars="200"/>
        <w:rPr>
          <w:rFonts w:ascii="宋体" w:hAnsi="宋体"/>
          <w:sz w:val="24"/>
          <w:szCs w:val="24"/>
        </w:rPr>
      </w:pPr>
      <w:r>
        <w:rPr>
          <w:rFonts w:ascii="宋体" w:hAnsi="宋体" w:hint="eastAsia"/>
          <w:sz w:val="24"/>
          <w:szCs w:val="24"/>
        </w:rPr>
        <w:t>上图中的系统功能包括两种权限，一个是学校管理员，一个是教育负责人，学校管理员负责上传所有的教育基础数据，负责信息的管理维护。另一个是教育负责人，负责学校管理员账号的发放和管理，可以产看数据分析后的可视化界面</w:t>
      </w:r>
      <w:bookmarkStart w:id="35" w:name="_Toc71726923"/>
    </w:p>
    <w:p>
      <w:pPr>
        <w:pStyle w:val="Heading2"/>
        <w:spacing w:line="360" w:lineRule="auto"/>
        <w:rPr>
          <w:rFonts w:ascii="黑体" w:eastAsia="黑体" w:hAnsi="黑体" w:hint="default"/>
          <w:b w:val="0"/>
          <w:bCs w:val="0"/>
          <w:sz w:val="24"/>
          <w:szCs w:val="24"/>
        </w:rPr>
      </w:pPr>
      <w:bookmarkStart w:id="36" w:name="_Toc135731011"/>
      <w:r>
        <w:rPr>
          <w:rFonts w:ascii="黑体" w:eastAsia="黑体" w:hAnsi="黑体"/>
          <w:b w:val="0"/>
          <w:bCs w:val="0"/>
          <w:sz w:val="24"/>
          <w:szCs w:val="24"/>
        </w:rPr>
        <w:t>4.2 系统总体设计</w:t>
      </w:r>
      <w:bookmarkEnd w:id="35"/>
      <w:bookmarkEnd w:id="36"/>
    </w:p>
    <w:p>
      <w:pPr>
        <w:pStyle w:val="Heading3"/>
        <w:spacing w:line="360" w:lineRule="auto"/>
        <w:rPr>
          <w:b w:val="0"/>
          <w:bCs w:val="0"/>
        </w:rPr>
      </w:pPr>
      <w:bookmarkStart w:id="37" w:name="_Toc71726924"/>
      <w:bookmarkStart w:id="38" w:name="_Toc135731012"/>
      <w:r>
        <w:rPr>
          <w:rFonts w:ascii="黑体" w:eastAsia="黑体" w:hAnsi="黑体"/>
          <w:b w:val="0"/>
          <w:bCs w:val="0"/>
        </w:rPr>
        <w:t>4.2.1</w:t>
      </w:r>
      <w:r>
        <w:rPr>
          <w:b w:val="0"/>
          <w:bCs w:val="0"/>
        </w:rPr>
        <w:t xml:space="preserve"> </w:t>
      </w:r>
      <w:bookmarkEnd w:id="37"/>
      <w:r>
        <w:rPr>
          <w:rFonts w:hint="eastAsia"/>
          <w:b w:val="0"/>
          <w:bCs w:val="0"/>
        </w:rPr>
        <w:t>指导思想</w:t>
      </w:r>
      <w:bookmarkEnd w:id="38"/>
    </w:p>
    <w:p>
      <w:pPr>
        <w:widowControl/>
        <w:spacing w:line="360" w:lineRule="auto"/>
        <w:ind w:firstLine="480" w:firstLineChars="200"/>
        <w:jc w:val="left"/>
        <w:rPr>
          <w:rFonts w:ascii="宋体" w:hAnsi="宋体" w:cs="宋体"/>
          <w:color w:val="000000"/>
          <w:sz w:val="24"/>
          <w:szCs w:val="24"/>
          <w:lang w:bidi="ar"/>
        </w:rPr>
        <w:sectPr>
          <w:headerReference w:type="default" r:id="rId71"/>
          <w:footerReference w:type="default" r:id="rId72"/>
          <w:headerReference w:type="first" r:id="rId73"/>
          <w:type w:val="nextPage"/>
          <w:pgSz w:w="11900" w:h="16839"/>
          <w:pgMar w:top="1418" w:right="1418" w:bottom="1418" w:left="1418" w:header="850" w:footer="850" w:gutter="0"/>
          <w:pgNumType w:start="16"/>
          <w:cols w:num="1" w:space="720"/>
          <w:titlePg w:val="0"/>
          <w:docGrid w:linePitch="286" w:charSpace="0"/>
        </w:sectPr>
      </w:pPr>
    </w:p>
    <w:p>
      <w:pPr>
        <w:widowControl/>
        <w:spacing w:line="360" w:lineRule="auto"/>
        <w:ind w:firstLine="480" w:firstLineChars="200"/>
        <w:jc w:val="left"/>
        <w:rPr>
          <w:rFonts w:ascii="宋体" w:hAnsi="宋体" w:cs="宋体"/>
          <w:color w:val="000000"/>
          <w:sz w:val="24"/>
          <w:szCs w:val="24"/>
          <w:lang w:bidi="ar"/>
        </w:rPr>
      </w:pPr>
      <w:r>
        <w:rPr>
          <w:rFonts w:ascii="宋体" w:hAnsi="宋体" w:cs="宋体" w:hint="eastAsia"/>
          <w:color w:val="000000"/>
          <w:sz w:val="24"/>
          <w:szCs w:val="24"/>
          <w:lang w:bidi="ar"/>
        </w:rPr>
        <w:t>近年来，随这互联网技术的高速发展，校园信息化的建设已趋于成熟，可以通过网络获取县官信息。信息化的社会，信息化的浪潮要求我们不仅仅是获取信息，还需要对信息进行挖掘，分析，找到信息的价值所在。高校教育基础数据是高校一份珍贵的矿藏，里面有着无数的宝藏信息等着我们去发现挖掘。本次系统设计旨在搭建一个数据分析的平台，对高校教育基础数据的各项数据模块进行存储分析。科学化的对数据进行处理，建立一套全面，准确的分析。该系统的设计应遵循以下的标准：</w:t>
      </w:r>
    </w:p>
    <w:p>
      <w:pPr>
        <w:widowControl/>
        <w:numPr>
          <w:ilvl w:val="0"/>
          <w:numId w:val="5"/>
        </w:numPr>
        <w:spacing w:line="360" w:lineRule="auto"/>
        <w:jc w:val="left"/>
        <w:rPr>
          <w:rFonts w:ascii="宋体" w:hAnsi="宋体" w:cs="宋体"/>
          <w:color w:val="000000"/>
          <w:sz w:val="24"/>
          <w:szCs w:val="24"/>
          <w:lang w:bidi="ar"/>
        </w:rPr>
      </w:pPr>
      <w:r>
        <w:rPr>
          <w:rFonts w:ascii="宋体" w:hAnsi="宋体" w:cs="宋体" w:hint="eastAsia"/>
          <w:color w:val="000000"/>
          <w:sz w:val="24"/>
          <w:szCs w:val="24"/>
          <w:lang w:bidi="ar"/>
        </w:rPr>
        <w:t>数据收集：高校通常会收集各类与教育相关的基础数据，包括学生信息、教职工信息、学校大类课程开课信息、教师教学科研水平、实验课程及实验场所设置、学校高层次团队、学校信息化信息等。这些数据可以通过学校的信息系统、教务系统等进行收集和存储。</w:t>
      </w:r>
    </w:p>
    <w:p>
      <w:pPr>
        <w:widowControl/>
        <w:numPr>
          <w:ilvl w:val="0"/>
          <w:numId w:val="5"/>
        </w:numPr>
        <w:spacing w:line="360" w:lineRule="auto"/>
        <w:jc w:val="left"/>
        <w:rPr>
          <w:rFonts w:ascii="宋体" w:hAnsi="宋体" w:cs="宋体"/>
          <w:color w:val="000000"/>
          <w:sz w:val="24"/>
          <w:szCs w:val="24"/>
          <w:lang w:bidi="ar"/>
        </w:rPr>
      </w:pPr>
      <w:r>
        <w:rPr>
          <w:rFonts w:ascii="宋体" w:hAnsi="宋体" w:cs="宋体" w:hint="eastAsia"/>
          <w:color w:val="000000"/>
          <w:sz w:val="24"/>
          <w:szCs w:val="24"/>
          <w:lang w:bidi="ar"/>
        </w:rPr>
        <w:t>数据分析工具：为了对高校教育基础数据进行分析，很多高校采用了各种数据分析工具和方法。这些工具可以对数据进行统计、趋势分析、关联分析等，从而帮助高校发现教育质量的问题和改进方向。</w:t>
      </w:r>
    </w:p>
    <w:p>
      <w:pPr>
        <w:widowControl/>
        <w:numPr>
          <w:ilvl w:val="0"/>
          <w:numId w:val="5"/>
        </w:numPr>
        <w:spacing w:line="360" w:lineRule="auto"/>
        <w:jc w:val="left"/>
        <w:rPr>
          <w:rFonts w:ascii="宋体" w:hAnsi="宋体" w:cs="宋体"/>
          <w:color w:val="000000"/>
          <w:sz w:val="24"/>
          <w:szCs w:val="24"/>
          <w:lang w:bidi="ar"/>
        </w:rPr>
      </w:pPr>
      <w:r>
        <w:rPr>
          <w:rFonts w:ascii="宋体" w:hAnsi="宋体" w:cs="宋体"/>
          <w:sz w:val="24"/>
          <w:szCs w:val="24"/>
        </w:rPr>
        <w:t>指标体系：高校教育评价通常会建立一套完整的指标体系，用于评估高校的教育质量和效果。这些指标可以包括学生的学术表现、</w:t>
      </w:r>
      <w:r>
        <w:rPr>
          <w:rFonts w:ascii="宋体" w:hAnsi="宋体" w:cs="宋体" w:hint="eastAsia"/>
          <w:sz w:val="24"/>
          <w:szCs w:val="24"/>
        </w:rPr>
        <w:t>教师科研水平</w:t>
      </w:r>
      <w:r>
        <w:rPr>
          <w:rFonts w:ascii="宋体" w:hAnsi="宋体" w:cs="宋体"/>
          <w:sz w:val="24"/>
          <w:szCs w:val="24"/>
        </w:rPr>
        <w:t>、科研成果、</w:t>
      </w:r>
      <w:r>
        <w:rPr>
          <w:rFonts w:ascii="宋体" w:hAnsi="宋体" w:cs="宋体" w:hint="eastAsia"/>
          <w:sz w:val="24"/>
          <w:szCs w:val="24"/>
        </w:rPr>
        <w:t>学校科研实</w:t>
      </w:r>
      <w:r>
        <w:rPr>
          <w:rFonts w:ascii="宋体" w:hAnsi="宋体" w:cs="宋体"/>
          <w:sz w:val="24"/>
          <w:szCs w:val="24"/>
        </w:rPr>
        <w:t>力等方面，旨在综合评价高校的整体实力和综合水平。</w:t>
      </w:r>
    </w:p>
    <w:p>
      <w:pPr>
        <w:widowControl/>
        <w:numPr>
          <w:ilvl w:val="0"/>
          <w:numId w:val="5"/>
        </w:numPr>
        <w:spacing w:line="360" w:lineRule="auto"/>
        <w:jc w:val="left"/>
        <w:rPr>
          <w:rFonts w:ascii="宋体" w:hAnsi="宋体" w:cs="宋体"/>
          <w:color w:val="000000"/>
          <w:sz w:val="24"/>
          <w:szCs w:val="24"/>
          <w:lang w:bidi="ar"/>
        </w:rPr>
      </w:pPr>
      <w:r>
        <w:rPr>
          <w:rFonts w:ascii="宋体" w:hAnsi="宋体" w:cs="宋体"/>
          <w:sz w:val="24"/>
          <w:szCs w:val="24"/>
        </w:rPr>
        <w:t>数据可视化：为了更好地理解和利用高校教育基础数据，数据可视化成为一种常见的方式。通过图表、报表、仪表盘等形式，将评价和分析结果以直观的方式展示给相关人员，帮助他们更好地理解数据和做出决策。</w:t>
      </w:r>
    </w:p>
    <w:p>
      <w:pPr>
        <w:widowControl/>
        <w:numPr>
          <w:ilvl w:val="0"/>
          <w:numId w:val="5"/>
        </w:numPr>
        <w:spacing w:line="360" w:lineRule="auto"/>
        <w:jc w:val="left"/>
        <w:rPr>
          <w:rFonts w:ascii="宋体" w:hAnsi="宋体" w:cs="宋体"/>
          <w:color w:val="000000"/>
          <w:sz w:val="24"/>
          <w:szCs w:val="24"/>
          <w:lang w:bidi="ar"/>
        </w:rPr>
      </w:pPr>
      <w:r>
        <w:rPr>
          <w:rFonts w:ascii="宋体" w:hAnsi="宋体" w:cs="宋体"/>
          <w:sz w:val="24"/>
          <w:szCs w:val="24"/>
        </w:rPr>
        <w:t>政策推动：许多国家和地区对高校教育基础数据评价给予了重视，并通过政策推动和支持，促进高校教育质量的提高。政府和教育部门通常会制定相应的指导方针和标准，鼓励高校主动进行数据评价和改进。</w:t>
      </w:r>
    </w:p>
    <w:p>
      <w:pPr>
        <w:pStyle w:val="Heading3"/>
        <w:spacing w:line="360" w:lineRule="auto"/>
        <w:rPr>
          <w:b w:val="0"/>
          <w:bCs w:val="0"/>
          <w:lang w:bidi="ar"/>
        </w:rPr>
      </w:pPr>
      <w:bookmarkStart w:id="39" w:name="_Toc135731013"/>
      <w:r>
        <w:rPr>
          <w:rFonts w:ascii="黑体" w:eastAsia="黑体" w:hAnsi="黑体" w:hint="eastAsia"/>
          <w:b w:val="0"/>
          <w:bCs w:val="0"/>
          <w:lang w:bidi="ar"/>
        </w:rPr>
        <w:t>4</w:t>
      </w:r>
      <w:r>
        <w:rPr>
          <w:rFonts w:ascii="黑体" w:eastAsia="黑体" w:hAnsi="黑体"/>
          <w:b w:val="0"/>
          <w:bCs w:val="0"/>
          <w:lang w:bidi="ar"/>
        </w:rPr>
        <w:t>.2</w:t>
      </w:r>
      <w:r>
        <w:rPr>
          <w:rFonts w:ascii="黑体" w:eastAsia="黑体" w:hAnsi="黑体" w:hint="eastAsia"/>
          <w:b w:val="0"/>
          <w:bCs w:val="0"/>
          <w:lang w:bidi="ar"/>
        </w:rPr>
        <w:t>.2</w:t>
      </w:r>
      <w:r>
        <w:rPr>
          <w:b w:val="0"/>
          <w:bCs w:val="0"/>
          <w:lang w:bidi="ar"/>
        </w:rPr>
        <w:t xml:space="preserve"> 系</w:t>
      </w:r>
      <w:r>
        <w:rPr>
          <w:rFonts w:hint="eastAsia"/>
          <w:b w:val="0"/>
          <w:bCs w:val="0"/>
          <w:lang w:bidi="ar"/>
        </w:rPr>
        <w:t>统整体架构及结构</w:t>
      </w:r>
      <w:r>
        <w:rPr>
          <w:b w:val="0"/>
          <w:bCs w:val="0"/>
          <w:lang w:bidi="ar"/>
        </w:rPr>
        <w:t>的选择</w:t>
      </w:r>
      <w:bookmarkEnd w:id="39"/>
    </w:p>
    <w:p>
      <w:pPr>
        <w:widowControl/>
        <w:spacing w:line="360" w:lineRule="auto"/>
        <w:ind w:firstLine="500"/>
        <w:jc w:val="left"/>
        <w:rPr>
          <w:rFonts w:ascii="宋体" w:hAnsi="宋体" w:cs="宋体"/>
          <w:sz w:val="24"/>
          <w:szCs w:val="24"/>
        </w:rPr>
      </w:pPr>
      <w:r>
        <w:rPr>
          <w:rFonts w:ascii="宋体" w:hAnsi="宋体" w:cs="宋体" w:hint="eastAsia"/>
          <w:sz w:val="24"/>
          <w:szCs w:val="24"/>
        </w:rPr>
        <w:t>系统的整体架构及体系结构的选择，对一个系统的设计是非常重要的，于它直接影响到系统的可扩展性、性能、可维护性和可靠性等方面。以下是系统整体架构选择的几个重要方面：</w:t>
      </w:r>
    </w:p>
    <w:p>
      <w:pPr>
        <w:widowControl/>
        <w:spacing w:line="360" w:lineRule="auto"/>
        <w:ind w:firstLine="500"/>
        <w:jc w:val="left"/>
        <w:rPr>
          <w:rFonts w:ascii="宋体" w:hAnsi="宋体" w:cs="宋体"/>
          <w:sz w:val="24"/>
          <w:szCs w:val="24"/>
        </w:rPr>
        <w:sectPr>
          <w:headerReference w:type="default" r:id="rId74"/>
          <w:footerReference w:type="default" r:id="rId75"/>
          <w:headerReference w:type="first" r:id="rId76"/>
          <w:type w:val="nextPage"/>
          <w:pgSz w:w="11900" w:h="16839"/>
          <w:pgMar w:top="1418" w:right="1418" w:bottom="1418" w:left="1418" w:header="850" w:footer="850" w:gutter="0"/>
          <w:pgNumType w:start="17"/>
          <w:cols w:num="1" w:space="720"/>
          <w:titlePg w:val="0"/>
          <w:docGrid w:linePitch="286" w:charSpace="0"/>
        </w:sectPr>
      </w:pPr>
      <w:r>
        <w:rPr>
          <w:rFonts w:ascii="宋体" w:hAnsi="宋体" w:cs="宋体" w:hint="eastAsia"/>
          <w:sz w:val="24"/>
          <w:szCs w:val="24"/>
        </w:rPr>
        <w:t>扩展性方面：系统的整体架构应该具备良好的扩展性，以便在后续增加新的功能，处理更大规模的数据和用户请求时能方便地扩展。合适的架构可以减少模块间的耦合，支持模块化设计</w:t>
      </w:r>
      <w:r>
        <w:rPr>
          <w:rFonts w:ascii="宋体" w:hAnsi="宋体" w:cs="宋体"/>
          <w:sz w:val="24"/>
          <w:szCs w:val="24"/>
        </w:rPr>
        <w:t>使得系统能够灵活地扩展和集成新的模块或服务。</w:t>
      </w:r>
    </w:p>
    <w:p>
      <w:pPr>
        <w:widowControl/>
        <w:spacing w:line="360" w:lineRule="auto"/>
        <w:ind w:firstLine="500"/>
        <w:jc w:val="left"/>
        <w:rPr>
          <w:rFonts w:ascii="宋体" w:hAnsi="宋体" w:cs="宋体"/>
          <w:sz w:val="24"/>
          <w:szCs w:val="24"/>
        </w:rPr>
      </w:pPr>
      <w:r>
        <w:rPr>
          <w:rFonts w:ascii="宋体" w:hAnsi="宋体" w:cs="宋体"/>
          <w:sz w:val="24"/>
          <w:szCs w:val="24"/>
        </w:rPr>
        <w:t>性能</w:t>
      </w:r>
      <w:r>
        <w:rPr>
          <w:rFonts w:ascii="宋体" w:hAnsi="宋体" w:cs="宋体" w:hint="eastAsia"/>
          <w:sz w:val="24"/>
          <w:szCs w:val="24"/>
        </w:rPr>
        <w:t>方面</w:t>
      </w:r>
      <w:r>
        <w:rPr>
          <w:rFonts w:ascii="宋体" w:hAnsi="宋体" w:cs="宋体"/>
          <w:sz w:val="24"/>
          <w:szCs w:val="24"/>
        </w:rPr>
        <w:t>：架构的选择对系统的性能有着重要影响。一个经过优化的架构能够最大程度地提升系统的性能，例如通过合理的负载均衡、缓存策略和异步处理等手段来提高系统的并发能力和响应速度。</w:t>
      </w:r>
    </w:p>
    <w:p>
      <w:pPr>
        <w:widowControl/>
        <w:spacing w:line="360" w:lineRule="auto"/>
        <w:ind w:firstLine="500"/>
        <w:jc w:val="left"/>
        <w:rPr>
          <w:rFonts w:ascii="宋体" w:hAnsi="宋体" w:cs="宋体"/>
          <w:sz w:val="24"/>
          <w:szCs w:val="24"/>
        </w:rPr>
      </w:pPr>
      <w:r>
        <w:rPr>
          <w:rFonts w:ascii="宋体" w:hAnsi="宋体" w:cs="宋体" w:hint="eastAsia"/>
          <w:sz w:val="24"/>
          <w:szCs w:val="24"/>
        </w:rPr>
        <w:t>可维护行方面：</w:t>
      </w:r>
      <w:r>
        <w:rPr>
          <w:rFonts w:ascii="宋体" w:hAnsi="宋体" w:cs="宋体"/>
          <w:sz w:val="24"/>
          <w:szCs w:val="24"/>
        </w:rPr>
        <w:t>系统的整体架构应该易于维护和演进。清晰的模块划分和良好的代码组织能够降低系统的复杂性，并使得系统的维护更加简单和高效。合适的架构也能够提供良好的可测试性，使得对系统进行单元测试和集成测试更加方便。</w:t>
      </w:r>
    </w:p>
    <w:p>
      <w:pPr>
        <w:widowControl/>
        <w:spacing w:line="360" w:lineRule="auto"/>
        <w:ind w:firstLine="500"/>
        <w:jc w:val="left"/>
        <w:rPr>
          <w:rFonts w:ascii="宋体" w:hAnsi="宋体" w:cs="宋体"/>
          <w:sz w:val="24"/>
          <w:szCs w:val="24"/>
        </w:rPr>
      </w:pPr>
      <w:r>
        <w:rPr>
          <w:rFonts w:ascii="宋体" w:hAnsi="宋体" w:cs="宋体" w:hint="eastAsia"/>
          <w:sz w:val="24"/>
          <w:szCs w:val="24"/>
        </w:rPr>
        <w:t>可靠性方面：</w:t>
      </w:r>
      <w:r>
        <w:rPr>
          <w:rFonts w:ascii="宋体" w:hAnsi="宋体" w:cs="宋体"/>
          <w:sz w:val="24"/>
          <w:szCs w:val="24"/>
        </w:rPr>
        <w:t>架构的选择对系统的可靠性和稳定性至关重要。合理的架构能够处理系统中可能出现的故障和错误，并具备高可用性和容错性</w:t>
      </w:r>
      <w:r>
        <w:rPr>
          <w:rFonts w:ascii="宋体" w:hAnsi="宋体" w:cs="宋体" w:hint="eastAsia"/>
          <w:sz w:val="24"/>
          <w:szCs w:val="24"/>
          <w:vertAlign w:val="superscript"/>
        </w:rPr>
        <w:t>[</w:t>
      </w:r>
      <w:r>
        <w:rPr>
          <w:rFonts w:ascii="宋体" w:hAnsi="宋体" w:cs="宋体"/>
          <w:sz w:val="24"/>
          <w:szCs w:val="24"/>
          <w:vertAlign w:val="superscript"/>
        </w:rPr>
        <w:t>11]</w:t>
      </w:r>
      <w:r>
        <w:rPr>
          <w:rFonts w:ascii="宋体" w:hAnsi="宋体" w:cs="宋体"/>
          <w:sz w:val="24"/>
          <w:szCs w:val="24"/>
        </w:rPr>
        <w:t>。例如，使用分布式架构和备份策略来保证系统的可靠性和数据的持久性。</w:t>
      </w:r>
    </w:p>
    <w:p>
      <w:pPr>
        <w:widowControl/>
        <w:spacing w:line="360" w:lineRule="auto"/>
        <w:ind w:firstLine="500"/>
        <w:jc w:val="left"/>
        <w:rPr>
          <w:rFonts w:ascii="宋体" w:hAnsi="宋体" w:cs="宋体"/>
          <w:sz w:val="24"/>
          <w:szCs w:val="24"/>
        </w:rPr>
      </w:pPr>
      <w:r>
        <w:rPr>
          <w:rFonts w:ascii="宋体" w:hAnsi="宋体" w:cs="宋体"/>
          <w:sz w:val="24"/>
          <w:szCs w:val="24"/>
        </w:rPr>
        <w:t>技术生态和资源</w:t>
      </w:r>
      <w:r>
        <w:rPr>
          <w:rFonts w:ascii="宋体" w:hAnsi="宋体" w:cs="宋体" w:hint="eastAsia"/>
          <w:sz w:val="24"/>
          <w:szCs w:val="24"/>
        </w:rPr>
        <w:t>方面</w:t>
      </w:r>
      <w:r>
        <w:rPr>
          <w:rFonts w:ascii="宋体" w:hAnsi="宋体" w:cs="宋体"/>
          <w:sz w:val="24"/>
          <w:szCs w:val="24"/>
        </w:rPr>
        <w:t>：系统的整体架构应该考虑到所选择技术的生态系统和可用资源。选择广泛应用和活跃社区支持的技术能够提供更多的资源和解决方案，减少开发和维护过程中的困难。</w:t>
      </w:r>
    </w:p>
    <w:p>
      <w:pPr>
        <w:widowControl/>
        <w:spacing w:line="360" w:lineRule="auto"/>
        <w:ind w:firstLine="500"/>
        <w:jc w:val="left"/>
        <w:rPr>
          <w:rFonts w:ascii="宋体" w:hAnsi="宋体" w:cs="宋体"/>
          <w:sz w:val="24"/>
          <w:szCs w:val="24"/>
        </w:rPr>
      </w:pPr>
      <w:r>
        <w:rPr>
          <w:rFonts w:ascii="宋体" w:hAnsi="宋体" w:cs="宋体"/>
          <w:sz w:val="24"/>
          <w:szCs w:val="24"/>
        </w:rPr>
        <w:t>用户体验</w:t>
      </w:r>
      <w:r>
        <w:rPr>
          <w:rFonts w:ascii="宋体" w:hAnsi="宋体" w:cs="宋体" w:hint="eastAsia"/>
          <w:sz w:val="24"/>
          <w:szCs w:val="24"/>
        </w:rPr>
        <w:t>方面</w:t>
      </w:r>
      <w:r>
        <w:rPr>
          <w:rFonts w:ascii="宋体" w:hAnsi="宋体" w:cs="宋体"/>
          <w:sz w:val="24"/>
          <w:szCs w:val="24"/>
        </w:rPr>
        <w:t>：架构的选择也会影响到最终用户的体验。一个高效、稳定和易用的系统架构能够提供良好的用户体验，包括快速响应、可靠性和友好的界面。</w:t>
      </w:r>
    </w:p>
    <w:p>
      <w:pPr>
        <w:widowControl/>
        <w:spacing w:line="360" w:lineRule="auto"/>
        <w:ind w:firstLine="500"/>
        <w:jc w:val="left"/>
        <w:rPr>
          <w:rFonts w:ascii="宋体" w:hAnsi="宋体" w:cs="宋体"/>
          <w:sz w:val="24"/>
          <w:szCs w:val="24"/>
        </w:rPr>
        <w:sectPr>
          <w:headerReference w:type="default" r:id="rId77"/>
          <w:footerReference w:type="default" r:id="rId78"/>
          <w:headerReference w:type="first" r:id="rId79"/>
          <w:type w:val="nextPage"/>
          <w:pgSz w:w="11900" w:h="16839"/>
          <w:pgMar w:top="1418" w:right="1418" w:bottom="1418" w:left="1418" w:header="850" w:footer="850" w:gutter="0"/>
          <w:pgNumType w:start="18"/>
          <w:cols w:num="1" w:space="720"/>
          <w:titlePg w:val="0"/>
          <w:docGrid w:linePitch="286" w:charSpace="0"/>
        </w:sectPr>
      </w:pPr>
      <w:r>
        <w:rPr>
          <w:rFonts w:ascii="宋体" w:hAnsi="宋体" w:cs="宋体" w:hint="eastAsia"/>
          <w:sz w:val="24"/>
          <w:szCs w:val="24"/>
        </w:rPr>
        <w:t>综上所述</w:t>
      </w:r>
      <w:r>
        <w:rPr>
          <w:rFonts w:ascii="宋体" w:hAnsi="宋体" w:cs="宋体"/>
          <w:sz w:val="24"/>
          <w:szCs w:val="24"/>
        </w:rPr>
        <w:t>选择合适的架构能够使系统具备良好的可发展性和适应性，以应对未来的需求和变化。</w:t>
      </w:r>
      <w:r>
        <w:rPr>
          <w:rFonts w:ascii="宋体" w:hAnsi="宋体" w:cs="宋体" w:hint="eastAsia"/>
          <w:sz w:val="24"/>
          <w:szCs w:val="24"/>
        </w:rPr>
        <w:t>对于该系统，设计的出发点是要实现对高校基础教育数据的存储分析和展示，是数据不再是冷冰冰的数字，而是可以加以利用的资源，可以为后续的高校教育工作提供辅助决策和结构优化，改善高校教育现状。考虑到高校教育基础数据，数据量大，信息价值密度低，还有本次系统设计所用到的技术，软硬件和网络资源。</w:t>
      </w:r>
      <w:r>
        <w:rPr>
          <w:rFonts w:ascii="宋体" w:hAnsi="宋体" w:cs="宋体" w:hint="eastAsia"/>
          <w:sz w:val="24"/>
          <w:szCs w:val="24"/>
        </w:rPr>
        <w:tab/>
      </w:r>
      <w:r>
        <w:rPr>
          <w:rFonts w:ascii="宋体" w:hAnsi="宋体" w:cs="宋体" w:hint="eastAsia"/>
          <w:sz w:val="24"/>
          <w:szCs w:val="24"/>
        </w:rPr>
        <w:t>决定采用前后端分离技术，前端引入vue框架+element UI 组件，</w:t>
      </w:r>
      <w:r>
        <w:rPr>
          <w:rFonts w:ascii="宋体" w:hAnsi="宋体" w:cs="宋体"/>
          <w:sz w:val="24"/>
          <w:szCs w:val="24"/>
        </w:rPr>
        <w:t>用于与用户进行交互和展示</w:t>
      </w:r>
      <w:r>
        <w:rPr>
          <w:rFonts w:ascii="宋体" w:hAnsi="宋体" w:cs="宋体" w:hint="eastAsia"/>
          <w:sz w:val="24"/>
          <w:szCs w:val="24"/>
        </w:rPr>
        <w:t>分析</w:t>
      </w:r>
      <w:r>
        <w:rPr>
          <w:rFonts w:ascii="宋体" w:hAnsi="宋体" w:cs="宋体"/>
          <w:sz w:val="24"/>
          <w:szCs w:val="24"/>
        </w:rPr>
        <w:t>结果。</w:t>
      </w:r>
      <w:r>
        <w:rPr>
          <w:rFonts w:ascii="宋体" w:hAnsi="宋体" w:cs="宋体" w:hint="eastAsia"/>
          <w:sz w:val="24"/>
          <w:szCs w:val="24"/>
        </w:rPr>
        <w:t>后端则使用Java编程语言，引入spring boot框架进行开发，后台数据库使用关系型数据MySQL，</w:t>
      </w:r>
      <w:r>
        <w:rPr>
          <w:rFonts w:ascii="宋体" w:hAnsi="宋体" w:cs="宋体"/>
          <w:sz w:val="24"/>
          <w:szCs w:val="24"/>
        </w:rPr>
        <w:t>来存储高校教育基础数据。</w:t>
      </w:r>
      <w:r>
        <w:rPr>
          <w:rFonts w:ascii="宋体" w:hAnsi="宋体" w:cs="宋体" w:hint="eastAsia"/>
          <w:sz w:val="24"/>
          <w:szCs w:val="24"/>
        </w:rPr>
        <w:t>引入mybatis-plus框架。</w:t>
      </w:r>
      <w:r>
        <w:rPr>
          <w:rFonts w:ascii="宋体" w:hAnsi="宋体" w:cs="宋体"/>
          <w:sz w:val="24"/>
          <w:szCs w:val="24"/>
        </w:rPr>
        <w:t>后端部分基于Spring Boot框架的应用程序。Spring Boot提供了开发Java应用程序的便捷方式，简化了配置和部署的过程，并提供了各种功能模块的支持。</w:t>
      </w:r>
      <w:r>
        <w:rPr>
          <w:rFonts w:ascii="宋体" w:hAnsi="宋体" w:cs="宋体" w:hint="eastAsia"/>
          <w:sz w:val="24"/>
          <w:szCs w:val="24"/>
        </w:rPr>
        <w:t>结构则是采用B/S架构，B/S结构在用户端</w:t>
      </w:r>
      <w:r>
        <w:rPr>
          <w:rFonts w:ascii="宋体" w:hAnsi="宋体" w:cs="宋体" w:hint="eastAsia"/>
          <w:sz w:val="24"/>
          <w:szCs w:val="24"/>
          <w:vertAlign w:val="superscript"/>
        </w:rPr>
        <w:t>[</w:t>
      </w:r>
      <w:r>
        <w:rPr>
          <w:rFonts w:ascii="宋体" w:hAnsi="宋体" w:cs="宋体"/>
          <w:sz w:val="24"/>
          <w:szCs w:val="24"/>
          <w:vertAlign w:val="superscript"/>
        </w:rPr>
        <w:t>9]</w:t>
      </w:r>
      <w:r>
        <w:rPr>
          <w:rFonts w:ascii="宋体" w:hAnsi="宋体" w:cs="宋体" w:hint="eastAsia"/>
          <w:sz w:val="24"/>
          <w:szCs w:val="24"/>
        </w:rPr>
        <w:t>，不用安装额外的客户端应用程序，使用更加便捷，</w:t>
      </w:r>
      <w:r>
        <w:rPr>
          <w:rFonts w:ascii="宋体" w:hAnsi="宋体" w:cs="宋体"/>
          <w:sz w:val="24"/>
          <w:szCs w:val="24"/>
        </w:rPr>
        <w:t>应用程序在服务器端运行，减轻了客户端的负担，降低了客户端维护的成本。支持跨平台和跨设备的访问，提供更好的灵活性和可扩展性。</w:t>
      </w:r>
    </w:p>
    <w:p>
      <w:pPr>
        <w:pStyle w:val="Heading2"/>
        <w:rPr>
          <w:rFonts w:ascii="黑体" w:eastAsia="黑体" w:hAnsi="黑体" w:hint="default"/>
          <w:b w:val="0"/>
          <w:bCs w:val="0"/>
          <w:sz w:val="24"/>
          <w:szCs w:val="24"/>
          <w:lang w:bidi="ar"/>
        </w:rPr>
      </w:pPr>
      <w:bookmarkStart w:id="40" w:name="_Toc135731014"/>
      <w:r>
        <w:rPr>
          <w:rFonts w:ascii="黑体" w:eastAsia="黑体" w:hAnsi="黑体"/>
          <w:b w:val="0"/>
          <w:bCs w:val="0"/>
          <w:sz w:val="24"/>
          <w:szCs w:val="24"/>
          <w:lang w:bidi="ar"/>
        </w:rPr>
        <w:t>4.3 系统功能模块设计</w:t>
      </w:r>
      <w:bookmarkEnd w:id="40"/>
    </w:p>
    <w:p>
      <w:pPr>
        <w:widowControl/>
        <w:spacing w:line="360" w:lineRule="auto"/>
        <w:ind w:firstLine="500"/>
        <w:jc w:val="left"/>
        <w:rPr>
          <w:rFonts w:ascii="宋体" w:hAnsi="宋体" w:cs="宋体"/>
          <w:sz w:val="24"/>
          <w:szCs w:val="24"/>
        </w:rPr>
      </w:pPr>
      <w:r>
        <w:rPr>
          <w:rFonts w:ascii="宋体" w:hAnsi="宋体" w:cs="宋体"/>
          <w:sz w:val="24"/>
          <w:szCs w:val="24"/>
        </w:rPr>
        <w:t>系统功能模块化是将系统的功能拆分为独立的模块，每个模块专注于处理特定的任务或功能。模块化设计的好处包括代码可维护性、可扩展性、可测试性和团队协作等。实际的系统功能模块化设计应根据具体需求进行调整和扩展。每个模块应该具有清晰的职责和接口定义，以便实现模块的独立开发、测试和维护。模块之间的通信可以通过定义良好的接口和使用事件驱动的方式进行。模块化设计有助于提高代码的重用性、可维护性和可测试性</w:t>
      </w:r>
      <w:r>
        <w:rPr>
          <w:rFonts w:ascii="宋体" w:hAnsi="宋体" w:cs="宋体" w:hint="eastAsia"/>
          <w:sz w:val="24"/>
          <w:szCs w:val="24"/>
        </w:rPr>
        <w:t>。根据系统需求，采用模块化方法设计，系统中不同的功能模块负责特定的功能，每个模块有序规范的运作，协作实现系统的整体功能。</w:t>
      </w:r>
    </w:p>
    <w:p>
      <w:pPr>
        <w:widowControl/>
        <w:spacing w:line="360" w:lineRule="auto"/>
        <w:ind w:firstLine="500"/>
        <w:jc w:val="left"/>
        <w:rPr>
          <w:rFonts w:ascii="宋体" w:hAnsi="宋体" w:cs="宋体"/>
          <w:sz w:val="24"/>
          <w:szCs w:val="24"/>
        </w:rPr>
      </w:pPr>
      <w:r>
        <w:rPr>
          <w:rFonts w:ascii="宋体" w:hAnsi="宋体" w:cs="宋体" w:hint="eastAsia"/>
          <w:sz w:val="24"/>
          <w:szCs w:val="24"/>
        </w:rPr>
        <w:t>为了减少该系统的复杂性，在设计系统的过程中，结合高校教育基础数据的特点和特殊性，以及系统设计的主旨，将系统分为三大模块。三大模块彼此之间是独立的，但是又是相互支持的。通过这些模块的共同协作，可以完成数据的上传，存储，更新，数据分析和最终的数据可视化结果等功能，从而达到系统的实现目的。根据需求分析，本系统的总体模块结构图如图4-1所示：</w:t>
      </w:r>
    </w:p>
    <w:p>
      <w:pPr>
        <w:widowControl/>
        <w:ind w:firstLine="500"/>
        <w:jc w:val="left"/>
        <w:rPr>
          <w:rFonts w:ascii="宋体" w:hAnsi="宋体" w:cs="宋体"/>
          <w:sz w:val="24"/>
          <w:szCs w:val="24"/>
        </w:rPr>
      </w:pPr>
      <w:r>
        <w:drawing>
          <wp:inline distT="0" distB="0" distL="114300" distR="114300">
            <wp:extent cx="4713605" cy="3155315"/>
            <wp:effectExtent l="0" t="0" r="1079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xmlns:r="http://schemas.openxmlformats.org/officeDocument/2006/relationships" r:embed="rId80"/>
                    <a:stretch>
                      <a:fillRect/>
                    </a:stretch>
                  </pic:blipFill>
                  <pic:spPr>
                    <a:xfrm>
                      <a:off x="0" y="0"/>
                      <a:ext cx="4713605" cy="3155315"/>
                    </a:xfrm>
                    <a:prstGeom prst="rect">
                      <a:avLst/>
                    </a:prstGeom>
                    <a:noFill/>
                    <a:ln>
                      <a:noFill/>
                    </a:ln>
                  </pic:spPr>
                </pic:pic>
              </a:graphicData>
            </a:graphic>
          </wp:inline>
        </w:drawing>
      </w:r>
    </w:p>
    <w:p>
      <w:pPr>
        <w:jc w:val="center"/>
        <w:rPr>
          <w:rFonts w:ascii="宋体" w:hAnsi="宋体"/>
          <w:b/>
          <w:bCs/>
          <w:szCs w:val="21"/>
        </w:rPr>
      </w:pPr>
      <w:r>
        <w:rPr>
          <w:rFonts w:ascii="宋体" w:hAnsi="宋体"/>
          <w:b/>
          <w:bCs/>
          <w:szCs w:val="21"/>
        </w:rPr>
        <w:t>图</w:t>
      </w:r>
      <w:r>
        <w:rPr>
          <w:rFonts w:ascii="黑体" w:eastAsia="黑体" w:hAnsi="黑体"/>
          <w:szCs w:val="21"/>
        </w:rPr>
        <w:t xml:space="preserve"> </w:t>
      </w:r>
      <w:r>
        <w:rPr>
          <w:rFonts w:eastAsia="黑体"/>
          <w:szCs w:val="21"/>
        </w:rPr>
        <w:t>4-2</w:t>
      </w:r>
      <w:r>
        <w:rPr>
          <w:rFonts w:ascii="黑体" w:eastAsia="黑体" w:hAnsi="黑体"/>
          <w:szCs w:val="21"/>
        </w:rPr>
        <w:t xml:space="preserve"> </w:t>
      </w:r>
      <w:r>
        <w:rPr>
          <w:rFonts w:ascii="宋体" w:hAnsi="宋体"/>
          <w:b/>
          <w:bCs/>
          <w:szCs w:val="21"/>
        </w:rPr>
        <w:t>模块组织结构图</w:t>
      </w:r>
    </w:p>
    <w:p>
      <w:pPr>
        <w:jc w:val="center"/>
        <w:rPr>
          <w:rFonts w:ascii="宋体" w:hAnsi="宋体"/>
          <w:b/>
          <w:bCs/>
          <w:szCs w:val="21"/>
        </w:rPr>
      </w:pPr>
      <w:r>
        <w:rPr>
          <w:rFonts w:ascii="宋体" w:hAnsi="宋体"/>
          <w:b/>
          <w:bCs/>
          <w:szCs w:val="21"/>
        </w:rPr>
        <w:t>Figure 4-2 Module organizational chart</w:t>
      </w:r>
    </w:p>
    <w:p>
      <w:pPr>
        <w:jc w:val="center"/>
        <w:rPr>
          <w:rFonts w:ascii="宋体" w:hAnsi="宋体"/>
          <w:b/>
          <w:bCs/>
          <w:szCs w:val="21"/>
        </w:rPr>
      </w:pPr>
    </w:p>
    <w:p>
      <w:pPr>
        <w:widowControl/>
        <w:spacing w:line="360" w:lineRule="auto"/>
        <w:jc w:val="left"/>
        <w:rPr>
          <w:color w:val="000000"/>
          <w:sz w:val="24"/>
          <w:szCs w:val="24"/>
          <w:lang w:bidi="ar"/>
        </w:rPr>
        <w:sectPr>
          <w:headerReference w:type="default" r:id="rId81"/>
          <w:footerReference w:type="default" r:id="rId82"/>
          <w:headerReference w:type="first" r:id="rId83"/>
          <w:type w:val="nextPage"/>
          <w:pgSz w:w="11900" w:h="16839"/>
          <w:pgMar w:top="1418" w:right="1418" w:bottom="1418" w:left="1418" w:header="850" w:footer="850" w:gutter="0"/>
          <w:pgNumType w:start="19"/>
          <w:cols w:num="1" w:space="720"/>
          <w:titlePg w:val="0"/>
          <w:docGrid w:linePitch="286" w:charSpace="0"/>
        </w:sectPr>
      </w:pPr>
      <w:r>
        <w:rPr>
          <w:rFonts w:ascii="黑体" w:eastAsia="黑体" w:hAnsi="黑体" w:hint="eastAsia"/>
          <w:color w:val="000000"/>
          <w:sz w:val="28"/>
          <w:szCs w:val="28"/>
          <w:lang w:bidi="ar"/>
        </w:rPr>
        <w:t>4.3.1</w:t>
      </w:r>
      <w:r>
        <w:rPr>
          <w:color w:val="000000"/>
          <w:sz w:val="28"/>
          <w:szCs w:val="28"/>
          <w:lang w:bidi="ar"/>
        </w:rPr>
        <w:t xml:space="preserve"> </w:t>
      </w:r>
      <w:r>
        <w:rPr>
          <w:rFonts w:hint="eastAsia"/>
          <w:color w:val="000000"/>
          <w:sz w:val="24"/>
          <w:szCs w:val="24"/>
          <w:lang w:bidi="ar"/>
        </w:rPr>
        <w:t>高校教育数据模块设计</w:t>
      </w:r>
    </w:p>
    <w:p>
      <w:pPr>
        <w:spacing w:line="360" w:lineRule="auto"/>
        <w:ind w:firstLine="480" w:firstLineChars="200"/>
        <w:rPr>
          <w:rFonts w:ascii="宋体" w:hAnsi="宋体" w:cs="宋体"/>
          <w:sz w:val="24"/>
          <w:szCs w:val="24"/>
        </w:rPr>
      </w:pPr>
      <w:r>
        <w:rPr>
          <w:rFonts w:ascii="宋体" w:hAnsi="宋体" w:cs="宋体" w:hint="eastAsia"/>
          <w:sz w:val="24"/>
          <w:szCs w:val="24"/>
        </w:rPr>
        <w:t>这个模块的功能是填报相关的高校教育基础资料，必要时进行修改和删除。</w:t>
      </w:r>
    </w:p>
    <w:p>
      <w:pPr>
        <w:spacing w:line="360" w:lineRule="auto"/>
        <w:ind w:firstLine="480" w:firstLineChars="200"/>
        <w:rPr>
          <w:rFonts w:ascii="宋体" w:hAnsi="宋体" w:cs="宋体"/>
          <w:sz w:val="24"/>
          <w:szCs w:val="24"/>
        </w:rPr>
      </w:pPr>
      <w:r>
        <w:rPr>
          <w:rFonts w:ascii="宋体" w:hAnsi="宋体" w:cs="宋体" w:hint="eastAsia"/>
          <w:sz w:val="24"/>
          <w:szCs w:val="24"/>
        </w:rPr>
        <w:t>模块名称：高校教育基础数据信息管理模块</w:t>
      </w:r>
    </w:p>
    <w:p>
      <w:pPr>
        <w:spacing w:line="360" w:lineRule="auto"/>
        <w:ind w:firstLine="480" w:firstLineChars="200"/>
        <w:rPr>
          <w:rFonts w:ascii="宋体" w:hAnsi="宋体" w:cs="宋体"/>
          <w:sz w:val="24"/>
          <w:szCs w:val="24"/>
        </w:rPr>
      </w:pPr>
      <w:r>
        <w:rPr>
          <w:rFonts w:ascii="宋体" w:hAnsi="宋体" w:cs="宋体" w:hint="eastAsia"/>
          <w:sz w:val="24"/>
          <w:szCs w:val="24"/>
        </w:rPr>
        <w:t>模块功能：高校教育基础数据信息的增删改查。</w:t>
      </w:r>
    </w:p>
    <w:p>
      <w:pPr>
        <w:spacing w:line="360" w:lineRule="auto"/>
        <w:ind w:firstLine="480" w:firstLineChars="200"/>
        <w:rPr>
          <w:rFonts w:ascii="宋体" w:hAnsi="宋体" w:cs="宋体"/>
          <w:sz w:val="24"/>
          <w:szCs w:val="24"/>
        </w:rPr>
      </w:pPr>
      <w:r>
        <w:rPr>
          <w:rFonts w:ascii="宋体" w:hAnsi="宋体" w:cs="宋体" w:hint="eastAsia"/>
          <w:sz w:val="24"/>
          <w:szCs w:val="24"/>
        </w:rPr>
        <w:t>上级模块：系统功能模块选择界面</w:t>
      </w:r>
    </w:p>
    <w:p>
      <w:pPr>
        <w:spacing w:line="360" w:lineRule="auto"/>
        <w:ind w:firstLine="480" w:firstLineChars="200"/>
        <w:rPr>
          <w:rFonts w:ascii="宋体" w:hAnsi="宋体" w:cs="宋体"/>
          <w:sz w:val="24"/>
          <w:szCs w:val="24"/>
        </w:rPr>
      </w:pPr>
      <w:r>
        <w:rPr>
          <w:rFonts w:ascii="宋体" w:hAnsi="宋体" w:cs="宋体" w:hint="eastAsia"/>
          <w:sz w:val="24"/>
          <w:szCs w:val="24"/>
        </w:rPr>
        <w:t>下级模块：高校教育基础数据信息分类显示，高校教育基础数据信息分类查询。</w:t>
      </w:r>
    </w:p>
    <w:p>
      <w:pPr>
        <w:spacing w:line="360" w:lineRule="auto"/>
        <w:ind w:firstLine="480" w:firstLineChars="200"/>
        <w:rPr>
          <w:rFonts w:ascii="宋体" w:hAnsi="宋体" w:cs="宋体"/>
          <w:sz w:val="24"/>
          <w:szCs w:val="24"/>
        </w:rPr>
      </w:pPr>
      <w:r>
        <w:rPr>
          <w:rFonts w:ascii="宋体" w:hAnsi="宋体" w:cs="宋体" w:hint="eastAsia"/>
          <w:sz w:val="24"/>
          <w:szCs w:val="24"/>
        </w:rPr>
        <w:t>该模块负责数据的上传与维护，该系统为教育基础数据分析设计，所涉及到的数据表和数据信息比较大，所以在该模块中，我们分出来了高校不同部分的的基础数据，有学校的信息，教职工信息，学生信息。科研信息，开课信息等。涉及十多张数据表。该模块的设计工作比较繁琐，需要建立不同的数据库，在后端建立相应的实体类，数据访问层，服务层和控制层。</w:t>
      </w:r>
      <w:r>
        <w:rPr>
          <w:rFonts w:ascii="宋体" w:hAnsi="宋体" w:cs="宋体"/>
          <w:sz w:val="24"/>
          <w:szCs w:val="24"/>
        </w:rPr>
        <w:t>数据管理模块在数据分析系统中扮演着重要的角色，它负责有效地管理和组织数据，为数据分析提供可靠的基础。负责有效地管理和组织数据，为数据分析提供可靠的基础。</w:t>
      </w:r>
      <w:r>
        <w:rPr>
          <w:rFonts w:ascii="宋体" w:hAnsi="宋体" w:cs="宋体" w:hint="eastAsia"/>
          <w:sz w:val="24"/>
          <w:szCs w:val="24"/>
        </w:rPr>
        <w:t>数据管理模块存储数据时</w:t>
      </w:r>
      <w:r>
        <w:rPr>
          <w:rFonts w:ascii="宋体" w:hAnsi="宋体" w:cs="宋体"/>
          <w:sz w:val="24"/>
          <w:szCs w:val="24"/>
        </w:rPr>
        <w:t>可以使用关系型数据库、非关系型数据库、数据湖等技术来存储数据，并采用适当的数据模型和数据结构来组织数据，以满足后续的查询和分析需求。在数据分析系统中也承担着数据安全和权限管理的重要任务。它确保数据的机密性、完整性和可用性，通过合适的安全措施保护数据不受未经授权的访问、篡改和损坏。</w:t>
      </w:r>
      <w:r>
        <w:rPr>
          <w:rFonts w:ascii="宋体" w:hAnsi="宋体" w:cs="宋体" w:hint="eastAsia"/>
          <w:sz w:val="24"/>
          <w:szCs w:val="24"/>
        </w:rPr>
        <w:t>还</w:t>
      </w:r>
      <w:r>
        <w:rPr>
          <w:rFonts w:ascii="宋体" w:hAnsi="宋体" w:cs="宋体"/>
          <w:sz w:val="24"/>
          <w:szCs w:val="24"/>
        </w:rPr>
        <w:t>提供了数据集成和合并的功能，使得不同数据源的数据能够被整合在一起，为后续的分析任务提供更全面和准确的数据基础。</w:t>
      </w:r>
    </w:p>
    <w:p>
      <w:pPr>
        <w:widowControl/>
        <w:spacing w:line="360" w:lineRule="auto"/>
        <w:ind w:firstLine="500"/>
        <w:jc w:val="left"/>
        <w:rPr>
          <w:rFonts w:ascii="宋体" w:hAnsi="宋体" w:cs="宋体"/>
          <w:sz w:val="24"/>
          <w:szCs w:val="24"/>
        </w:rPr>
        <w:sectPr>
          <w:headerReference w:type="default" r:id="rId84"/>
          <w:footerReference w:type="default" r:id="rId85"/>
          <w:headerReference w:type="first" r:id="rId86"/>
          <w:type w:val="nextPage"/>
          <w:pgSz w:w="11900" w:h="16839"/>
          <w:pgMar w:top="1418" w:right="1418" w:bottom="1418" w:left="1418" w:header="850" w:footer="850" w:gutter="0"/>
          <w:pgNumType w:start="20"/>
          <w:cols w:num="1" w:space="720"/>
          <w:titlePg w:val="0"/>
          <w:docGrid w:linePitch="286" w:charSpace="0"/>
        </w:sectPr>
      </w:pPr>
      <w:r>
        <w:rPr>
          <w:rFonts w:ascii="宋体" w:hAnsi="宋体" w:cs="宋体" w:hint="eastAsia"/>
          <w:sz w:val="24"/>
          <w:szCs w:val="24"/>
        </w:rPr>
        <w:t>该模块流程图如图4.-3所示</w:t>
      </w:r>
    </w:p>
    <w:p>
      <w:pPr>
        <w:widowControl/>
        <w:ind w:firstLine="500"/>
        <w:jc w:val="center"/>
        <w:rPr>
          <w:rFonts w:ascii="宋体" w:hAnsi="宋体"/>
          <w:sz w:val="24"/>
          <w:szCs w:val="24"/>
        </w:rPr>
      </w:pPr>
      <w:r>
        <w:drawing>
          <wp:inline distT="0" distB="0" distL="114300" distR="114300">
            <wp:extent cx="1787525" cy="2879090"/>
            <wp:effectExtent l="0" t="0" r="3175" b="0"/>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xmlns:r="http://schemas.openxmlformats.org/officeDocument/2006/relationships" r:embed="rId87"/>
                    <a:stretch>
                      <a:fillRect/>
                    </a:stretch>
                  </pic:blipFill>
                  <pic:spPr>
                    <a:xfrm>
                      <a:off x="0" y="0"/>
                      <a:ext cx="1789793" cy="2882983"/>
                    </a:xfrm>
                    <a:prstGeom prst="rect">
                      <a:avLst/>
                    </a:prstGeom>
                    <a:noFill/>
                    <a:ln>
                      <a:noFill/>
                    </a:ln>
                  </pic:spPr>
                </pic:pic>
              </a:graphicData>
            </a:graphic>
          </wp:inline>
        </w:drawing>
      </w:r>
    </w:p>
    <w:p>
      <w:pPr>
        <w:jc w:val="center"/>
        <w:rPr>
          <w:rFonts w:ascii="宋体" w:hAnsi="宋体"/>
          <w:b/>
          <w:bCs/>
          <w:szCs w:val="21"/>
        </w:rPr>
      </w:pPr>
      <w:r>
        <w:rPr>
          <w:rFonts w:ascii="宋体" w:hAnsi="宋体"/>
          <w:b/>
          <w:bCs/>
          <w:szCs w:val="21"/>
        </w:rPr>
        <w:t xml:space="preserve">图 4-3 </w:t>
      </w:r>
      <w:r>
        <w:rPr>
          <w:rFonts w:ascii="宋体" w:hAnsi="宋体" w:hint="eastAsia"/>
          <w:b/>
          <w:bCs/>
          <w:szCs w:val="21"/>
        </w:rPr>
        <w:t>教育基础信息信息管理流程图</w:t>
      </w:r>
    </w:p>
    <w:p>
      <w:pPr>
        <w:jc w:val="center"/>
        <w:rPr>
          <w:rFonts w:ascii="宋体" w:hAnsi="宋体"/>
          <w:b/>
          <w:bCs/>
          <w:szCs w:val="21"/>
        </w:rPr>
      </w:pPr>
      <w:r>
        <w:rPr>
          <w:rFonts w:ascii="宋体" w:hAnsi="宋体"/>
          <w:b/>
          <w:bCs/>
          <w:szCs w:val="21"/>
        </w:rPr>
        <w:t>Figure 4-3 Flow Chart of Basic Education Information Management</w:t>
      </w:r>
    </w:p>
    <w:p>
      <w:pPr>
        <w:jc w:val="center"/>
        <w:rPr>
          <w:rFonts w:ascii="宋体" w:hAnsi="宋体"/>
          <w:b/>
          <w:bCs/>
          <w:szCs w:val="21"/>
        </w:rPr>
      </w:pPr>
    </w:p>
    <w:p>
      <w:pPr>
        <w:pStyle w:val="Heading3"/>
        <w:rPr>
          <w:b w:val="0"/>
          <w:bCs w:val="0"/>
          <w:lang w:bidi="ar"/>
        </w:rPr>
      </w:pPr>
      <w:bookmarkStart w:id="41" w:name="_Toc135731015"/>
      <w:r>
        <w:rPr>
          <w:rFonts w:ascii="黑体" w:eastAsia="黑体" w:hAnsi="黑体" w:cs="黑体" w:hint="eastAsia"/>
          <w:b w:val="0"/>
          <w:bCs w:val="0"/>
          <w:lang w:bidi="ar"/>
        </w:rPr>
        <w:t>4.3.</w:t>
      </w:r>
      <w:r>
        <w:rPr>
          <w:rFonts w:ascii="黑体" w:eastAsia="黑体" w:hAnsi="黑体" w:cs="黑体"/>
          <w:b w:val="0"/>
          <w:bCs w:val="0"/>
          <w:lang w:bidi="ar"/>
        </w:rPr>
        <w:t>1</w:t>
      </w:r>
      <w:r>
        <w:rPr>
          <w:rFonts w:hint="eastAsia"/>
          <w:b w:val="0"/>
          <w:bCs w:val="0"/>
          <w:sz w:val="28"/>
          <w:szCs w:val="28"/>
          <w:lang w:bidi="ar"/>
        </w:rPr>
        <w:t xml:space="preserve"> </w:t>
      </w:r>
      <w:r>
        <w:rPr>
          <w:rFonts w:hint="eastAsia"/>
          <w:b w:val="0"/>
          <w:bCs w:val="0"/>
          <w:lang w:bidi="ar"/>
        </w:rPr>
        <w:t>高校教育数据分析模块设计</w:t>
      </w:r>
      <w:bookmarkEnd w:id="41"/>
    </w:p>
    <w:p>
      <w:pPr>
        <w:spacing w:line="360" w:lineRule="auto"/>
        <w:ind w:firstLine="480" w:firstLineChars="200"/>
        <w:rPr>
          <w:rFonts w:ascii="宋体" w:hAnsi="宋体"/>
          <w:sz w:val="24"/>
          <w:szCs w:val="24"/>
        </w:rPr>
      </w:pPr>
      <w:r>
        <w:rPr>
          <w:rFonts w:ascii="宋体" w:hAnsi="宋体" w:hint="eastAsia"/>
          <w:sz w:val="24"/>
          <w:szCs w:val="24"/>
        </w:rPr>
        <w:t>这个模块的功能是对数据管理模块中数据进行数据的统计法分析，利用特定的指标对数据进行分析。</w:t>
      </w:r>
    </w:p>
    <w:p>
      <w:pPr>
        <w:spacing w:line="360" w:lineRule="auto"/>
        <w:ind w:firstLine="480" w:firstLineChars="200"/>
        <w:rPr>
          <w:rFonts w:ascii="宋体" w:hAnsi="宋体"/>
          <w:sz w:val="24"/>
          <w:szCs w:val="24"/>
        </w:rPr>
      </w:pPr>
      <w:r>
        <w:rPr>
          <w:rFonts w:ascii="宋体" w:hAnsi="宋体" w:hint="eastAsia"/>
          <w:sz w:val="24"/>
          <w:szCs w:val="24"/>
        </w:rPr>
        <w:t>模块名称：高校教育基础数据分析模块</w:t>
      </w:r>
    </w:p>
    <w:p>
      <w:pPr>
        <w:spacing w:line="360" w:lineRule="auto"/>
        <w:ind w:firstLine="480" w:firstLineChars="200"/>
        <w:rPr>
          <w:rFonts w:ascii="宋体" w:hAnsi="宋体"/>
          <w:sz w:val="24"/>
          <w:szCs w:val="24"/>
        </w:rPr>
      </w:pPr>
      <w:r>
        <w:rPr>
          <w:rFonts w:ascii="宋体" w:hAnsi="宋体" w:hint="eastAsia"/>
          <w:sz w:val="24"/>
          <w:szCs w:val="24"/>
        </w:rPr>
        <w:t>模块功能：高校教育基础数据信息数据处理和分析。</w:t>
      </w:r>
    </w:p>
    <w:p>
      <w:pPr>
        <w:spacing w:line="360" w:lineRule="auto"/>
        <w:ind w:firstLine="480" w:firstLineChars="200"/>
        <w:rPr>
          <w:rFonts w:ascii="宋体" w:hAnsi="宋体"/>
          <w:sz w:val="24"/>
          <w:szCs w:val="24"/>
        </w:rPr>
      </w:pPr>
      <w:r>
        <w:rPr>
          <w:rFonts w:ascii="宋体" w:hAnsi="宋体" w:hint="eastAsia"/>
          <w:sz w:val="24"/>
          <w:szCs w:val="24"/>
        </w:rPr>
        <w:t>上级模块：系统功能模块选择界面</w:t>
      </w:r>
    </w:p>
    <w:p>
      <w:pPr>
        <w:spacing w:line="360" w:lineRule="auto"/>
        <w:ind w:firstLine="480" w:firstLineChars="200"/>
        <w:rPr>
          <w:rFonts w:ascii="宋体" w:hAnsi="宋体"/>
          <w:sz w:val="24"/>
          <w:szCs w:val="24"/>
        </w:rPr>
      </w:pPr>
      <w:r>
        <w:rPr>
          <w:rFonts w:ascii="宋体" w:hAnsi="宋体" w:hint="eastAsia"/>
          <w:sz w:val="24"/>
          <w:szCs w:val="24"/>
        </w:rPr>
        <w:t>数据分析模块在数据分析系统中扮演着核心的角色，它负责对数据进行处理、分析和挖掘，以从数据中提取有价值的信息、模式和洞察力。</w:t>
      </w:r>
      <w:r>
        <w:rPr>
          <w:rFonts w:ascii="宋体" w:hAnsi="宋体" w:cs="宋体"/>
          <w:sz w:val="24"/>
          <w:szCs w:val="24"/>
        </w:rPr>
        <w:t>数据分析模块能够对数据进行探索性分析，通过统计摘要、数据可视化等方法，帮助用户了解数据的分布、关系和趋势。通过可视化技术，数据分析模块能够以图表、图形和仪表盘的形式呈现数据，使用户能够更直观地理解数据的含义和特征。</w:t>
      </w:r>
      <w:r>
        <w:rPr>
          <w:rFonts w:ascii="宋体" w:hAnsi="宋体" w:cs="宋体" w:hint="eastAsia"/>
          <w:sz w:val="24"/>
          <w:szCs w:val="24"/>
        </w:rPr>
        <w:t>数据分析的结果数据可作为后续数据可视化的依据。</w:t>
      </w:r>
    </w:p>
    <w:p>
      <w:pPr>
        <w:pStyle w:val="Heading3"/>
        <w:spacing w:line="360" w:lineRule="auto"/>
        <w:rPr>
          <w:b w:val="0"/>
          <w:bCs w:val="0"/>
          <w:lang w:bidi="ar"/>
        </w:rPr>
      </w:pPr>
      <w:bookmarkStart w:id="42" w:name="_Toc135731016"/>
      <w:r>
        <w:rPr>
          <w:rFonts w:ascii="黑体" w:eastAsia="黑体" w:hAnsi="黑体" w:cs="黑体" w:hint="eastAsia"/>
          <w:b w:val="0"/>
          <w:bCs w:val="0"/>
          <w:lang w:bidi="ar"/>
        </w:rPr>
        <w:t>4.3.</w:t>
      </w:r>
      <w:r>
        <w:rPr>
          <w:rFonts w:ascii="黑体" w:eastAsia="黑体" w:hAnsi="黑体" w:cs="黑体"/>
          <w:b w:val="0"/>
          <w:bCs w:val="0"/>
          <w:lang w:bidi="ar"/>
        </w:rPr>
        <w:t>2</w:t>
      </w:r>
      <w:r>
        <w:rPr>
          <w:rFonts w:ascii="黑体" w:eastAsia="黑体" w:hAnsi="黑体" w:cs="黑体" w:hint="eastAsia"/>
          <w:b w:val="0"/>
          <w:bCs w:val="0"/>
          <w:lang w:bidi="ar"/>
        </w:rPr>
        <w:t xml:space="preserve"> </w:t>
      </w:r>
      <w:r>
        <w:rPr>
          <w:rFonts w:hint="eastAsia"/>
          <w:b w:val="0"/>
          <w:bCs w:val="0"/>
          <w:lang w:bidi="ar"/>
        </w:rPr>
        <w:t>高校教育数据可视化模块设计</w:t>
      </w:r>
      <w:bookmarkEnd w:id="42"/>
    </w:p>
    <w:p>
      <w:pPr>
        <w:spacing w:line="360" w:lineRule="auto"/>
        <w:ind w:firstLine="480" w:firstLineChars="200"/>
        <w:rPr>
          <w:rFonts w:ascii="宋体" w:hAnsi="宋体"/>
          <w:sz w:val="24"/>
          <w:szCs w:val="24"/>
        </w:rPr>
        <w:sectPr>
          <w:headerReference w:type="default" r:id="rId88"/>
          <w:footerReference w:type="default" r:id="rId89"/>
          <w:headerReference w:type="first" r:id="rId90"/>
          <w:type w:val="nextPage"/>
          <w:pgSz w:w="11900" w:h="16839"/>
          <w:pgMar w:top="1418" w:right="1418" w:bottom="1418" w:left="1418" w:header="850" w:footer="850" w:gutter="0"/>
          <w:pgNumType w:start="21"/>
          <w:cols w:num="1" w:space="720"/>
          <w:titlePg w:val="0"/>
          <w:docGrid w:linePitch="286" w:charSpace="0"/>
        </w:sectPr>
      </w:pPr>
      <w:r>
        <w:rPr>
          <w:rFonts w:ascii="宋体" w:hAnsi="宋体" w:hint="eastAsia"/>
          <w:sz w:val="24"/>
          <w:szCs w:val="24"/>
        </w:rPr>
        <w:t>这个模块的功能是对数据分析模块中数据进行可视化展示，</w:t>
      </w:r>
    </w:p>
    <w:p>
      <w:pPr>
        <w:spacing w:line="360" w:lineRule="auto"/>
        <w:ind w:firstLine="480" w:firstLineChars="200"/>
        <w:rPr>
          <w:rFonts w:ascii="宋体" w:hAnsi="宋体"/>
          <w:sz w:val="24"/>
          <w:szCs w:val="24"/>
        </w:rPr>
      </w:pPr>
      <w:r>
        <w:rPr>
          <w:rFonts w:ascii="宋体" w:hAnsi="宋体" w:cs="宋体"/>
          <w:sz w:val="24"/>
          <w:szCs w:val="24"/>
        </w:rPr>
        <w:t>它通过图表、图形和仪表盘等可视化方式，将数据转化为直观、易理解的形式，帮助用户更好地理解数据的含义、趋势和关联关系。</w:t>
      </w:r>
    </w:p>
    <w:p>
      <w:pPr>
        <w:spacing w:line="360" w:lineRule="auto"/>
        <w:ind w:firstLine="480" w:firstLineChars="200"/>
        <w:rPr>
          <w:rFonts w:ascii="宋体" w:hAnsi="宋体"/>
          <w:sz w:val="24"/>
          <w:szCs w:val="24"/>
        </w:rPr>
      </w:pPr>
      <w:r>
        <w:rPr>
          <w:rFonts w:ascii="宋体" w:hAnsi="宋体" w:hint="eastAsia"/>
          <w:sz w:val="24"/>
          <w:szCs w:val="24"/>
        </w:rPr>
        <w:t>模块名称：高校教育基础数据可视化模块</w:t>
      </w:r>
    </w:p>
    <w:p>
      <w:pPr>
        <w:spacing w:line="360" w:lineRule="auto"/>
        <w:ind w:firstLine="480" w:firstLineChars="200"/>
        <w:rPr>
          <w:rFonts w:ascii="宋体" w:hAnsi="宋体"/>
          <w:sz w:val="24"/>
          <w:szCs w:val="24"/>
        </w:rPr>
      </w:pPr>
      <w:r>
        <w:rPr>
          <w:rFonts w:ascii="宋体" w:hAnsi="宋体" w:hint="eastAsia"/>
          <w:sz w:val="24"/>
          <w:szCs w:val="24"/>
        </w:rPr>
        <w:t>模块功能：高校教育基础数据信息数据分析结果的展示。</w:t>
      </w:r>
    </w:p>
    <w:p>
      <w:pPr>
        <w:spacing w:line="360" w:lineRule="auto"/>
        <w:ind w:firstLine="480" w:firstLineChars="200"/>
        <w:rPr>
          <w:rFonts w:ascii="宋体" w:hAnsi="宋体"/>
          <w:sz w:val="24"/>
          <w:szCs w:val="24"/>
        </w:rPr>
      </w:pPr>
      <w:r>
        <w:rPr>
          <w:rFonts w:ascii="宋体" w:hAnsi="宋体" w:hint="eastAsia"/>
          <w:sz w:val="24"/>
          <w:szCs w:val="24"/>
        </w:rPr>
        <w:t>上级模块：系统功能模块选择界面</w:t>
      </w:r>
    </w:p>
    <w:p>
      <w:pPr>
        <w:spacing w:line="360" w:lineRule="auto"/>
        <w:ind w:firstLine="480" w:firstLineChars="200"/>
        <w:rPr>
          <w:rFonts w:ascii="宋体" w:hAnsi="宋体" w:cs="宋体"/>
          <w:sz w:val="24"/>
          <w:szCs w:val="24"/>
        </w:rPr>
      </w:pPr>
      <w:r>
        <w:rPr>
          <w:rFonts w:ascii="宋体" w:hAnsi="宋体" w:cs="宋体"/>
          <w:sz w:val="24"/>
          <w:szCs w:val="24"/>
        </w:rPr>
        <w:t>数据可视化模块在数据分析系统中扮演着重要的角色，它通过图表、图形和仪表盘等可视化方式，将数据转化为直观、易理解的形式，帮助用户更好地理解数据的含义、趋势和关联关系。数据可视化模块可以帮助用户对数据进行探索和发现</w:t>
      </w:r>
      <w:r>
        <w:rPr>
          <w:rFonts w:ascii="宋体" w:hAnsi="宋体" w:cs="宋体" w:hint="eastAsia"/>
          <w:sz w:val="24"/>
          <w:szCs w:val="24"/>
          <w:vertAlign w:val="superscript"/>
        </w:rPr>
        <w:t>[</w:t>
      </w:r>
      <w:r>
        <w:rPr>
          <w:rFonts w:ascii="宋体" w:hAnsi="宋体" w:cs="宋体"/>
          <w:sz w:val="24"/>
          <w:szCs w:val="24"/>
          <w:vertAlign w:val="superscript"/>
        </w:rPr>
        <w:t>10]</w:t>
      </w:r>
      <w:r>
        <w:rPr>
          <w:rFonts w:ascii="宋体" w:hAnsi="宋体" w:cs="宋体"/>
          <w:sz w:val="24"/>
          <w:szCs w:val="24"/>
        </w:rPr>
        <w:t>。通过绘制各种图表和图形，如柱状图、折线图、散点图等，用户可以直观地观察数据的分布、变化趋势和异常情况。这有助于用户发现数据中的规律、趋势和潜在关联，从而提供新的业务见解和洞察。</w:t>
      </w:r>
    </w:p>
    <w:p>
      <w:pPr>
        <w:pStyle w:val="Heading3"/>
        <w:spacing w:line="360" w:lineRule="auto"/>
        <w:rPr>
          <w:b w:val="0"/>
          <w:bCs w:val="0"/>
          <w:lang w:bidi="ar"/>
        </w:rPr>
      </w:pPr>
      <w:bookmarkStart w:id="43" w:name="_Toc135731017"/>
      <w:r>
        <w:rPr>
          <w:rFonts w:ascii="黑体" w:eastAsia="黑体" w:hAnsi="黑体" w:cs="黑体" w:hint="eastAsia"/>
          <w:b w:val="0"/>
          <w:bCs w:val="0"/>
          <w:lang w:bidi="ar"/>
        </w:rPr>
        <w:t>4.3.</w:t>
      </w:r>
      <w:r>
        <w:rPr>
          <w:rFonts w:ascii="黑体" w:eastAsia="黑体" w:hAnsi="黑体" w:cs="黑体"/>
          <w:b w:val="0"/>
          <w:bCs w:val="0"/>
          <w:lang w:bidi="ar"/>
        </w:rPr>
        <w:t>3</w:t>
      </w:r>
      <w:r>
        <w:rPr>
          <w:rFonts w:ascii="黑体" w:eastAsia="黑体" w:hAnsi="黑体" w:cs="黑体" w:hint="eastAsia"/>
          <w:b w:val="0"/>
          <w:bCs w:val="0"/>
          <w:lang w:bidi="ar"/>
        </w:rPr>
        <w:t xml:space="preserve"> </w:t>
      </w:r>
      <w:r>
        <w:rPr>
          <w:rFonts w:hint="eastAsia"/>
          <w:b w:val="0"/>
          <w:bCs w:val="0"/>
          <w:lang w:bidi="ar"/>
        </w:rPr>
        <w:t>高校教育系统学校管理员信息模块设计</w:t>
      </w:r>
      <w:bookmarkEnd w:id="43"/>
    </w:p>
    <w:p>
      <w:pPr>
        <w:spacing w:line="360" w:lineRule="auto"/>
        <w:ind w:firstLine="480" w:firstLineChars="200"/>
        <w:rPr>
          <w:rFonts w:ascii="宋体" w:hAnsi="宋体" w:cs="宋体"/>
          <w:sz w:val="24"/>
          <w:szCs w:val="24"/>
        </w:rPr>
      </w:pPr>
      <w:r>
        <w:rPr>
          <w:rFonts w:ascii="宋体" w:hAnsi="宋体" w:cs="宋体" w:hint="eastAsia"/>
          <w:sz w:val="24"/>
          <w:szCs w:val="24"/>
        </w:rPr>
        <w:t>本模块的主要功能是对学校管理员的信息进行增删改查操作。</w:t>
      </w:r>
    </w:p>
    <w:p>
      <w:pPr>
        <w:spacing w:line="360" w:lineRule="auto"/>
        <w:ind w:firstLine="480" w:firstLineChars="200"/>
        <w:rPr>
          <w:rFonts w:ascii="宋体" w:hAnsi="宋体" w:cs="宋体"/>
          <w:sz w:val="24"/>
          <w:szCs w:val="24"/>
        </w:rPr>
      </w:pPr>
      <w:r>
        <w:rPr>
          <w:rFonts w:ascii="宋体" w:hAnsi="宋体" w:cs="宋体" w:hint="eastAsia"/>
          <w:sz w:val="24"/>
          <w:szCs w:val="24"/>
        </w:rPr>
        <w:t>模块名称：学校管理员信息管理模块</w:t>
      </w:r>
    </w:p>
    <w:p>
      <w:pPr>
        <w:spacing w:line="360" w:lineRule="auto"/>
        <w:ind w:firstLine="480" w:firstLineChars="200"/>
        <w:rPr>
          <w:rFonts w:ascii="宋体" w:hAnsi="宋体" w:cs="宋体"/>
          <w:sz w:val="24"/>
          <w:szCs w:val="24"/>
        </w:rPr>
      </w:pPr>
      <w:r>
        <w:rPr>
          <w:rFonts w:ascii="宋体" w:hAnsi="宋体" w:cs="宋体" w:hint="eastAsia"/>
          <w:sz w:val="24"/>
          <w:szCs w:val="24"/>
        </w:rPr>
        <w:t>模块功能：学校管理员信息增删改查。</w:t>
      </w:r>
    </w:p>
    <w:p>
      <w:pPr>
        <w:spacing w:line="360" w:lineRule="auto"/>
        <w:ind w:firstLine="480" w:firstLineChars="200"/>
        <w:rPr>
          <w:rFonts w:ascii="宋体" w:hAnsi="宋体" w:cs="宋体"/>
          <w:sz w:val="24"/>
          <w:szCs w:val="24"/>
        </w:rPr>
      </w:pPr>
      <w:r>
        <w:rPr>
          <w:rFonts w:ascii="宋体" w:hAnsi="宋体" w:cs="宋体" w:hint="eastAsia"/>
          <w:sz w:val="24"/>
          <w:szCs w:val="24"/>
        </w:rPr>
        <w:t>上级模块：系统功能模块选择界面。</w:t>
      </w:r>
    </w:p>
    <w:p>
      <w:pPr>
        <w:spacing w:line="360" w:lineRule="auto"/>
        <w:ind w:firstLine="480" w:firstLineChars="200"/>
        <w:rPr>
          <w:rFonts w:ascii="宋体" w:hAnsi="宋体" w:cs="宋体"/>
          <w:sz w:val="24"/>
          <w:szCs w:val="24"/>
        </w:rPr>
        <w:sectPr>
          <w:headerReference w:type="default" r:id="rId91"/>
          <w:footerReference w:type="default" r:id="rId92"/>
          <w:headerReference w:type="first" r:id="rId93"/>
          <w:type w:val="nextPage"/>
          <w:pgSz w:w="11900" w:h="16839"/>
          <w:pgMar w:top="1418" w:right="1418" w:bottom="1418" w:left="1418" w:header="850" w:footer="850" w:gutter="0"/>
          <w:pgNumType w:start="22"/>
          <w:cols w:num="1" w:space="720"/>
          <w:titlePg w:val="0"/>
          <w:docGrid w:linePitch="286" w:charSpace="0"/>
        </w:sectPr>
      </w:pPr>
      <w:r>
        <w:rPr>
          <w:rFonts w:ascii="宋体" w:hAnsi="宋体" w:cs="宋体" w:hint="eastAsia"/>
          <w:sz w:val="24"/>
          <w:szCs w:val="24"/>
        </w:rPr>
        <w:t>下级模块：学校管理员信息显示，学校管理员信息增加，学校管理员信息分类查询。该模块流程图如图4.5所示。</w:t>
      </w:r>
    </w:p>
    <w:p>
      <w:pPr>
        <w:spacing w:line="360" w:lineRule="auto"/>
        <w:ind w:firstLine="916" w:firstLineChars="436"/>
        <w:jc w:val="center"/>
        <w:rPr>
          <w:rFonts w:ascii="宋体" w:hAnsi="宋体" w:cs="宋体"/>
          <w:sz w:val="24"/>
          <w:szCs w:val="24"/>
        </w:rPr>
      </w:pPr>
      <w:r>
        <w:drawing>
          <wp:inline distT="0" distB="0" distL="114300" distR="114300">
            <wp:extent cx="4914265" cy="3500120"/>
            <wp:effectExtent l="0" t="0" r="635" b="5080"/>
            <wp:docPr id="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
                    <pic:cNvPicPr>
                      <a:picLocks noChangeAspect="1"/>
                    </pic:cNvPicPr>
                  </pic:nvPicPr>
                  <pic:blipFill>
                    <a:blip xmlns:r="http://schemas.openxmlformats.org/officeDocument/2006/relationships" r:embed="rId94"/>
                    <a:stretch>
                      <a:fillRect/>
                    </a:stretch>
                  </pic:blipFill>
                  <pic:spPr>
                    <a:xfrm>
                      <a:off x="0" y="0"/>
                      <a:ext cx="4942599" cy="3520533"/>
                    </a:xfrm>
                    <a:prstGeom prst="rect">
                      <a:avLst/>
                    </a:prstGeom>
                    <a:noFill/>
                    <a:ln>
                      <a:noFill/>
                    </a:ln>
                  </pic:spPr>
                </pic:pic>
              </a:graphicData>
            </a:graphic>
          </wp:inline>
        </w:drawing>
      </w:r>
    </w:p>
    <w:p>
      <w:pPr>
        <w:jc w:val="center"/>
        <w:rPr>
          <w:rFonts w:ascii="宋体" w:hAnsi="宋体"/>
          <w:b/>
          <w:bCs/>
          <w:szCs w:val="21"/>
        </w:rPr>
      </w:pPr>
      <w:r>
        <w:rPr>
          <w:rFonts w:ascii="宋体" w:hAnsi="宋体"/>
          <w:b/>
          <w:bCs/>
          <w:szCs w:val="21"/>
        </w:rPr>
        <w:t xml:space="preserve">图 </w:t>
      </w:r>
      <w:r>
        <w:rPr>
          <w:rFonts w:ascii="宋体" w:hAnsi="宋体" w:hint="eastAsia"/>
          <w:b/>
          <w:bCs/>
          <w:szCs w:val="21"/>
        </w:rPr>
        <w:t>4</w:t>
      </w:r>
      <w:r>
        <w:rPr>
          <w:rFonts w:ascii="宋体" w:hAnsi="宋体"/>
          <w:b/>
          <w:bCs/>
          <w:szCs w:val="21"/>
        </w:rPr>
        <w:t>-</w:t>
      </w:r>
      <w:r>
        <w:rPr>
          <w:rFonts w:ascii="宋体" w:hAnsi="宋体" w:hint="eastAsia"/>
          <w:b/>
          <w:bCs/>
          <w:szCs w:val="21"/>
        </w:rPr>
        <w:t>4</w:t>
      </w:r>
      <w:r>
        <w:rPr>
          <w:rFonts w:ascii="宋体" w:hAnsi="宋体"/>
          <w:b/>
          <w:bCs/>
          <w:szCs w:val="21"/>
        </w:rPr>
        <w:t xml:space="preserve"> </w:t>
      </w:r>
      <w:r>
        <w:rPr>
          <w:rFonts w:ascii="宋体" w:hAnsi="宋体" w:hint="eastAsia"/>
          <w:b/>
          <w:bCs/>
          <w:szCs w:val="21"/>
        </w:rPr>
        <w:t>高校教育系统学校管理员信息管理流程图</w:t>
      </w:r>
    </w:p>
    <w:p>
      <w:pPr>
        <w:jc w:val="center"/>
        <w:rPr>
          <w:rFonts w:ascii="宋体" w:hAnsi="宋体"/>
          <w:b/>
          <w:bCs/>
          <w:szCs w:val="21"/>
        </w:rPr>
      </w:pPr>
      <w:r>
        <w:rPr>
          <w:rFonts w:ascii="宋体" w:hAnsi="宋体"/>
          <w:b/>
          <w:bCs/>
          <w:szCs w:val="21"/>
        </w:rPr>
        <w:t>Figure 4-4 Flow chart of information management for school administrators in university education system</w:t>
      </w:r>
    </w:p>
    <w:p>
      <w:pPr>
        <w:jc w:val="center"/>
        <w:rPr>
          <w:rFonts w:ascii="宋体" w:hAnsi="宋体"/>
          <w:b/>
          <w:bCs/>
          <w:szCs w:val="21"/>
        </w:rPr>
      </w:pPr>
    </w:p>
    <w:p>
      <w:pPr>
        <w:pStyle w:val="Heading2"/>
        <w:rPr>
          <w:rFonts w:ascii="黑体" w:eastAsia="黑体" w:hAnsi="黑体" w:hint="default"/>
          <w:b w:val="0"/>
          <w:bCs w:val="0"/>
          <w:sz w:val="24"/>
          <w:szCs w:val="24"/>
          <w:lang w:bidi="ar"/>
        </w:rPr>
      </w:pPr>
      <w:bookmarkStart w:id="44" w:name="_Toc135731018"/>
      <w:r>
        <w:rPr>
          <w:rFonts w:ascii="黑体" w:eastAsia="黑体" w:hAnsi="黑体"/>
          <w:b w:val="0"/>
          <w:bCs w:val="0"/>
          <w:sz w:val="24"/>
          <w:szCs w:val="24"/>
          <w:lang w:bidi="ar"/>
        </w:rPr>
        <w:t>4.4 系统数据库的设计</w:t>
      </w:r>
      <w:bookmarkEnd w:id="44"/>
    </w:p>
    <w:p>
      <w:pPr>
        <w:widowControl/>
        <w:spacing w:line="360" w:lineRule="auto"/>
        <w:ind w:firstLine="500"/>
        <w:jc w:val="left"/>
        <w:rPr>
          <w:rFonts w:asciiTheme="minorEastAsia" w:eastAsiaTheme="minorEastAsia" w:hAnsiTheme="minorEastAsia"/>
          <w:sz w:val="24"/>
          <w:szCs w:val="24"/>
        </w:rPr>
      </w:pPr>
      <w:r>
        <w:rPr>
          <w:rFonts w:asciiTheme="minorEastAsia" w:eastAsiaTheme="minorEastAsia" w:hAnsiTheme="minorEastAsia" w:cs="宋体" w:hint="eastAsia"/>
          <w:color w:val="000000"/>
          <w:sz w:val="24"/>
          <w:szCs w:val="24"/>
          <w:lang w:bidi="ar"/>
        </w:rPr>
        <w:t xml:space="preserve">MySQL 是比较流行的小型 SQL 数据库管理系统，是由瑞典 MySQL AB 公司发布 </w:t>
      </w:r>
    </w:p>
    <w:p>
      <w:pPr>
        <w:widowControl/>
        <w:spacing w:line="360" w:lineRule="auto"/>
        <w:jc w:val="left"/>
        <w:rPr>
          <w:rFonts w:asciiTheme="minorEastAsia" w:eastAsiaTheme="minorEastAsia" w:hAnsiTheme="minorEastAsia" w:cs="宋体"/>
          <w:sz w:val="24"/>
          <w:szCs w:val="24"/>
        </w:rPr>
        <w:sectPr>
          <w:headerReference w:type="default" r:id="rId95"/>
          <w:footerReference w:type="default" r:id="rId96"/>
          <w:headerReference w:type="first" r:id="rId97"/>
          <w:type w:val="nextPage"/>
          <w:pgSz w:w="11900" w:h="16839"/>
          <w:pgMar w:top="1418" w:right="1418" w:bottom="1418" w:left="1418" w:header="850" w:footer="850" w:gutter="0"/>
          <w:pgNumType w:start="23"/>
          <w:cols w:num="1" w:space="720"/>
          <w:titlePg w:val="0"/>
          <w:docGrid w:linePitch="286" w:charSpace="0"/>
        </w:sectPr>
      </w:pPr>
      <w:r>
        <w:rPr>
          <w:rFonts w:asciiTheme="minorEastAsia" w:eastAsiaTheme="minorEastAsia" w:hAnsiTheme="minorEastAsia" w:cs="宋体" w:hint="eastAsia"/>
          <w:color w:val="000000"/>
          <w:sz w:val="24"/>
          <w:szCs w:val="24"/>
          <w:lang w:bidi="ar"/>
        </w:rPr>
        <w:t xml:space="preserve">的，后来 </w:t>
      </w:r>
      <w:r>
        <w:rPr>
          <w:rFonts w:asciiTheme="minorEastAsia" w:eastAsiaTheme="minorEastAsia" w:hAnsiTheme="minorEastAsia"/>
          <w:color w:val="000000"/>
          <w:sz w:val="24"/>
          <w:szCs w:val="24"/>
          <w:lang w:bidi="ar"/>
        </w:rPr>
        <w:t xml:space="preserve">Sun </w:t>
      </w:r>
      <w:r>
        <w:rPr>
          <w:rFonts w:asciiTheme="minorEastAsia" w:eastAsiaTheme="minorEastAsia" w:hAnsiTheme="minorEastAsia" w:cs="宋体" w:hint="eastAsia"/>
          <w:color w:val="000000"/>
          <w:sz w:val="24"/>
          <w:szCs w:val="24"/>
          <w:lang w:bidi="ar"/>
        </w:rPr>
        <w:t xml:space="preserve">公司在 </w:t>
      </w:r>
      <w:r>
        <w:rPr>
          <w:rFonts w:asciiTheme="minorEastAsia" w:eastAsiaTheme="minorEastAsia" w:hAnsiTheme="minorEastAsia"/>
          <w:color w:val="000000"/>
          <w:sz w:val="24"/>
          <w:szCs w:val="24"/>
          <w:lang w:bidi="ar"/>
        </w:rPr>
        <w:t xml:space="preserve">2008 </w:t>
      </w:r>
      <w:r>
        <w:rPr>
          <w:rFonts w:asciiTheme="minorEastAsia" w:eastAsiaTheme="minorEastAsia" w:hAnsiTheme="minorEastAsia" w:cs="宋体" w:hint="eastAsia"/>
          <w:color w:val="000000"/>
          <w:sz w:val="24"/>
          <w:szCs w:val="24"/>
          <w:lang w:bidi="ar"/>
        </w:rPr>
        <w:t xml:space="preserve">年 </w:t>
      </w:r>
      <w:r>
        <w:rPr>
          <w:rFonts w:asciiTheme="minorEastAsia" w:eastAsiaTheme="minorEastAsia" w:hAnsiTheme="minorEastAsia"/>
          <w:color w:val="000000"/>
          <w:sz w:val="24"/>
          <w:szCs w:val="24"/>
          <w:lang w:bidi="ar"/>
        </w:rPr>
        <w:t xml:space="preserve">1 </w:t>
      </w:r>
      <w:r>
        <w:rPr>
          <w:rFonts w:asciiTheme="minorEastAsia" w:eastAsiaTheme="minorEastAsia" w:hAnsiTheme="minorEastAsia" w:cs="宋体" w:hint="eastAsia"/>
          <w:color w:val="000000"/>
          <w:sz w:val="24"/>
          <w:szCs w:val="24"/>
          <w:lang w:bidi="ar"/>
        </w:rPr>
        <w:t>月将其收购</w:t>
      </w:r>
      <w:r>
        <w:rPr>
          <w:rFonts w:asciiTheme="minorEastAsia" w:eastAsiaTheme="minorEastAsia" w:hAnsiTheme="minorEastAsia" w:hint="eastAsia"/>
          <w:color w:val="000000"/>
          <w:sz w:val="24"/>
          <w:szCs w:val="24"/>
          <w:vertAlign w:val="superscript"/>
          <w:lang w:bidi="ar"/>
        </w:rPr>
        <w:t>[</w:t>
      </w:r>
      <w:r>
        <w:rPr>
          <w:rFonts w:asciiTheme="minorEastAsia" w:eastAsiaTheme="minorEastAsia" w:hAnsiTheme="minorEastAsia"/>
          <w:color w:val="000000"/>
          <w:sz w:val="24"/>
          <w:szCs w:val="24"/>
          <w:vertAlign w:val="superscript"/>
          <w:lang w:bidi="ar"/>
        </w:rPr>
        <w:t>5]</w:t>
      </w:r>
      <w:r>
        <w:rPr>
          <w:rFonts w:asciiTheme="minorEastAsia" w:eastAsiaTheme="minorEastAsia" w:hAnsiTheme="minorEastAsia" w:cs="宋体" w:hint="eastAsia"/>
          <w:color w:val="000000"/>
          <w:sz w:val="24"/>
          <w:szCs w:val="24"/>
          <w:lang w:bidi="ar"/>
        </w:rPr>
        <w:t>。数据库设计是高校教育基础数据分析的核心部分，合理的数据库设计可以</w:t>
      </w:r>
      <w:r>
        <w:rPr>
          <w:rFonts w:asciiTheme="minorEastAsia" w:eastAsiaTheme="minorEastAsia" w:hAnsiTheme="minorEastAsia" w:cs="宋体"/>
          <w:sz w:val="24"/>
          <w:szCs w:val="24"/>
        </w:rPr>
        <w:t>可以根据数据之间的关系建立适当的索引和关联，从而实现高效的查询。合理的表结构和查询优化技巧能够提高查询的速度和效率，使得系统能够快速响应用户的查询请求</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合理的数据库设计可以通过定义适当的约束和关系来保证数据的完整性和一致性。例如，使用主键、外键、唯一约束和检查约束等来确保数据的正确性和有效性。这样可以防止无效或不一致的数据进入数据库，提高数据的质量和可靠性</w:t>
      </w:r>
      <w:r>
        <w:rPr>
          <w:rFonts w:asciiTheme="minorEastAsia" w:eastAsiaTheme="minorEastAsia" w:hAnsiTheme="minorEastAsia" w:cs="宋体" w:hint="eastAsia"/>
          <w:sz w:val="24"/>
          <w:szCs w:val="24"/>
        </w:rPr>
        <w:t>；合理的数据设计可以提高系统的高并发和系统的抗压能力稳定性。</w:t>
      </w:r>
      <w:r>
        <w:rPr>
          <w:rFonts w:asciiTheme="minorEastAsia" w:eastAsiaTheme="minorEastAsia" w:hAnsiTheme="minorEastAsia" w:cs="宋体"/>
          <w:sz w:val="24"/>
          <w:szCs w:val="24"/>
        </w:rPr>
        <w:t>数据库设计可以考虑到数据的并发访问需求，通过使用合适的事务隔离级别、并发控制技术和索引设计来提高数据的并发性能。有效的数据库设计可以减少锁冲突和资源争用，提高并发访问时的系统性能和响应时间。</w:t>
      </w:r>
    </w:p>
    <w:p>
      <w:pPr>
        <w:widowControl/>
        <w:spacing w:line="360" w:lineRule="auto"/>
        <w:ind w:firstLine="500"/>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因此在该系统中，</w:t>
      </w:r>
      <w:r>
        <w:rPr>
          <w:rFonts w:asciiTheme="minorEastAsia" w:eastAsiaTheme="minorEastAsia" w:hAnsiTheme="minorEastAsia" w:cs="宋体"/>
          <w:sz w:val="24"/>
          <w:szCs w:val="24"/>
        </w:rPr>
        <w:t>数据库设计应该充分考虑数据之间的关系和业务需求，采用合适的规范化和优化技术，以实现系统的高效运行和良好的用户体验。</w:t>
      </w:r>
    </w:p>
    <w:p>
      <w:pPr>
        <w:pStyle w:val="Heading3"/>
        <w:spacing w:line="360" w:lineRule="auto"/>
        <w:rPr>
          <w:rFonts w:asciiTheme="minorEastAsia" w:eastAsiaTheme="minorEastAsia" w:hAnsiTheme="minorEastAsia"/>
          <w:b w:val="0"/>
          <w:bCs w:val="0"/>
        </w:rPr>
      </w:pPr>
      <w:bookmarkStart w:id="45" w:name="_Toc135731019"/>
      <w:r>
        <w:rPr>
          <w:rFonts w:ascii="黑体" w:eastAsia="黑体" w:hAnsi="黑体" w:cs="黑体" w:hint="eastAsia"/>
          <w:b w:val="0"/>
          <w:bCs w:val="0"/>
        </w:rPr>
        <w:t>4.4.1</w:t>
      </w:r>
      <w:r>
        <w:rPr>
          <w:rFonts w:hint="eastAsia"/>
          <w:b w:val="0"/>
          <w:bCs w:val="0"/>
        </w:rPr>
        <w:t xml:space="preserve"> </w:t>
      </w:r>
      <w:r>
        <w:rPr>
          <w:rFonts w:asciiTheme="minorEastAsia" w:eastAsiaTheme="minorEastAsia" w:hAnsiTheme="minorEastAsia" w:hint="eastAsia"/>
          <w:b w:val="0"/>
          <w:bCs w:val="0"/>
        </w:rPr>
        <w:t>系统的 E-R 图</w:t>
      </w:r>
      <w:bookmarkEnd w:id="45"/>
    </w:p>
    <w:p>
      <w:pPr>
        <w:rPr>
          <w:rFonts w:hint="eastAsia"/>
        </w:rPr>
      </w:pPr>
    </w:p>
    <w:p>
      <w:pPr>
        <w:widowControl/>
        <w:ind w:firstLine="500"/>
        <w:jc w:val="left"/>
        <w:rPr>
          <w:rFonts w:ascii="宋体" w:hAnsi="宋体" w:cs="宋体"/>
          <w:sz w:val="24"/>
          <w:szCs w:val="24"/>
        </w:rPr>
      </w:pPr>
      <w:r>
        <w:drawing>
          <wp:inline distT="0" distB="0" distL="0" distR="0">
            <wp:extent cx="5735955" cy="3772535"/>
            <wp:effectExtent l="0" t="0" r="0" b="0"/>
            <wp:docPr id="13293751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75140" name="图片 1"/>
                    <pic:cNvPicPr>
                      <a:picLocks noChangeAspect="1"/>
                    </pic:cNvPicPr>
                  </pic:nvPicPr>
                  <pic:blipFill>
                    <a:blip xmlns:r="http://schemas.openxmlformats.org/officeDocument/2006/relationships" r:embed="rId98"/>
                    <a:stretch>
                      <a:fillRect/>
                    </a:stretch>
                  </pic:blipFill>
                  <pic:spPr>
                    <a:xfrm>
                      <a:off x="0" y="0"/>
                      <a:ext cx="5742133" cy="3776847"/>
                    </a:xfrm>
                    <a:prstGeom prst="rect">
                      <a:avLst/>
                    </a:prstGeom>
                  </pic:spPr>
                </pic:pic>
              </a:graphicData>
            </a:graphic>
          </wp:inline>
        </w:drawing>
      </w:r>
    </w:p>
    <w:p>
      <w:pPr>
        <w:widowControl/>
        <w:ind w:firstLine="500"/>
        <w:jc w:val="center"/>
        <w:rPr>
          <w:rFonts w:ascii="宋体" w:hAnsi="宋体" w:cs="宋体"/>
          <w:b/>
          <w:bCs/>
          <w:szCs w:val="21"/>
        </w:rPr>
      </w:pPr>
    </w:p>
    <w:p>
      <w:pPr>
        <w:widowControl/>
        <w:ind w:firstLine="500"/>
        <w:jc w:val="center"/>
        <w:rPr>
          <w:rFonts w:ascii="宋体" w:hAnsi="宋体" w:cs="宋体"/>
          <w:b/>
          <w:bCs/>
          <w:szCs w:val="21"/>
        </w:rPr>
      </w:pPr>
      <w:r>
        <w:rPr>
          <w:rFonts w:ascii="宋体" w:hAnsi="宋体" w:cs="宋体" w:hint="eastAsia"/>
          <w:b/>
          <w:bCs/>
          <w:szCs w:val="21"/>
        </w:rPr>
        <w:t>图</w:t>
      </w:r>
      <w:r>
        <w:rPr>
          <w:rFonts w:ascii="宋体" w:hAnsi="宋体" w:cs="宋体" w:hint="eastAsia"/>
          <w:b/>
          <w:bCs/>
          <w:sz w:val="24"/>
          <w:szCs w:val="24"/>
        </w:rPr>
        <w:t xml:space="preserve"> </w:t>
      </w:r>
      <w:r>
        <w:rPr>
          <w:b/>
          <w:bCs/>
          <w:sz w:val="24"/>
          <w:szCs w:val="24"/>
        </w:rPr>
        <w:t>4-5</w:t>
      </w:r>
      <w:r>
        <w:rPr>
          <w:rFonts w:ascii="宋体" w:hAnsi="宋体" w:cs="宋体" w:hint="eastAsia"/>
          <w:b/>
          <w:bCs/>
          <w:sz w:val="24"/>
          <w:szCs w:val="24"/>
        </w:rPr>
        <w:t xml:space="preserve"> </w:t>
      </w:r>
      <w:r>
        <w:rPr>
          <w:rFonts w:ascii="宋体" w:hAnsi="宋体" w:cs="宋体" w:hint="eastAsia"/>
          <w:b/>
          <w:bCs/>
          <w:szCs w:val="21"/>
        </w:rPr>
        <w:t>系统的 E-R 图</w:t>
      </w:r>
    </w:p>
    <w:p>
      <w:pPr>
        <w:widowControl/>
        <w:ind w:firstLine="500"/>
        <w:jc w:val="center"/>
        <w:rPr>
          <w:rFonts w:ascii="宋体" w:hAnsi="宋体" w:cs="宋体"/>
          <w:b/>
          <w:bCs/>
          <w:szCs w:val="21"/>
        </w:rPr>
      </w:pPr>
      <w:r>
        <w:rPr>
          <w:rFonts w:ascii="宋体" w:hAnsi="宋体" w:cs="宋体"/>
          <w:b/>
          <w:bCs/>
          <w:szCs w:val="21"/>
        </w:rPr>
        <w:t>Figure 4-5 E-R diagram of the system</w:t>
      </w:r>
    </w:p>
    <w:p>
      <w:pPr>
        <w:widowControl/>
        <w:ind w:firstLine="500"/>
        <w:jc w:val="center"/>
        <w:rPr>
          <w:rFonts w:ascii="宋体" w:hAnsi="宋体" w:cs="宋体"/>
          <w:b/>
          <w:bCs/>
          <w:szCs w:val="21"/>
        </w:rPr>
      </w:pPr>
    </w:p>
    <w:p>
      <w:pPr>
        <w:pStyle w:val="Heading3"/>
        <w:spacing w:line="360" w:lineRule="auto"/>
        <w:rPr>
          <w:b w:val="0"/>
          <w:bCs w:val="0"/>
        </w:rPr>
      </w:pPr>
      <w:bookmarkStart w:id="46" w:name="_Toc135731020"/>
      <w:r>
        <w:rPr>
          <w:rFonts w:ascii="黑体" w:eastAsia="黑体" w:hAnsi="黑体" w:cs="黑体" w:hint="eastAsia"/>
          <w:b w:val="0"/>
          <w:bCs w:val="0"/>
        </w:rPr>
        <w:t>4.4.2</w:t>
      </w:r>
      <w:r>
        <w:rPr>
          <w:rFonts w:hint="eastAsia"/>
          <w:b w:val="0"/>
          <w:bCs w:val="0"/>
        </w:rPr>
        <w:t xml:space="preserve"> 系统的数据表</w:t>
      </w:r>
      <w:bookmarkEnd w:id="46"/>
    </w:p>
    <w:p>
      <w:pPr>
        <w:spacing w:line="360" w:lineRule="auto"/>
        <w:ind w:firstLine="480" w:firstLineChars="200"/>
        <w:rPr>
          <w:rFonts w:ascii="宋体" w:hAnsi="宋体"/>
          <w:sz w:val="24"/>
          <w:szCs w:val="24"/>
        </w:rPr>
      </w:pPr>
      <w:r>
        <w:rPr>
          <w:rFonts w:ascii="宋体" w:hAnsi="宋体" w:hint="eastAsia"/>
          <w:sz w:val="24"/>
          <w:szCs w:val="24"/>
        </w:rPr>
        <w:t>高校教育基础数据分析系统需要一个本地数据库来存储数据，该系统采用的是 MySQL数据库.MySQL是一种被广泛应用的关系数据库，它具有高度的安全性，良好的可扩展性和稳定性。</w:t>
      </w:r>
    </w:p>
    <w:p>
      <w:pPr>
        <w:spacing w:line="360" w:lineRule="auto"/>
        <w:ind w:firstLine="480" w:firstLineChars="200"/>
        <w:rPr>
          <w:rFonts w:ascii="宋体" w:hAnsi="宋体"/>
          <w:sz w:val="24"/>
          <w:szCs w:val="24"/>
        </w:rPr>
        <w:sectPr>
          <w:headerReference w:type="default" r:id="rId99"/>
          <w:footerReference w:type="default" r:id="rId100"/>
          <w:headerReference w:type="first" r:id="rId101"/>
          <w:type w:val="nextPage"/>
          <w:pgSz w:w="11900" w:h="16839"/>
          <w:pgMar w:top="1418" w:right="1418" w:bottom="1418" w:left="1418" w:header="850" w:footer="850" w:gutter="0"/>
          <w:pgNumType w:start="24"/>
          <w:cols w:num="1" w:space="720"/>
          <w:titlePg w:val="0"/>
          <w:docGrid w:linePitch="286" w:charSpace="0"/>
        </w:sectPr>
      </w:pPr>
      <w:r>
        <w:rPr>
          <w:rFonts w:ascii="宋体" w:hAnsi="宋体" w:hint="eastAsia"/>
          <w:sz w:val="24"/>
          <w:szCs w:val="24"/>
        </w:rPr>
        <w:t>在数据库设计方面，本系统设计了15张表来存储数据，分别是用户表、教育负责人表、学校情况表、教职工情况表、学生表、开课情况表、实验开课表</w:t>
      </w:r>
      <w:r>
        <w:rPr>
          <w:rFonts w:ascii="宋体" w:hAnsi="宋体" w:cs="宋体" w:hint="eastAsia"/>
          <w:sz w:val="24"/>
          <w:szCs w:val="24"/>
        </w:rPr>
        <w:t>、学校高层次团队表、教师发论文情况表、教师主持科研项目情况表、</w:t>
      </w:r>
    </w:p>
    <w:p>
      <w:pPr>
        <w:spacing w:line="360" w:lineRule="auto"/>
        <w:ind w:firstLine="480" w:firstLineChars="200"/>
        <w:rPr>
          <w:rFonts w:ascii="宋体" w:hAnsi="宋体"/>
          <w:sz w:val="24"/>
          <w:szCs w:val="24"/>
        </w:rPr>
      </w:pPr>
      <w:r>
        <w:rPr>
          <w:rFonts w:ascii="宋体" w:hAnsi="宋体" w:hint="eastAsia"/>
          <w:sz w:val="24"/>
          <w:szCs w:val="24"/>
        </w:rPr>
        <w:t>其中用户表、角色表和权限表用于存储系统管理人员信息及其权限，在数据库设计方面，本系统设计了15张表来存储数据，分别是用户表、教育负责人表、学校情况表、教职工情况表、学生表、开课情况表、实验开课表</w:t>
      </w:r>
      <w:r>
        <w:rPr>
          <w:rFonts w:ascii="宋体" w:hAnsi="宋体" w:cs="宋体" w:hint="eastAsia"/>
          <w:sz w:val="24"/>
          <w:szCs w:val="24"/>
        </w:rPr>
        <w:t>、学校高层次团队表、教师发论文情况表、教师主持科研项目情况表</w:t>
      </w:r>
      <w:r>
        <w:rPr>
          <w:rFonts w:ascii="宋体" w:hAnsi="宋体" w:hint="eastAsia"/>
          <w:sz w:val="24"/>
          <w:szCs w:val="24"/>
        </w:rPr>
        <w:t>。其中用户表、角色表和权限表用于存储系统管理人员信息及其权限，学校情况表、教职工情况表、学生表、开课情况表、实验开课表</w:t>
      </w:r>
      <w:r>
        <w:rPr>
          <w:rFonts w:ascii="宋体" w:hAnsi="宋体" w:cs="宋体" w:hint="eastAsia"/>
          <w:sz w:val="24"/>
          <w:szCs w:val="24"/>
        </w:rPr>
        <w:t>、学校高层次团队表、教师发论文情况表、教师主持科研项目情况表用于存储不同的高校教育基础数据</w:t>
      </w:r>
      <w:r>
        <w:rPr>
          <w:rFonts w:ascii="宋体" w:hAnsi="宋体" w:hint="eastAsia"/>
          <w:sz w:val="24"/>
          <w:szCs w:val="24"/>
        </w:rPr>
        <w:t>。</w:t>
      </w:r>
    </w:p>
    <w:p>
      <w:pPr>
        <w:spacing w:line="360" w:lineRule="auto"/>
        <w:ind w:firstLine="480" w:firstLineChars="200"/>
        <w:rPr>
          <w:rFonts w:ascii="宋体" w:hAnsi="宋体"/>
          <w:sz w:val="24"/>
          <w:szCs w:val="24"/>
        </w:rPr>
      </w:pPr>
      <w:r>
        <w:rPr>
          <w:rFonts w:ascii="宋体" w:hAnsi="宋体" w:hint="eastAsia"/>
          <w:sz w:val="24"/>
          <w:szCs w:val="24"/>
        </w:rPr>
        <w:t>下面是数据库表的结构设计：</w:t>
      </w:r>
    </w:p>
    <w:p>
      <w:pPr>
        <w:pStyle w:val="Caption"/>
        <w:keepNext/>
        <w:rPr>
          <w:rFonts w:ascii="宋体" w:eastAsia="宋体" w:hAnsi="宋体" w:cs="宋体"/>
          <w:b/>
          <w:bCs/>
          <w:sz w:val="21"/>
          <w:szCs w:val="21"/>
        </w:rPr>
      </w:pPr>
      <w:r>
        <w:rPr>
          <w:rFonts w:ascii="宋体" w:eastAsia="宋体" w:hAnsi="宋体" w:cs="宋体" w:hint="eastAsia"/>
          <w:b/>
          <w:bCs/>
          <w:sz w:val="21"/>
          <w:szCs w:val="21"/>
        </w:rPr>
        <w:t>表 4</w:t>
      </w:r>
      <w:r>
        <w:rPr>
          <w:rFonts w:ascii="宋体" w:eastAsia="宋体" w:hAnsi="宋体" w:cs="宋体"/>
          <w:b/>
          <w:bCs/>
          <w:sz w:val="21"/>
          <w:szCs w:val="21"/>
        </w:rPr>
        <w:t>-</w:t>
      </w:r>
      <w:r>
        <w:rPr>
          <w:rFonts w:ascii="宋体" w:eastAsia="宋体" w:hAnsi="宋体" w:cs="宋体" w:hint="eastAsia"/>
          <w:b/>
          <w:bCs/>
          <w:sz w:val="21"/>
          <w:szCs w:val="21"/>
        </w:rPr>
        <w:fldChar w:fldCharType="begin"/>
      </w:r>
      <w:r>
        <w:rPr>
          <w:rFonts w:ascii="宋体" w:eastAsia="宋体" w:hAnsi="宋体" w:cs="宋体" w:hint="eastAsia"/>
          <w:b/>
          <w:bCs/>
          <w:sz w:val="21"/>
          <w:szCs w:val="21"/>
        </w:rPr>
        <w:instrText xml:space="preserve"> SEQ 表 \* ARABIC \s 1 </w:instrText>
      </w:r>
      <w:r>
        <w:rPr>
          <w:rFonts w:ascii="宋体" w:eastAsia="宋体" w:hAnsi="宋体" w:cs="宋体" w:hint="eastAsia"/>
          <w:b/>
          <w:bCs/>
          <w:sz w:val="21"/>
          <w:szCs w:val="21"/>
        </w:rPr>
        <w:fldChar w:fldCharType="separate"/>
      </w:r>
      <w:r>
        <w:rPr>
          <w:rFonts w:ascii="宋体" w:eastAsia="宋体" w:hAnsi="宋体" w:cs="宋体"/>
          <w:b/>
          <w:bCs/>
          <w:sz w:val="21"/>
          <w:szCs w:val="21"/>
        </w:rPr>
        <w:t>1</w:t>
      </w:r>
      <w:r>
        <w:rPr>
          <w:rFonts w:ascii="宋体" w:eastAsia="宋体" w:hAnsi="宋体" w:cs="宋体" w:hint="eastAsia"/>
          <w:b/>
          <w:bCs/>
          <w:sz w:val="21"/>
          <w:szCs w:val="21"/>
        </w:rPr>
        <w:fldChar w:fldCharType="end"/>
      </w:r>
      <w:r>
        <w:rPr>
          <w:rFonts w:ascii="宋体" w:eastAsia="宋体" w:hAnsi="宋体" w:cs="宋体" w:hint="eastAsia"/>
          <w:b/>
          <w:bCs/>
          <w:sz w:val="21"/>
          <w:szCs w:val="21"/>
        </w:rPr>
        <w:t xml:space="preserve"> 教育负责人表(management_admin)</w:t>
      </w:r>
    </w:p>
    <w:p>
      <w:pPr>
        <w:jc w:val="center"/>
      </w:pPr>
      <w:r>
        <w:t>Table 4-1 Education Director Table (Management_admin)</w:t>
      </w:r>
    </w:p>
    <w:p>
      <w:pPr>
        <w:jc w:val="center"/>
      </w:pPr>
    </w:p>
    <w:tbl>
      <w:tblPr>
        <w:tblStyle w:val="TableGrid00"/>
        <w:tblW w:w="9258" w:type="dxa"/>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316"/>
        <w:gridCol w:w="2317"/>
        <w:gridCol w:w="2310"/>
        <w:gridCol w:w="2315"/>
      </w:tblGrid>
      <w:tr>
        <w:tblPrEx>
          <w:tblW w:w="9258" w:type="dxa"/>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trHeight w:val="319"/>
        </w:trPr>
        <w:tc>
          <w:tcPr>
            <w:tcW w:w="2316" w:type="dxa"/>
            <w:tcBorders>
              <w:bottom w:val="single" w:sz="6" w:space="0" w:color="auto"/>
            </w:tcBorders>
          </w:tcPr>
          <w:p>
            <w:pPr>
              <w:jc w:val="center"/>
              <w:rPr>
                <w:kern w:val="2"/>
                <w:szCs w:val="21"/>
              </w:rPr>
            </w:pPr>
            <w:r>
              <w:rPr>
                <w:rFonts w:hint="eastAsia"/>
                <w:kern w:val="2"/>
                <w:szCs w:val="21"/>
              </w:rPr>
              <w:t>字段名</w:t>
            </w:r>
          </w:p>
        </w:tc>
        <w:tc>
          <w:tcPr>
            <w:tcW w:w="2317" w:type="dxa"/>
            <w:tcBorders>
              <w:bottom w:val="single" w:sz="6" w:space="0" w:color="auto"/>
            </w:tcBorders>
          </w:tcPr>
          <w:p>
            <w:pPr>
              <w:jc w:val="center"/>
              <w:rPr>
                <w:kern w:val="2"/>
                <w:szCs w:val="21"/>
              </w:rPr>
            </w:pPr>
            <w:r>
              <w:rPr>
                <w:rFonts w:hint="eastAsia"/>
                <w:kern w:val="2"/>
                <w:szCs w:val="21"/>
              </w:rPr>
              <w:t>数据类型</w:t>
            </w:r>
          </w:p>
        </w:tc>
        <w:tc>
          <w:tcPr>
            <w:tcW w:w="2310" w:type="dxa"/>
            <w:tcBorders>
              <w:bottom w:val="single" w:sz="6" w:space="0" w:color="auto"/>
            </w:tcBorders>
          </w:tcPr>
          <w:p>
            <w:pPr>
              <w:jc w:val="center"/>
              <w:rPr>
                <w:kern w:val="2"/>
                <w:szCs w:val="21"/>
              </w:rPr>
            </w:pPr>
            <w:r>
              <w:rPr>
                <w:rFonts w:hint="eastAsia"/>
                <w:kern w:val="2"/>
                <w:szCs w:val="21"/>
              </w:rPr>
              <w:t>说明</w:t>
            </w:r>
          </w:p>
        </w:tc>
        <w:tc>
          <w:tcPr>
            <w:tcW w:w="2315" w:type="dxa"/>
            <w:tcBorders>
              <w:bottom w:val="single" w:sz="6" w:space="0" w:color="auto"/>
            </w:tcBorders>
          </w:tcPr>
          <w:p>
            <w:pPr>
              <w:jc w:val="center"/>
              <w:rPr>
                <w:kern w:val="2"/>
                <w:szCs w:val="21"/>
              </w:rPr>
            </w:pPr>
            <w:r>
              <w:rPr>
                <w:rFonts w:hint="eastAsia"/>
                <w:kern w:val="2"/>
                <w:szCs w:val="21"/>
              </w:rPr>
              <w:t>备注</w:t>
            </w:r>
          </w:p>
        </w:tc>
      </w:tr>
      <w:tr>
        <w:tblPrEx>
          <w:tblW w:w="9258" w:type="dxa"/>
          <w:tblInd w:w="0" w:type="dxa"/>
          <w:tblLayout w:type="fixed"/>
          <w:tblCellMar>
            <w:top w:w="0" w:type="dxa"/>
            <w:left w:w="108" w:type="dxa"/>
            <w:bottom w:w="0" w:type="dxa"/>
            <w:right w:w="108" w:type="dxa"/>
          </w:tblCellMar>
        </w:tblPrEx>
        <w:trPr>
          <w:trHeight w:val="303"/>
        </w:trPr>
        <w:tc>
          <w:tcPr>
            <w:tcW w:w="2316" w:type="dxa"/>
            <w:tcBorders>
              <w:top w:val="single" w:sz="6" w:space="0" w:color="auto"/>
              <w:bottom w:val="nil"/>
            </w:tcBorders>
          </w:tcPr>
          <w:p>
            <w:pPr>
              <w:jc w:val="center"/>
              <w:rPr>
                <w:kern w:val="2"/>
                <w:szCs w:val="21"/>
              </w:rPr>
            </w:pPr>
            <w:r>
              <w:rPr>
                <w:rFonts w:hint="eastAsia"/>
                <w:kern w:val="2"/>
                <w:szCs w:val="21"/>
              </w:rPr>
              <w:t>Id</w:t>
            </w:r>
          </w:p>
        </w:tc>
        <w:tc>
          <w:tcPr>
            <w:tcW w:w="2317" w:type="dxa"/>
            <w:tcBorders>
              <w:top w:val="single" w:sz="6" w:space="0" w:color="auto"/>
              <w:bottom w:val="nil"/>
            </w:tcBorders>
          </w:tcPr>
          <w:p>
            <w:pPr>
              <w:jc w:val="center"/>
              <w:rPr>
                <w:kern w:val="2"/>
                <w:szCs w:val="21"/>
              </w:rPr>
            </w:pPr>
            <w:r>
              <w:rPr>
                <w:rFonts w:hint="eastAsia"/>
                <w:kern w:val="2"/>
              </w:rPr>
              <w:t>Bigint(8)</w:t>
            </w:r>
          </w:p>
        </w:tc>
        <w:tc>
          <w:tcPr>
            <w:tcW w:w="2310" w:type="dxa"/>
            <w:tcBorders>
              <w:top w:val="single" w:sz="6" w:space="0" w:color="auto"/>
              <w:bottom w:val="nil"/>
            </w:tcBorders>
          </w:tcPr>
          <w:p>
            <w:pPr>
              <w:jc w:val="center"/>
              <w:rPr>
                <w:kern w:val="2"/>
                <w:szCs w:val="21"/>
              </w:rPr>
            </w:pPr>
            <w:r>
              <w:rPr>
                <w:rFonts w:hint="eastAsia"/>
                <w:kern w:val="2"/>
                <w:szCs w:val="21"/>
              </w:rPr>
              <w:t>角色编号</w:t>
            </w:r>
          </w:p>
        </w:tc>
        <w:tc>
          <w:tcPr>
            <w:tcW w:w="2315" w:type="dxa"/>
            <w:tcBorders>
              <w:top w:val="single" w:sz="6" w:space="0" w:color="auto"/>
              <w:bottom w:val="nil"/>
            </w:tcBorders>
          </w:tcPr>
          <w:p>
            <w:pPr>
              <w:jc w:val="center"/>
              <w:rPr>
                <w:kern w:val="2"/>
                <w:szCs w:val="21"/>
              </w:rPr>
            </w:pPr>
            <w:r>
              <w:rPr>
                <w:rFonts w:hint="eastAsia"/>
                <w:kern w:val="2"/>
                <w:szCs w:val="21"/>
              </w:rPr>
              <w:t>Primary key 自增长</w:t>
            </w:r>
          </w:p>
        </w:tc>
      </w:tr>
      <w:tr>
        <w:tblPrEx>
          <w:tblW w:w="9258" w:type="dxa"/>
          <w:tblInd w:w="0" w:type="dxa"/>
          <w:tblLayout w:type="fixed"/>
          <w:tblCellMar>
            <w:top w:w="0" w:type="dxa"/>
            <w:left w:w="108" w:type="dxa"/>
            <w:bottom w:w="0" w:type="dxa"/>
            <w:right w:w="108" w:type="dxa"/>
          </w:tblCellMar>
        </w:tblPrEx>
        <w:trPr>
          <w:trHeight w:val="287"/>
        </w:trPr>
        <w:tc>
          <w:tcPr>
            <w:tcW w:w="2316" w:type="dxa"/>
            <w:tcBorders>
              <w:top w:val="nil"/>
              <w:bottom w:val="nil"/>
            </w:tcBorders>
          </w:tcPr>
          <w:p>
            <w:pPr>
              <w:jc w:val="center"/>
              <w:rPr>
                <w:kern w:val="2"/>
                <w:szCs w:val="21"/>
              </w:rPr>
            </w:pPr>
            <w:r>
              <w:rPr>
                <w:rFonts w:hint="eastAsia"/>
                <w:kern w:val="2"/>
                <w:szCs w:val="21"/>
              </w:rPr>
              <w:t>username</w:t>
            </w:r>
          </w:p>
        </w:tc>
        <w:tc>
          <w:tcPr>
            <w:tcW w:w="2317" w:type="dxa"/>
            <w:tcBorders>
              <w:top w:val="nil"/>
              <w:bottom w:val="nil"/>
            </w:tcBorders>
          </w:tcPr>
          <w:p>
            <w:pPr>
              <w:jc w:val="center"/>
              <w:rPr>
                <w:kern w:val="2"/>
                <w:szCs w:val="21"/>
              </w:rPr>
            </w:pPr>
            <w:r>
              <w:rPr>
                <w:rFonts w:hint="eastAsia"/>
                <w:kern w:val="2"/>
                <w:szCs w:val="21"/>
              </w:rPr>
              <w:t>Varchar(20)</w:t>
            </w:r>
          </w:p>
        </w:tc>
        <w:tc>
          <w:tcPr>
            <w:tcW w:w="2310" w:type="dxa"/>
            <w:tcBorders>
              <w:top w:val="nil"/>
              <w:bottom w:val="nil"/>
            </w:tcBorders>
          </w:tcPr>
          <w:p>
            <w:pPr>
              <w:jc w:val="center"/>
              <w:rPr>
                <w:kern w:val="2"/>
                <w:szCs w:val="21"/>
              </w:rPr>
            </w:pPr>
            <w:r>
              <w:rPr>
                <w:rFonts w:hint="eastAsia"/>
                <w:kern w:val="2"/>
                <w:szCs w:val="21"/>
              </w:rPr>
              <w:t>角色账号</w:t>
            </w:r>
          </w:p>
        </w:tc>
        <w:tc>
          <w:tcPr>
            <w:tcW w:w="2315" w:type="dxa"/>
            <w:tcBorders>
              <w:top w:val="nil"/>
              <w:bottom w:val="nil"/>
            </w:tcBorders>
          </w:tcPr>
          <w:p>
            <w:pPr>
              <w:jc w:val="center"/>
              <w:rPr>
                <w:kern w:val="2"/>
                <w:szCs w:val="21"/>
              </w:rPr>
            </w:pPr>
            <w:r>
              <w:rPr>
                <w:rFonts w:hint="eastAsia"/>
                <w:kern w:val="2"/>
                <w:szCs w:val="21"/>
              </w:rPr>
              <w:t>Not Null</w:t>
            </w:r>
          </w:p>
        </w:tc>
      </w:tr>
      <w:tr>
        <w:tblPrEx>
          <w:tblW w:w="9258" w:type="dxa"/>
          <w:tblInd w:w="0" w:type="dxa"/>
          <w:tblLayout w:type="fixed"/>
          <w:tblCellMar>
            <w:top w:w="0" w:type="dxa"/>
            <w:left w:w="108" w:type="dxa"/>
            <w:bottom w:w="0" w:type="dxa"/>
            <w:right w:w="108" w:type="dxa"/>
          </w:tblCellMar>
        </w:tblPrEx>
        <w:trPr>
          <w:trHeight w:val="287"/>
        </w:trPr>
        <w:tc>
          <w:tcPr>
            <w:tcW w:w="2316" w:type="dxa"/>
            <w:tcBorders>
              <w:top w:val="nil"/>
              <w:bottom w:val="nil"/>
            </w:tcBorders>
          </w:tcPr>
          <w:p>
            <w:pPr>
              <w:jc w:val="center"/>
              <w:rPr>
                <w:kern w:val="2"/>
                <w:szCs w:val="21"/>
              </w:rPr>
            </w:pPr>
            <w:r>
              <w:rPr>
                <w:rFonts w:hint="eastAsia"/>
                <w:kern w:val="2"/>
                <w:szCs w:val="21"/>
              </w:rPr>
              <w:t>password</w:t>
            </w:r>
          </w:p>
        </w:tc>
        <w:tc>
          <w:tcPr>
            <w:tcW w:w="2317" w:type="dxa"/>
            <w:tcBorders>
              <w:top w:val="nil"/>
              <w:bottom w:val="nil"/>
            </w:tcBorders>
          </w:tcPr>
          <w:p>
            <w:pPr>
              <w:jc w:val="center"/>
              <w:rPr>
                <w:kern w:val="2"/>
                <w:szCs w:val="21"/>
              </w:rPr>
            </w:pPr>
            <w:r>
              <w:rPr>
                <w:rFonts w:hint="eastAsia"/>
                <w:kern w:val="2"/>
                <w:szCs w:val="21"/>
              </w:rPr>
              <w:t>Varchar(20)</w:t>
            </w:r>
          </w:p>
        </w:tc>
        <w:tc>
          <w:tcPr>
            <w:tcW w:w="2310" w:type="dxa"/>
            <w:tcBorders>
              <w:top w:val="nil"/>
              <w:bottom w:val="nil"/>
            </w:tcBorders>
          </w:tcPr>
          <w:p>
            <w:pPr>
              <w:jc w:val="center"/>
              <w:rPr>
                <w:kern w:val="2"/>
                <w:szCs w:val="21"/>
              </w:rPr>
            </w:pPr>
            <w:r>
              <w:rPr>
                <w:rFonts w:hint="eastAsia"/>
                <w:kern w:val="2"/>
                <w:szCs w:val="21"/>
              </w:rPr>
              <w:t>角色说明</w:t>
            </w:r>
          </w:p>
        </w:tc>
        <w:tc>
          <w:tcPr>
            <w:tcW w:w="2315" w:type="dxa"/>
            <w:tcBorders>
              <w:top w:val="nil"/>
              <w:bottom w:val="nil"/>
            </w:tcBorders>
          </w:tcPr>
          <w:p>
            <w:pPr>
              <w:jc w:val="center"/>
              <w:rPr>
                <w:kern w:val="2"/>
                <w:szCs w:val="21"/>
              </w:rPr>
            </w:pPr>
            <w:r>
              <w:rPr>
                <w:rFonts w:hint="eastAsia"/>
                <w:kern w:val="2"/>
                <w:szCs w:val="21"/>
              </w:rPr>
              <w:t>Not Null</w:t>
            </w:r>
          </w:p>
        </w:tc>
      </w:tr>
      <w:tr>
        <w:tblPrEx>
          <w:tblW w:w="9258" w:type="dxa"/>
          <w:tblInd w:w="0" w:type="dxa"/>
          <w:tblLayout w:type="fixed"/>
          <w:tblCellMar>
            <w:top w:w="0" w:type="dxa"/>
            <w:left w:w="108" w:type="dxa"/>
            <w:bottom w:w="0" w:type="dxa"/>
            <w:right w:w="108" w:type="dxa"/>
          </w:tblCellMar>
        </w:tblPrEx>
        <w:trPr>
          <w:trHeight w:val="287"/>
        </w:trPr>
        <w:tc>
          <w:tcPr>
            <w:tcW w:w="2316" w:type="dxa"/>
            <w:tcBorders>
              <w:top w:val="nil"/>
              <w:bottom w:val="nil"/>
            </w:tcBorders>
          </w:tcPr>
          <w:p>
            <w:pPr>
              <w:jc w:val="center"/>
              <w:rPr>
                <w:kern w:val="2"/>
                <w:szCs w:val="21"/>
              </w:rPr>
            </w:pPr>
            <w:r>
              <w:rPr>
                <w:rFonts w:hint="eastAsia"/>
                <w:kern w:val="2"/>
                <w:szCs w:val="21"/>
              </w:rPr>
              <w:t>name</w:t>
            </w:r>
          </w:p>
        </w:tc>
        <w:tc>
          <w:tcPr>
            <w:tcW w:w="2317" w:type="dxa"/>
            <w:tcBorders>
              <w:top w:val="nil"/>
              <w:bottom w:val="nil"/>
            </w:tcBorders>
          </w:tcPr>
          <w:p>
            <w:pPr>
              <w:jc w:val="center"/>
              <w:rPr>
                <w:kern w:val="2"/>
                <w:szCs w:val="21"/>
              </w:rPr>
            </w:pPr>
            <w:r>
              <w:rPr>
                <w:rFonts w:hint="eastAsia"/>
                <w:kern w:val="2"/>
                <w:szCs w:val="21"/>
              </w:rPr>
              <w:t>Varchar(20)</w:t>
            </w:r>
          </w:p>
        </w:tc>
        <w:tc>
          <w:tcPr>
            <w:tcW w:w="2310" w:type="dxa"/>
            <w:tcBorders>
              <w:top w:val="nil"/>
              <w:bottom w:val="nil"/>
            </w:tcBorders>
          </w:tcPr>
          <w:p>
            <w:pPr>
              <w:jc w:val="center"/>
              <w:rPr>
                <w:kern w:val="2"/>
                <w:szCs w:val="21"/>
              </w:rPr>
            </w:pPr>
            <w:r>
              <w:rPr>
                <w:rFonts w:hint="eastAsia"/>
                <w:kern w:val="2"/>
                <w:szCs w:val="21"/>
              </w:rPr>
              <w:t>角色名称</w:t>
            </w:r>
          </w:p>
        </w:tc>
        <w:tc>
          <w:tcPr>
            <w:tcW w:w="2315" w:type="dxa"/>
            <w:tcBorders>
              <w:top w:val="nil"/>
              <w:bottom w:val="nil"/>
            </w:tcBorders>
          </w:tcPr>
          <w:p>
            <w:pPr>
              <w:jc w:val="center"/>
              <w:rPr>
                <w:kern w:val="2"/>
                <w:szCs w:val="21"/>
              </w:rPr>
            </w:pPr>
            <w:r>
              <w:rPr>
                <w:rFonts w:hint="eastAsia"/>
                <w:kern w:val="2"/>
                <w:szCs w:val="21"/>
              </w:rPr>
              <w:t>Not Null</w:t>
            </w:r>
          </w:p>
        </w:tc>
      </w:tr>
      <w:tr>
        <w:tblPrEx>
          <w:tblW w:w="9258" w:type="dxa"/>
          <w:tblInd w:w="0" w:type="dxa"/>
          <w:tblLayout w:type="fixed"/>
          <w:tblCellMar>
            <w:top w:w="0" w:type="dxa"/>
            <w:left w:w="108" w:type="dxa"/>
            <w:bottom w:w="0" w:type="dxa"/>
            <w:right w:w="108" w:type="dxa"/>
          </w:tblCellMar>
        </w:tblPrEx>
        <w:trPr>
          <w:trHeight w:val="287"/>
        </w:trPr>
        <w:tc>
          <w:tcPr>
            <w:tcW w:w="2316" w:type="dxa"/>
            <w:tcBorders>
              <w:top w:val="nil"/>
              <w:bottom w:val="nil"/>
            </w:tcBorders>
          </w:tcPr>
          <w:p>
            <w:pPr>
              <w:jc w:val="center"/>
              <w:rPr>
                <w:kern w:val="2"/>
                <w:szCs w:val="21"/>
              </w:rPr>
            </w:pPr>
            <w:r>
              <w:rPr>
                <w:rFonts w:hint="eastAsia"/>
                <w:kern w:val="2"/>
                <w:szCs w:val="21"/>
              </w:rPr>
              <w:t>gender</w:t>
            </w:r>
          </w:p>
        </w:tc>
        <w:tc>
          <w:tcPr>
            <w:tcW w:w="2317" w:type="dxa"/>
            <w:tcBorders>
              <w:top w:val="nil"/>
              <w:bottom w:val="nil"/>
            </w:tcBorders>
          </w:tcPr>
          <w:p>
            <w:pPr>
              <w:jc w:val="center"/>
              <w:rPr>
                <w:kern w:val="2"/>
                <w:szCs w:val="21"/>
              </w:rPr>
            </w:pPr>
            <w:r>
              <w:rPr>
                <w:rFonts w:hint="eastAsia"/>
                <w:kern w:val="2"/>
                <w:szCs w:val="21"/>
              </w:rPr>
              <w:t>Varchar(10)</w:t>
            </w:r>
          </w:p>
        </w:tc>
        <w:tc>
          <w:tcPr>
            <w:tcW w:w="2310" w:type="dxa"/>
            <w:tcBorders>
              <w:top w:val="nil"/>
              <w:bottom w:val="nil"/>
            </w:tcBorders>
          </w:tcPr>
          <w:p>
            <w:pPr>
              <w:jc w:val="center"/>
              <w:rPr>
                <w:kern w:val="2"/>
                <w:szCs w:val="21"/>
              </w:rPr>
            </w:pPr>
            <w:r>
              <w:rPr>
                <w:rFonts w:hint="eastAsia"/>
                <w:kern w:val="2"/>
                <w:szCs w:val="21"/>
              </w:rPr>
              <w:t>角色性别</w:t>
            </w:r>
          </w:p>
        </w:tc>
        <w:tc>
          <w:tcPr>
            <w:tcW w:w="2315" w:type="dxa"/>
            <w:tcBorders>
              <w:top w:val="nil"/>
              <w:bottom w:val="nil"/>
            </w:tcBorders>
          </w:tcPr>
          <w:p>
            <w:pPr>
              <w:jc w:val="center"/>
              <w:rPr>
                <w:kern w:val="2"/>
                <w:szCs w:val="21"/>
              </w:rPr>
            </w:pPr>
            <w:r>
              <w:rPr>
                <w:rFonts w:hint="eastAsia"/>
                <w:kern w:val="2"/>
                <w:szCs w:val="21"/>
              </w:rPr>
              <w:t>Not Null</w:t>
            </w:r>
          </w:p>
        </w:tc>
      </w:tr>
      <w:tr>
        <w:tblPrEx>
          <w:tblW w:w="9258" w:type="dxa"/>
          <w:tblInd w:w="0" w:type="dxa"/>
          <w:tblLayout w:type="fixed"/>
          <w:tblCellMar>
            <w:top w:w="0" w:type="dxa"/>
            <w:left w:w="108" w:type="dxa"/>
            <w:bottom w:w="0" w:type="dxa"/>
            <w:right w:w="108" w:type="dxa"/>
          </w:tblCellMar>
        </w:tblPrEx>
        <w:trPr>
          <w:trHeight w:val="319"/>
        </w:trPr>
        <w:tc>
          <w:tcPr>
            <w:tcW w:w="2316" w:type="dxa"/>
            <w:tcBorders>
              <w:top w:val="nil"/>
            </w:tcBorders>
          </w:tcPr>
          <w:p>
            <w:pPr>
              <w:jc w:val="center"/>
              <w:rPr>
                <w:kern w:val="2"/>
                <w:szCs w:val="21"/>
              </w:rPr>
            </w:pPr>
            <w:r>
              <w:rPr>
                <w:rFonts w:hint="eastAsia"/>
                <w:kern w:val="2"/>
                <w:szCs w:val="21"/>
              </w:rPr>
              <w:t>telephone</w:t>
            </w:r>
          </w:p>
        </w:tc>
        <w:tc>
          <w:tcPr>
            <w:tcW w:w="2317" w:type="dxa"/>
            <w:tcBorders>
              <w:top w:val="nil"/>
            </w:tcBorders>
          </w:tcPr>
          <w:p>
            <w:pPr>
              <w:jc w:val="center"/>
              <w:rPr>
                <w:kern w:val="2"/>
                <w:szCs w:val="21"/>
              </w:rPr>
            </w:pPr>
            <w:r>
              <w:rPr>
                <w:rFonts w:hint="eastAsia"/>
                <w:kern w:val="2"/>
                <w:szCs w:val="21"/>
              </w:rPr>
              <w:t>Varchar(11)</w:t>
            </w:r>
          </w:p>
        </w:tc>
        <w:tc>
          <w:tcPr>
            <w:tcW w:w="2310" w:type="dxa"/>
            <w:tcBorders>
              <w:top w:val="nil"/>
            </w:tcBorders>
          </w:tcPr>
          <w:p>
            <w:pPr>
              <w:jc w:val="center"/>
              <w:rPr>
                <w:kern w:val="2"/>
                <w:szCs w:val="21"/>
              </w:rPr>
            </w:pPr>
            <w:r>
              <w:rPr>
                <w:rFonts w:hint="eastAsia"/>
                <w:kern w:val="2"/>
                <w:szCs w:val="21"/>
              </w:rPr>
              <w:t>角色手机</w:t>
            </w:r>
          </w:p>
        </w:tc>
        <w:tc>
          <w:tcPr>
            <w:tcW w:w="2315" w:type="dxa"/>
            <w:tcBorders>
              <w:top w:val="nil"/>
            </w:tcBorders>
          </w:tcPr>
          <w:p>
            <w:pPr>
              <w:jc w:val="center"/>
              <w:rPr>
                <w:kern w:val="2"/>
                <w:szCs w:val="21"/>
              </w:rPr>
            </w:pPr>
            <w:r>
              <w:rPr>
                <w:rFonts w:hint="eastAsia"/>
                <w:kern w:val="2"/>
                <w:szCs w:val="21"/>
              </w:rPr>
              <w:t>Not Null</w:t>
            </w:r>
          </w:p>
        </w:tc>
      </w:tr>
    </w:tbl>
    <w:p>
      <w:pPr>
        <w:pStyle w:val="Caption"/>
        <w:keepNext/>
        <w:rPr>
          <w:rFonts w:ascii="宋体" w:eastAsia="宋体" w:hAnsi="宋体" w:cs="宋体"/>
          <w:b/>
          <w:bCs/>
          <w:sz w:val="24"/>
          <w:szCs w:val="24"/>
        </w:rPr>
      </w:pPr>
    </w:p>
    <w:p>
      <w:pPr>
        <w:pStyle w:val="Caption"/>
        <w:keepNext/>
        <w:rPr>
          <w:rFonts w:ascii="宋体" w:eastAsia="宋体" w:hAnsi="宋体" w:cs="宋体"/>
          <w:b/>
          <w:bCs/>
          <w:sz w:val="21"/>
          <w:szCs w:val="21"/>
        </w:rPr>
      </w:pPr>
      <w:r>
        <w:rPr>
          <w:rFonts w:ascii="宋体" w:eastAsia="宋体" w:hAnsi="宋体" w:cs="宋体" w:hint="eastAsia"/>
          <w:b/>
          <w:bCs/>
          <w:sz w:val="21"/>
          <w:szCs w:val="21"/>
        </w:rPr>
        <w:t>表 4</w:t>
      </w:r>
      <w:r>
        <w:rPr>
          <w:rFonts w:ascii="宋体" w:eastAsia="宋体" w:hAnsi="宋体" w:cs="宋体"/>
          <w:b/>
          <w:bCs/>
          <w:sz w:val="21"/>
          <w:szCs w:val="21"/>
        </w:rPr>
        <w:t>-</w:t>
      </w:r>
      <w:r>
        <w:rPr>
          <w:rFonts w:ascii="宋体" w:eastAsia="宋体" w:hAnsi="宋体" w:cs="宋体" w:hint="eastAsia"/>
          <w:b/>
          <w:bCs/>
          <w:sz w:val="21"/>
          <w:szCs w:val="21"/>
        </w:rPr>
        <w:fldChar w:fldCharType="begin"/>
      </w:r>
      <w:r>
        <w:rPr>
          <w:rFonts w:ascii="宋体" w:eastAsia="宋体" w:hAnsi="宋体" w:cs="宋体" w:hint="eastAsia"/>
          <w:b/>
          <w:bCs/>
          <w:sz w:val="21"/>
          <w:szCs w:val="21"/>
        </w:rPr>
        <w:instrText xml:space="preserve"> SEQ 表 \* ARABIC \s 1 </w:instrText>
      </w:r>
      <w:r>
        <w:rPr>
          <w:rFonts w:ascii="宋体" w:eastAsia="宋体" w:hAnsi="宋体" w:cs="宋体" w:hint="eastAsia"/>
          <w:b/>
          <w:bCs/>
          <w:sz w:val="21"/>
          <w:szCs w:val="21"/>
        </w:rPr>
        <w:fldChar w:fldCharType="separate"/>
      </w:r>
      <w:r>
        <w:rPr>
          <w:rFonts w:ascii="宋体" w:eastAsia="宋体" w:hAnsi="宋体" w:cs="宋体"/>
          <w:b/>
          <w:bCs/>
          <w:sz w:val="21"/>
          <w:szCs w:val="21"/>
        </w:rPr>
        <w:t>2</w:t>
      </w:r>
      <w:r>
        <w:rPr>
          <w:rFonts w:ascii="宋体" w:eastAsia="宋体" w:hAnsi="宋体" w:cs="宋体" w:hint="eastAsia"/>
          <w:b/>
          <w:bCs/>
          <w:sz w:val="21"/>
          <w:szCs w:val="21"/>
        </w:rPr>
        <w:fldChar w:fldCharType="end"/>
      </w:r>
      <w:r>
        <w:rPr>
          <w:rFonts w:ascii="宋体" w:eastAsia="宋体" w:hAnsi="宋体" w:cs="宋体" w:hint="eastAsia"/>
          <w:b/>
          <w:bCs/>
          <w:sz w:val="21"/>
          <w:szCs w:val="21"/>
        </w:rPr>
        <w:t xml:space="preserve"> 用户表(management)</w:t>
      </w:r>
    </w:p>
    <w:p>
      <w:pPr>
        <w:jc w:val="center"/>
        <w:rPr>
          <w:b/>
          <w:bCs/>
        </w:rPr>
      </w:pPr>
      <w:r>
        <w:rPr>
          <w:b/>
          <w:bCs/>
        </w:rPr>
        <w:t>Table 4-2 User Table (Management)</w:t>
      </w:r>
    </w:p>
    <w:tbl>
      <w:tblPr>
        <w:tblStyle w:val="TableGrid00"/>
        <w:tblW w:w="9222" w:type="dxa"/>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310"/>
        <w:gridCol w:w="2307"/>
        <w:gridCol w:w="2300"/>
        <w:gridCol w:w="2305"/>
      </w:tblGrid>
      <w:tr>
        <w:tblPrEx>
          <w:tblW w:w="9222" w:type="dxa"/>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310" w:type="dxa"/>
            <w:tcBorders>
              <w:bottom w:val="single" w:sz="6" w:space="0" w:color="auto"/>
            </w:tcBorders>
          </w:tcPr>
          <w:p>
            <w:pPr>
              <w:jc w:val="center"/>
              <w:rPr>
                <w:kern w:val="2"/>
                <w:szCs w:val="21"/>
              </w:rPr>
            </w:pPr>
            <w:r>
              <w:rPr>
                <w:rFonts w:hint="eastAsia"/>
                <w:kern w:val="2"/>
                <w:szCs w:val="21"/>
              </w:rPr>
              <w:t>字段名</w:t>
            </w:r>
          </w:p>
        </w:tc>
        <w:tc>
          <w:tcPr>
            <w:tcW w:w="2307" w:type="dxa"/>
            <w:tcBorders>
              <w:bottom w:val="single" w:sz="6" w:space="0" w:color="auto"/>
            </w:tcBorders>
          </w:tcPr>
          <w:p>
            <w:pPr>
              <w:jc w:val="center"/>
              <w:rPr>
                <w:kern w:val="2"/>
                <w:szCs w:val="21"/>
              </w:rPr>
            </w:pPr>
            <w:r>
              <w:rPr>
                <w:rFonts w:hint="eastAsia"/>
                <w:kern w:val="2"/>
                <w:szCs w:val="21"/>
              </w:rPr>
              <w:t>数据类型</w:t>
            </w:r>
          </w:p>
        </w:tc>
        <w:tc>
          <w:tcPr>
            <w:tcW w:w="2300" w:type="dxa"/>
            <w:tcBorders>
              <w:bottom w:val="single" w:sz="6" w:space="0" w:color="auto"/>
            </w:tcBorders>
          </w:tcPr>
          <w:p>
            <w:pPr>
              <w:jc w:val="center"/>
              <w:rPr>
                <w:kern w:val="2"/>
                <w:szCs w:val="21"/>
              </w:rPr>
            </w:pPr>
            <w:r>
              <w:rPr>
                <w:rFonts w:hint="eastAsia"/>
                <w:kern w:val="2"/>
                <w:szCs w:val="21"/>
              </w:rPr>
              <w:t>说明</w:t>
            </w:r>
          </w:p>
        </w:tc>
        <w:tc>
          <w:tcPr>
            <w:tcW w:w="2305" w:type="dxa"/>
            <w:tcBorders>
              <w:bottom w:val="single" w:sz="6" w:space="0" w:color="auto"/>
            </w:tcBorders>
          </w:tcPr>
          <w:p>
            <w:pPr>
              <w:jc w:val="center"/>
              <w:rPr>
                <w:kern w:val="2"/>
                <w:szCs w:val="21"/>
              </w:rPr>
            </w:pPr>
            <w:r>
              <w:rPr>
                <w:rFonts w:hint="eastAsia"/>
                <w:kern w:val="2"/>
                <w:szCs w:val="21"/>
              </w:rPr>
              <w:t>备注</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single" w:sz="6" w:space="0" w:color="auto"/>
              <w:bottom w:val="nil"/>
            </w:tcBorders>
          </w:tcPr>
          <w:p>
            <w:pPr>
              <w:jc w:val="center"/>
              <w:rPr>
                <w:kern w:val="2"/>
                <w:szCs w:val="21"/>
              </w:rPr>
            </w:pPr>
            <w:r>
              <w:rPr>
                <w:rFonts w:hint="eastAsia"/>
                <w:kern w:val="2"/>
                <w:szCs w:val="21"/>
              </w:rPr>
              <w:t>id</w:t>
            </w:r>
          </w:p>
        </w:tc>
        <w:tc>
          <w:tcPr>
            <w:tcW w:w="2307" w:type="dxa"/>
            <w:tcBorders>
              <w:top w:val="single" w:sz="6" w:space="0" w:color="auto"/>
              <w:bottom w:val="nil"/>
            </w:tcBorders>
          </w:tcPr>
          <w:p>
            <w:pPr>
              <w:jc w:val="center"/>
              <w:rPr>
                <w:kern w:val="2"/>
                <w:szCs w:val="21"/>
              </w:rPr>
            </w:pPr>
            <w:r>
              <w:rPr>
                <w:rFonts w:hint="eastAsia"/>
                <w:kern w:val="2"/>
              </w:rPr>
              <w:t>Bigint(8)</w:t>
            </w:r>
          </w:p>
        </w:tc>
        <w:tc>
          <w:tcPr>
            <w:tcW w:w="2300" w:type="dxa"/>
            <w:tcBorders>
              <w:top w:val="single" w:sz="6" w:space="0" w:color="auto"/>
              <w:bottom w:val="nil"/>
            </w:tcBorders>
          </w:tcPr>
          <w:p>
            <w:pPr>
              <w:jc w:val="center"/>
              <w:rPr>
                <w:kern w:val="2"/>
                <w:szCs w:val="21"/>
              </w:rPr>
            </w:pPr>
            <w:r>
              <w:rPr>
                <w:rFonts w:hint="eastAsia"/>
                <w:kern w:val="2"/>
                <w:szCs w:val="21"/>
              </w:rPr>
              <w:t>用户编号</w:t>
            </w:r>
          </w:p>
        </w:tc>
        <w:tc>
          <w:tcPr>
            <w:tcW w:w="2305" w:type="dxa"/>
            <w:tcBorders>
              <w:top w:val="single" w:sz="6" w:space="0" w:color="auto"/>
              <w:bottom w:val="nil"/>
            </w:tcBorders>
          </w:tcPr>
          <w:p>
            <w:pPr>
              <w:jc w:val="center"/>
              <w:rPr>
                <w:kern w:val="2"/>
                <w:szCs w:val="21"/>
              </w:rPr>
            </w:pPr>
            <w:r>
              <w:rPr>
                <w:rFonts w:hint="eastAsia"/>
                <w:kern w:val="2"/>
                <w:szCs w:val="21"/>
              </w:rPr>
              <w:t>Primary key 自增长</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username</w:t>
            </w:r>
          </w:p>
        </w:tc>
        <w:tc>
          <w:tcPr>
            <w:tcW w:w="2307" w:type="dxa"/>
            <w:tcBorders>
              <w:top w:val="nil"/>
              <w:bottom w:val="nil"/>
            </w:tcBorders>
          </w:tcPr>
          <w:p>
            <w:pPr>
              <w:jc w:val="center"/>
              <w:rPr>
                <w:kern w:val="2"/>
                <w:szCs w:val="21"/>
              </w:rPr>
            </w:pPr>
            <w:r>
              <w:rPr>
                <w:rFonts w:hint="eastAsia"/>
                <w:kern w:val="2"/>
                <w:szCs w:val="21"/>
              </w:rPr>
              <w:t>Varchar(32)</w:t>
            </w:r>
          </w:p>
        </w:tc>
        <w:tc>
          <w:tcPr>
            <w:tcW w:w="2300" w:type="dxa"/>
            <w:tcBorders>
              <w:top w:val="nil"/>
              <w:bottom w:val="nil"/>
            </w:tcBorders>
          </w:tcPr>
          <w:p>
            <w:pPr>
              <w:jc w:val="center"/>
              <w:rPr>
                <w:kern w:val="2"/>
                <w:szCs w:val="21"/>
              </w:rPr>
            </w:pPr>
            <w:r>
              <w:rPr>
                <w:rFonts w:hint="eastAsia"/>
                <w:kern w:val="2"/>
                <w:szCs w:val="21"/>
              </w:rPr>
              <w:t>用户名</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Password</w:t>
            </w:r>
          </w:p>
        </w:tc>
        <w:tc>
          <w:tcPr>
            <w:tcW w:w="2307" w:type="dxa"/>
            <w:tcBorders>
              <w:top w:val="nil"/>
              <w:bottom w:val="nil"/>
            </w:tcBorders>
          </w:tcPr>
          <w:p>
            <w:pPr>
              <w:jc w:val="center"/>
              <w:rPr>
                <w:kern w:val="2"/>
                <w:szCs w:val="21"/>
              </w:rPr>
            </w:pPr>
            <w:r>
              <w:rPr>
                <w:rFonts w:hint="eastAsia"/>
                <w:kern w:val="2"/>
                <w:szCs w:val="21"/>
              </w:rPr>
              <w:t>Varchar(64)</w:t>
            </w:r>
          </w:p>
        </w:tc>
        <w:tc>
          <w:tcPr>
            <w:tcW w:w="2300" w:type="dxa"/>
            <w:tcBorders>
              <w:top w:val="nil"/>
              <w:bottom w:val="nil"/>
            </w:tcBorders>
          </w:tcPr>
          <w:p>
            <w:pPr>
              <w:jc w:val="center"/>
              <w:rPr>
                <w:kern w:val="2"/>
                <w:szCs w:val="21"/>
              </w:rPr>
            </w:pPr>
            <w:r>
              <w:rPr>
                <w:rFonts w:hint="eastAsia"/>
                <w:kern w:val="2"/>
                <w:szCs w:val="21"/>
              </w:rPr>
              <w:t>密码</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Usertruename</w:t>
            </w:r>
          </w:p>
        </w:tc>
        <w:tc>
          <w:tcPr>
            <w:tcW w:w="2307" w:type="dxa"/>
            <w:tcBorders>
              <w:top w:val="nil"/>
              <w:bottom w:val="nil"/>
            </w:tcBorders>
          </w:tcPr>
          <w:p>
            <w:pPr>
              <w:jc w:val="center"/>
              <w:rPr>
                <w:kern w:val="2"/>
                <w:szCs w:val="21"/>
              </w:rPr>
            </w:pPr>
            <w:r>
              <w:rPr>
                <w:rFonts w:hint="eastAsia"/>
                <w:kern w:val="2"/>
                <w:szCs w:val="21"/>
              </w:rPr>
              <w:t>Varchar(11)</w:t>
            </w:r>
          </w:p>
        </w:tc>
        <w:tc>
          <w:tcPr>
            <w:tcW w:w="2300" w:type="dxa"/>
            <w:tcBorders>
              <w:top w:val="nil"/>
              <w:bottom w:val="nil"/>
            </w:tcBorders>
          </w:tcPr>
          <w:p>
            <w:pPr>
              <w:jc w:val="center"/>
              <w:rPr>
                <w:kern w:val="2"/>
                <w:szCs w:val="21"/>
              </w:rPr>
            </w:pPr>
            <w:r>
              <w:rPr>
                <w:rFonts w:hint="eastAsia"/>
                <w:kern w:val="2"/>
                <w:szCs w:val="21"/>
              </w:rPr>
              <w:t>用户真名</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phone</w:t>
            </w:r>
          </w:p>
        </w:tc>
        <w:tc>
          <w:tcPr>
            <w:tcW w:w="2307" w:type="dxa"/>
            <w:tcBorders>
              <w:top w:val="nil"/>
              <w:bottom w:val="nil"/>
            </w:tcBorders>
          </w:tcPr>
          <w:p>
            <w:pPr>
              <w:jc w:val="center"/>
              <w:rPr>
                <w:kern w:val="2"/>
                <w:szCs w:val="21"/>
              </w:rPr>
            </w:pPr>
            <w:r>
              <w:rPr>
                <w:rFonts w:hint="eastAsia"/>
                <w:kern w:val="2"/>
                <w:szCs w:val="21"/>
              </w:rPr>
              <w:t>Char(50)</w:t>
            </w:r>
          </w:p>
        </w:tc>
        <w:tc>
          <w:tcPr>
            <w:tcW w:w="2300" w:type="dxa"/>
            <w:tcBorders>
              <w:top w:val="nil"/>
              <w:bottom w:val="nil"/>
            </w:tcBorders>
          </w:tcPr>
          <w:p>
            <w:pPr>
              <w:jc w:val="center"/>
              <w:rPr>
                <w:kern w:val="2"/>
                <w:szCs w:val="21"/>
              </w:rPr>
            </w:pPr>
            <w:r>
              <w:rPr>
                <w:rFonts w:hint="eastAsia"/>
                <w:kern w:val="2"/>
                <w:szCs w:val="21"/>
              </w:rPr>
              <w:t>电话</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Id_number</w:t>
            </w:r>
          </w:p>
        </w:tc>
        <w:tc>
          <w:tcPr>
            <w:tcW w:w="2307" w:type="dxa"/>
            <w:tcBorders>
              <w:top w:val="nil"/>
              <w:bottom w:val="nil"/>
            </w:tcBorders>
          </w:tcPr>
          <w:p>
            <w:pPr>
              <w:jc w:val="center"/>
              <w:rPr>
                <w:kern w:val="2"/>
                <w:szCs w:val="21"/>
              </w:rPr>
            </w:pPr>
            <w:r>
              <w:rPr>
                <w:rFonts w:hint="eastAsia"/>
                <w:kern w:val="2"/>
                <w:szCs w:val="21"/>
              </w:rPr>
              <w:t>Varchar(18)</w:t>
            </w:r>
          </w:p>
        </w:tc>
        <w:tc>
          <w:tcPr>
            <w:tcW w:w="2300" w:type="dxa"/>
            <w:tcBorders>
              <w:top w:val="nil"/>
              <w:bottom w:val="nil"/>
            </w:tcBorders>
          </w:tcPr>
          <w:p>
            <w:pPr>
              <w:jc w:val="center"/>
              <w:rPr>
                <w:kern w:val="2"/>
                <w:szCs w:val="21"/>
              </w:rPr>
            </w:pPr>
            <w:r>
              <w:rPr>
                <w:rFonts w:hint="eastAsia"/>
                <w:kern w:val="2"/>
                <w:szCs w:val="21"/>
              </w:rPr>
              <w:t>身份证号</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Sex</w:t>
            </w:r>
          </w:p>
        </w:tc>
        <w:tc>
          <w:tcPr>
            <w:tcW w:w="2307" w:type="dxa"/>
            <w:tcBorders>
              <w:top w:val="nil"/>
              <w:bottom w:val="nil"/>
            </w:tcBorders>
          </w:tcPr>
          <w:p>
            <w:pPr>
              <w:jc w:val="center"/>
              <w:rPr>
                <w:kern w:val="2"/>
                <w:szCs w:val="21"/>
              </w:rPr>
            </w:pPr>
            <w:r>
              <w:rPr>
                <w:rFonts w:hint="eastAsia"/>
                <w:kern w:val="2"/>
                <w:szCs w:val="21"/>
              </w:rPr>
              <w:t>Varchar(2)</w:t>
            </w:r>
          </w:p>
        </w:tc>
        <w:tc>
          <w:tcPr>
            <w:tcW w:w="2300" w:type="dxa"/>
            <w:tcBorders>
              <w:top w:val="nil"/>
              <w:bottom w:val="nil"/>
            </w:tcBorders>
          </w:tcPr>
          <w:p>
            <w:pPr>
              <w:jc w:val="center"/>
              <w:rPr>
                <w:kern w:val="2"/>
                <w:szCs w:val="21"/>
              </w:rPr>
            </w:pPr>
            <w:r>
              <w:rPr>
                <w:rFonts w:hint="eastAsia"/>
                <w:kern w:val="2"/>
                <w:szCs w:val="21"/>
              </w:rPr>
              <w:t>性别</w:t>
            </w:r>
          </w:p>
        </w:tc>
        <w:tc>
          <w:tcPr>
            <w:tcW w:w="2305" w:type="dxa"/>
            <w:tcBorders>
              <w:top w:val="nil"/>
              <w:bottom w:val="nil"/>
            </w:tcBorders>
          </w:tcPr>
          <w:p>
            <w:pPr>
              <w:jc w:val="center"/>
              <w:rPr>
                <w:kern w:val="2"/>
                <w:szCs w:val="21"/>
              </w:rPr>
            </w:pPr>
            <w:r>
              <w:rPr>
                <w:rFonts w:hint="eastAsia"/>
                <w:kern w:val="2"/>
                <w:szCs w:val="21"/>
              </w:rPr>
              <w:t>性别 0 女 1 男</w:t>
            </w:r>
          </w:p>
        </w:tc>
      </w:tr>
    </w:tbl>
    <w:p>
      <w:pPr>
        <w:sectPr>
          <w:headerReference w:type="default" r:id="rId102"/>
          <w:footerReference w:type="default" r:id="rId103"/>
          <w:headerReference w:type="first" r:id="rId104"/>
          <w:type w:val="nextPage"/>
          <w:pgSz w:w="11900" w:h="16839"/>
          <w:pgMar w:top="1418" w:right="1418" w:bottom="1418" w:left="1418" w:header="850" w:footer="850" w:gutter="0"/>
          <w:pgNumType w:start="25"/>
          <w:cols w:num="1" w:space="720"/>
          <w:titlePg w:val="0"/>
          <w:docGrid w:linePitch="286" w:charSpace="0"/>
        </w:sectPr>
      </w:pPr>
    </w:p>
    <w:tbl>
      <w:tblPr>
        <w:tblStyle w:val="TableGrid1"/>
        <w:tblW w:w="9222" w:type="dxa"/>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310"/>
        <w:gridCol w:w="2307"/>
        <w:gridCol w:w="2300"/>
        <w:gridCol w:w="2305"/>
      </w:tblGrid>
      <w:tr>
        <w:tblPrEx>
          <w:tblW w:w="9222" w:type="dxa"/>
          <w:jc w:val="center"/>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Status</w:t>
            </w:r>
          </w:p>
        </w:tc>
        <w:tc>
          <w:tcPr>
            <w:tcW w:w="2307" w:type="dxa"/>
            <w:tcBorders>
              <w:top w:val="nil"/>
              <w:bottom w:val="nil"/>
            </w:tcBorders>
          </w:tcPr>
          <w:p>
            <w:pPr>
              <w:jc w:val="center"/>
              <w:rPr>
                <w:kern w:val="2"/>
                <w:szCs w:val="21"/>
              </w:rPr>
            </w:pPr>
            <w:r>
              <w:rPr>
                <w:rFonts w:hint="eastAsia"/>
                <w:kern w:val="2"/>
                <w:szCs w:val="21"/>
              </w:rPr>
              <w:t>Int(11)</w:t>
            </w:r>
          </w:p>
        </w:tc>
        <w:tc>
          <w:tcPr>
            <w:tcW w:w="2300" w:type="dxa"/>
            <w:tcBorders>
              <w:top w:val="nil"/>
              <w:bottom w:val="nil"/>
            </w:tcBorders>
          </w:tcPr>
          <w:p>
            <w:pPr>
              <w:jc w:val="center"/>
              <w:rPr>
                <w:kern w:val="2"/>
                <w:szCs w:val="21"/>
              </w:rPr>
            </w:pPr>
            <w:r>
              <w:rPr>
                <w:rFonts w:hint="eastAsia"/>
                <w:kern w:val="2"/>
                <w:szCs w:val="21"/>
              </w:rPr>
              <w:t>用户状态</w:t>
            </w:r>
          </w:p>
        </w:tc>
        <w:tc>
          <w:tcPr>
            <w:tcW w:w="2305" w:type="dxa"/>
            <w:tcBorders>
              <w:top w:val="nil"/>
              <w:bottom w:val="nil"/>
            </w:tcBorders>
          </w:tcPr>
          <w:p>
            <w:pPr>
              <w:jc w:val="center"/>
              <w:rPr>
                <w:kern w:val="2"/>
                <w:szCs w:val="21"/>
              </w:rPr>
            </w:pPr>
            <w:r>
              <w:rPr>
                <w:rFonts w:hint="eastAsia"/>
                <w:kern w:val="2"/>
                <w:szCs w:val="21"/>
              </w:rPr>
              <w:t>状态 0:禁用，1:正常</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create_time</w:t>
            </w:r>
          </w:p>
        </w:tc>
        <w:tc>
          <w:tcPr>
            <w:tcW w:w="2307" w:type="dxa"/>
            <w:tcBorders>
              <w:top w:val="nil"/>
              <w:bottom w:val="nil"/>
            </w:tcBorders>
          </w:tcPr>
          <w:p>
            <w:pPr>
              <w:jc w:val="center"/>
              <w:rPr>
                <w:kern w:val="2"/>
                <w:szCs w:val="21"/>
              </w:rPr>
            </w:pPr>
            <w:r>
              <w:rPr>
                <w:kern w:val="2"/>
              </w:rPr>
              <w:t>D</w:t>
            </w:r>
            <w:r>
              <w:rPr>
                <w:rFonts w:hint="eastAsia"/>
                <w:kern w:val="2"/>
              </w:rPr>
              <w:t>atetime</w:t>
            </w:r>
          </w:p>
        </w:tc>
        <w:tc>
          <w:tcPr>
            <w:tcW w:w="2300" w:type="dxa"/>
            <w:tcBorders>
              <w:top w:val="nil"/>
              <w:bottom w:val="nil"/>
            </w:tcBorders>
          </w:tcPr>
          <w:p>
            <w:pPr>
              <w:jc w:val="center"/>
              <w:rPr>
                <w:kern w:val="2"/>
                <w:szCs w:val="21"/>
              </w:rPr>
            </w:pPr>
            <w:r>
              <w:rPr>
                <w:rFonts w:hint="eastAsia"/>
                <w:kern w:val="2"/>
                <w:szCs w:val="21"/>
              </w:rPr>
              <w:t>创建时间</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update_time</w:t>
            </w:r>
          </w:p>
        </w:tc>
        <w:tc>
          <w:tcPr>
            <w:tcW w:w="2307" w:type="dxa"/>
            <w:tcBorders>
              <w:top w:val="nil"/>
              <w:bottom w:val="nil"/>
            </w:tcBorders>
          </w:tcPr>
          <w:p>
            <w:pPr>
              <w:tabs>
                <w:tab w:val="center" w:pos="1105"/>
                <w:tab w:val="right" w:pos="2091"/>
              </w:tabs>
              <w:jc w:val="center"/>
              <w:rPr>
                <w:kern w:val="2"/>
                <w:szCs w:val="21"/>
              </w:rPr>
            </w:pPr>
            <w:r>
              <w:rPr>
                <w:kern w:val="2"/>
                <w:szCs w:val="21"/>
              </w:rPr>
              <w:t>D</w:t>
            </w:r>
            <w:r>
              <w:rPr>
                <w:rFonts w:hint="eastAsia"/>
                <w:kern w:val="2"/>
                <w:szCs w:val="21"/>
              </w:rPr>
              <w:t>atetime</w:t>
            </w:r>
          </w:p>
        </w:tc>
        <w:tc>
          <w:tcPr>
            <w:tcW w:w="2300" w:type="dxa"/>
            <w:tcBorders>
              <w:top w:val="nil"/>
              <w:bottom w:val="nil"/>
            </w:tcBorders>
          </w:tcPr>
          <w:p>
            <w:pPr>
              <w:jc w:val="center"/>
              <w:rPr>
                <w:kern w:val="2"/>
                <w:szCs w:val="21"/>
              </w:rPr>
            </w:pPr>
            <w:r>
              <w:rPr>
                <w:rFonts w:hint="eastAsia"/>
                <w:kern w:val="2"/>
                <w:szCs w:val="21"/>
              </w:rPr>
              <w:t>更新时间</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rPr>
              <w:t>create_user</w:t>
            </w:r>
          </w:p>
        </w:tc>
        <w:tc>
          <w:tcPr>
            <w:tcW w:w="2307" w:type="dxa"/>
            <w:tcBorders>
              <w:top w:val="nil"/>
              <w:bottom w:val="nil"/>
            </w:tcBorders>
          </w:tcPr>
          <w:p>
            <w:pPr>
              <w:jc w:val="center"/>
              <w:rPr>
                <w:kern w:val="2"/>
                <w:szCs w:val="21"/>
              </w:rPr>
            </w:pPr>
            <w:r>
              <w:rPr>
                <w:kern w:val="2"/>
                <w:szCs w:val="21"/>
              </w:rPr>
              <w:t>B</w:t>
            </w:r>
            <w:r>
              <w:rPr>
                <w:rFonts w:hint="eastAsia"/>
                <w:kern w:val="2"/>
                <w:szCs w:val="21"/>
              </w:rPr>
              <w:t>igint(20)</w:t>
            </w:r>
          </w:p>
        </w:tc>
        <w:tc>
          <w:tcPr>
            <w:tcW w:w="2300" w:type="dxa"/>
            <w:tcBorders>
              <w:top w:val="nil"/>
              <w:bottom w:val="nil"/>
            </w:tcBorders>
          </w:tcPr>
          <w:p>
            <w:pPr>
              <w:jc w:val="center"/>
              <w:rPr>
                <w:kern w:val="2"/>
                <w:szCs w:val="21"/>
              </w:rPr>
            </w:pPr>
            <w:r>
              <w:rPr>
                <w:rFonts w:hint="eastAsia"/>
                <w:kern w:val="2"/>
                <w:szCs w:val="21"/>
              </w:rPr>
              <w:t>创建人</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bottom w:val="nil"/>
            </w:tcBorders>
          </w:tcPr>
          <w:p>
            <w:pPr>
              <w:jc w:val="center"/>
              <w:rPr>
                <w:kern w:val="2"/>
                <w:szCs w:val="21"/>
              </w:rPr>
            </w:pPr>
            <w:r>
              <w:rPr>
                <w:rFonts w:hint="eastAsia"/>
                <w:kern w:val="2"/>
                <w:szCs w:val="21"/>
              </w:rPr>
              <w:t>update_user</w:t>
            </w:r>
          </w:p>
        </w:tc>
        <w:tc>
          <w:tcPr>
            <w:tcW w:w="2307" w:type="dxa"/>
            <w:tcBorders>
              <w:top w:val="nil"/>
              <w:bottom w:val="nil"/>
            </w:tcBorders>
          </w:tcPr>
          <w:p>
            <w:pPr>
              <w:jc w:val="center"/>
              <w:rPr>
                <w:kern w:val="2"/>
                <w:szCs w:val="21"/>
              </w:rPr>
            </w:pPr>
            <w:r>
              <w:rPr>
                <w:kern w:val="2"/>
                <w:szCs w:val="21"/>
              </w:rPr>
              <w:t>B</w:t>
            </w:r>
            <w:r>
              <w:rPr>
                <w:rFonts w:hint="eastAsia"/>
                <w:kern w:val="2"/>
                <w:szCs w:val="21"/>
              </w:rPr>
              <w:t>igint(20)</w:t>
            </w:r>
          </w:p>
        </w:tc>
        <w:tc>
          <w:tcPr>
            <w:tcW w:w="2300" w:type="dxa"/>
            <w:tcBorders>
              <w:top w:val="nil"/>
              <w:bottom w:val="nil"/>
            </w:tcBorders>
          </w:tcPr>
          <w:p>
            <w:pPr>
              <w:jc w:val="center"/>
              <w:rPr>
                <w:kern w:val="2"/>
                <w:szCs w:val="21"/>
              </w:rPr>
            </w:pPr>
            <w:r>
              <w:rPr>
                <w:rFonts w:hint="eastAsia"/>
                <w:kern w:val="2"/>
                <w:szCs w:val="21"/>
              </w:rPr>
              <w:t>修改人</w:t>
            </w:r>
          </w:p>
        </w:tc>
        <w:tc>
          <w:tcPr>
            <w:tcW w:w="2305" w:type="dxa"/>
            <w:tcBorders>
              <w:top w:val="nil"/>
              <w:bottom w:val="nil"/>
            </w:tcBorders>
          </w:tcPr>
          <w:p>
            <w:pPr>
              <w:jc w:val="center"/>
              <w:rPr>
                <w:kern w:val="2"/>
                <w:szCs w:val="21"/>
              </w:rPr>
            </w:pPr>
            <w:r>
              <w:rPr>
                <w:rFonts w:hint="eastAsia"/>
                <w:kern w:val="2"/>
                <w:szCs w:val="21"/>
              </w:rPr>
              <w:t>Not Null</w:t>
            </w:r>
          </w:p>
        </w:tc>
      </w:tr>
      <w:tr>
        <w:tblPrEx>
          <w:tblW w:w="9222" w:type="dxa"/>
          <w:jc w:val="center"/>
          <w:tblInd w:w="0" w:type="dxa"/>
          <w:tblLayout w:type="fixed"/>
          <w:tblCellMar>
            <w:top w:w="0" w:type="dxa"/>
            <w:left w:w="108" w:type="dxa"/>
            <w:bottom w:w="0" w:type="dxa"/>
            <w:right w:w="108" w:type="dxa"/>
          </w:tblCellMar>
        </w:tblPrEx>
        <w:trPr>
          <w:jc w:val="center"/>
        </w:trPr>
        <w:tc>
          <w:tcPr>
            <w:tcW w:w="2310" w:type="dxa"/>
            <w:tcBorders>
              <w:top w:val="nil"/>
            </w:tcBorders>
          </w:tcPr>
          <w:p>
            <w:pPr>
              <w:jc w:val="center"/>
              <w:rPr>
                <w:kern w:val="2"/>
                <w:szCs w:val="21"/>
              </w:rPr>
            </w:pPr>
            <w:r>
              <w:rPr>
                <w:rFonts w:hint="eastAsia"/>
                <w:kern w:val="2"/>
                <w:szCs w:val="21"/>
              </w:rPr>
              <w:t>school_name</w:t>
            </w:r>
          </w:p>
        </w:tc>
        <w:tc>
          <w:tcPr>
            <w:tcW w:w="2307" w:type="dxa"/>
            <w:tcBorders>
              <w:top w:val="nil"/>
            </w:tcBorders>
          </w:tcPr>
          <w:p>
            <w:pPr>
              <w:jc w:val="center"/>
              <w:rPr>
                <w:kern w:val="2"/>
                <w:szCs w:val="21"/>
              </w:rPr>
            </w:pPr>
            <w:r>
              <w:rPr>
                <w:rFonts w:hint="eastAsia"/>
                <w:kern w:val="2"/>
              </w:rPr>
              <w:t>Varchar（20）</w:t>
            </w:r>
          </w:p>
        </w:tc>
        <w:tc>
          <w:tcPr>
            <w:tcW w:w="2300" w:type="dxa"/>
            <w:tcBorders>
              <w:top w:val="nil"/>
            </w:tcBorders>
          </w:tcPr>
          <w:p>
            <w:pPr>
              <w:jc w:val="center"/>
              <w:rPr>
                <w:kern w:val="2"/>
                <w:szCs w:val="21"/>
              </w:rPr>
            </w:pPr>
            <w:r>
              <w:rPr>
                <w:rFonts w:hint="eastAsia"/>
                <w:kern w:val="2"/>
                <w:szCs w:val="21"/>
              </w:rPr>
              <w:t>学校名称</w:t>
            </w:r>
          </w:p>
        </w:tc>
        <w:tc>
          <w:tcPr>
            <w:tcW w:w="2305" w:type="dxa"/>
            <w:tcBorders>
              <w:top w:val="nil"/>
            </w:tcBorders>
          </w:tcPr>
          <w:p>
            <w:pPr>
              <w:jc w:val="center"/>
              <w:rPr>
                <w:kern w:val="2"/>
                <w:szCs w:val="21"/>
              </w:rPr>
            </w:pPr>
            <w:r>
              <w:rPr>
                <w:rFonts w:hint="eastAsia"/>
                <w:kern w:val="2"/>
                <w:szCs w:val="21"/>
              </w:rPr>
              <w:t>Not Null</w:t>
            </w:r>
          </w:p>
        </w:tc>
      </w:tr>
    </w:tbl>
    <w:p>
      <w:pPr>
        <w:pStyle w:val="Caption"/>
        <w:keepNext/>
        <w:jc w:val="both"/>
      </w:pPr>
    </w:p>
    <w:p>
      <w:pPr>
        <w:pStyle w:val="Caption"/>
        <w:keepNext/>
        <w:rPr>
          <w:rFonts w:ascii="宋体" w:eastAsia="宋体" w:hAnsi="宋体" w:cs="宋体"/>
          <w:b/>
          <w:bCs/>
          <w:sz w:val="21"/>
          <w:szCs w:val="21"/>
        </w:rPr>
      </w:pPr>
      <w:r>
        <w:rPr>
          <w:rFonts w:ascii="宋体" w:eastAsia="宋体" w:hAnsi="宋体" w:cs="宋体" w:hint="eastAsia"/>
          <w:b/>
          <w:bCs/>
          <w:sz w:val="21"/>
          <w:szCs w:val="21"/>
        </w:rPr>
        <w:t>表 4</w:t>
      </w:r>
      <w:r>
        <w:rPr>
          <w:rFonts w:ascii="宋体" w:eastAsia="宋体" w:hAnsi="宋体" w:cs="宋体"/>
          <w:b/>
          <w:bCs/>
          <w:sz w:val="21"/>
          <w:szCs w:val="21"/>
        </w:rPr>
        <w:t>-</w:t>
      </w:r>
      <w:r>
        <w:rPr>
          <w:rFonts w:ascii="宋体" w:eastAsia="宋体" w:hAnsi="宋体" w:cs="宋体" w:hint="eastAsia"/>
          <w:b/>
          <w:bCs/>
          <w:sz w:val="21"/>
          <w:szCs w:val="21"/>
        </w:rPr>
        <w:fldChar w:fldCharType="begin"/>
      </w:r>
      <w:r>
        <w:rPr>
          <w:rFonts w:ascii="宋体" w:eastAsia="宋体" w:hAnsi="宋体" w:cs="宋体" w:hint="eastAsia"/>
          <w:b/>
          <w:bCs/>
          <w:sz w:val="21"/>
          <w:szCs w:val="21"/>
        </w:rPr>
        <w:instrText xml:space="preserve"> SEQ 表 \* ARABIC \s 1 </w:instrText>
      </w:r>
      <w:r>
        <w:rPr>
          <w:rFonts w:ascii="宋体" w:eastAsia="宋体" w:hAnsi="宋体" w:cs="宋体" w:hint="eastAsia"/>
          <w:b/>
          <w:bCs/>
          <w:sz w:val="21"/>
          <w:szCs w:val="21"/>
        </w:rPr>
        <w:fldChar w:fldCharType="separate"/>
      </w:r>
      <w:r>
        <w:rPr>
          <w:rFonts w:ascii="宋体" w:eastAsia="宋体" w:hAnsi="宋体" w:cs="宋体"/>
          <w:b/>
          <w:bCs/>
          <w:sz w:val="21"/>
          <w:szCs w:val="21"/>
        </w:rPr>
        <w:t>3</w:t>
      </w:r>
      <w:r>
        <w:rPr>
          <w:rFonts w:ascii="宋体" w:eastAsia="宋体" w:hAnsi="宋体" w:cs="宋体" w:hint="eastAsia"/>
          <w:b/>
          <w:bCs/>
          <w:sz w:val="21"/>
          <w:szCs w:val="21"/>
        </w:rPr>
        <w:fldChar w:fldCharType="end"/>
      </w:r>
      <w:r>
        <w:rPr>
          <w:rFonts w:ascii="宋体" w:eastAsia="宋体" w:hAnsi="宋体" w:cs="宋体" w:hint="eastAsia"/>
          <w:b/>
          <w:bCs/>
          <w:sz w:val="21"/>
          <w:szCs w:val="21"/>
        </w:rPr>
        <w:t xml:space="preserve"> 学校情况表(</w:t>
      </w:r>
      <w:r>
        <w:rPr>
          <w:rFonts w:ascii="Times New Roman" w:eastAsia="宋体" w:hAnsi="Times New Roman" w:hint="eastAsia"/>
          <w:b/>
          <w:bCs/>
          <w:sz w:val="21"/>
          <w:szCs w:val="21"/>
        </w:rPr>
        <w:t>school_status</w:t>
      </w:r>
      <w:r>
        <w:rPr>
          <w:rFonts w:ascii="宋体" w:eastAsia="宋体" w:hAnsi="宋体" w:cs="宋体" w:hint="eastAsia"/>
          <w:b/>
          <w:bCs/>
          <w:sz w:val="21"/>
          <w:szCs w:val="21"/>
        </w:rPr>
        <w:t>)</w:t>
      </w:r>
    </w:p>
    <w:p>
      <w:pPr>
        <w:jc w:val="center"/>
        <w:rPr>
          <w:b/>
          <w:bCs/>
        </w:rPr>
      </w:pPr>
      <w:r>
        <w:rPr>
          <w:b/>
          <w:bCs/>
        </w:rPr>
        <w:t>Table 4-3 School Situation Table (school_status)</w:t>
      </w:r>
    </w:p>
    <w:p>
      <w:pPr>
        <w:jc w:val="center"/>
        <w:rPr>
          <w:b/>
          <w:bCs/>
        </w:rPr>
      </w:pPr>
    </w:p>
    <w:tbl>
      <w:tblPr>
        <w:tblStyle w:val="TableGrid1"/>
        <w:tblW w:w="9222" w:type="dxa"/>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314"/>
        <w:gridCol w:w="2307"/>
        <w:gridCol w:w="2297"/>
        <w:gridCol w:w="2304"/>
      </w:tblGrid>
      <w:tr>
        <w:tblPrEx>
          <w:tblW w:w="9222" w:type="dxa"/>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2314" w:type="dxa"/>
            <w:tcBorders>
              <w:bottom w:val="single" w:sz="6" w:space="0" w:color="auto"/>
            </w:tcBorders>
          </w:tcPr>
          <w:p>
            <w:pPr>
              <w:jc w:val="center"/>
              <w:rPr>
                <w:kern w:val="2"/>
                <w:szCs w:val="21"/>
              </w:rPr>
            </w:pPr>
            <w:r>
              <w:rPr>
                <w:rFonts w:hint="eastAsia"/>
                <w:kern w:val="2"/>
                <w:szCs w:val="21"/>
              </w:rPr>
              <w:t>字段名</w:t>
            </w:r>
          </w:p>
        </w:tc>
        <w:tc>
          <w:tcPr>
            <w:tcW w:w="2307" w:type="dxa"/>
            <w:tcBorders>
              <w:bottom w:val="single" w:sz="6" w:space="0" w:color="auto"/>
            </w:tcBorders>
          </w:tcPr>
          <w:p>
            <w:pPr>
              <w:jc w:val="center"/>
              <w:rPr>
                <w:kern w:val="2"/>
                <w:szCs w:val="21"/>
              </w:rPr>
            </w:pPr>
            <w:r>
              <w:rPr>
                <w:rFonts w:hint="eastAsia"/>
                <w:kern w:val="2"/>
                <w:szCs w:val="21"/>
              </w:rPr>
              <w:t>数据类型</w:t>
            </w:r>
          </w:p>
        </w:tc>
        <w:tc>
          <w:tcPr>
            <w:tcW w:w="2297" w:type="dxa"/>
            <w:tcBorders>
              <w:bottom w:val="single" w:sz="6" w:space="0" w:color="auto"/>
            </w:tcBorders>
          </w:tcPr>
          <w:p>
            <w:pPr>
              <w:jc w:val="center"/>
              <w:rPr>
                <w:kern w:val="2"/>
                <w:szCs w:val="21"/>
              </w:rPr>
            </w:pPr>
            <w:r>
              <w:rPr>
                <w:rFonts w:hint="eastAsia"/>
                <w:kern w:val="2"/>
                <w:szCs w:val="21"/>
              </w:rPr>
              <w:t>说明</w:t>
            </w:r>
          </w:p>
        </w:tc>
        <w:tc>
          <w:tcPr>
            <w:tcW w:w="2304" w:type="dxa"/>
            <w:tcBorders>
              <w:bottom w:val="single" w:sz="6" w:space="0" w:color="auto"/>
            </w:tcBorders>
          </w:tcPr>
          <w:p>
            <w:pPr>
              <w:jc w:val="center"/>
              <w:rPr>
                <w:kern w:val="2"/>
                <w:szCs w:val="21"/>
              </w:rPr>
            </w:pPr>
            <w:r>
              <w:rPr>
                <w:rFonts w:hint="eastAsia"/>
                <w:kern w:val="2"/>
                <w:szCs w:val="21"/>
              </w:rPr>
              <w:t>备注</w:t>
            </w:r>
          </w:p>
        </w:tc>
      </w:tr>
      <w:tr>
        <w:tblPrEx>
          <w:tblW w:w="9222" w:type="dxa"/>
          <w:tblInd w:w="0" w:type="dxa"/>
          <w:tblLayout w:type="fixed"/>
          <w:tblCellMar>
            <w:top w:w="0" w:type="dxa"/>
            <w:left w:w="108" w:type="dxa"/>
            <w:bottom w:w="0" w:type="dxa"/>
            <w:right w:w="108" w:type="dxa"/>
          </w:tblCellMar>
        </w:tblPrEx>
        <w:tc>
          <w:tcPr>
            <w:tcW w:w="2314" w:type="dxa"/>
            <w:tcBorders>
              <w:top w:val="single" w:sz="6" w:space="0" w:color="auto"/>
              <w:bottom w:val="nil"/>
            </w:tcBorders>
          </w:tcPr>
          <w:p>
            <w:pPr>
              <w:jc w:val="center"/>
              <w:rPr>
                <w:kern w:val="2"/>
                <w:szCs w:val="21"/>
              </w:rPr>
            </w:pPr>
            <w:r>
              <w:rPr>
                <w:rFonts w:hint="eastAsia"/>
                <w:kern w:val="2"/>
              </w:rPr>
              <w:t>school_code</w:t>
            </w:r>
          </w:p>
        </w:tc>
        <w:tc>
          <w:tcPr>
            <w:tcW w:w="2307" w:type="dxa"/>
            <w:tcBorders>
              <w:top w:val="single" w:sz="6" w:space="0" w:color="auto"/>
              <w:bottom w:val="nil"/>
            </w:tcBorders>
          </w:tcPr>
          <w:p>
            <w:pPr>
              <w:jc w:val="center"/>
              <w:rPr>
                <w:kern w:val="2"/>
                <w:szCs w:val="21"/>
              </w:rPr>
            </w:pPr>
            <w:r>
              <w:rPr>
                <w:rFonts w:hint="eastAsia"/>
                <w:kern w:val="2"/>
              </w:rPr>
              <w:t>Bigint(20)</w:t>
            </w:r>
          </w:p>
        </w:tc>
        <w:tc>
          <w:tcPr>
            <w:tcW w:w="2297" w:type="dxa"/>
            <w:tcBorders>
              <w:top w:val="single" w:sz="6" w:space="0" w:color="auto"/>
              <w:bottom w:val="nil"/>
            </w:tcBorders>
          </w:tcPr>
          <w:p>
            <w:pPr>
              <w:jc w:val="center"/>
              <w:rPr>
                <w:kern w:val="2"/>
                <w:szCs w:val="21"/>
              </w:rPr>
            </w:pPr>
            <w:r>
              <w:rPr>
                <w:kern w:val="2"/>
                <w:szCs w:val="21"/>
              </w:rPr>
              <w:t>学校编码</w:t>
            </w:r>
          </w:p>
        </w:tc>
        <w:tc>
          <w:tcPr>
            <w:tcW w:w="2304" w:type="dxa"/>
            <w:tcBorders>
              <w:top w:val="single" w:sz="6" w:space="0" w:color="auto"/>
              <w:bottom w:val="nil"/>
            </w:tcBorders>
          </w:tcPr>
          <w:p>
            <w:pPr>
              <w:jc w:val="center"/>
              <w:rPr>
                <w:kern w:val="2"/>
                <w:szCs w:val="21"/>
              </w:rPr>
            </w:pPr>
            <w:r>
              <w:rPr>
                <w:rFonts w:hint="eastAsia"/>
                <w:kern w:val="2"/>
                <w:szCs w:val="21"/>
              </w:rPr>
              <w:t xml:space="preserve">Primary key </w:t>
            </w:r>
          </w:p>
        </w:tc>
      </w:tr>
      <w:tr>
        <w:tblPrEx>
          <w:tblW w:w="9222" w:type="dxa"/>
          <w:tblInd w:w="0" w:type="dxa"/>
          <w:tblLayout w:type="fixed"/>
          <w:tblCellMar>
            <w:top w:w="0" w:type="dxa"/>
            <w:left w:w="108" w:type="dxa"/>
            <w:bottom w:w="0" w:type="dxa"/>
            <w:right w:w="108" w:type="dxa"/>
          </w:tblCellMar>
        </w:tblPrEx>
        <w:tc>
          <w:tcPr>
            <w:tcW w:w="2314" w:type="dxa"/>
            <w:tcBorders>
              <w:top w:val="nil"/>
              <w:bottom w:val="nil"/>
            </w:tcBorders>
          </w:tcPr>
          <w:p>
            <w:pPr>
              <w:jc w:val="center"/>
              <w:rPr>
                <w:kern w:val="2"/>
                <w:szCs w:val="21"/>
              </w:rPr>
            </w:pPr>
            <w:r>
              <w:rPr>
                <w:rFonts w:hint="eastAsia"/>
                <w:kern w:val="2"/>
              </w:rPr>
              <w:t>school_type</w:t>
            </w:r>
          </w:p>
        </w:tc>
        <w:tc>
          <w:tcPr>
            <w:tcW w:w="2307" w:type="dxa"/>
            <w:tcBorders>
              <w:top w:val="nil"/>
              <w:bottom w:val="nil"/>
            </w:tcBorders>
          </w:tcPr>
          <w:p>
            <w:pPr>
              <w:jc w:val="center"/>
              <w:rPr>
                <w:kern w:val="2"/>
                <w:szCs w:val="21"/>
              </w:rPr>
            </w:pPr>
            <w:r>
              <w:rPr>
                <w:rFonts w:hint="eastAsia"/>
                <w:kern w:val="2"/>
              </w:rPr>
              <w:t>Varchar(20)</w:t>
            </w:r>
          </w:p>
        </w:tc>
        <w:tc>
          <w:tcPr>
            <w:tcW w:w="2297" w:type="dxa"/>
            <w:tcBorders>
              <w:top w:val="nil"/>
              <w:bottom w:val="nil"/>
            </w:tcBorders>
          </w:tcPr>
          <w:p>
            <w:pPr>
              <w:jc w:val="center"/>
              <w:rPr>
                <w:kern w:val="2"/>
                <w:szCs w:val="21"/>
              </w:rPr>
            </w:pPr>
            <w:r>
              <w:rPr>
                <w:rFonts w:hint="eastAsia"/>
                <w:kern w:val="2"/>
                <w:szCs w:val="21"/>
              </w:rPr>
              <w:t>学校类型</w:t>
            </w:r>
          </w:p>
        </w:tc>
        <w:tc>
          <w:tcPr>
            <w:tcW w:w="2304"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4" w:type="dxa"/>
            <w:tcBorders>
              <w:top w:val="nil"/>
              <w:bottom w:val="nil"/>
            </w:tcBorders>
          </w:tcPr>
          <w:p>
            <w:pPr>
              <w:jc w:val="center"/>
              <w:rPr>
                <w:kern w:val="2"/>
                <w:szCs w:val="21"/>
              </w:rPr>
            </w:pPr>
            <w:r>
              <w:rPr>
                <w:rFonts w:hint="eastAsia"/>
                <w:kern w:val="2"/>
              </w:rPr>
              <w:t>school_ename</w:t>
            </w:r>
          </w:p>
        </w:tc>
        <w:tc>
          <w:tcPr>
            <w:tcW w:w="2307" w:type="dxa"/>
            <w:tcBorders>
              <w:top w:val="nil"/>
              <w:bottom w:val="nil"/>
            </w:tcBorders>
          </w:tcPr>
          <w:p>
            <w:pPr>
              <w:jc w:val="center"/>
              <w:rPr>
                <w:kern w:val="2"/>
                <w:szCs w:val="21"/>
              </w:rPr>
            </w:pPr>
            <w:r>
              <w:rPr>
                <w:rFonts w:hint="eastAsia"/>
                <w:kern w:val="2"/>
              </w:rPr>
              <w:t>Varchar(20)</w:t>
            </w:r>
          </w:p>
        </w:tc>
        <w:tc>
          <w:tcPr>
            <w:tcW w:w="2297" w:type="dxa"/>
            <w:tcBorders>
              <w:top w:val="nil"/>
              <w:bottom w:val="nil"/>
            </w:tcBorders>
          </w:tcPr>
          <w:p>
            <w:pPr>
              <w:jc w:val="center"/>
              <w:rPr>
                <w:kern w:val="2"/>
                <w:szCs w:val="21"/>
              </w:rPr>
            </w:pPr>
            <w:r>
              <w:rPr>
                <w:rFonts w:hint="eastAsia"/>
                <w:kern w:val="2"/>
                <w:szCs w:val="21"/>
              </w:rPr>
              <w:t>学校英文名</w:t>
            </w:r>
          </w:p>
        </w:tc>
        <w:tc>
          <w:tcPr>
            <w:tcW w:w="2304"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4" w:type="dxa"/>
            <w:tcBorders>
              <w:top w:val="nil"/>
              <w:bottom w:val="nil"/>
            </w:tcBorders>
          </w:tcPr>
          <w:p>
            <w:pPr>
              <w:jc w:val="center"/>
              <w:rPr>
                <w:kern w:val="2"/>
                <w:szCs w:val="21"/>
              </w:rPr>
            </w:pPr>
            <w:r>
              <w:rPr>
                <w:rFonts w:hint="eastAsia"/>
                <w:kern w:val="2"/>
                <w:szCs w:val="21"/>
              </w:rPr>
              <w:t>school_sponsor</w:t>
            </w:r>
          </w:p>
        </w:tc>
        <w:tc>
          <w:tcPr>
            <w:tcW w:w="2307" w:type="dxa"/>
            <w:tcBorders>
              <w:top w:val="nil"/>
              <w:bottom w:val="nil"/>
            </w:tcBorders>
          </w:tcPr>
          <w:p>
            <w:pPr>
              <w:jc w:val="center"/>
              <w:rPr>
                <w:kern w:val="2"/>
                <w:szCs w:val="21"/>
              </w:rPr>
            </w:pPr>
            <w:r>
              <w:rPr>
                <w:rFonts w:hint="eastAsia"/>
                <w:kern w:val="2"/>
              </w:rPr>
              <w:t>Varchar(20)</w:t>
            </w:r>
          </w:p>
        </w:tc>
        <w:tc>
          <w:tcPr>
            <w:tcW w:w="2297" w:type="dxa"/>
            <w:tcBorders>
              <w:top w:val="nil"/>
              <w:bottom w:val="nil"/>
            </w:tcBorders>
          </w:tcPr>
          <w:p>
            <w:pPr>
              <w:jc w:val="center"/>
              <w:rPr>
                <w:kern w:val="2"/>
                <w:szCs w:val="21"/>
              </w:rPr>
            </w:pPr>
            <w:r>
              <w:rPr>
                <w:rFonts w:hint="eastAsia"/>
                <w:kern w:val="2"/>
                <w:szCs w:val="21"/>
              </w:rPr>
              <w:t>举办者</w:t>
            </w:r>
          </w:p>
        </w:tc>
        <w:tc>
          <w:tcPr>
            <w:tcW w:w="2304"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4" w:type="dxa"/>
            <w:tcBorders>
              <w:top w:val="nil"/>
              <w:bottom w:val="nil"/>
            </w:tcBorders>
          </w:tcPr>
          <w:p>
            <w:pPr>
              <w:jc w:val="center"/>
              <w:rPr>
                <w:kern w:val="2"/>
                <w:szCs w:val="21"/>
              </w:rPr>
            </w:pPr>
            <w:r>
              <w:rPr>
                <w:rFonts w:hint="eastAsia"/>
                <w:kern w:val="2"/>
                <w:szCs w:val="21"/>
              </w:rPr>
              <w:t>school_name</w:t>
            </w:r>
          </w:p>
        </w:tc>
        <w:tc>
          <w:tcPr>
            <w:tcW w:w="2307" w:type="dxa"/>
            <w:tcBorders>
              <w:top w:val="nil"/>
              <w:bottom w:val="nil"/>
            </w:tcBorders>
          </w:tcPr>
          <w:p>
            <w:pPr>
              <w:jc w:val="center"/>
              <w:rPr>
                <w:kern w:val="2"/>
              </w:rPr>
            </w:pPr>
            <w:r>
              <w:rPr>
                <w:rFonts w:hint="eastAsia"/>
                <w:kern w:val="2"/>
              </w:rPr>
              <w:t>Varchar(20)</w:t>
            </w:r>
          </w:p>
        </w:tc>
        <w:tc>
          <w:tcPr>
            <w:tcW w:w="2297" w:type="dxa"/>
            <w:tcBorders>
              <w:top w:val="nil"/>
              <w:bottom w:val="nil"/>
            </w:tcBorders>
          </w:tcPr>
          <w:p>
            <w:pPr>
              <w:jc w:val="center"/>
              <w:rPr>
                <w:kern w:val="2"/>
                <w:szCs w:val="21"/>
              </w:rPr>
            </w:pPr>
            <w:r>
              <w:rPr>
                <w:rFonts w:hint="eastAsia"/>
                <w:kern w:val="2"/>
                <w:szCs w:val="21"/>
              </w:rPr>
              <w:t>学校名称</w:t>
            </w:r>
          </w:p>
        </w:tc>
        <w:tc>
          <w:tcPr>
            <w:tcW w:w="2304"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4" w:type="dxa"/>
            <w:tcBorders>
              <w:top w:val="nil"/>
            </w:tcBorders>
          </w:tcPr>
          <w:p>
            <w:pPr>
              <w:jc w:val="center"/>
              <w:rPr>
                <w:kern w:val="2"/>
                <w:szCs w:val="21"/>
              </w:rPr>
            </w:pPr>
            <w:r>
              <w:rPr>
                <w:rFonts w:hint="eastAsia"/>
                <w:kern w:val="2"/>
                <w:szCs w:val="21"/>
              </w:rPr>
              <w:t>area_code</w:t>
            </w:r>
          </w:p>
        </w:tc>
        <w:tc>
          <w:tcPr>
            <w:tcW w:w="2307" w:type="dxa"/>
            <w:tcBorders>
              <w:top w:val="nil"/>
            </w:tcBorders>
          </w:tcPr>
          <w:p>
            <w:pPr>
              <w:jc w:val="center"/>
              <w:rPr>
                <w:kern w:val="2"/>
              </w:rPr>
            </w:pPr>
            <w:r>
              <w:rPr>
                <w:rFonts w:hint="eastAsia"/>
                <w:kern w:val="2"/>
              </w:rPr>
              <w:t>Varchar(14)</w:t>
            </w:r>
          </w:p>
        </w:tc>
        <w:tc>
          <w:tcPr>
            <w:tcW w:w="2297" w:type="dxa"/>
            <w:tcBorders>
              <w:top w:val="nil"/>
            </w:tcBorders>
          </w:tcPr>
          <w:p>
            <w:pPr>
              <w:jc w:val="center"/>
              <w:rPr>
                <w:kern w:val="2"/>
                <w:szCs w:val="21"/>
              </w:rPr>
            </w:pPr>
            <w:r>
              <w:rPr>
                <w:rFonts w:hint="eastAsia"/>
                <w:kern w:val="2"/>
                <w:szCs w:val="21"/>
              </w:rPr>
              <w:t>地区代码</w:t>
            </w:r>
          </w:p>
        </w:tc>
        <w:tc>
          <w:tcPr>
            <w:tcW w:w="2304" w:type="dxa"/>
            <w:tcBorders>
              <w:top w:val="nil"/>
            </w:tcBorders>
          </w:tcPr>
          <w:p>
            <w:pPr>
              <w:jc w:val="center"/>
              <w:rPr>
                <w:kern w:val="2"/>
                <w:szCs w:val="21"/>
              </w:rPr>
            </w:pPr>
            <w:r>
              <w:rPr>
                <w:rFonts w:hint="eastAsia"/>
                <w:kern w:val="2"/>
                <w:szCs w:val="21"/>
              </w:rPr>
              <w:t>Not Null</w:t>
            </w:r>
          </w:p>
        </w:tc>
      </w:tr>
    </w:tbl>
    <w:p>
      <w:pPr>
        <w:spacing w:line="400" w:lineRule="exact"/>
        <w:rPr>
          <w:rFonts w:ascii="宋体" w:hAnsi="宋体"/>
          <w:sz w:val="24"/>
          <w:szCs w:val="24"/>
        </w:rPr>
      </w:pPr>
    </w:p>
    <w:p>
      <w:pPr>
        <w:pStyle w:val="Caption"/>
        <w:keepNext/>
        <w:rPr>
          <w:rFonts w:ascii="宋体" w:eastAsia="宋体" w:hAnsi="宋体" w:cs="宋体"/>
          <w:b/>
          <w:bCs/>
          <w:sz w:val="21"/>
          <w:szCs w:val="21"/>
        </w:rPr>
      </w:pPr>
      <w:r>
        <w:rPr>
          <w:rFonts w:ascii="宋体" w:eastAsia="宋体" w:hAnsi="宋体" w:cs="宋体" w:hint="eastAsia"/>
          <w:b/>
          <w:bCs/>
          <w:sz w:val="21"/>
          <w:szCs w:val="21"/>
        </w:rPr>
        <w:t>表 4</w:t>
      </w:r>
      <w:r>
        <w:rPr>
          <w:rFonts w:ascii="宋体" w:eastAsia="宋体" w:hAnsi="宋体" w:cs="宋体"/>
          <w:b/>
          <w:bCs/>
          <w:sz w:val="21"/>
          <w:szCs w:val="21"/>
        </w:rPr>
        <w:t>-</w:t>
      </w:r>
      <w:r>
        <w:rPr>
          <w:rFonts w:ascii="宋体" w:eastAsia="宋体" w:hAnsi="宋体" w:cs="宋体" w:hint="eastAsia"/>
          <w:b/>
          <w:bCs/>
          <w:sz w:val="21"/>
          <w:szCs w:val="21"/>
        </w:rPr>
        <w:fldChar w:fldCharType="begin"/>
      </w:r>
      <w:r>
        <w:rPr>
          <w:rFonts w:ascii="宋体" w:eastAsia="宋体" w:hAnsi="宋体" w:cs="宋体" w:hint="eastAsia"/>
          <w:b/>
          <w:bCs/>
          <w:sz w:val="21"/>
          <w:szCs w:val="21"/>
        </w:rPr>
        <w:instrText xml:space="preserve"> SEQ 表 \* ARABIC \s 1 </w:instrText>
      </w:r>
      <w:r>
        <w:rPr>
          <w:rFonts w:ascii="宋体" w:eastAsia="宋体" w:hAnsi="宋体" w:cs="宋体" w:hint="eastAsia"/>
          <w:b/>
          <w:bCs/>
          <w:sz w:val="21"/>
          <w:szCs w:val="21"/>
        </w:rPr>
        <w:fldChar w:fldCharType="separate"/>
      </w:r>
      <w:r>
        <w:rPr>
          <w:rFonts w:ascii="宋体" w:eastAsia="宋体" w:hAnsi="宋体" w:cs="宋体"/>
          <w:b/>
          <w:bCs/>
          <w:sz w:val="21"/>
          <w:szCs w:val="21"/>
        </w:rPr>
        <w:t>4</w:t>
      </w:r>
      <w:r>
        <w:rPr>
          <w:rFonts w:ascii="宋体" w:eastAsia="宋体" w:hAnsi="宋体" w:cs="宋体" w:hint="eastAsia"/>
          <w:b/>
          <w:bCs/>
          <w:sz w:val="21"/>
          <w:szCs w:val="21"/>
        </w:rPr>
        <w:fldChar w:fldCharType="end"/>
      </w:r>
      <w:r>
        <w:rPr>
          <w:rFonts w:ascii="宋体" w:eastAsia="宋体" w:hAnsi="宋体" w:cs="宋体" w:hint="eastAsia"/>
          <w:b/>
          <w:bCs/>
          <w:sz w:val="21"/>
          <w:szCs w:val="21"/>
        </w:rPr>
        <w:t xml:space="preserve"> 教职工概况表(</w:t>
      </w:r>
      <w:r>
        <w:rPr>
          <w:rFonts w:ascii="Times New Roman" w:eastAsia="宋体" w:hAnsi="Times New Roman" w:hint="eastAsia"/>
          <w:b/>
          <w:bCs/>
          <w:sz w:val="21"/>
          <w:szCs w:val="21"/>
        </w:rPr>
        <w:t>staff_status</w:t>
      </w:r>
      <w:r>
        <w:rPr>
          <w:rFonts w:ascii="宋体" w:eastAsia="宋体" w:hAnsi="宋体" w:cs="宋体" w:hint="eastAsia"/>
          <w:b/>
          <w:bCs/>
          <w:sz w:val="21"/>
          <w:szCs w:val="21"/>
        </w:rPr>
        <w:t>)</w:t>
      </w:r>
    </w:p>
    <w:p>
      <w:pPr>
        <w:jc w:val="center"/>
        <w:rPr>
          <w:b/>
          <w:bCs/>
        </w:rPr>
      </w:pPr>
      <w:r>
        <w:rPr>
          <w:b/>
          <w:bCs/>
        </w:rPr>
        <w:t>Table 4-4 Staff Overview Table (staff_status)</w:t>
      </w:r>
    </w:p>
    <w:p>
      <w:pPr>
        <w:jc w:val="center"/>
      </w:pPr>
    </w:p>
    <w:tbl>
      <w:tblPr>
        <w:tblStyle w:val="TableGrid1"/>
        <w:tblW w:w="9222" w:type="dxa"/>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
      <w:tblGrid>
        <w:gridCol w:w="2319"/>
        <w:gridCol w:w="2304"/>
        <w:gridCol w:w="2296"/>
        <w:gridCol w:w="2303"/>
      </w:tblGrid>
      <w:tr>
        <w:tblPrEx>
          <w:tblW w:w="9222" w:type="dxa"/>
          <w:tblInd w:w="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PrEx>
        <w:tc>
          <w:tcPr>
            <w:tcW w:w="2319" w:type="dxa"/>
            <w:tcBorders>
              <w:bottom w:val="single" w:sz="6" w:space="0" w:color="auto"/>
            </w:tcBorders>
          </w:tcPr>
          <w:p>
            <w:pPr>
              <w:jc w:val="center"/>
              <w:rPr>
                <w:kern w:val="2"/>
                <w:szCs w:val="21"/>
              </w:rPr>
            </w:pPr>
            <w:r>
              <w:rPr>
                <w:rFonts w:hint="eastAsia"/>
                <w:kern w:val="2"/>
                <w:szCs w:val="21"/>
              </w:rPr>
              <w:t>字段名</w:t>
            </w:r>
          </w:p>
        </w:tc>
        <w:tc>
          <w:tcPr>
            <w:tcW w:w="2304" w:type="dxa"/>
            <w:tcBorders>
              <w:bottom w:val="single" w:sz="6" w:space="0" w:color="auto"/>
            </w:tcBorders>
          </w:tcPr>
          <w:p>
            <w:pPr>
              <w:jc w:val="center"/>
              <w:rPr>
                <w:kern w:val="2"/>
                <w:szCs w:val="21"/>
              </w:rPr>
            </w:pPr>
            <w:r>
              <w:rPr>
                <w:rFonts w:hint="eastAsia"/>
                <w:kern w:val="2"/>
                <w:szCs w:val="21"/>
              </w:rPr>
              <w:t>数据类型</w:t>
            </w:r>
          </w:p>
        </w:tc>
        <w:tc>
          <w:tcPr>
            <w:tcW w:w="2296" w:type="dxa"/>
            <w:tcBorders>
              <w:bottom w:val="single" w:sz="6" w:space="0" w:color="auto"/>
            </w:tcBorders>
          </w:tcPr>
          <w:p>
            <w:pPr>
              <w:jc w:val="center"/>
              <w:rPr>
                <w:kern w:val="2"/>
                <w:szCs w:val="21"/>
              </w:rPr>
            </w:pPr>
            <w:r>
              <w:rPr>
                <w:rFonts w:hint="eastAsia"/>
                <w:kern w:val="2"/>
                <w:szCs w:val="21"/>
              </w:rPr>
              <w:t>说明</w:t>
            </w:r>
          </w:p>
        </w:tc>
        <w:tc>
          <w:tcPr>
            <w:tcW w:w="2303" w:type="dxa"/>
            <w:tcBorders>
              <w:bottom w:val="single" w:sz="6" w:space="0" w:color="auto"/>
            </w:tcBorders>
          </w:tcPr>
          <w:p>
            <w:pPr>
              <w:jc w:val="center"/>
              <w:rPr>
                <w:kern w:val="2"/>
                <w:szCs w:val="21"/>
              </w:rPr>
            </w:pPr>
            <w:r>
              <w:rPr>
                <w:rFonts w:hint="eastAsia"/>
                <w:kern w:val="2"/>
                <w:szCs w:val="21"/>
              </w:rPr>
              <w:t>备注</w:t>
            </w:r>
          </w:p>
        </w:tc>
      </w:tr>
      <w:tr>
        <w:tblPrEx>
          <w:tblW w:w="9222" w:type="dxa"/>
          <w:tblInd w:w="0" w:type="dxa"/>
          <w:tblLayout w:type="fixed"/>
          <w:tblCellMar>
            <w:top w:w="0" w:type="dxa"/>
            <w:left w:w="108" w:type="dxa"/>
            <w:bottom w:w="0" w:type="dxa"/>
            <w:right w:w="108" w:type="dxa"/>
          </w:tblCellMar>
        </w:tblPrEx>
        <w:tc>
          <w:tcPr>
            <w:tcW w:w="2319" w:type="dxa"/>
            <w:tcBorders>
              <w:top w:val="single" w:sz="6" w:space="0" w:color="auto"/>
              <w:bottom w:val="nil"/>
            </w:tcBorders>
          </w:tcPr>
          <w:p>
            <w:pPr>
              <w:jc w:val="center"/>
              <w:rPr>
                <w:kern w:val="2"/>
                <w:szCs w:val="21"/>
              </w:rPr>
            </w:pPr>
            <w:r>
              <w:rPr>
                <w:rFonts w:hint="eastAsia"/>
                <w:kern w:val="2"/>
                <w:szCs w:val="21"/>
              </w:rPr>
              <w:t>TNO</w:t>
            </w:r>
          </w:p>
        </w:tc>
        <w:tc>
          <w:tcPr>
            <w:tcW w:w="2304" w:type="dxa"/>
            <w:tcBorders>
              <w:top w:val="single" w:sz="6" w:space="0" w:color="auto"/>
              <w:bottom w:val="nil"/>
            </w:tcBorders>
          </w:tcPr>
          <w:p>
            <w:pPr>
              <w:jc w:val="center"/>
              <w:rPr>
                <w:kern w:val="2"/>
                <w:szCs w:val="21"/>
              </w:rPr>
            </w:pPr>
            <w:r>
              <w:rPr>
                <w:kern w:val="2"/>
                <w:szCs w:val="21"/>
              </w:rPr>
              <w:t>B</w:t>
            </w:r>
            <w:r>
              <w:rPr>
                <w:rFonts w:hint="eastAsia"/>
                <w:kern w:val="2"/>
                <w:szCs w:val="21"/>
              </w:rPr>
              <w:t>igint(20)</w:t>
            </w:r>
          </w:p>
        </w:tc>
        <w:tc>
          <w:tcPr>
            <w:tcW w:w="2296" w:type="dxa"/>
            <w:tcBorders>
              <w:top w:val="single" w:sz="6" w:space="0" w:color="auto"/>
              <w:bottom w:val="nil"/>
            </w:tcBorders>
          </w:tcPr>
          <w:p>
            <w:pPr>
              <w:jc w:val="center"/>
              <w:rPr>
                <w:kern w:val="2"/>
                <w:szCs w:val="21"/>
              </w:rPr>
            </w:pPr>
            <w:r>
              <w:rPr>
                <w:rFonts w:hint="eastAsia"/>
                <w:kern w:val="2"/>
                <w:szCs w:val="21"/>
              </w:rPr>
              <w:t>教师工号</w:t>
            </w:r>
          </w:p>
        </w:tc>
        <w:tc>
          <w:tcPr>
            <w:tcW w:w="2303" w:type="dxa"/>
            <w:tcBorders>
              <w:top w:val="single" w:sz="6" w:space="0" w:color="auto"/>
              <w:bottom w:val="nil"/>
            </w:tcBorders>
          </w:tcPr>
          <w:p>
            <w:pPr>
              <w:jc w:val="center"/>
              <w:rPr>
                <w:kern w:val="2"/>
                <w:szCs w:val="21"/>
              </w:rPr>
            </w:pPr>
            <w:r>
              <w:rPr>
                <w:rFonts w:hint="eastAsia"/>
                <w:kern w:val="2"/>
                <w:szCs w:val="21"/>
              </w:rPr>
              <w:t>Primary key 自增长</w:t>
            </w:r>
          </w:p>
        </w:tc>
      </w:tr>
      <w:tr>
        <w:tblPrEx>
          <w:tblW w:w="9222" w:type="dxa"/>
          <w:tblInd w:w="0" w:type="dxa"/>
          <w:tblLayout w:type="fixed"/>
          <w:tblCellMar>
            <w:top w:w="0" w:type="dxa"/>
            <w:left w:w="108" w:type="dxa"/>
            <w:bottom w:w="0" w:type="dxa"/>
            <w:right w:w="108" w:type="dxa"/>
          </w:tblCellMar>
        </w:tblPrEx>
        <w:tc>
          <w:tcPr>
            <w:tcW w:w="2319" w:type="dxa"/>
            <w:tcBorders>
              <w:top w:val="nil"/>
              <w:bottom w:val="nil"/>
            </w:tcBorders>
          </w:tcPr>
          <w:p>
            <w:pPr>
              <w:jc w:val="center"/>
              <w:rPr>
                <w:kern w:val="2"/>
                <w:szCs w:val="21"/>
              </w:rPr>
            </w:pPr>
            <w:r>
              <w:rPr>
                <w:rFonts w:hint="eastAsia"/>
                <w:kern w:val="2"/>
                <w:szCs w:val="21"/>
              </w:rPr>
              <w:t>SEX</w:t>
            </w:r>
          </w:p>
        </w:tc>
        <w:tc>
          <w:tcPr>
            <w:tcW w:w="2304" w:type="dxa"/>
            <w:tcBorders>
              <w:top w:val="nil"/>
              <w:bottom w:val="nil"/>
            </w:tcBorders>
          </w:tcPr>
          <w:p>
            <w:pPr>
              <w:jc w:val="center"/>
              <w:rPr>
                <w:kern w:val="2"/>
                <w:szCs w:val="21"/>
              </w:rPr>
            </w:pPr>
            <w:r>
              <w:rPr>
                <w:kern w:val="2"/>
                <w:szCs w:val="21"/>
              </w:rPr>
              <w:t>Tinyint(4)</w:t>
            </w:r>
          </w:p>
        </w:tc>
        <w:tc>
          <w:tcPr>
            <w:tcW w:w="2296" w:type="dxa"/>
            <w:tcBorders>
              <w:top w:val="nil"/>
              <w:bottom w:val="nil"/>
            </w:tcBorders>
          </w:tcPr>
          <w:p>
            <w:pPr>
              <w:jc w:val="center"/>
              <w:rPr>
                <w:kern w:val="2"/>
                <w:szCs w:val="21"/>
              </w:rPr>
            </w:pPr>
            <w:r>
              <w:rPr>
                <w:rFonts w:hint="eastAsia"/>
                <w:kern w:val="2"/>
                <w:szCs w:val="21"/>
              </w:rPr>
              <w:t>性别</w:t>
            </w:r>
          </w:p>
        </w:tc>
        <w:tc>
          <w:tcPr>
            <w:tcW w:w="2303"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9" w:type="dxa"/>
            <w:tcBorders>
              <w:top w:val="nil"/>
              <w:bottom w:val="nil"/>
            </w:tcBorders>
          </w:tcPr>
          <w:p>
            <w:pPr>
              <w:jc w:val="center"/>
              <w:rPr>
                <w:kern w:val="2"/>
                <w:szCs w:val="21"/>
              </w:rPr>
            </w:pPr>
            <w:r>
              <w:rPr>
                <w:rFonts w:hint="eastAsia"/>
                <w:kern w:val="2"/>
                <w:szCs w:val="21"/>
              </w:rPr>
              <w:t>teacher_start_year</w:t>
            </w:r>
          </w:p>
        </w:tc>
        <w:tc>
          <w:tcPr>
            <w:tcW w:w="2304" w:type="dxa"/>
            <w:tcBorders>
              <w:top w:val="nil"/>
              <w:bottom w:val="nil"/>
            </w:tcBorders>
          </w:tcPr>
          <w:p>
            <w:pPr>
              <w:jc w:val="center"/>
              <w:rPr>
                <w:kern w:val="2"/>
                <w:szCs w:val="21"/>
              </w:rPr>
            </w:pPr>
            <w:r>
              <w:rPr>
                <w:rFonts w:hint="eastAsia"/>
                <w:kern w:val="2"/>
              </w:rPr>
              <w:t>Varchar(20)</w:t>
            </w:r>
          </w:p>
        </w:tc>
        <w:tc>
          <w:tcPr>
            <w:tcW w:w="2296" w:type="dxa"/>
            <w:tcBorders>
              <w:top w:val="nil"/>
              <w:bottom w:val="nil"/>
            </w:tcBorders>
          </w:tcPr>
          <w:p>
            <w:pPr>
              <w:jc w:val="center"/>
              <w:rPr>
                <w:kern w:val="2"/>
                <w:szCs w:val="21"/>
              </w:rPr>
            </w:pPr>
            <w:r>
              <w:rPr>
                <w:rFonts w:hint="eastAsia"/>
                <w:kern w:val="2"/>
                <w:szCs w:val="21"/>
              </w:rPr>
              <w:t>入校任职时间</w:t>
            </w:r>
          </w:p>
        </w:tc>
        <w:tc>
          <w:tcPr>
            <w:tcW w:w="2303"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9" w:type="dxa"/>
            <w:tcBorders>
              <w:top w:val="nil"/>
              <w:bottom w:val="nil"/>
            </w:tcBorders>
          </w:tcPr>
          <w:p>
            <w:pPr>
              <w:jc w:val="center"/>
              <w:rPr>
                <w:kern w:val="2"/>
                <w:szCs w:val="21"/>
              </w:rPr>
            </w:pPr>
            <w:r>
              <w:rPr>
                <w:rFonts w:hint="eastAsia"/>
                <w:kern w:val="2"/>
                <w:szCs w:val="21"/>
              </w:rPr>
              <w:t>employment_status</w:t>
            </w:r>
          </w:p>
        </w:tc>
        <w:tc>
          <w:tcPr>
            <w:tcW w:w="2304" w:type="dxa"/>
            <w:tcBorders>
              <w:top w:val="nil"/>
              <w:bottom w:val="nil"/>
            </w:tcBorders>
          </w:tcPr>
          <w:p>
            <w:pPr>
              <w:jc w:val="center"/>
              <w:rPr>
                <w:kern w:val="2"/>
                <w:szCs w:val="21"/>
              </w:rPr>
            </w:pPr>
            <w:r>
              <w:rPr>
                <w:rFonts w:hint="eastAsia"/>
                <w:kern w:val="2"/>
              </w:rPr>
              <w:t>Varchar(20)</w:t>
            </w:r>
          </w:p>
        </w:tc>
        <w:tc>
          <w:tcPr>
            <w:tcW w:w="2296" w:type="dxa"/>
            <w:tcBorders>
              <w:top w:val="nil"/>
              <w:bottom w:val="nil"/>
            </w:tcBorders>
          </w:tcPr>
          <w:p>
            <w:pPr>
              <w:jc w:val="center"/>
              <w:rPr>
                <w:kern w:val="2"/>
                <w:szCs w:val="21"/>
              </w:rPr>
            </w:pPr>
            <w:r>
              <w:rPr>
                <w:rFonts w:hint="eastAsia"/>
                <w:kern w:val="2"/>
                <w:szCs w:val="21"/>
              </w:rPr>
              <w:t>任职状态</w:t>
            </w:r>
          </w:p>
        </w:tc>
        <w:tc>
          <w:tcPr>
            <w:tcW w:w="2303"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9" w:type="dxa"/>
            <w:tcBorders>
              <w:top w:val="nil"/>
              <w:bottom w:val="nil"/>
            </w:tcBorders>
          </w:tcPr>
          <w:p>
            <w:pPr>
              <w:jc w:val="center"/>
              <w:rPr>
                <w:kern w:val="2"/>
                <w:szCs w:val="21"/>
              </w:rPr>
            </w:pPr>
            <w:r>
              <w:rPr>
                <w:rFonts w:hint="eastAsia"/>
                <w:kern w:val="2"/>
                <w:szCs w:val="21"/>
              </w:rPr>
              <w:t>education_background</w:t>
            </w:r>
          </w:p>
        </w:tc>
        <w:tc>
          <w:tcPr>
            <w:tcW w:w="2304" w:type="dxa"/>
            <w:tcBorders>
              <w:top w:val="nil"/>
              <w:bottom w:val="nil"/>
            </w:tcBorders>
          </w:tcPr>
          <w:p>
            <w:pPr>
              <w:jc w:val="center"/>
              <w:rPr>
                <w:kern w:val="2"/>
                <w:szCs w:val="21"/>
              </w:rPr>
            </w:pPr>
            <w:r>
              <w:rPr>
                <w:rFonts w:hint="eastAsia"/>
                <w:kern w:val="2"/>
              </w:rPr>
              <w:t>Varchar(20)</w:t>
            </w:r>
          </w:p>
        </w:tc>
        <w:tc>
          <w:tcPr>
            <w:tcW w:w="2296" w:type="dxa"/>
            <w:tcBorders>
              <w:top w:val="nil"/>
              <w:bottom w:val="nil"/>
            </w:tcBorders>
          </w:tcPr>
          <w:p>
            <w:pPr>
              <w:jc w:val="center"/>
              <w:rPr>
                <w:kern w:val="2"/>
                <w:szCs w:val="21"/>
              </w:rPr>
            </w:pPr>
            <w:r>
              <w:rPr>
                <w:rFonts w:hint="eastAsia"/>
                <w:kern w:val="2"/>
                <w:szCs w:val="21"/>
              </w:rPr>
              <w:t>学历</w:t>
            </w:r>
          </w:p>
        </w:tc>
        <w:tc>
          <w:tcPr>
            <w:tcW w:w="2303"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9" w:type="dxa"/>
            <w:tcBorders>
              <w:top w:val="nil"/>
              <w:bottom w:val="nil"/>
            </w:tcBorders>
          </w:tcPr>
          <w:p>
            <w:pPr>
              <w:jc w:val="center"/>
              <w:rPr>
                <w:kern w:val="2"/>
                <w:szCs w:val="21"/>
              </w:rPr>
            </w:pPr>
            <w:r>
              <w:rPr>
                <w:rFonts w:hint="eastAsia"/>
                <w:kern w:val="2"/>
                <w:szCs w:val="21"/>
              </w:rPr>
              <w:t>highest_degree</w:t>
            </w:r>
          </w:p>
        </w:tc>
        <w:tc>
          <w:tcPr>
            <w:tcW w:w="2304" w:type="dxa"/>
            <w:tcBorders>
              <w:top w:val="nil"/>
              <w:bottom w:val="nil"/>
            </w:tcBorders>
          </w:tcPr>
          <w:p>
            <w:pPr>
              <w:jc w:val="center"/>
              <w:rPr>
                <w:kern w:val="2"/>
                <w:szCs w:val="21"/>
              </w:rPr>
            </w:pPr>
            <w:r>
              <w:rPr>
                <w:rFonts w:hint="eastAsia"/>
                <w:kern w:val="2"/>
              </w:rPr>
              <w:t>Varchar(20)</w:t>
            </w:r>
          </w:p>
        </w:tc>
        <w:tc>
          <w:tcPr>
            <w:tcW w:w="2296" w:type="dxa"/>
            <w:tcBorders>
              <w:top w:val="nil"/>
              <w:bottom w:val="nil"/>
            </w:tcBorders>
          </w:tcPr>
          <w:p>
            <w:pPr>
              <w:jc w:val="center"/>
              <w:rPr>
                <w:kern w:val="2"/>
                <w:szCs w:val="21"/>
              </w:rPr>
            </w:pPr>
            <w:r>
              <w:rPr>
                <w:rFonts w:hint="eastAsia"/>
                <w:kern w:val="2"/>
                <w:szCs w:val="21"/>
              </w:rPr>
              <w:t>最高学位</w:t>
            </w:r>
          </w:p>
        </w:tc>
        <w:tc>
          <w:tcPr>
            <w:tcW w:w="2303"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9" w:type="dxa"/>
            <w:tcBorders>
              <w:top w:val="nil"/>
              <w:bottom w:val="nil"/>
            </w:tcBorders>
          </w:tcPr>
          <w:p>
            <w:pPr>
              <w:jc w:val="center"/>
              <w:rPr>
                <w:kern w:val="2"/>
                <w:szCs w:val="21"/>
              </w:rPr>
            </w:pPr>
            <w:r>
              <w:rPr>
                <w:rFonts w:hint="eastAsia"/>
                <w:kern w:val="2"/>
                <w:szCs w:val="21"/>
              </w:rPr>
              <w:t>academic_backgound</w:t>
            </w:r>
          </w:p>
        </w:tc>
        <w:tc>
          <w:tcPr>
            <w:tcW w:w="2304" w:type="dxa"/>
            <w:tcBorders>
              <w:top w:val="nil"/>
              <w:bottom w:val="nil"/>
            </w:tcBorders>
          </w:tcPr>
          <w:p>
            <w:pPr>
              <w:jc w:val="center"/>
              <w:rPr>
                <w:kern w:val="2"/>
                <w:szCs w:val="21"/>
              </w:rPr>
            </w:pPr>
            <w:r>
              <w:rPr>
                <w:rFonts w:hint="eastAsia"/>
                <w:kern w:val="2"/>
              </w:rPr>
              <w:t>Varchar(20)</w:t>
            </w:r>
          </w:p>
        </w:tc>
        <w:tc>
          <w:tcPr>
            <w:tcW w:w="2296" w:type="dxa"/>
            <w:tcBorders>
              <w:top w:val="nil"/>
              <w:bottom w:val="nil"/>
            </w:tcBorders>
          </w:tcPr>
          <w:p>
            <w:pPr>
              <w:jc w:val="center"/>
              <w:rPr>
                <w:kern w:val="2"/>
                <w:szCs w:val="21"/>
              </w:rPr>
            </w:pPr>
            <w:r>
              <w:rPr>
                <w:rFonts w:hint="eastAsia"/>
                <w:kern w:val="2"/>
                <w:szCs w:val="21"/>
              </w:rPr>
              <w:t>学缘</w:t>
            </w:r>
          </w:p>
        </w:tc>
        <w:tc>
          <w:tcPr>
            <w:tcW w:w="2303" w:type="dxa"/>
            <w:tcBorders>
              <w:top w:val="nil"/>
              <w:bottom w:val="nil"/>
            </w:tcBorders>
          </w:tcPr>
          <w:p>
            <w:pPr>
              <w:jc w:val="center"/>
              <w:rPr>
                <w:kern w:val="2"/>
                <w:szCs w:val="21"/>
              </w:rPr>
            </w:pPr>
            <w:r>
              <w:rPr>
                <w:rFonts w:hint="eastAsia"/>
                <w:kern w:val="2"/>
                <w:szCs w:val="21"/>
              </w:rPr>
              <w:t>Not Null</w:t>
            </w:r>
          </w:p>
        </w:tc>
      </w:tr>
      <w:tr>
        <w:tblPrEx>
          <w:tblW w:w="9222" w:type="dxa"/>
          <w:tblInd w:w="0" w:type="dxa"/>
          <w:tblLayout w:type="fixed"/>
          <w:tblCellMar>
            <w:top w:w="0" w:type="dxa"/>
            <w:left w:w="108" w:type="dxa"/>
            <w:bottom w:w="0" w:type="dxa"/>
            <w:right w:w="108" w:type="dxa"/>
          </w:tblCellMar>
        </w:tblPrEx>
        <w:tc>
          <w:tcPr>
            <w:tcW w:w="2319" w:type="dxa"/>
            <w:tcBorders>
              <w:top w:val="nil"/>
              <w:bottom w:val="nil"/>
            </w:tcBorders>
          </w:tcPr>
          <w:p>
            <w:pPr>
              <w:jc w:val="center"/>
              <w:rPr>
                <w:kern w:val="2"/>
                <w:szCs w:val="21"/>
              </w:rPr>
            </w:pPr>
            <w:r>
              <w:rPr>
                <w:rFonts w:hint="eastAsia"/>
                <w:kern w:val="2"/>
                <w:szCs w:val="21"/>
              </w:rPr>
              <w:t>professional</w:t>
            </w:r>
          </w:p>
        </w:tc>
        <w:tc>
          <w:tcPr>
            <w:tcW w:w="2304" w:type="dxa"/>
            <w:tcBorders>
              <w:top w:val="nil"/>
              <w:bottom w:val="nil"/>
            </w:tcBorders>
          </w:tcPr>
          <w:p>
            <w:pPr>
              <w:jc w:val="center"/>
              <w:rPr>
                <w:kern w:val="2"/>
                <w:szCs w:val="21"/>
              </w:rPr>
            </w:pPr>
            <w:r>
              <w:rPr>
                <w:rFonts w:hint="eastAsia"/>
                <w:kern w:val="2"/>
              </w:rPr>
              <w:t>Varchar(20)</w:t>
            </w:r>
          </w:p>
        </w:tc>
        <w:tc>
          <w:tcPr>
            <w:tcW w:w="2296" w:type="dxa"/>
            <w:tcBorders>
              <w:top w:val="nil"/>
              <w:bottom w:val="nil"/>
            </w:tcBorders>
          </w:tcPr>
          <w:p>
            <w:pPr>
              <w:jc w:val="center"/>
              <w:rPr>
                <w:kern w:val="2"/>
                <w:szCs w:val="21"/>
              </w:rPr>
            </w:pPr>
            <w:r>
              <w:rPr>
                <w:rFonts w:hint="eastAsia"/>
                <w:kern w:val="2"/>
                <w:szCs w:val="21"/>
              </w:rPr>
              <w:t>专业技术职称</w:t>
            </w:r>
          </w:p>
        </w:tc>
        <w:tc>
          <w:tcPr>
            <w:tcW w:w="2303" w:type="dxa"/>
            <w:tcBorders>
              <w:top w:val="nil"/>
              <w:bottom w:val="nil"/>
            </w:tcBorders>
          </w:tcPr>
          <w:p>
            <w:pPr>
              <w:jc w:val="center"/>
              <w:rPr>
                <w:kern w:val="2"/>
                <w:szCs w:val="21"/>
              </w:rPr>
            </w:pPr>
            <w:r>
              <w:rPr>
                <w:rFonts w:hint="eastAsia"/>
                <w:kern w:val="2"/>
                <w:szCs w:val="21"/>
              </w:rPr>
              <w:t>Not Null</w:t>
            </w:r>
          </w:p>
        </w:tc>
      </w:tr>
    </w:tbl>
    <w:p>
      <w:r>
        <w:br/>
      </w:r>
      <w:r>
        <w:br/>
      </w:r>
    </w:p>
    <w:p>
      <w:pPr>
        <w:widowControl/>
        <w:spacing w:after="0" w:line="240" w:lineRule="auto"/>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05" w:history="1">
        <w:r>
          <w:rPr>
            <w:rFonts w:ascii="SimSun" w:eastAsia="SimSun" w:hAnsi="SimSun" w:cs="SimSun"/>
            <w:b/>
            <w:bCs/>
            <w:color w:val="0000EE"/>
            <w:sz w:val="30"/>
            <w:szCs w:val="30"/>
            <w:u w:val="single" w:color="0000EE"/>
          </w:rPr>
          <w:t>https://d.book118.com/606211124005010033</w:t>
        </w:r>
      </w:hyperlink>
    </w:p>
    <w:p/>
    <w:sectPr>
      <w:headerReference w:type="default" r:id="rId106"/>
      <w:footerReference w:type="default" r:id="rId107"/>
      <w:headerReference w:type="first" r:id="rId108"/>
      <w:type w:val="nextPage"/>
      <w:pgSz w:w="11900" w:h="16839"/>
      <w:pgMar w:top="1418" w:right="1418" w:bottom="1418" w:left="1418" w:header="850" w:footer="850" w:gutter="0"/>
      <w:pgNumType w:start="26"/>
      <w:cols w:num="1" w:space="720"/>
      <w:titlePg w:val="0"/>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Segoe UI">
    <w:panose1 w:val="020B0502040204020203"/>
    <w:charset w:val="00"/>
    <w:family w:val="swiss"/>
    <w:pitch w:val="default"/>
    <w:sig w:usb0="E10022FF" w:usb1="C000E47F" w:usb2="00000029" w:usb3="00000000" w:csb0="200001DF" w:csb1="20000000"/>
  </w:font>
  <w:font w:name="Consolas">
    <w:panose1 w:val="020B0609020204030204"/>
    <w:charset w:val="00"/>
    <w:family w:val="modern"/>
    <w:pitch w:val="default"/>
    <w:sig w:usb0="E10002FF" w:usb1="4000FCFF" w:usb2="00000009" w:usb3="00000000" w:csb0="600001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rFonts w:hint="eastAsia"/>
      </w:rPr>
      <w:t>Ⅱ</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rFonts w:hint="eastAsia"/>
      </w:rPr>
      <w:t>Ⅱ</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rFonts w:hint="eastAsia"/>
      </w:rPr>
      <w:t>Ⅱ</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rFonts w:hint="eastAsia"/>
      </w:rPr>
      <w:t>Ⅱ</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rPr>
        <w:rFonts w:hint="eastAsia"/>
      </w:rPr>
      <w:t>Ⅱ</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fldChar w:fldCharType="begin"/>
                    </w:r>
                    <w:r>
                      <w:instrText xml:space="preserve"> PAGE  \* MERGEFORMAT </w:instrText>
                    </w:r>
                    <w:r>
                      <w:fldChar w:fldCharType="separate"/>
                    </w:r>
                    <w:r>
                      <w:t>1</w:t>
                    </w:r>
                    <w:r>
                      <w:fldChar w:fldCharType="end"/>
                    </w:r>
                  </w:p>
                  <w:p>
                    <w:pPr>
                      <w:pStyle w:val="Footer"/>
                    </w:pPr>
                  </w:p>
                </w:txbxContent>
              </v:textbox>
              <w10:wrap anchorx="margin"/>
            </v:shape>
          </w:pict>
        </mc:Fallback>
      </mc:AlternateContent>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61524300"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fldChar w:fldCharType="begin"/>
                    </w:r>
                    <w:r>
                      <w:instrText xml:space="preserve"> PAGE  \* MERGEFORMAT </w:instrText>
                    </w:r>
                    <w:r>
                      <w:fldChar w:fldCharType="separate"/>
                    </w:r>
                    <w:r>
                      <w:t>2</w:t>
                    </w:r>
                    <w:r>
                      <w:fldChar w:fldCharType="end"/>
                    </w:r>
                  </w:p>
                  <w:p>
                    <w:pPr>
                      <w:pStyle w:val="Footer"/>
                    </w:pPr>
                  </w:p>
                </w:txbxContent>
              </v:textbox>
              <w10:wrap anchorx="margin"/>
            </v:shape>
          </w:pict>
        </mc:Fallback>
      </mc:AlternateContent>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5987965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fldChar w:fldCharType="begin"/>
                    </w:r>
                    <w:r>
                      <w:instrText xml:space="preserve"> PAGE  \* MERGEFORMAT </w:instrText>
                    </w:r>
                    <w:r>
                      <w:fldChar w:fldCharType="separate"/>
                    </w:r>
                    <w:r>
                      <w:t>3</w:t>
                    </w:r>
                    <w:r>
                      <w:fldChar w:fldCharType="end"/>
                    </w:r>
                  </w:p>
                  <w:p>
                    <w:pPr>
                      <w:pStyle w:val="Footer"/>
                    </w:pPr>
                  </w:p>
                </w:txbxContent>
              </v:textbox>
              <w10:wrap anchorx="margin"/>
            </v:shape>
          </w:pict>
        </mc:Fallback>
      </mc:AlternateContent>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6191473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4</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fldChar w:fldCharType="begin"/>
                    </w:r>
                    <w:r>
                      <w:instrText xml:space="preserve"> PAGE  \* MERGEFORMAT </w:instrText>
                    </w:r>
                    <w:r>
                      <w:fldChar w:fldCharType="separate"/>
                    </w:r>
                    <w:r>
                      <w:t>4</w:t>
                    </w:r>
                    <w:r>
                      <w:fldChar w:fldCharType="end"/>
                    </w:r>
                  </w:p>
                  <w:p>
                    <w:pPr>
                      <w:pStyle w:val="Footer"/>
                    </w:pPr>
                  </w:p>
                </w:txbxContent>
              </v:textbox>
              <w10:wrap anchorx="margin"/>
            </v:shape>
          </w:pict>
        </mc:Fallback>
      </mc:AlternateContent>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20738480"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fldChar w:fldCharType="begin"/>
                    </w:r>
                    <w:r>
                      <w:instrText xml:space="preserve"> PAGE  \* MERGEFORMAT </w:instrText>
                    </w:r>
                    <w:r>
                      <w:fldChar w:fldCharType="separate"/>
                    </w:r>
                    <w:r>
                      <w:t>5</w:t>
                    </w:r>
                    <w:r>
                      <w:fldChar w:fldCharType="end"/>
                    </w:r>
                  </w:p>
                  <w:p>
                    <w:pPr>
                      <w:pStyle w:val="Footer"/>
                    </w:pPr>
                  </w:p>
                </w:txbxContent>
              </v:textbox>
              <w10:wrap anchorx="margin"/>
            </v:shape>
          </w:pict>
        </mc:Fallback>
      </mc:AlternateContent>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0930940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6</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fldChar w:fldCharType="begin"/>
                    </w:r>
                    <w:r>
                      <w:instrText xml:space="preserve"> PAGE  \* MERGEFORMAT </w:instrText>
                    </w:r>
                    <w:r>
                      <w:fldChar w:fldCharType="separate"/>
                    </w:r>
                    <w:r>
                      <w:t>6</w:t>
                    </w:r>
                    <w:r>
                      <w:fldChar w:fldCharType="end"/>
                    </w:r>
                  </w:p>
                  <w:p>
                    <w:pPr>
                      <w:pStyle w:val="Footer"/>
                    </w:pPr>
                  </w:p>
                </w:txbxContent>
              </v:textbox>
              <w10:wrap anchorx="margin"/>
            </v:shape>
          </w:pict>
        </mc:Fallback>
      </mc:AlternateContent>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97640850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8</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fldChar w:fldCharType="begin"/>
                    </w:r>
                    <w:r>
                      <w:instrText xml:space="preserve"> PAGE  \* MERGEFORMAT </w:instrText>
                    </w:r>
                    <w:r>
                      <w:fldChar w:fldCharType="separate"/>
                    </w:r>
                    <w:r>
                      <w:t>8</w:t>
                    </w:r>
                    <w:r>
                      <w:fldChar w:fldCharType="end"/>
                    </w:r>
                  </w:p>
                  <w:p>
                    <w:pPr>
                      <w:pStyle w:val="Footer"/>
                    </w:pPr>
                  </w:p>
                </w:txbxContent>
              </v:textbox>
              <w10:wrap anchorx="margin"/>
            </v:shape>
          </w:pict>
        </mc:Fallback>
      </mc:AlternateContent>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450963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8</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fldChar w:fldCharType="begin"/>
                    </w:r>
                    <w:r>
                      <w:instrText xml:space="preserve"> PAGE  \* MERGEFORMAT </w:instrText>
                    </w:r>
                    <w:r>
                      <w:fldChar w:fldCharType="separate"/>
                    </w:r>
                    <w:r>
                      <w:t>8</w:t>
                    </w:r>
                    <w:r>
                      <w:fldChar w:fldCharType="end"/>
                    </w:r>
                  </w:p>
                  <w:p>
                    <w:pPr>
                      <w:pStyle w:val="Footer"/>
                    </w:pPr>
                  </w:p>
                </w:txbxContent>
              </v:textbox>
              <w10:wrap anchorx="margin"/>
            </v:shape>
          </w:pict>
        </mc:Fallback>
      </mc:AlternateContent>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1130897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9</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fldChar w:fldCharType="begin"/>
                    </w:r>
                    <w:r>
                      <w:instrText xml:space="preserve"> PAGE  \* MERGEFORMAT </w:instrText>
                    </w:r>
                    <w:r>
                      <w:fldChar w:fldCharType="separate"/>
                    </w:r>
                    <w:r>
                      <w:t>9</w:t>
                    </w:r>
                    <w:r>
                      <w:fldChar w:fldCharType="end"/>
                    </w:r>
                  </w:p>
                  <w:p>
                    <w:pPr>
                      <w:pStyle w:val="Footer"/>
                    </w:pPr>
                  </w:p>
                </w:txbxContent>
              </v:textbox>
              <w10:wrap anchorx="margin"/>
            </v:shape>
          </w:pict>
        </mc:Fallback>
      </mc:AlternateContent>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84870137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10</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pStyle w:val="Footer"/>
                    </w:pPr>
                    <w:r>
                      <w:fldChar w:fldCharType="begin"/>
                    </w:r>
                    <w:r>
                      <w:instrText xml:space="preserve"> PAGE  \* MERGEFORMAT </w:instrText>
                    </w:r>
                    <w:r>
                      <w:fldChar w:fldCharType="separate"/>
                    </w:r>
                    <w:r>
                      <w:t>10</w:t>
                    </w:r>
                    <w:r>
                      <w:fldChar w:fldCharType="end"/>
                    </w:r>
                  </w:p>
                  <w:p>
                    <w:pPr>
                      <w:pStyle w:val="Footer"/>
                    </w:pPr>
                  </w:p>
                </w:txbxContent>
              </v:textbox>
              <w10:wrap anchorx="margin"/>
            </v:shape>
          </w:pict>
        </mc:Fallback>
      </mc:AlternateContent>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323944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11</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pStyle w:val="Footer"/>
                    </w:pPr>
                    <w:r>
                      <w:fldChar w:fldCharType="begin"/>
                    </w:r>
                    <w:r>
                      <w:instrText xml:space="preserve"> PAGE  \* MERGEFORMAT </w:instrText>
                    </w:r>
                    <w:r>
                      <w:fldChar w:fldCharType="separate"/>
                    </w:r>
                    <w:r>
                      <w:t>11</w:t>
                    </w:r>
                    <w:r>
                      <w:fldChar w:fldCharType="end"/>
                    </w:r>
                  </w:p>
                  <w:p>
                    <w:pPr>
                      <w:pStyle w:val="Footer"/>
                    </w:pPr>
                  </w:p>
                </w:txbxContent>
              </v:textbox>
              <w10:wrap anchorx="margin"/>
            </v:shape>
          </w:pict>
        </mc:Fallback>
      </mc:AlternateContent>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5159671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12</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pStyle w:val="Footer"/>
                    </w:pPr>
                    <w:r>
                      <w:fldChar w:fldCharType="begin"/>
                    </w:r>
                    <w:r>
                      <w:instrText xml:space="preserve"> PAGE  \* MERGEFORMAT </w:instrText>
                    </w:r>
                    <w:r>
                      <w:fldChar w:fldCharType="separate"/>
                    </w:r>
                    <w:r>
                      <w:t>12</w:t>
                    </w:r>
                    <w:r>
                      <w:fldChar w:fldCharType="end"/>
                    </w:r>
                  </w:p>
                  <w:p>
                    <w:pPr>
                      <w:pStyle w:val="Footer"/>
                    </w:pPr>
                  </w:p>
                </w:txbxContent>
              </v:textbox>
              <w10:wrap anchorx="margin"/>
            </v:shape>
          </w:pict>
        </mc:Fallback>
      </mc:AlternateContent>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1446078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13</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1" type="#_x0000_t202" style="width:2in;height:2in;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pPr>
                      <w:pStyle w:val="Footer"/>
                    </w:pPr>
                    <w:r>
                      <w:fldChar w:fldCharType="begin"/>
                    </w:r>
                    <w:r>
                      <w:instrText xml:space="preserve"> PAGE  \* MERGEFORMAT </w:instrText>
                    </w:r>
                    <w:r>
                      <w:fldChar w:fldCharType="separate"/>
                    </w:r>
                    <w:r>
                      <w:t>13</w:t>
                    </w:r>
                    <w:r>
                      <w:fldChar w:fldCharType="end"/>
                    </w:r>
                  </w:p>
                  <w:p>
                    <w:pPr>
                      <w:pStyle w:val="Footer"/>
                    </w:pPr>
                  </w:p>
                </w:txbxContent>
              </v:textbox>
              <w10:wrap anchorx="margin"/>
            </v:shape>
          </w:pict>
        </mc:Fallback>
      </mc:AlternateContent>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2841766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14</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2" type="#_x0000_t202" style="width:2in;height:2in;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pPr>
                      <w:pStyle w:val="Footer"/>
                    </w:pPr>
                    <w:r>
                      <w:fldChar w:fldCharType="begin"/>
                    </w:r>
                    <w:r>
                      <w:instrText xml:space="preserve"> PAGE  \* MERGEFORMAT </w:instrText>
                    </w:r>
                    <w:r>
                      <w:fldChar w:fldCharType="separate"/>
                    </w:r>
                    <w:r>
                      <w:t>14</w:t>
                    </w:r>
                    <w:r>
                      <w:fldChar w:fldCharType="end"/>
                    </w:r>
                  </w:p>
                  <w:p>
                    <w:pPr>
                      <w:pStyle w:val="Footer"/>
                    </w:pPr>
                  </w:p>
                </w:txbxContent>
              </v:textbox>
              <w10:wrap anchorx="margin"/>
            </v:shape>
          </w:pict>
        </mc:Fallback>
      </mc:AlternateContent>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2141623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15</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3" type="#_x0000_t202" style="width:2in;height:2in;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pPr>
                      <w:pStyle w:val="Footer"/>
                    </w:pPr>
                    <w:r>
                      <w:fldChar w:fldCharType="begin"/>
                    </w:r>
                    <w:r>
                      <w:instrText xml:space="preserve"> PAGE  \* MERGEFORMAT </w:instrText>
                    </w:r>
                    <w:r>
                      <w:fldChar w:fldCharType="separate"/>
                    </w:r>
                    <w:r>
                      <w:t>15</w:t>
                    </w:r>
                    <w:r>
                      <w:fldChar w:fldCharType="end"/>
                    </w:r>
                  </w:p>
                  <w:p>
                    <w:pPr>
                      <w:pStyle w:val="Footer"/>
                    </w:pPr>
                  </w:p>
                </w:txbxContent>
              </v:textbox>
              <w10:wrap anchorx="margin"/>
            </v:shape>
          </w:pict>
        </mc:Fallback>
      </mc:AlternateContent>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912506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16</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4" type="#_x0000_t202" style="width:2in;height:2in;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pPr>
                      <w:pStyle w:val="Footer"/>
                    </w:pPr>
                    <w:r>
                      <w:fldChar w:fldCharType="begin"/>
                    </w:r>
                    <w:r>
                      <w:instrText xml:space="preserve"> PAGE  \* MERGEFORMAT </w:instrText>
                    </w:r>
                    <w:r>
                      <w:fldChar w:fldCharType="separate"/>
                    </w:r>
                    <w:r>
                      <w:t>16</w:t>
                    </w:r>
                    <w:r>
                      <w:fldChar w:fldCharType="end"/>
                    </w:r>
                  </w:p>
                  <w:p>
                    <w:pPr>
                      <w:pStyle w:val="Footer"/>
                    </w:pPr>
                  </w:p>
                </w:txbxContent>
              </v:textbox>
              <w10:wrap anchorx="margin"/>
            </v:shape>
          </w:pict>
        </mc:Fallback>
      </mc:AlternateContent>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8207073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18</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5" type="#_x0000_t202" style="width:2in;height:2in;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pPr>
                      <w:pStyle w:val="Footer"/>
                    </w:pPr>
                    <w:r>
                      <w:fldChar w:fldCharType="begin"/>
                    </w:r>
                    <w:r>
                      <w:instrText xml:space="preserve"> PAGE  \* MERGEFORMAT </w:instrText>
                    </w:r>
                    <w:r>
                      <w:fldChar w:fldCharType="separate"/>
                    </w:r>
                    <w:r>
                      <w:t>18</w:t>
                    </w:r>
                    <w:r>
                      <w:fldChar w:fldCharType="end"/>
                    </w:r>
                  </w:p>
                  <w:p>
                    <w:pPr>
                      <w:pStyle w:val="Footer"/>
                    </w:pPr>
                  </w:p>
                </w:txbxContent>
              </v:textbox>
              <w10:wrap anchorx="margin"/>
            </v:shape>
          </w:pict>
        </mc:Fallback>
      </mc:AlternateContent>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26608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18</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6" type="#_x0000_t202" style="width:2in;height:2in;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pPr>
                      <w:pStyle w:val="Footer"/>
                    </w:pPr>
                    <w:r>
                      <w:fldChar w:fldCharType="begin"/>
                    </w:r>
                    <w:r>
                      <w:instrText xml:space="preserve"> PAGE  \* MERGEFORMAT </w:instrText>
                    </w:r>
                    <w:r>
                      <w:fldChar w:fldCharType="separate"/>
                    </w:r>
                    <w:r>
                      <w:t>18</w:t>
                    </w:r>
                    <w:r>
                      <w:fldChar w:fldCharType="end"/>
                    </w:r>
                  </w:p>
                  <w:p>
                    <w:pPr>
                      <w:pStyle w:val="Footer"/>
                    </w:pPr>
                  </w:p>
                </w:txbxContent>
              </v:textbox>
              <w10:wrap anchorx="margin"/>
            </v:shape>
          </w:pict>
        </mc:Fallback>
      </mc:AlternateContent>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6798909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19</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7" type="#_x0000_t202" style="width:2in;height:2in;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pPr>
                      <w:pStyle w:val="Footer"/>
                    </w:pPr>
                    <w:r>
                      <w:fldChar w:fldCharType="begin"/>
                    </w:r>
                    <w:r>
                      <w:instrText xml:space="preserve"> PAGE  \* MERGEFORMAT </w:instrText>
                    </w:r>
                    <w:r>
                      <w:fldChar w:fldCharType="separate"/>
                    </w:r>
                    <w:r>
                      <w:t>19</w:t>
                    </w:r>
                    <w:r>
                      <w:fldChar w:fldCharType="end"/>
                    </w:r>
                  </w:p>
                  <w:p>
                    <w:pPr>
                      <w:pStyle w:val="Footer"/>
                    </w:pPr>
                  </w:p>
                </w:txbxContent>
              </v:textbox>
              <w10:wrap anchorx="margin"/>
            </v:shape>
          </w:pict>
        </mc:Fallback>
      </mc:AlternateContent>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542181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20</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8" type="#_x0000_t202" style="width:2in;height:2in;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pPr>
                      <w:pStyle w:val="Footer"/>
                    </w:pPr>
                    <w:r>
                      <w:fldChar w:fldCharType="begin"/>
                    </w:r>
                    <w:r>
                      <w:instrText xml:space="preserve"> PAGE  \* MERGEFORMAT </w:instrText>
                    </w:r>
                    <w:r>
                      <w:fldChar w:fldCharType="separate"/>
                    </w:r>
                    <w:r>
                      <w:t>20</w:t>
                    </w:r>
                    <w:r>
                      <w:fldChar w:fldCharType="end"/>
                    </w:r>
                  </w:p>
                  <w:p>
                    <w:pPr>
                      <w:pStyle w:val="Footer"/>
                    </w:pPr>
                  </w:p>
                </w:txbxContent>
              </v:textbox>
              <w10:wrap anchorx="margin"/>
            </v:shape>
          </w:pict>
        </mc:Fallback>
      </mc:AlternateContent>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5467334"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21</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69" type="#_x0000_t202" style="width:2in;height:2in;margin-top:0;margin-left:0;mso-position-horizontal:center;mso-position-horizontal-relative:margin;mso-wrap-distance-bottom:0;mso-wrap-distance-left:9pt;mso-wrap-distance-right:9pt;mso-wrap-distance-top:0;mso-wrap-style:none;position:absolute;v-text-anchor:top;z-index:251699200" filled="f" fillcolor="this" stroked="f" strokeweight="0.5pt">
              <v:textbox style="mso-fit-shape-to-text:t" inset="0,0,0,0">
                <w:txbxContent>
                  <w:p>
                    <w:pPr>
                      <w:pStyle w:val="Footer"/>
                    </w:pPr>
                    <w:r>
                      <w:fldChar w:fldCharType="begin"/>
                    </w:r>
                    <w:r>
                      <w:instrText xml:space="preserve"> PAGE  \* MERGEFORMAT </w:instrText>
                    </w:r>
                    <w:r>
                      <w:fldChar w:fldCharType="separate"/>
                    </w:r>
                    <w:r>
                      <w:t>21</w:t>
                    </w:r>
                    <w:r>
                      <w:fldChar w:fldCharType="end"/>
                    </w:r>
                  </w:p>
                  <w:p>
                    <w:pPr>
                      <w:pStyle w:val="Footer"/>
                    </w:pPr>
                  </w:p>
                </w:txbxContent>
              </v:textbox>
              <w10:wrap anchorx="margin"/>
            </v:shape>
          </w:pict>
        </mc:Fallback>
      </mc:AlternateContent>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480599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22</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0" type="#_x0000_t202" style="width:2in;height:2in;margin-top:0;margin-left:0;mso-position-horizontal:center;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pPr>
                      <w:pStyle w:val="Footer"/>
                    </w:pPr>
                    <w:r>
                      <w:fldChar w:fldCharType="begin"/>
                    </w:r>
                    <w:r>
                      <w:instrText xml:space="preserve"> PAGE  \* MERGEFORMAT </w:instrText>
                    </w:r>
                    <w:r>
                      <w:fldChar w:fldCharType="separate"/>
                    </w:r>
                    <w:r>
                      <w:t>22</w:t>
                    </w:r>
                    <w:r>
                      <w:fldChar w:fldCharType="end"/>
                    </w:r>
                  </w:p>
                  <w:p>
                    <w:pPr>
                      <w:pStyle w:val="Footer"/>
                    </w:pPr>
                  </w:p>
                </w:txbxContent>
              </v:textbox>
              <w10:wrap anchorx="margin"/>
            </v:shape>
          </w:pict>
        </mc:Fallback>
      </mc:AlternateContent>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208657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23</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1" type="#_x0000_t202" style="width:2in;height:2in;margin-top:0;margin-left:0;mso-position-horizontal:center;mso-position-horizontal-relative:margin;mso-wrap-distance-bottom:0;mso-wrap-distance-left:9pt;mso-wrap-distance-right:9pt;mso-wrap-distance-top:0;mso-wrap-style:none;position:absolute;v-text-anchor:top;z-index:251703296" filled="f" fillcolor="this" stroked="f" strokeweight="0.5pt">
              <v:textbox style="mso-fit-shape-to-text:t" inset="0,0,0,0">
                <w:txbxContent>
                  <w:p>
                    <w:pPr>
                      <w:pStyle w:val="Footer"/>
                    </w:pPr>
                    <w:r>
                      <w:fldChar w:fldCharType="begin"/>
                    </w:r>
                    <w:r>
                      <w:instrText xml:space="preserve"> PAGE  \* MERGEFORMAT </w:instrText>
                    </w:r>
                    <w:r>
                      <w:fldChar w:fldCharType="separate"/>
                    </w:r>
                    <w:r>
                      <w:t>23</w:t>
                    </w:r>
                    <w:r>
                      <w:fldChar w:fldCharType="end"/>
                    </w:r>
                  </w:p>
                  <w:p>
                    <w:pPr>
                      <w:pStyle w:val="Footer"/>
                    </w:pPr>
                  </w:p>
                </w:txbxContent>
              </v:textbox>
              <w10:wrap anchorx="margin"/>
            </v:shape>
          </w:pict>
        </mc:Fallback>
      </mc:AlternateContent>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0736981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24</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2" type="#_x0000_t202" style="width:2in;height:2in;margin-top:0;margin-left:0;mso-position-horizontal:center;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pPr>
                      <w:pStyle w:val="Footer"/>
                    </w:pPr>
                    <w:r>
                      <w:fldChar w:fldCharType="begin"/>
                    </w:r>
                    <w:r>
                      <w:instrText xml:space="preserve"> PAGE  \* MERGEFORMAT </w:instrText>
                    </w:r>
                    <w:r>
                      <w:fldChar w:fldCharType="separate"/>
                    </w:r>
                    <w:r>
                      <w:t>24</w:t>
                    </w:r>
                    <w:r>
                      <w:fldChar w:fldCharType="end"/>
                    </w:r>
                  </w:p>
                  <w:p>
                    <w:pPr>
                      <w:pStyle w:val="Footer"/>
                    </w:pPr>
                  </w:p>
                </w:txbxContent>
              </v:textbox>
              <w10:wrap anchorx="margin"/>
            </v:shape>
          </w:pict>
        </mc:Fallback>
      </mc:AlternateContent>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1828800" cy="1828800"/>
              <wp:effectExtent l="0" t="0" r="0" b="0"/>
              <wp:wrapNone/>
              <wp:docPr id="83765793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25</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3" type="#_x0000_t202" style="width:2in;height:2in;margin-top:0;margin-left:0;mso-position-horizontal:center;mso-position-horizontal-relative:margin;mso-wrap-distance-bottom:0;mso-wrap-distance-left:9pt;mso-wrap-distance-right:9pt;mso-wrap-distance-top:0;mso-wrap-style:none;position:absolute;v-text-anchor:top;z-index:251707392" filled="f" fillcolor="this" stroked="f" strokeweight="0.5pt">
              <v:textbox style="mso-fit-shape-to-text:t" inset="0,0,0,0">
                <w:txbxContent>
                  <w:p>
                    <w:pPr>
                      <w:pStyle w:val="Footer"/>
                    </w:pPr>
                    <w:r>
                      <w:fldChar w:fldCharType="begin"/>
                    </w:r>
                    <w:r>
                      <w:instrText xml:space="preserve"> PAGE  \* MERGEFORMAT </w:instrText>
                    </w:r>
                    <w:r>
                      <w:fldChar w:fldCharType="separate"/>
                    </w:r>
                    <w:r>
                      <w:t>25</w:t>
                    </w:r>
                    <w:r>
                      <w:fldChar w:fldCharType="end"/>
                    </w:r>
                  </w:p>
                  <w:p>
                    <w:pPr>
                      <w:pStyle w:val="Footer"/>
                    </w:pPr>
                  </w:p>
                </w:txbxContent>
              </v:textbox>
              <w10:wrap anchorx="margin"/>
            </v:shape>
          </w:pict>
        </mc:Fallback>
      </mc:AlternateContent>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2293752"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27</w:t>
                          </w:r>
                          <w:r>
                            <w:fldChar w:fldCharType="end"/>
                          </w:r>
                        </w:p>
                        <w:p>
                          <w:pPr>
                            <w:pStyle w:val="Foo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74" type="#_x0000_t202" style="width:2in;height:2in;margin-top:0;margin-left:0;mso-position-horizontal:center;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pPr>
                      <w:pStyle w:val="Footer"/>
                    </w:pPr>
                    <w:r>
                      <w:fldChar w:fldCharType="begin"/>
                    </w:r>
                    <w:r>
                      <w:instrText xml:space="preserve"> PAGE  \* MERGEFORMAT </w:instrText>
                    </w:r>
                    <w:r>
                      <w:fldChar w:fldCharType="separate"/>
                    </w:r>
                    <w:r>
                      <w:t>27</w:t>
                    </w:r>
                    <w:r>
                      <w:fldChar w:fldCharType="end"/>
                    </w:r>
                  </w:p>
                  <w:p>
                    <w:pPr>
                      <w:pStyle w:val="Footer"/>
                    </w:pPr>
                  </w:p>
                </w:txbxContent>
              </v:textbox>
              <w10:wrap anchorx="margin"/>
            </v:shape>
          </w:pict>
        </mc:Fallback>
      </mc:AlternateContent>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rPr>
        <w:rFonts w:hint="default"/>
        <w:sz w:val="2"/>
        <w:szCs w:val="2"/>
        <w:lang w:val="en-US" w:eastAsia="zh-CN"/>
      </w:rPr>
      <w:t>读完这篇小说，我发现的追求，至于最后是捕到一条完整的马林鱼，还是马林鱼的一幅空骨头架子，这都是无所谓的，因为一个人的生命价值，已在那追捕马林鱼的过程中充分地体现了。曾经穷尽生命的能量，为自己的理想追求过、奋斗过的老人，不是一个真正的胜利者吗?这样的人生应该无怨无悔老人顽强不屈、敢于挑战的的精神十分值无论你是否会取得多大的荣誉，多少的成就，只要你坚信自我，敢于挑战，能奋斗、努力、勤勉，那么终将会有所收获的。现在很多人都畏惧时光里，我们要以更加积极的态度和勇敢的精神去面对挑战，这是生命的真谛，也是人生的意义。。，老人的故事不仅象征着人与自然的关系，而且象征着人类坚不可摧的精神。在现实中，他虽然失败了，但在精神上得人们去学习，在遇到困难和挫折时，要相信自己，敢于拼困难与挫折，遇到挫折，只会求助于他人或置一次，努力决定着成败，在这短暂而又漫长的搏，否则将永远停滞于困境之中。人生就像是一场捕鱼，，他却是胜利者，他那顽强搏击的精神，</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D32CC50"/>
    <w:multiLevelType w:val="singleLevel"/>
    <w:tmpl w:val="AD32CC50"/>
    <w:lvl w:ilvl="0">
      <w:start w:val="1"/>
      <w:numFmt w:val="decimal"/>
      <w:lvlText w:val="(%1)"/>
      <w:lvlJc w:val="left"/>
      <w:pPr>
        <w:ind w:left="425" w:hanging="425"/>
      </w:pPr>
      <w:rPr>
        <w:rFonts w:hint="default"/>
      </w:rPr>
    </w:lvl>
  </w:abstractNum>
  <w:abstractNum w:abstractNumId="1">
    <w:nsid w:val="E9AE7EFB"/>
    <w:multiLevelType w:val="singleLevel"/>
    <w:tmpl w:val="E9AE7EFB"/>
    <w:lvl w:ilvl="0">
      <w:start w:val="1"/>
      <w:numFmt w:val="decimal"/>
      <w:lvlText w:val="%1."/>
      <w:lvlJc w:val="left"/>
      <w:pPr>
        <w:tabs>
          <w:tab w:val="left" w:pos="312"/>
        </w:tabs>
      </w:pPr>
    </w:lvl>
  </w:abstractNum>
  <w:abstractNum w:abstractNumId="2">
    <w:nsid w:val="0C8FFDBA"/>
    <w:multiLevelType w:val="singleLevel"/>
    <w:tmpl w:val="0C8FFDBA"/>
    <w:lvl w:ilvl="0">
      <w:start w:val="3"/>
      <w:numFmt w:val="chineseCounting"/>
      <w:suff w:val="space"/>
      <w:lvlText w:val="第%1章"/>
      <w:lvlJc w:val="left"/>
      <w:rPr>
        <w:rFonts w:hint="eastAsia"/>
      </w:rPr>
    </w:lvl>
  </w:abstractNum>
  <w:abstractNum w:abstractNumId="3">
    <w:nsid w:val="1FF402BE"/>
    <w:multiLevelType w:val="multilevel"/>
    <w:tmpl w:val="1FF402BE"/>
    <w:lvl w:ilvl="0">
      <w:start w:val="1"/>
      <w:numFmt w:val="decimal"/>
      <w:pStyle w:val="a1"/>
      <w:lvlText w:val="[%1]"/>
      <w:lvlJc w:val="left"/>
      <w:pPr>
        <w:tabs>
          <w:tab w:val="left" w:pos="488"/>
        </w:tabs>
        <w:ind w:left="488" w:hanging="488"/>
      </w:pPr>
      <w:rPr>
        <w:rFonts w:ascii="Times New Roman" w:eastAsia="宋体" w:hAnsi="Times New Roman" w:hint="default"/>
        <w:b w:val="0"/>
        <w:i w:val="0"/>
        <w:snapToGrid w:val="0"/>
        <w:sz w:val="21"/>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nsid w:val="2FA213B4"/>
    <w:multiLevelType w:val="multilevel"/>
    <w:tmpl w:val="2FA213B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nsid w:val="565F0414"/>
    <w:multiLevelType w:val="singleLevel"/>
    <w:tmpl w:val="6A853778"/>
    <w:lvl w:ilvl="0">
      <w:start w:val="1"/>
      <w:numFmt w:val="chineseCounting"/>
      <w:suff w:val="space"/>
      <w:lvlText w:val="第%1章"/>
      <w:lvlJc w:val="left"/>
      <w:pPr>
        <w:ind w:left="-80"/>
      </w:pPr>
      <w:rPr>
        <w:rFonts w:hint="eastAsia"/>
      </w:rPr>
    </w:lvl>
  </w:abstractNum>
  <w:abstractNum w:abstractNumId="6">
    <w:nsid w:val="6A853778"/>
    <w:multiLevelType w:val="singleLevel"/>
    <w:tmpl w:val="6A853778"/>
    <w:lvl w:ilvl="0">
      <w:start w:val="1"/>
      <w:numFmt w:val="chineseCounting"/>
      <w:suff w:val="space"/>
      <w:lvlText w:val="第%1章"/>
      <w:lvlJc w:val="left"/>
      <w:pPr>
        <w:ind w:left="-80"/>
      </w:pPr>
      <w:rPr>
        <w:rFonts w:hint="eastAsia"/>
      </w:rPr>
    </w:lvl>
  </w:abstractNum>
  <w:num w:numId="1">
    <w:abstractNumId w:val="3"/>
  </w:num>
  <w:num w:numId="2">
    <w:abstractNumId w:val="6"/>
  </w:num>
  <w:num w:numId="3">
    <w:abstractNumId w:val="2"/>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bordersDoNotSurroundHeader/>
  <w:bordersDoNotSurroundFooter/>
  <w:defaultTabStop w:val="420"/>
  <w:noPunctuationKerning/>
  <w:characterSpacingControl w:val="doNotCompress"/>
  <w:compat>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601"/>
    <w:rsid w:val="00046652"/>
    <w:rsid w:val="0005032E"/>
    <w:rsid w:val="0005435E"/>
    <w:rsid w:val="0006090B"/>
    <w:rsid w:val="00061C69"/>
    <w:rsid w:val="00062558"/>
    <w:rsid w:val="00073F3E"/>
    <w:rsid w:val="0007617A"/>
    <w:rsid w:val="000C4114"/>
    <w:rsid w:val="000E3D9C"/>
    <w:rsid w:val="000E5DA9"/>
    <w:rsid w:val="000F7A3E"/>
    <w:rsid w:val="00111ADB"/>
    <w:rsid w:val="00125D45"/>
    <w:rsid w:val="00134319"/>
    <w:rsid w:val="00134A01"/>
    <w:rsid w:val="00157F8C"/>
    <w:rsid w:val="0016151D"/>
    <w:rsid w:val="00164601"/>
    <w:rsid w:val="001654C8"/>
    <w:rsid w:val="001748F2"/>
    <w:rsid w:val="00183541"/>
    <w:rsid w:val="001839ED"/>
    <w:rsid w:val="00183BF8"/>
    <w:rsid w:val="001B313D"/>
    <w:rsid w:val="002213AA"/>
    <w:rsid w:val="00235346"/>
    <w:rsid w:val="00236BAA"/>
    <w:rsid w:val="0023706A"/>
    <w:rsid w:val="00242067"/>
    <w:rsid w:val="00244665"/>
    <w:rsid w:val="0024667D"/>
    <w:rsid w:val="00255AA2"/>
    <w:rsid w:val="0026400E"/>
    <w:rsid w:val="002666F1"/>
    <w:rsid w:val="00276B85"/>
    <w:rsid w:val="002772EB"/>
    <w:rsid w:val="002804A8"/>
    <w:rsid w:val="002A4222"/>
    <w:rsid w:val="002B0730"/>
    <w:rsid w:val="002C26BF"/>
    <w:rsid w:val="002C5C0E"/>
    <w:rsid w:val="002C7F1A"/>
    <w:rsid w:val="002E089A"/>
    <w:rsid w:val="002E1CF3"/>
    <w:rsid w:val="002E3F8B"/>
    <w:rsid w:val="002F123B"/>
    <w:rsid w:val="00301C17"/>
    <w:rsid w:val="00317D0F"/>
    <w:rsid w:val="00326824"/>
    <w:rsid w:val="0033097D"/>
    <w:rsid w:val="0033595B"/>
    <w:rsid w:val="003405A8"/>
    <w:rsid w:val="0036759F"/>
    <w:rsid w:val="003810B9"/>
    <w:rsid w:val="00383C48"/>
    <w:rsid w:val="00391011"/>
    <w:rsid w:val="00396DF7"/>
    <w:rsid w:val="003971D2"/>
    <w:rsid w:val="003B03C6"/>
    <w:rsid w:val="003B503B"/>
    <w:rsid w:val="003C0CDF"/>
    <w:rsid w:val="003C221E"/>
    <w:rsid w:val="003C55AE"/>
    <w:rsid w:val="003D2552"/>
    <w:rsid w:val="003D2817"/>
    <w:rsid w:val="003E2998"/>
    <w:rsid w:val="003E4664"/>
    <w:rsid w:val="00403058"/>
    <w:rsid w:val="00407FE9"/>
    <w:rsid w:val="00413BAB"/>
    <w:rsid w:val="0044092B"/>
    <w:rsid w:val="004475FC"/>
    <w:rsid w:val="00452AAA"/>
    <w:rsid w:val="004564CD"/>
    <w:rsid w:val="00457C1B"/>
    <w:rsid w:val="00476F6C"/>
    <w:rsid w:val="0049591F"/>
    <w:rsid w:val="004A3BA6"/>
    <w:rsid w:val="004B43F6"/>
    <w:rsid w:val="004C0516"/>
    <w:rsid w:val="004C7CF7"/>
    <w:rsid w:val="004D1306"/>
    <w:rsid w:val="004D4C54"/>
    <w:rsid w:val="004D72B2"/>
    <w:rsid w:val="004E6994"/>
    <w:rsid w:val="004F2308"/>
    <w:rsid w:val="00525A4A"/>
    <w:rsid w:val="0052785A"/>
    <w:rsid w:val="00532E3E"/>
    <w:rsid w:val="00535752"/>
    <w:rsid w:val="00536F30"/>
    <w:rsid w:val="005553F9"/>
    <w:rsid w:val="005628D1"/>
    <w:rsid w:val="0056751E"/>
    <w:rsid w:val="005767E2"/>
    <w:rsid w:val="00576F24"/>
    <w:rsid w:val="00580383"/>
    <w:rsid w:val="0058425A"/>
    <w:rsid w:val="00591B72"/>
    <w:rsid w:val="005A4E66"/>
    <w:rsid w:val="005D080E"/>
    <w:rsid w:val="005D2602"/>
    <w:rsid w:val="005E3428"/>
    <w:rsid w:val="005F0025"/>
    <w:rsid w:val="005F0E5F"/>
    <w:rsid w:val="006124CE"/>
    <w:rsid w:val="0062616A"/>
    <w:rsid w:val="00627956"/>
    <w:rsid w:val="00642049"/>
    <w:rsid w:val="006504D0"/>
    <w:rsid w:val="00652EB3"/>
    <w:rsid w:val="006758C6"/>
    <w:rsid w:val="0069497A"/>
    <w:rsid w:val="006B794D"/>
    <w:rsid w:val="006B79E6"/>
    <w:rsid w:val="006D5393"/>
    <w:rsid w:val="006E37CA"/>
    <w:rsid w:val="006F70A3"/>
    <w:rsid w:val="00707C56"/>
    <w:rsid w:val="00712071"/>
    <w:rsid w:val="0072629D"/>
    <w:rsid w:val="00740DD4"/>
    <w:rsid w:val="00741570"/>
    <w:rsid w:val="0075049F"/>
    <w:rsid w:val="007579A1"/>
    <w:rsid w:val="007626AF"/>
    <w:rsid w:val="00763AF9"/>
    <w:rsid w:val="0076639A"/>
    <w:rsid w:val="007667EB"/>
    <w:rsid w:val="00773ADE"/>
    <w:rsid w:val="00782B84"/>
    <w:rsid w:val="00785972"/>
    <w:rsid w:val="007A6AF0"/>
    <w:rsid w:val="007B155C"/>
    <w:rsid w:val="007B3640"/>
    <w:rsid w:val="007B3679"/>
    <w:rsid w:val="007C0DA4"/>
    <w:rsid w:val="007F2AC5"/>
    <w:rsid w:val="007F6022"/>
    <w:rsid w:val="0080496D"/>
    <w:rsid w:val="00860EDA"/>
    <w:rsid w:val="008717D9"/>
    <w:rsid w:val="00885A0B"/>
    <w:rsid w:val="008D41BF"/>
    <w:rsid w:val="008E0627"/>
    <w:rsid w:val="008F0494"/>
    <w:rsid w:val="008F524E"/>
    <w:rsid w:val="009027E7"/>
    <w:rsid w:val="0091649F"/>
    <w:rsid w:val="00926DD3"/>
    <w:rsid w:val="00955D36"/>
    <w:rsid w:val="009623B8"/>
    <w:rsid w:val="0097402B"/>
    <w:rsid w:val="00974ACD"/>
    <w:rsid w:val="00976DC7"/>
    <w:rsid w:val="009A6A1C"/>
    <w:rsid w:val="009B6376"/>
    <w:rsid w:val="009C0F81"/>
    <w:rsid w:val="009C7E06"/>
    <w:rsid w:val="009E19E2"/>
    <w:rsid w:val="00A3120F"/>
    <w:rsid w:val="00A344BF"/>
    <w:rsid w:val="00A46846"/>
    <w:rsid w:val="00A666E5"/>
    <w:rsid w:val="00A769FE"/>
    <w:rsid w:val="00A95D9C"/>
    <w:rsid w:val="00AA115F"/>
    <w:rsid w:val="00AC4D05"/>
    <w:rsid w:val="00AF0DD8"/>
    <w:rsid w:val="00AF61A7"/>
    <w:rsid w:val="00B1421E"/>
    <w:rsid w:val="00B30294"/>
    <w:rsid w:val="00B31BBD"/>
    <w:rsid w:val="00B45987"/>
    <w:rsid w:val="00B52483"/>
    <w:rsid w:val="00B555E7"/>
    <w:rsid w:val="00B67ACD"/>
    <w:rsid w:val="00B717E9"/>
    <w:rsid w:val="00B81129"/>
    <w:rsid w:val="00B82DDD"/>
    <w:rsid w:val="00B92DE4"/>
    <w:rsid w:val="00BA2D72"/>
    <w:rsid w:val="00BC70C6"/>
    <w:rsid w:val="00BD3C22"/>
    <w:rsid w:val="00C01FB3"/>
    <w:rsid w:val="00C10B99"/>
    <w:rsid w:val="00C21BAB"/>
    <w:rsid w:val="00C253C9"/>
    <w:rsid w:val="00C50A84"/>
    <w:rsid w:val="00C74F9D"/>
    <w:rsid w:val="00C777DE"/>
    <w:rsid w:val="00C93E0B"/>
    <w:rsid w:val="00C96E21"/>
    <w:rsid w:val="00C978C5"/>
    <w:rsid w:val="00CB543C"/>
    <w:rsid w:val="00CC0FA6"/>
    <w:rsid w:val="00CC7782"/>
    <w:rsid w:val="00CD61C3"/>
    <w:rsid w:val="00CE5592"/>
    <w:rsid w:val="00CF41B2"/>
    <w:rsid w:val="00D02D2F"/>
    <w:rsid w:val="00D35527"/>
    <w:rsid w:val="00D82A98"/>
    <w:rsid w:val="00D83763"/>
    <w:rsid w:val="00D850D3"/>
    <w:rsid w:val="00D93415"/>
    <w:rsid w:val="00DB370E"/>
    <w:rsid w:val="00DC09DA"/>
    <w:rsid w:val="00DF1E4E"/>
    <w:rsid w:val="00E00454"/>
    <w:rsid w:val="00E02B5B"/>
    <w:rsid w:val="00E23143"/>
    <w:rsid w:val="00E37F36"/>
    <w:rsid w:val="00E425FA"/>
    <w:rsid w:val="00E631C5"/>
    <w:rsid w:val="00E70502"/>
    <w:rsid w:val="00E84181"/>
    <w:rsid w:val="00E90F08"/>
    <w:rsid w:val="00E94AD5"/>
    <w:rsid w:val="00EA12D8"/>
    <w:rsid w:val="00EA1A02"/>
    <w:rsid w:val="00EA1B9B"/>
    <w:rsid w:val="00EA6E18"/>
    <w:rsid w:val="00EE6C5D"/>
    <w:rsid w:val="00F05F82"/>
    <w:rsid w:val="00F15EBB"/>
    <w:rsid w:val="00F2414E"/>
    <w:rsid w:val="00F4063C"/>
    <w:rsid w:val="00F559B7"/>
    <w:rsid w:val="00F56FF0"/>
    <w:rsid w:val="00F6611C"/>
    <w:rsid w:val="00F66457"/>
    <w:rsid w:val="00FB6B29"/>
    <w:rsid w:val="00FC411A"/>
    <w:rsid w:val="00FC46E4"/>
    <w:rsid w:val="00FD5815"/>
    <w:rsid w:val="00FE4935"/>
    <w:rsid w:val="01490ACB"/>
    <w:rsid w:val="03800D34"/>
    <w:rsid w:val="09FB497B"/>
    <w:rsid w:val="0AFF4C34"/>
    <w:rsid w:val="0D477310"/>
    <w:rsid w:val="0DC161D1"/>
    <w:rsid w:val="0EAC6E81"/>
    <w:rsid w:val="0F2A35B2"/>
    <w:rsid w:val="10321008"/>
    <w:rsid w:val="12C02EFB"/>
    <w:rsid w:val="13912AE9"/>
    <w:rsid w:val="14515DD5"/>
    <w:rsid w:val="14B4725C"/>
    <w:rsid w:val="15D16583"/>
    <w:rsid w:val="1649777A"/>
    <w:rsid w:val="16CB1E6E"/>
    <w:rsid w:val="19CF7EC7"/>
    <w:rsid w:val="1A0D0DC7"/>
    <w:rsid w:val="1B201E8A"/>
    <w:rsid w:val="1C827295"/>
    <w:rsid w:val="1CFD4D4B"/>
    <w:rsid w:val="1E472722"/>
    <w:rsid w:val="1F5D31E6"/>
    <w:rsid w:val="21DA38AD"/>
    <w:rsid w:val="23BC63E7"/>
    <w:rsid w:val="249D390E"/>
    <w:rsid w:val="25710085"/>
    <w:rsid w:val="26750EA9"/>
    <w:rsid w:val="29F23E8A"/>
    <w:rsid w:val="2BA32F62"/>
    <w:rsid w:val="2CF03F85"/>
    <w:rsid w:val="2D9D3CC9"/>
    <w:rsid w:val="2DE53D06"/>
    <w:rsid w:val="350902DA"/>
    <w:rsid w:val="356F5A2B"/>
    <w:rsid w:val="35752CC4"/>
    <w:rsid w:val="37BC7885"/>
    <w:rsid w:val="3A0B0650"/>
    <w:rsid w:val="3C095063"/>
    <w:rsid w:val="3C8446EA"/>
    <w:rsid w:val="3D4563EA"/>
    <w:rsid w:val="3D5567B2"/>
    <w:rsid w:val="3E927592"/>
    <w:rsid w:val="43454BD3"/>
    <w:rsid w:val="43F7306E"/>
    <w:rsid w:val="47A2354F"/>
    <w:rsid w:val="47AE3574"/>
    <w:rsid w:val="49CE3CC5"/>
    <w:rsid w:val="4D183358"/>
    <w:rsid w:val="4FC4703C"/>
    <w:rsid w:val="50C11611"/>
    <w:rsid w:val="534F55FA"/>
    <w:rsid w:val="58535244"/>
    <w:rsid w:val="595B4CF8"/>
    <w:rsid w:val="5A13112F"/>
    <w:rsid w:val="5CBF734C"/>
    <w:rsid w:val="5E4E4E2C"/>
    <w:rsid w:val="5E826883"/>
    <w:rsid w:val="61077514"/>
    <w:rsid w:val="61464335"/>
    <w:rsid w:val="63506F50"/>
    <w:rsid w:val="66911D59"/>
    <w:rsid w:val="66C2204A"/>
    <w:rsid w:val="66E77BCB"/>
    <w:rsid w:val="68686AEA"/>
    <w:rsid w:val="68F17EB2"/>
    <w:rsid w:val="699A1612"/>
    <w:rsid w:val="69CD397C"/>
    <w:rsid w:val="69D65CD5"/>
    <w:rsid w:val="6DF1132F"/>
    <w:rsid w:val="74B80DF9"/>
    <w:rsid w:val="752E4C17"/>
    <w:rsid w:val="7AFD16EA"/>
    <w:rsid w:val="7B803CF3"/>
    <w:rsid w:val="7CA47318"/>
    <w:rsid w:val="7E4B05E8"/>
    <w:rsid w:val="7ED44A81"/>
  </w:rsids>
  <w:docVars>
    <w:docVar w:name="commondata" w:val="eyJoZGlkIjoiZDJjNzQ2NTE3NDczMzllZWZjNWZkNTM2N2E1MTViZT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qFormat="1"/>
    <w:lsdException w:name="toc 2" w:semiHidden="0" w:uiPriority="39" w:qFormat="1"/>
    <w:lsdException w:name="toc 3" w:semiHidden="0" w:uiPriority="39"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nhideWhenUsed="0" w:qFormat="1"/>
    <w:lsdException w:name="footer" w:semiHidden="0" w:unhideWhenUsed="0" w:qFormat="1"/>
    <w:lsdException w:name="index heading" w:semiHidden="0" w:uiPriority="0" w:unhideWhenUsed="0"/>
    <w:lsdException w:name="caption" w:semiHidden="0"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qFormat="1"/>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qFormat="1"/>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qFormat="1"/>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sz w:val="21"/>
      <w:szCs w:val="22"/>
      <w:lang w:val="en-US" w:eastAsia="zh-CN" w:bidi="ar-SA"/>
    </w:rPr>
  </w:style>
  <w:style w:type="paragraph" w:styleId="Heading1">
    <w:name w:val="heading 1"/>
    <w:basedOn w:val="Normal"/>
    <w:next w:val="Normal"/>
    <w:link w:val="1"/>
    <w:qFormat/>
    <w:pPr>
      <w:spacing w:beforeAutospacing="1" w:afterAutospacing="1"/>
      <w:jc w:val="left"/>
      <w:outlineLvl w:val="0"/>
    </w:pPr>
    <w:rPr>
      <w:rFonts w:ascii="宋体" w:hAnsi="宋体" w:hint="eastAsia"/>
      <w:b/>
      <w:bCs/>
      <w:kern w:val="44"/>
      <w:sz w:val="48"/>
      <w:szCs w:val="48"/>
    </w:rPr>
  </w:style>
  <w:style w:type="paragraph" w:styleId="Heading2">
    <w:name w:val="heading 2"/>
    <w:basedOn w:val="Normal"/>
    <w:next w:val="Normal"/>
    <w:unhideWhenUsed/>
    <w:qFormat/>
    <w:pPr>
      <w:spacing w:beforeAutospacing="1" w:afterAutospacing="1"/>
      <w:jc w:val="left"/>
      <w:outlineLvl w:val="1"/>
    </w:pPr>
    <w:rPr>
      <w:rFonts w:ascii="宋体" w:hAnsi="宋体" w:hint="eastAsia"/>
      <w:b/>
      <w:bCs/>
      <w:sz w:val="36"/>
      <w:szCs w:val="36"/>
    </w:rPr>
  </w:style>
  <w:style w:type="paragraph" w:styleId="Heading3">
    <w:name w:val="heading 3"/>
    <w:basedOn w:val="Normal"/>
    <w:next w:val="Normal"/>
    <w:qFormat/>
    <w:pPr>
      <w:keepNext/>
      <w:keepLines/>
      <w:spacing w:line="480" w:lineRule="auto"/>
      <w:outlineLvl w:val="2"/>
    </w:pPr>
    <w:rPr>
      <w:b/>
      <w:bCs/>
      <w:sz w:val="24"/>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aption">
    <w:name w:val="caption"/>
    <w:basedOn w:val="Normal"/>
    <w:next w:val="Normal"/>
    <w:unhideWhenUsed/>
    <w:qFormat/>
    <w:pPr>
      <w:jc w:val="center"/>
    </w:pPr>
    <w:rPr>
      <w:rFonts w:ascii="Arial" w:eastAsia="黑体" w:hAnsi="Arial"/>
      <w:sz w:val="20"/>
    </w:rPr>
  </w:style>
  <w:style w:type="paragraph" w:styleId="CommentText">
    <w:name w:val="annotation text"/>
    <w:basedOn w:val="Normal"/>
    <w:link w:val="a2"/>
    <w:qFormat/>
    <w:pPr>
      <w:jc w:val="left"/>
    </w:pPr>
  </w:style>
  <w:style w:type="paragraph" w:styleId="BodyText">
    <w:name w:val="Body Text"/>
    <w:basedOn w:val="Normal"/>
    <w:uiPriority w:val="99"/>
    <w:semiHidden/>
    <w:unhideWhenUsed/>
    <w:qFormat/>
    <w:pPr>
      <w:spacing w:after="120"/>
    </w:pPr>
  </w:style>
  <w:style w:type="paragraph" w:styleId="TOC3">
    <w:name w:val="toc 3"/>
    <w:basedOn w:val="Normal"/>
    <w:next w:val="Normal"/>
    <w:uiPriority w:val="39"/>
    <w:unhideWhenUsed/>
    <w:qFormat/>
    <w:pPr>
      <w:widowControl/>
      <w:spacing w:after="100" w:line="259" w:lineRule="auto"/>
      <w:ind w:left="440"/>
      <w:jc w:val="left"/>
    </w:pPr>
    <w:rPr>
      <w:rFonts w:asciiTheme="minorHAnsi" w:eastAsiaTheme="minorEastAsia" w:hAnsiTheme="minorHAnsi"/>
      <w:sz w:val="22"/>
    </w:rPr>
  </w:style>
  <w:style w:type="paragraph" w:styleId="Footer">
    <w:name w:val="footer"/>
    <w:basedOn w:val="Normal"/>
    <w:link w:val="a4"/>
    <w:uiPriority w:val="99"/>
    <w:qFormat/>
    <w:pPr>
      <w:tabs>
        <w:tab w:val="center" w:pos="4153"/>
        <w:tab w:val="right" w:pos="8306"/>
      </w:tabs>
      <w:snapToGrid w:val="0"/>
      <w:jc w:val="left"/>
    </w:pPr>
    <w:rPr>
      <w:sz w:val="18"/>
    </w:rPr>
  </w:style>
  <w:style w:type="paragraph" w:styleId="Header">
    <w:name w:val="header"/>
    <w:basedOn w:val="Normal"/>
    <w:link w:val="a5"/>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uiPriority w:val="39"/>
    <w:unhideWhenUsed/>
    <w:qFormat/>
    <w:pPr>
      <w:widowControl/>
      <w:spacing w:after="100" w:line="259" w:lineRule="auto"/>
      <w:jc w:val="left"/>
    </w:pPr>
    <w:rPr>
      <w:rFonts w:asciiTheme="minorHAnsi" w:eastAsiaTheme="minorEastAsia" w:hAnsiTheme="minorHAnsi"/>
      <w:sz w:val="22"/>
    </w:rPr>
  </w:style>
  <w:style w:type="paragraph" w:styleId="TOC2">
    <w:name w:val="toc 2"/>
    <w:basedOn w:val="Normal"/>
    <w:next w:val="Normal"/>
    <w:uiPriority w:val="39"/>
    <w:unhideWhenUsed/>
    <w:qFormat/>
    <w:pPr>
      <w:widowControl/>
      <w:spacing w:after="100" w:line="259" w:lineRule="auto"/>
      <w:ind w:left="220"/>
      <w:jc w:val="left"/>
    </w:pPr>
    <w:rPr>
      <w:rFonts w:asciiTheme="minorHAnsi" w:eastAsiaTheme="minorEastAsia" w:hAnsiTheme="minorHAnsi"/>
      <w:sz w:val="22"/>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sz w:val="24"/>
      <w:szCs w:val="24"/>
    </w:rPr>
  </w:style>
  <w:style w:type="paragraph" w:styleId="NormalWeb">
    <w:name w:val="Normal (Web)"/>
    <w:basedOn w:val="Normal"/>
    <w:uiPriority w:val="99"/>
    <w:qFormat/>
    <w:pPr>
      <w:spacing w:beforeAutospacing="1" w:afterAutospacing="1"/>
      <w:jc w:val="left"/>
    </w:pPr>
    <w:rPr>
      <w:sz w:val="24"/>
    </w:rPr>
  </w:style>
  <w:style w:type="paragraph" w:styleId="CommentSubject">
    <w:name w:val="annotation subject"/>
    <w:basedOn w:val="CommentText"/>
    <w:next w:val="CommentText"/>
    <w:link w:val="a3"/>
    <w:qFormat/>
    <w:rPr>
      <w:b/>
      <w:bCs/>
    </w:rPr>
  </w:style>
  <w:style w:type="paragraph" w:styleId="BodyTextFirstIndent">
    <w:name w:val="Body Text First Indent"/>
    <w:basedOn w:val="BodyText"/>
    <w:uiPriority w:val="99"/>
    <w:semiHidden/>
    <w:unhideWhenUsed/>
    <w:qFormat/>
    <w:pPr>
      <w:ind w:firstLine="420" w:firstLineChars="100"/>
    </w:p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qFormat/>
    <w:rPr>
      <w:color w:val="0000FF"/>
      <w:u w:val="single"/>
    </w:rPr>
  </w:style>
  <w:style w:type="character" w:styleId="HTMLCode">
    <w:name w:val="HTML Code"/>
    <w:basedOn w:val="DefaultParagraphFont"/>
    <w:qFormat/>
    <w:rPr>
      <w:rFonts w:ascii="Courier New" w:hAnsi="Courier New"/>
      <w:sz w:val="20"/>
    </w:rPr>
  </w:style>
  <w:style w:type="character" w:styleId="CommentReference">
    <w:name w:val="annotation reference"/>
    <w:basedOn w:val="DefaultParagraphFont"/>
    <w:qFormat/>
    <w:rPr>
      <w:sz w:val="21"/>
      <w:szCs w:val="21"/>
    </w:rPr>
  </w:style>
  <w:style w:type="character" w:customStyle="1" w:styleId="Char">
    <w:name w:val="论文正文 Char"/>
    <w:basedOn w:val="DefaultParagraphFont"/>
    <w:link w:val="a"/>
    <w:qFormat/>
    <w:rPr>
      <w:rFonts w:ascii="宋体" w:hAnsi="宋体"/>
      <w:sz w:val="24"/>
      <w:szCs w:val="24"/>
    </w:rPr>
  </w:style>
  <w:style w:type="paragraph" w:customStyle="1" w:styleId="a">
    <w:name w:val="论文正文"/>
    <w:basedOn w:val="Normal"/>
    <w:link w:val="Char"/>
    <w:qFormat/>
    <w:pPr>
      <w:spacing w:line="400" w:lineRule="exact"/>
      <w:ind w:firstLine="540" w:firstLineChars="225"/>
    </w:pPr>
    <w:rPr>
      <w:rFonts w:ascii="宋体" w:hAnsi="宋体"/>
      <w:sz w:val="24"/>
      <w:szCs w:val="24"/>
    </w:rPr>
  </w:style>
  <w:style w:type="character" w:customStyle="1" w:styleId="1">
    <w:name w:val="标题 1 字符"/>
    <w:basedOn w:val="DefaultParagraphFont"/>
    <w:link w:val="Heading1"/>
    <w:qFormat/>
    <w:rPr>
      <w:rFonts w:ascii="宋体" w:eastAsia="宋体" w:hAnsi="宋体" w:cs="宋体" w:hint="eastAsia"/>
      <w:b/>
      <w:bCs/>
      <w:kern w:val="44"/>
      <w:sz w:val="48"/>
      <w:szCs w:val="48"/>
      <w:lang w:val="en-US" w:eastAsia="zh-CN" w:bidi="ar"/>
    </w:rPr>
  </w:style>
  <w:style w:type="table" w:customStyle="1" w:styleId="a0">
    <w:name w:val="三线表"/>
    <w:basedOn w:val="TableNormal"/>
    <w:qFormat/>
    <w:pPr>
      <w:jc w:val="center"/>
    </w:pPr>
    <w:tblPr>
      <w:tblBorders>
        <w:top w:val="single" w:sz="12" w:space="0" w:color="auto"/>
        <w:bottom w:val="single" w:sz="12" w:space="0" w:color="auto"/>
      </w:tblBorders>
    </w:tblPr>
    <w:tcPr>
      <w:vAlign w:val="center"/>
    </w:tcPr>
    <w:tblStylePr w:type="firstRow">
      <w:pPr>
        <w:jc w:val="center"/>
      </w:pPr>
      <w:tblPr/>
      <w:tcPr>
        <w:tcBorders>
          <w:bottom w:val="single" w:sz="4" w:space="0" w:color="auto"/>
        </w:tcBorders>
      </w:tcPr>
    </w:tblStylePr>
  </w:style>
  <w:style w:type="paragraph" w:customStyle="1" w:styleId="a1">
    <w:name w:val="参考文献"/>
    <w:basedOn w:val="Normal"/>
    <w:qFormat/>
    <w:pPr>
      <w:numPr>
        <w:ilvl w:val="0"/>
        <w:numId w:val="1"/>
      </w:numPr>
      <w:overflowPunct w:val="0"/>
      <w:autoSpaceDN w:val="0"/>
      <w:adjustRightInd w:val="0"/>
      <w:snapToGrid w:val="0"/>
      <w:spacing w:line="288" w:lineRule="auto"/>
    </w:pPr>
    <w:rPr>
      <w:rFonts w:cs="Courier New"/>
      <w:snapToGrid w:val="0"/>
      <w:szCs w:val="21"/>
    </w:rPr>
  </w:style>
  <w:style w:type="table" w:customStyle="1" w:styleId="TableNormal0">
    <w:name w:val="Table Normal_0"/>
    <w:semiHidden/>
    <w:unhideWhenUsed/>
    <w:qFormat/>
    <w:tblPr>
      <w:tblCellMar>
        <w:top w:w="0" w:type="dxa"/>
        <w:left w:w="0" w:type="dxa"/>
        <w:bottom w:w="0" w:type="dxa"/>
        <w:right w:w="0" w:type="dxa"/>
      </w:tblCellMar>
    </w:tblPr>
  </w:style>
  <w:style w:type="table" w:customStyle="1" w:styleId="TableGrid0">
    <w:name w:val="TableGrid"/>
    <w:basedOn w:val="TableNormal"/>
    <w:qFormat/>
    <w:rPr>
      <w:rFonts w:ascii="等线" w:eastAsia="等线" w:hAnsi="等线" w:cs="等线" w:hint="eastAsia"/>
      <w:kern w:val="2"/>
      <w:sz w:val="21"/>
      <w:szCs w:val="22"/>
    </w:rPr>
    <w:tblPr>
      <w:tblCellMar>
        <w:left w:w="0" w:type="dxa"/>
        <w:right w:w="0" w:type="dxa"/>
      </w:tblCellMar>
    </w:tblPr>
  </w:style>
  <w:style w:type="character" w:customStyle="1" w:styleId="15">
    <w:name w:val="15"/>
    <w:basedOn w:val="DefaultParagraphFont"/>
    <w:qFormat/>
    <w:rPr>
      <w:rFonts w:ascii="宋体" w:eastAsia="宋体" w:hAnsi="宋体" w:hint="eastAsia"/>
      <w:kern w:val="2"/>
      <w:sz w:val="24"/>
      <w:szCs w:val="24"/>
    </w:rPr>
  </w:style>
  <w:style w:type="paragraph" w:styleId="ListParagraph">
    <w:name w:val="List Paragraph"/>
    <w:basedOn w:val="Normal"/>
    <w:uiPriority w:val="99"/>
    <w:qFormat/>
    <w:pPr>
      <w:ind w:firstLine="420" w:firstLineChars="200"/>
    </w:pPr>
  </w:style>
  <w:style w:type="paragraph" w:customStyle="1" w:styleId="10">
    <w:name w:val="列表段落1"/>
    <w:basedOn w:val="Normal"/>
    <w:qFormat/>
    <w:pPr>
      <w:ind w:firstLine="420" w:firstLineChars="200"/>
    </w:pPr>
    <w:rPr>
      <w:kern w:val="2"/>
      <w:szCs w:val="21"/>
    </w:rPr>
  </w:style>
  <w:style w:type="paragraph" w:customStyle="1" w:styleId="TOC10">
    <w:name w:val="TOC 标题1"/>
    <w:basedOn w:val="Heading1"/>
    <w:next w:val="Normal"/>
    <w:uiPriority w:val="39"/>
    <w:unhideWhenUsed/>
    <w:qFormat/>
    <w:pPr>
      <w:keepNext/>
      <w:keepLines/>
      <w:widowControl/>
      <w:spacing w:before="240" w:beforeAutospacing="0" w:afterAutospacing="0" w:line="259" w:lineRule="auto"/>
      <w:outlineLvl w:val="9"/>
    </w:pPr>
    <w:rPr>
      <w:rFonts w:asciiTheme="majorHAnsi" w:eastAsiaTheme="majorEastAsia" w:hAnsiTheme="majorHAnsi" w:cstheme="majorBidi" w:hint="default"/>
      <w:b w:val="0"/>
      <w:bCs w:val="0"/>
      <w:color w:val="376092" w:themeColor="accent1" w:themeShade="BF"/>
      <w:kern w:val="0"/>
      <w:sz w:val="32"/>
      <w:szCs w:val="32"/>
    </w:rPr>
  </w:style>
  <w:style w:type="character" w:customStyle="1" w:styleId="a2">
    <w:name w:val="批注文字 字符"/>
    <w:basedOn w:val="DefaultParagraphFont"/>
    <w:link w:val="CommentText"/>
    <w:qFormat/>
    <w:rPr>
      <w:sz w:val="21"/>
      <w:szCs w:val="22"/>
    </w:rPr>
  </w:style>
  <w:style w:type="character" w:customStyle="1" w:styleId="a3">
    <w:name w:val="批注主题 字符"/>
    <w:basedOn w:val="a2"/>
    <w:link w:val="CommentSubject"/>
    <w:qFormat/>
    <w:rPr>
      <w:b/>
      <w:bCs/>
      <w:sz w:val="21"/>
      <w:szCs w:val="22"/>
    </w:rPr>
  </w:style>
  <w:style w:type="character" w:customStyle="1" w:styleId="a4">
    <w:name w:val="页脚 字符"/>
    <w:basedOn w:val="DefaultParagraphFont"/>
    <w:link w:val="Footer"/>
    <w:uiPriority w:val="99"/>
    <w:qFormat/>
    <w:rPr>
      <w:sz w:val="18"/>
      <w:szCs w:val="22"/>
    </w:rPr>
  </w:style>
  <w:style w:type="character" w:customStyle="1" w:styleId="a5">
    <w:name w:val="页眉 字符"/>
    <w:basedOn w:val="DefaultParagraphFont"/>
    <w:link w:val="Header"/>
    <w:uiPriority w:val="99"/>
    <w:qFormat/>
    <w:rPr>
      <w:sz w:val="18"/>
      <w:szCs w:val="22"/>
    </w:rPr>
  </w:style>
  <w:style w:type="table" w:customStyle="1" w:styleId="TableGrid00">
    <w:name w:val="Table Grid_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00" Type="http://schemas.openxmlformats.org/officeDocument/2006/relationships/footer" Target="footer29.xml" /><Relationship Id="rId101" Type="http://schemas.openxmlformats.org/officeDocument/2006/relationships/header" Target="header58.xml" /><Relationship Id="rId102" Type="http://schemas.openxmlformats.org/officeDocument/2006/relationships/header" Target="header59.xml" /><Relationship Id="rId103" Type="http://schemas.openxmlformats.org/officeDocument/2006/relationships/footer" Target="footer30.xml" /><Relationship Id="rId104" Type="http://schemas.openxmlformats.org/officeDocument/2006/relationships/header" Target="header60.xml" /><Relationship Id="rId105" Type="http://schemas.openxmlformats.org/officeDocument/2006/relationships/hyperlink" Target="https://d.book118.com/606211124005010033" TargetMode="External" /><Relationship Id="rId106" Type="http://schemas.openxmlformats.org/officeDocument/2006/relationships/header" Target="header61.xml" /><Relationship Id="rId107" Type="http://schemas.openxmlformats.org/officeDocument/2006/relationships/footer" Target="footer31.xml" /><Relationship Id="rId108" Type="http://schemas.openxmlformats.org/officeDocument/2006/relationships/header" Target="header62.xml" /><Relationship Id="rId109" Type="http://schemas.openxmlformats.org/officeDocument/2006/relationships/theme" Target="theme/theme1.xml" /><Relationship Id="rId11" Type="http://schemas.openxmlformats.org/officeDocument/2006/relationships/header" Target="header4.xml" /><Relationship Id="rId110" Type="http://schemas.openxmlformats.org/officeDocument/2006/relationships/numbering" Target="numbering.xml" /><Relationship Id="rId111" Type="http://schemas.openxmlformats.org/officeDocument/2006/relationships/styles" Target="styles.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footer" Target="footer4.xml" /><Relationship Id="rId17" Type="http://schemas.openxmlformats.org/officeDocument/2006/relationships/header" Target="header8.xml" /><Relationship Id="rId18" Type="http://schemas.openxmlformats.org/officeDocument/2006/relationships/header" Target="header9.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header" Target="header10.xml" /><Relationship Id="rId21" Type="http://schemas.openxmlformats.org/officeDocument/2006/relationships/header" Target="header11.xml" /><Relationship Id="rId22" Type="http://schemas.openxmlformats.org/officeDocument/2006/relationships/footer" Target="footer6.xml" /><Relationship Id="rId23" Type="http://schemas.openxmlformats.org/officeDocument/2006/relationships/header" Target="header12.xml" /><Relationship Id="rId24" Type="http://schemas.openxmlformats.org/officeDocument/2006/relationships/header" Target="header13.xml" /><Relationship Id="rId25" Type="http://schemas.openxmlformats.org/officeDocument/2006/relationships/footer" Target="footer7.xml" /><Relationship Id="rId26" Type="http://schemas.openxmlformats.org/officeDocument/2006/relationships/header" Target="header14.xml" /><Relationship Id="rId27" Type="http://schemas.openxmlformats.org/officeDocument/2006/relationships/header" Target="header15.xml" /><Relationship Id="rId28" Type="http://schemas.openxmlformats.org/officeDocument/2006/relationships/footer" Target="footer8.xml" /><Relationship Id="rId29" Type="http://schemas.openxmlformats.org/officeDocument/2006/relationships/header" Target="header16.xml" /><Relationship Id="rId3" Type="http://schemas.openxmlformats.org/officeDocument/2006/relationships/fontTable" Target="fontTable.xml" /><Relationship Id="rId30" Type="http://schemas.openxmlformats.org/officeDocument/2006/relationships/header" Target="header17.xml" /><Relationship Id="rId31" Type="http://schemas.openxmlformats.org/officeDocument/2006/relationships/footer" Target="footer9.xml" /><Relationship Id="rId32" Type="http://schemas.openxmlformats.org/officeDocument/2006/relationships/header" Target="header18.xml" /><Relationship Id="rId33" Type="http://schemas.openxmlformats.org/officeDocument/2006/relationships/header" Target="header19.xml" /><Relationship Id="rId34" Type="http://schemas.openxmlformats.org/officeDocument/2006/relationships/footer" Target="footer10.xml" /><Relationship Id="rId35" Type="http://schemas.openxmlformats.org/officeDocument/2006/relationships/header" Target="header20.xml" /><Relationship Id="rId36" Type="http://schemas.openxmlformats.org/officeDocument/2006/relationships/header" Target="header21.xml" /><Relationship Id="rId37" Type="http://schemas.openxmlformats.org/officeDocument/2006/relationships/footer" Target="footer11.xml" /><Relationship Id="rId38" Type="http://schemas.openxmlformats.org/officeDocument/2006/relationships/header" Target="header22.xml" /><Relationship Id="rId39" Type="http://schemas.openxmlformats.org/officeDocument/2006/relationships/header" Target="header23.xml" /><Relationship Id="rId4" Type="http://schemas.openxmlformats.org/officeDocument/2006/relationships/customXml" Target="../customXml/item1.xml" /><Relationship Id="rId40" Type="http://schemas.openxmlformats.org/officeDocument/2006/relationships/footer" Target="footer12.xml" /><Relationship Id="rId41" Type="http://schemas.openxmlformats.org/officeDocument/2006/relationships/header" Target="header24.xml" /><Relationship Id="rId42" Type="http://schemas.openxmlformats.org/officeDocument/2006/relationships/header" Target="header25.xml" /><Relationship Id="rId43" Type="http://schemas.openxmlformats.org/officeDocument/2006/relationships/footer" Target="footer13.xml" /><Relationship Id="rId44" Type="http://schemas.openxmlformats.org/officeDocument/2006/relationships/header" Target="header26.xml" /><Relationship Id="rId45" Type="http://schemas.openxmlformats.org/officeDocument/2006/relationships/header" Target="header27.xml" /><Relationship Id="rId46" Type="http://schemas.openxmlformats.org/officeDocument/2006/relationships/footer" Target="footer14.xml" /><Relationship Id="rId47" Type="http://schemas.openxmlformats.org/officeDocument/2006/relationships/header" Target="header28.xml" /><Relationship Id="rId48" Type="http://schemas.openxmlformats.org/officeDocument/2006/relationships/header" Target="header29.xml" /><Relationship Id="rId49" Type="http://schemas.openxmlformats.org/officeDocument/2006/relationships/footer" Target="footer15.xml" /><Relationship Id="rId5" Type="http://schemas.openxmlformats.org/officeDocument/2006/relationships/customXml" Target="../customXml/item2.xml" /><Relationship Id="rId50" Type="http://schemas.openxmlformats.org/officeDocument/2006/relationships/header" Target="header30.xml" /><Relationship Id="rId51" Type="http://schemas.openxmlformats.org/officeDocument/2006/relationships/header" Target="header31.xml" /><Relationship Id="rId52" Type="http://schemas.openxmlformats.org/officeDocument/2006/relationships/footer" Target="footer16.xml" /><Relationship Id="rId53" Type="http://schemas.openxmlformats.org/officeDocument/2006/relationships/header" Target="header32.xml" /><Relationship Id="rId54" Type="http://schemas.openxmlformats.org/officeDocument/2006/relationships/image" Target="media/image1.png" /><Relationship Id="rId55" Type="http://schemas.openxmlformats.org/officeDocument/2006/relationships/header" Target="header33.xml" /><Relationship Id="rId56" Type="http://schemas.openxmlformats.org/officeDocument/2006/relationships/footer" Target="footer17.xml" /><Relationship Id="rId57" Type="http://schemas.openxmlformats.org/officeDocument/2006/relationships/header" Target="header34.xml" /><Relationship Id="rId58" Type="http://schemas.openxmlformats.org/officeDocument/2006/relationships/image" Target="media/image2.png" /><Relationship Id="rId59" Type="http://schemas.openxmlformats.org/officeDocument/2006/relationships/header" Target="header35.xml" /><Relationship Id="rId6" Type="http://schemas.openxmlformats.org/officeDocument/2006/relationships/header" Target="header1.xml" /><Relationship Id="rId60" Type="http://schemas.openxmlformats.org/officeDocument/2006/relationships/footer" Target="footer18.xml" /><Relationship Id="rId61" Type="http://schemas.openxmlformats.org/officeDocument/2006/relationships/header" Target="header36.xml" /><Relationship Id="rId62" Type="http://schemas.openxmlformats.org/officeDocument/2006/relationships/image" Target="media/image3.png" /><Relationship Id="rId63" Type="http://schemas.openxmlformats.org/officeDocument/2006/relationships/header" Target="header37.xml" /><Relationship Id="rId64" Type="http://schemas.openxmlformats.org/officeDocument/2006/relationships/footer" Target="footer19.xml" /><Relationship Id="rId65" Type="http://schemas.openxmlformats.org/officeDocument/2006/relationships/header" Target="header38.xml" /><Relationship Id="rId66" Type="http://schemas.openxmlformats.org/officeDocument/2006/relationships/image" Target="media/image4.png" /><Relationship Id="rId67" Type="http://schemas.openxmlformats.org/officeDocument/2006/relationships/header" Target="header39.xml" /><Relationship Id="rId68" Type="http://schemas.openxmlformats.org/officeDocument/2006/relationships/footer" Target="footer20.xml" /><Relationship Id="rId69" Type="http://schemas.openxmlformats.org/officeDocument/2006/relationships/header" Target="header40.xml" /><Relationship Id="rId7" Type="http://schemas.openxmlformats.org/officeDocument/2006/relationships/footer" Target="footer1.xml" /><Relationship Id="rId70" Type="http://schemas.openxmlformats.org/officeDocument/2006/relationships/image" Target="media/image5.png" /><Relationship Id="rId71" Type="http://schemas.openxmlformats.org/officeDocument/2006/relationships/header" Target="header41.xml" /><Relationship Id="rId72" Type="http://schemas.openxmlformats.org/officeDocument/2006/relationships/footer" Target="footer21.xml" /><Relationship Id="rId73" Type="http://schemas.openxmlformats.org/officeDocument/2006/relationships/header" Target="header42.xml" /><Relationship Id="rId74" Type="http://schemas.openxmlformats.org/officeDocument/2006/relationships/header" Target="header43.xml" /><Relationship Id="rId75" Type="http://schemas.openxmlformats.org/officeDocument/2006/relationships/footer" Target="footer22.xml" /><Relationship Id="rId76" Type="http://schemas.openxmlformats.org/officeDocument/2006/relationships/header" Target="header44.xml" /><Relationship Id="rId77" Type="http://schemas.openxmlformats.org/officeDocument/2006/relationships/header" Target="header45.xml" /><Relationship Id="rId78" Type="http://schemas.openxmlformats.org/officeDocument/2006/relationships/footer" Target="footer23.xml" /><Relationship Id="rId79" Type="http://schemas.openxmlformats.org/officeDocument/2006/relationships/header" Target="header46.xml" /><Relationship Id="rId8" Type="http://schemas.openxmlformats.org/officeDocument/2006/relationships/header" Target="header2.xml" /><Relationship Id="rId80" Type="http://schemas.openxmlformats.org/officeDocument/2006/relationships/image" Target="media/image6.png" /><Relationship Id="rId81" Type="http://schemas.openxmlformats.org/officeDocument/2006/relationships/header" Target="header47.xml" /><Relationship Id="rId82" Type="http://schemas.openxmlformats.org/officeDocument/2006/relationships/footer" Target="footer24.xml" /><Relationship Id="rId83" Type="http://schemas.openxmlformats.org/officeDocument/2006/relationships/header" Target="header48.xml" /><Relationship Id="rId84" Type="http://schemas.openxmlformats.org/officeDocument/2006/relationships/header" Target="header49.xml" /><Relationship Id="rId85" Type="http://schemas.openxmlformats.org/officeDocument/2006/relationships/footer" Target="footer25.xml" /><Relationship Id="rId86" Type="http://schemas.openxmlformats.org/officeDocument/2006/relationships/header" Target="header50.xml" /><Relationship Id="rId87" Type="http://schemas.openxmlformats.org/officeDocument/2006/relationships/image" Target="media/image7.png" /><Relationship Id="rId88" Type="http://schemas.openxmlformats.org/officeDocument/2006/relationships/header" Target="header51.xml" /><Relationship Id="rId89" Type="http://schemas.openxmlformats.org/officeDocument/2006/relationships/footer" Target="footer26.xml" /><Relationship Id="rId9" Type="http://schemas.openxmlformats.org/officeDocument/2006/relationships/header" Target="header3.xml" /><Relationship Id="rId90" Type="http://schemas.openxmlformats.org/officeDocument/2006/relationships/header" Target="header52.xml" /><Relationship Id="rId91" Type="http://schemas.openxmlformats.org/officeDocument/2006/relationships/header" Target="header53.xml" /><Relationship Id="rId92" Type="http://schemas.openxmlformats.org/officeDocument/2006/relationships/footer" Target="footer27.xml" /><Relationship Id="rId93" Type="http://schemas.openxmlformats.org/officeDocument/2006/relationships/header" Target="header54.xml" /><Relationship Id="rId94" Type="http://schemas.openxmlformats.org/officeDocument/2006/relationships/image" Target="media/image8.png" /><Relationship Id="rId95" Type="http://schemas.openxmlformats.org/officeDocument/2006/relationships/header" Target="header55.xml" /><Relationship Id="rId96" Type="http://schemas.openxmlformats.org/officeDocument/2006/relationships/footer" Target="footer28.xml" /><Relationship Id="rId97" Type="http://schemas.openxmlformats.org/officeDocument/2006/relationships/header" Target="header56.xml" /><Relationship Id="rId98" Type="http://schemas.openxmlformats.org/officeDocument/2006/relationships/image" Target="media/image9.png" /><Relationship Id="rId99" Type="http://schemas.openxmlformats.org/officeDocument/2006/relationships/header" Target="header5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4ED1D3-69AC-4DBA-AD89-D5DD0A354F0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25280</Words>
  <Characters>36150</Characters>
  <Application>Microsoft Office Word</Application>
  <DocSecurity>0</DocSecurity>
  <Lines>310</Lines>
  <Paragraphs>87</Paragraphs>
  <ScaleCrop>false</ScaleCrop>
  <Company/>
  <LinksUpToDate>false</LinksUpToDate>
  <CharactersWithSpaces>38046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Administrator</cp:lastModifiedBy>
  <cp:revision>2</cp:revision>
  <cp:lastPrinted>2023-05-23T02:39:00Z</cp:lastPrinted>
  <dcterms:created xsi:type="dcterms:W3CDTF">2023-05-23T02:59:00Z</dcterms:created>
  <dcterms:modified xsi:type="dcterms:W3CDTF">2024-01-10T06:54:15Z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239508D014DB42188ECDD1908600526A_13</vt:lpwstr>
  </property>
  <property fmtid="{D5CDD505-2E9C-101B-9397-08002B2CF9AE}" pid="3" name="KSOProductBuildVer">
    <vt:lpwstr>2052-11.8.2.8621</vt:lpwstr>
  </property>
</Properties>
</file>