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理发器项目规划设计纲要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09" w:history="1">
        <w:r>
          <w:rPr>
            <w:rFonts w:ascii="仿宋" w:eastAsia="仿宋" w:hAnsi="仿宋" w:cs="仿宋" w:hint="eastAsia"/>
            <w:lang w:eastAsia="zh-CN"/>
          </w:rPr>
          <w:t>概论</w:t>
        </w:r>
        <w:r>
          <w:tab/>
        </w:r>
        <w:r>
          <w:fldChar w:fldCharType="begin"/>
        </w:r>
        <w:r>
          <w:instrText xml:space="preserve"> PAGEREF _Toc8709 \h </w:instrText>
        </w:r>
        <w:r>
          <w:fldChar w:fldCharType="separate"/>
        </w:r>
        <w:r>
          <w:t>3</w:t>
        </w:r>
        <w:r>
          <w:fldChar w:fldCharType="end"/>
        </w:r>
      </w:hyperlink>
    </w:p>
    <w:p>
      <w:pPr>
        <w:pStyle w:val="TOC1"/>
        <w:tabs>
          <w:tab w:val="right" w:leader="dot" w:pos="8306"/>
        </w:tabs>
      </w:pPr>
      <w:hyperlink w:anchor="_Toc19637" w:history="1">
        <w:r>
          <w:rPr>
            <w:rFonts w:ascii="仿宋" w:eastAsia="仿宋" w:hAnsi="仿宋" w:cs="仿宋" w:hint="eastAsia"/>
            <w:lang w:eastAsia="zh-CN"/>
          </w:rPr>
          <w:t>一、理发器项目文档管理</w:t>
        </w:r>
        <w:r>
          <w:tab/>
        </w:r>
        <w:r>
          <w:fldChar w:fldCharType="begin"/>
        </w:r>
        <w:r>
          <w:instrText xml:space="preserve"> PAGEREF _Toc19637 \h </w:instrText>
        </w:r>
        <w:r>
          <w:fldChar w:fldCharType="separate"/>
        </w:r>
        <w:r>
          <w:t>3</w:t>
        </w:r>
        <w:r>
          <w:fldChar w:fldCharType="end"/>
        </w:r>
      </w:hyperlink>
    </w:p>
    <w:p>
      <w:pPr>
        <w:pStyle w:val="TOC2"/>
        <w:tabs>
          <w:tab w:val="right" w:leader="dot" w:pos="8306"/>
        </w:tabs>
      </w:pPr>
      <w:hyperlink w:anchor="_Toc25067" w:history="1">
        <w:r>
          <w:rPr>
            <w:rFonts w:ascii="仿宋" w:eastAsia="仿宋" w:hAnsi="仿宋" w:cs="仿宋" w:hint="eastAsia"/>
            <w:lang w:eastAsia="zh-CN"/>
          </w:rPr>
          <w:t>(一)、文档编制与审查</w:t>
        </w:r>
        <w:r>
          <w:tab/>
        </w:r>
        <w:r>
          <w:fldChar w:fldCharType="begin"/>
        </w:r>
        <w:r>
          <w:instrText xml:space="preserve"> PAGEREF _Toc25067 \h </w:instrText>
        </w:r>
        <w:r>
          <w:fldChar w:fldCharType="separate"/>
        </w:r>
        <w:r>
          <w:t>3</w:t>
        </w:r>
        <w:r>
          <w:fldChar w:fldCharType="end"/>
        </w:r>
      </w:hyperlink>
    </w:p>
    <w:p>
      <w:pPr>
        <w:pStyle w:val="TOC2"/>
        <w:tabs>
          <w:tab w:val="right" w:leader="dot" w:pos="8306"/>
        </w:tabs>
      </w:pPr>
      <w:hyperlink w:anchor="_Toc1897" w:history="1">
        <w:r>
          <w:rPr>
            <w:rFonts w:ascii="仿宋" w:eastAsia="仿宋" w:hAnsi="仿宋" w:cs="仿宋" w:hint="eastAsia"/>
            <w:lang w:eastAsia="zh-CN"/>
          </w:rPr>
          <w:t>(二)、文档发布与分发</w:t>
        </w:r>
        <w:r>
          <w:tab/>
        </w:r>
        <w:r>
          <w:fldChar w:fldCharType="begin"/>
        </w:r>
        <w:r>
          <w:instrText xml:space="preserve"> PAGEREF _Toc1897 \h </w:instrText>
        </w:r>
        <w:r>
          <w:fldChar w:fldCharType="separate"/>
        </w:r>
        <w:r>
          <w:t>4</w:t>
        </w:r>
        <w:r>
          <w:fldChar w:fldCharType="end"/>
        </w:r>
      </w:hyperlink>
    </w:p>
    <w:p>
      <w:pPr>
        <w:pStyle w:val="TOC2"/>
        <w:tabs>
          <w:tab w:val="right" w:leader="dot" w:pos="8306"/>
        </w:tabs>
      </w:pPr>
      <w:hyperlink w:anchor="_Toc14520" w:history="1">
        <w:r>
          <w:rPr>
            <w:rFonts w:ascii="仿宋" w:eastAsia="仿宋" w:hAnsi="仿宋" w:cs="仿宋" w:hint="eastAsia"/>
            <w:lang w:eastAsia="zh-CN"/>
          </w:rPr>
          <w:t>(三)、文档存档与归档</w:t>
        </w:r>
        <w:r>
          <w:tab/>
        </w:r>
        <w:r>
          <w:fldChar w:fldCharType="begin"/>
        </w:r>
        <w:r>
          <w:instrText xml:space="preserve"> PAGEREF _Toc14520 \h </w:instrText>
        </w:r>
        <w:r>
          <w:fldChar w:fldCharType="separate"/>
        </w:r>
        <w:r>
          <w:t>5</w:t>
        </w:r>
        <w:r>
          <w:fldChar w:fldCharType="end"/>
        </w:r>
      </w:hyperlink>
    </w:p>
    <w:p>
      <w:pPr>
        <w:pStyle w:val="TOC1"/>
        <w:tabs>
          <w:tab w:val="right" w:leader="dot" w:pos="8306"/>
        </w:tabs>
      </w:pPr>
      <w:hyperlink w:anchor="_Toc3042" w:history="1">
        <w:r>
          <w:rPr>
            <w:rFonts w:ascii="仿宋" w:eastAsia="仿宋" w:hAnsi="仿宋" w:cs="仿宋" w:hint="eastAsia"/>
            <w:lang w:eastAsia="zh-CN"/>
          </w:rPr>
          <w:t>二、理发器项目概论</w:t>
        </w:r>
        <w:r>
          <w:tab/>
        </w:r>
        <w:r>
          <w:fldChar w:fldCharType="begin"/>
        </w:r>
        <w:r>
          <w:instrText xml:space="preserve"> PAGEREF _Toc3042 \h </w:instrText>
        </w:r>
        <w:r>
          <w:fldChar w:fldCharType="separate"/>
        </w:r>
        <w:r>
          <w:t>6</w:t>
        </w:r>
        <w:r>
          <w:fldChar w:fldCharType="end"/>
        </w:r>
      </w:hyperlink>
    </w:p>
    <w:p>
      <w:pPr>
        <w:pStyle w:val="TOC2"/>
        <w:tabs>
          <w:tab w:val="right" w:leader="dot" w:pos="8306"/>
        </w:tabs>
      </w:pPr>
      <w:hyperlink w:anchor="_Toc14289" w:history="1">
        <w:r>
          <w:rPr>
            <w:rFonts w:ascii="仿宋" w:eastAsia="仿宋" w:hAnsi="仿宋" w:cs="仿宋" w:hint="eastAsia"/>
            <w:lang w:eastAsia="zh-CN"/>
          </w:rPr>
          <w:t>(一)、理发器项目概况</w:t>
        </w:r>
        <w:r>
          <w:tab/>
        </w:r>
        <w:r>
          <w:fldChar w:fldCharType="begin"/>
        </w:r>
        <w:r>
          <w:instrText xml:space="preserve"> PAGEREF _Toc14289 \h </w:instrText>
        </w:r>
        <w:r>
          <w:fldChar w:fldCharType="separate"/>
        </w:r>
        <w:r>
          <w:t>6</w:t>
        </w:r>
        <w:r>
          <w:fldChar w:fldCharType="end"/>
        </w:r>
      </w:hyperlink>
    </w:p>
    <w:p>
      <w:pPr>
        <w:pStyle w:val="TOC2"/>
        <w:tabs>
          <w:tab w:val="right" w:leader="dot" w:pos="8306"/>
        </w:tabs>
      </w:pPr>
      <w:hyperlink w:anchor="_Toc29619" w:history="1">
        <w:r>
          <w:rPr>
            <w:rFonts w:ascii="仿宋" w:eastAsia="仿宋" w:hAnsi="仿宋" w:cs="仿宋" w:hint="eastAsia"/>
            <w:lang w:eastAsia="zh-CN"/>
          </w:rPr>
          <w:t>(二)、理发器项目目标</w:t>
        </w:r>
        <w:r>
          <w:tab/>
        </w:r>
        <w:r>
          <w:fldChar w:fldCharType="begin"/>
        </w:r>
        <w:r>
          <w:instrText xml:space="preserve"> PAGEREF _Toc29619 \h </w:instrText>
        </w:r>
        <w:r>
          <w:fldChar w:fldCharType="separate"/>
        </w:r>
        <w:r>
          <w:t>8</w:t>
        </w:r>
        <w:r>
          <w:fldChar w:fldCharType="end"/>
        </w:r>
      </w:hyperlink>
    </w:p>
    <w:p>
      <w:pPr>
        <w:pStyle w:val="TOC2"/>
        <w:tabs>
          <w:tab w:val="right" w:leader="dot" w:pos="8306"/>
        </w:tabs>
      </w:pPr>
      <w:hyperlink w:anchor="_Toc12593" w:history="1">
        <w:r>
          <w:rPr>
            <w:rFonts w:ascii="仿宋" w:eastAsia="仿宋" w:hAnsi="仿宋" w:cs="仿宋" w:hint="eastAsia"/>
            <w:lang w:eastAsia="zh-CN"/>
          </w:rPr>
          <w:t>(三)、理发器项目提出的理由</w:t>
        </w:r>
        <w:r>
          <w:tab/>
        </w:r>
        <w:r>
          <w:fldChar w:fldCharType="begin"/>
        </w:r>
        <w:r>
          <w:instrText xml:space="preserve"> PAGEREF _Toc12593 \h </w:instrText>
        </w:r>
        <w:r>
          <w:fldChar w:fldCharType="separate"/>
        </w:r>
        <w:r>
          <w:t>9</w:t>
        </w:r>
        <w:r>
          <w:fldChar w:fldCharType="end"/>
        </w:r>
      </w:hyperlink>
    </w:p>
    <w:p>
      <w:pPr>
        <w:pStyle w:val="TOC2"/>
        <w:tabs>
          <w:tab w:val="right" w:leader="dot" w:pos="8306"/>
        </w:tabs>
      </w:pPr>
      <w:hyperlink w:anchor="_Toc21688" w:history="1">
        <w:r>
          <w:rPr>
            <w:rFonts w:ascii="仿宋" w:eastAsia="仿宋" w:hAnsi="仿宋" w:cs="仿宋" w:hint="eastAsia"/>
            <w:lang w:eastAsia="zh-CN"/>
          </w:rPr>
          <w:t>(四)、理发器项目意义</w:t>
        </w:r>
        <w:r>
          <w:tab/>
        </w:r>
        <w:r>
          <w:fldChar w:fldCharType="begin"/>
        </w:r>
        <w:r>
          <w:instrText xml:space="preserve"> PAGEREF _Toc21688 \h </w:instrText>
        </w:r>
        <w:r>
          <w:fldChar w:fldCharType="separate"/>
        </w:r>
        <w:r>
          <w:t>11</w:t>
        </w:r>
        <w:r>
          <w:fldChar w:fldCharType="end"/>
        </w:r>
      </w:hyperlink>
    </w:p>
    <w:p>
      <w:pPr>
        <w:pStyle w:val="TOC2"/>
        <w:tabs>
          <w:tab w:val="right" w:leader="dot" w:pos="8306"/>
        </w:tabs>
      </w:pPr>
      <w:hyperlink w:anchor="_Toc2000" w:history="1">
        <w:r>
          <w:rPr>
            <w:rFonts w:ascii="仿宋" w:eastAsia="仿宋" w:hAnsi="仿宋" w:cs="仿宋" w:hint="eastAsia"/>
            <w:lang w:eastAsia="zh-CN"/>
          </w:rPr>
          <w:t>(五)、理发器项目背景</w:t>
        </w:r>
        <w:r>
          <w:tab/>
        </w:r>
        <w:r>
          <w:fldChar w:fldCharType="begin"/>
        </w:r>
        <w:r>
          <w:instrText xml:space="preserve"> PAGEREF _Toc2000 \h </w:instrText>
        </w:r>
        <w:r>
          <w:fldChar w:fldCharType="separate"/>
        </w:r>
        <w:r>
          <w:t>12</w:t>
        </w:r>
        <w:r>
          <w:fldChar w:fldCharType="end"/>
        </w:r>
      </w:hyperlink>
    </w:p>
    <w:p>
      <w:pPr>
        <w:pStyle w:val="TOC1"/>
        <w:tabs>
          <w:tab w:val="right" w:leader="dot" w:pos="8306"/>
        </w:tabs>
      </w:pPr>
      <w:hyperlink w:anchor="_Toc16493" w:history="1">
        <w:r>
          <w:rPr>
            <w:rFonts w:ascii="仿宋" w:eastAsia="仿宋" w:hAnsi="仿宋" w:cs="仿宋" w:hint="eastAsia"/>
            <w:lang w:eastAsia="zh-CN"/>
          </w:rPr>
          <w:t>三、理发器项目建设背景及必要性分析</w:t>
        </w:r>
        <w:r>
          <w:tab/>
        </w:r>
        <w:r>
          <w:fldChar w:fldCharType="begin"/>
        </w:r>
        <w:r>
          <w:instrText xml:space="preserve"> PAGEREF _Toc16493 \h </w:instrText>
        </w:r>
        <w:r>
          <w:fldChar w:fldCharType="separate"/>
        </w:r>
        <w:r>
          <w:t>13</w:t>
        </w:r>
        <w:r>
          <w:fldChar w:fldCharType="end"/>
        </w:r>
      </w:hyperlink>
    </w:p>
    <w:p>
      <w:pPr>
        <w:pStyle w:val="TOC2"/>
        <w:tabs>
          <w:tab w:val="right" w:leader="dot" w:pos="8306"/>
        </w:tabs>
      </w:pPr>
      <w:hyperlink w:anchor="_Toc24596" w:history="1">
        <w:r>
          <w:rPr>
            <w:rFonts w:ascii="仿宋" w:eastAsia="仿宋" w:hAnsi="仿宋" w:cs="仿宋" w:hint="eastAsia"/>
            <w:lang w:eastAsia="zh-CN"/>
          </w:rPr>
          <w:t>(一)、理发器项目背景分析</w:t>
        </w:r>
        <w:r>
          <w:tab/>
        </w:r>
        <w:r>
          <w:fldChar w:fldCharType="begin"/>
        </w:r>
        <w:r>
          <w:instrText xml:space="preserve"> PAGEREF _Toc24596 \h </w:instrText>
        </w:r>
        <w:r>
          <w:fldChar w:fldCharType="separate"/>
        </w:r>
        <w:r>
          <w:t>13</w:t>
        </w:r>
        <w:r>
          <w:fldChar w:fldCharType="end"/>
        </w:r>
      </w:hyperlink>
    </w:p>
    <w:p>
      <w:pPr>
        <w:pStyle w:val="TOC2"/>
        <w:tabs>
          <w:tab w:val="right" w:leader="dot" w:pos="8306"/>
        </w:tabs>
      </w:pPr>
      <w:hyperlink w:anchor="_Toc10007" w:history="1">
        <w:r>
          <w:rPr>
            <w:rFonts w:ascii="仿宋" w:eastAsia="仿宋" w:hAnsi="仿宋" w:cs="仿宋" w:hint="eastAsia"/>
            <w:lang w:eastAsia="zh-CN"/>
          </w:rPr>
          <w:t>(二)、理发器项目建设必要性分析</w:t>
        </w:r>
        <w:r>
          <w:tab/>
        </w:r>
        <w:r>
          <w:fldChar w:fldCharType="begin"/>
        </w:r>
        <w:r>
          <w:instrText xml:space="preserve"> PAGEREF _Toc10007 \h </w:instrText>
        </w:r>
        <w:r>
          <w:fldChar w:fldCharType="separate"/>
        </w:r>
        <w:r>
          <w:t>14</w:t>
        </w:r>
        <w:r>
          <w:fldChar w:fldCharType="end"/>
        </w:r>
      </w:hyperlink>
    </w:p>
    <w:p>
      <w:pPr>
        <w:pStyle w:val="TOC1"/>
        <w:tabs>
          <w:tab w:val="right" w:leader="dot" w:pos="8306"/>
        </w:tabs>
      </w:pPr>
      <w:hyperlink w:anchor="_Toc6362" w:history="1">
        <w:r>
          <w:rPr>
            <w:rFonts w:ascii="仿宋" w:eastAsia="仿宋" w:hAnsi="仿宋" w:cs="仿宋" w:hint="eastAsia"/>
            <w:lang w:eastAsia="zh-CN"/>
          </w:rPr>
          <w:t>四、理发器项目绩效评估</w:t>
        </w:r>
        <w:r>
          <w:tab/>
        </w:r>
        <w:r>
          <w:fldChar w:fldCharType="begin"/>
        </w:r>
        <w:r>
          <w:instrText xml:space="preserve"> PAGEREF _Toc6362 \h </w:instrText>
        </w:r>
        <w:r>
          <w:fldChar w:fldCharType="separate"/>
        </w:r>
        <w:r>
          <w:t>16</w:t>
        </w:r>
        <w:r>
          <w:fldChar w:fldCharType="end"/>
        </w:r>
      </w:hyperlink>
    </w:p>
    <w:p>
      <w:pPr>
        <w:pStyle w:val="TOC2"/>
        <w:tabs>
          <w:tab w:val="right" w:leader="dot" w:pos="8306"/>
        </w:tabs>
      </w:pPr>
      <w:hyperlink w:anchor="_Toc1308" w:history="1">
        <w:r>
          <w:rPr>
            <w:rFonts w:ascii="仿宋" w:eastAsia="仿宋" w:hAnsi="仿宋" w:cs="仿宋" w:hint="eastAsia"/>
            <w:lang w:eastAsia="zh-CN"/>
          </w:rPr>
          <w:t>(一)、绩效评估指标</w:t>
        </w:r>
        <w:r>
          <w:tab/>
        </w:r>
        <w:r>
          <w:fldChar w:fldCharType="begin"/>
        </w:r>
        <w:r>
          <w:instrText xml:space="preserve"> PAGEREF _Toc1308 \h </w:instrText>
        </w:r>
        <w:r>
          <w:fldChar w:fldCharType="separate"/>
        </w:r>
        <w:r>
          <w:t>16</w:t>
        </w:r>
        <w:r>
          <w:fldChar w:fldCharType="end"/>
        </w:r>
      </w:hyperlink>
    </w:p>
    <w:p>
      <w:pPr>
        <w:pStyle w:val="TOC2"/>
        <w:tabs>
          <w:tab w:val="right" w:leader="dot" w:pos="8306"/>
        </w:tabs>
      </w:pPr>
      <w:hyperlink w:anchor="_Toc31207" w:history="1">
        <w:r>
          <w:rPr>
            <w:rFonts w:ascii="仿宋" w:eastAsia="仿宋" w:hAnsi="仿宋" w:cs="仿宋" w:hint="eastAsia"/>
            <w:lang w:eastAsia="zh-CN"/>
          </w:rPr>
          <w:t>(二)、绩效评估方法</w:t>
        </w:r>
        <w:r>
          <w:tab/>
        </w:r>
        <w:r>
          <w:fldChar w:fldCharType="begin"/>
        </w:r>
        <w:r>
          <w:instrText xml:space="preserve"> PAGEREF _Toc31207 \h </w:instrText>
        </w:r>
        <w:r>
          <w:fldChar w:fldCharType="separate"/>
        </w:r>
        <w:r>
          <w:t>17</w:t>
        </w:r>
        <w:r>
          <w:fldChar w:fldCharType="end"/>
        </w:r>
      </w:hyperlink>
    </w:p>
    <w:p>
      <w:pPr>
        <w:pStyle w:val="TOC2"/>
        <w:tabs>
          <w:tab w:val="right" w:leader="dot" w:pos="8306"/>
        </w:tabs>
      </w:pPr>
      <w:hyperlink w:anchor="_Toc13375" w:history="1">
        <w:r>
          <w:rPr>
            <w:rFonts w:ascii="仿宋" w:eastAsia="仿宋" w:hAnsi="仿宋" w:cs="仿宋" w:hint="eastAsia"/>
            <w:lang w:eastAsia="zh-CN"/>
          </w:rPr>
          <w:t>(三)、绩效评估周期</w:t>
        </w:r>
        <w:r>
          <w:tab/>
        </w:r>
        <w:r>
          <w:fldChar w:fldCharType="begin"/>
        </w:r>
        <w:r>
          <w:instrText xml:space="preserve"> PAGEREF _Toc13375 \h </w:instrText>
        </w:r>
        <w:r>
          <w:fldChar w:fldCharType="separate"/>
        </w:r>
        <w:r>
          <w:t>18</w:t>
        </w:r>
        <w:r>
          <w:fldChar w:fldCharType="end"/>
        </w:r>
      </w:hyperlink>
    </w:p>
    <w:p>
      <w:pPr>
        <w:pStyle w:val="TOC1"/>
        <w:tabs>
          <w:tab w:val="right" w:leader="dot" w:pos="8306"/>
        </w:tabs>
      </w:pPr>
      <w:hyperlink w:anchor="_Toc10942" w:history="1">
        <w:r>
          <w:rPr>
            <w:rFonts w:ascii="仿宋" w:eastAsia="仿宋" w:hAnsi="仿宋" w:cs="仿宋" w:hint="eastAsia"/>
            <w:lang w:eastAsia="zh-CN"/>
          </w:rPr>
          <w:t>五、工艺说明</w:t>
        </w:r>
        <w:r>
          <w:tab/>
        </w:r>
        <w:r>
          <w:fldChar w:fldCharType="begin"/>
        </w:r>
        <w:r>
          <w:instrText xml:space="preserve"> PAGEREF _Toc10942 \h </w:instrText>
        </w:r>
        <w:r>
          <w:fldChar w:fldCharType="separate"/>
        </w:r>
        <w:r>
          <w:t>19</w:t>
        </w:r>
        <w:r>
          <w:fldChar w:fldCharType="end"/>
        </w:r>
      </w:hyperlink>
    </w:p>
    <w:p>
      <w:pPr>
        <w:pStyle w:val="TOC2"/>
        <w:tabs>
          <w:tab w:val="right" w:leader="dot" w:pos="8306"/>
        </w:tabs>
      </w:pPr>
      <w:hyperlink w:anchor="_Toc18332" w:history="1">
        <w:r>
          <w:rPr>
            <w:rFonts w:ascii="仿宋" w:eastAsia="仿宋" w:hAnsi="仿宋" w:cs="仿宋" w:hint="eastAsia"/>
            <w:lang w:eastAsia="zh-CN"/>
          </w:rPr>
          <w:t>(一)、技术管理特点</w:t>
        </w:r>
        <w:r>
          <w:tab/>
        </w:r>
        <w:r>
          <w:fldChar w:fldCharType="begin"/>
        </w:r>
        <w:r>
          <w:instrText xml:space="preserve"> PAGEREF _Toc18332 \h </w:instrText>
        </w:r>
        <w:r>
          <w:fldChar w:fldCharType="separate"/>
        </w:r>
        <w:r>
          <w:t>19</w:t>
        </w:r>
        <w:r>
          <w:fldChar w:fldCharType="end"/>
        </w:r>
      </w:hyperlink>
    </w:p>
    <w:p>
      <w:pPr>
        <w:pStyle w:val="TOC2"/>
        <w:tabs>
          <w:tab w:val="right" w:leader="dot" w:pos="8306"/>
        </w:tabs>
      </w:pPr>
      <w:hyperlink w:anchor="_Toc23844" w:history="1">
        <w:r>
          <w:rPr>
            <w:rFonts w:ascii="仿宋" w:eastAsia="仿宋" w:hAnsi="仿宋" w:cs="仿宋" w:hint="eastAsia"/>
            <w:lang w:eastAsia="zh-CN"/>
          </w:rPr>
          <w:t>(二)、理发器项目工艺技术设计方案</w:t>
        </w:r>
        <w:r>
          <w:tab/>
        </w:r>
        <w:r>
          <w:fldChar w:fldCharType="begin"/>
        </w:r>
        <w:r>
          <w:instrText xml:space="preserve"> PAGEREF _Toc23844 \h </w:instrText>
        </w:r>
        <w:r>
          <w:fldChar w:fldCharType="separate"/>
        </w:r>
        <w:r>
          <w:t>20</w:t>
        </w:r>
        <w:r>
          <w:fldChar w:fldCharType="end"/>
        </w:r>
      </w:hyperlink>
    </w:p>
    <w:p>
      <w:pPr>
        <w:pStyle w:val="TOC2"/>
        <w:tabs>
          <w:tab w:val="right" w:leader="dot" w:pos="8306"/>
        </w:tabs>
      </w:pPr>
      <w:hyperlink w:anchor="_Toc20627" w:history="1">
        <w:r>
          <w:rPr>
            <w:rFonts w:ascii="仿宋" w:eastAsia="仿宋" w:hAnsi="仿宋" w:cs="仿宋" w:hint="eastAsia"/>
            <w:lang w:eastAsia="zh-CN"/>
          </w:rPr>
          <w:t>(三)、设备选型方案</w:t>
        </w:r>
        <w:r>
          <w:tab/>
        </w:r>
        <w:r>
          <w:fldChar w:fldCharType="begin"/>
        </w:r>
        <w:r>
          <w:instrText xml:space="preserve"> PAGEREF _Toc20627 \h </w:instrText>
        </w:r>
        <w:r>
          <w:fldChar w:fldCharType="separate"/>
        </w:r>
        <w:r>
          <w:t>21</w:t>
        </w:r>
        <w:r>
          <w:fldChar w:fldCharType="end"/>
        </w:r>
      </w:hyperlink>
    </w:p>
    <w:p>
      <w:pPr>
        <w:pStyle w:val="TOC1"/>
        <w:tabs>
          <w:tab w:val="right" w:leader="dot" w:pos="8306"/>
        </w:tabs>
      </w:pPr>
      <w:hyperlink w:anchor="_Toc12516" w:history="1">
        <w:r>
          <w:rPr>
            <w:rFonts w:ascii="仿宋" w:eastAsia="仿宋" w:hAnsi="仿宋" w:cs="仿宋" w:hint="eastAsia"/>
            <w:lang w:eastAsia="zh-CN"/>
          </w:rPr>
          <w:t>六、理发器项目选址可行性分析</w:t>
        </w:r>
        <w:r>
          <w:tab/>
        </w:r>
        <w:r>
          <w:fldChar w:fldCharType="begin"/>
        </w:r>
        <w:r>
          <w:instrText xml:space="preserve"> PAGEREF _Toc12516 \h </w:instrText>
        </w:r>
        <w:r>
          <w:fldChar w:fldCharType="separate"/>
        </w:r>
        <w:r>
          <w:t>22</w:t>
        </w:r>
        <w:r>
          <w:fldChar w:fldCharType="end"/>
        </w:r>
      </w:hyperlink>
    </w:p>
    <w:p>
      <w:pPr>
        <w:pStyle w:val="TOC2"/>
        <w:tabs>
          <w:tab w:val="right" w:leader="dot" w:pos="8306"/>
        </w:tabs>
      </w:pPr>
      <w:hyperlink w:anchor="_Toc7175" w:history="1">
        <w:r>
          <w:rPr>
            <w:rFonts w:ascii="仿宋" w:eastAsia="仿宋" w:hAnsi="仿宋" w:cs="仿宋" w:hint="eastAsia"/>
            <w:lang w:eastAsia="zh-CN"/>
          </w:rPr>
          <w:t>(一)、理发器项目选址</w:t>
        </w:r>
        <w:r>
          <w:tab/>
        </w:r>
        <w:r>
          <w:fldChar w:fldCharType="begin"/>
        </w:r>
        <w:r>
          <w:instrText xml:space="preserve"> PAGEREF _Toc7175 \h </w:instrText>
        </w:r>
        <w:r>
          <w:fldChar w:fldCharType="separate"/>
        </w:r>
        <w:r>
          <w:t>22</w:t>
        </w:r>
        <w:r>
          <w:fldChar w:fldCharType="end"/>
        </w:r>
      </w:hyperlink>
    </w:p>
    <w:p>
      <w:pPr>
        <w:pStyle w:val="TOC2"/>
        <w:tabs>
          <w:tab w:val="right" w:leader="dot" w:pos="8306"/>
        </w:tabs>
      </w:pPr>
      <w:hyperlink w:anchor="_Toc17036" w:history="1">
        <w:r>
          <w:rPr>
            <w:rFonts w:ascii="仿宋" w:eastAsia="仿宋" w:hAnsi="仿宋" w:cs="仿宋" w:hint="eastAsia"/>
            <w:lang w:eastAsia="zh-CN"/>
          </w:rPr>
          <w:t>(二)、用地控制指标</w:t>
        </w:r>
        <w:r>
          <w:tab/>
        </w:r>
        <w:r>
          <w:fldChar w:fldCharType="begin"/>
        </w:r>
        <w:r>
          <w:instrText xml:space="preserve"> PAGEREF _Toc17036 \h </w:instrText>
        </w:r>
        <w:r>
          <w:fldChar w:fldCharType="separate"/>
        </w:r>
        <w:r>
          <w:t>22</w:t>
        </w:r>
        <w:r>
          <w:fldChar w:fldCharType="end"/>
        </w:r>
      </w:hyperlink>
    </w:p>
    <w:p>
      <w:pPr>
        <w:pStyle w:val="TOC2"/>
        <w:tabs>
          <w:tab w:val="right" w:leader="dot" w:pos="8306"/>
        </w:tabs>
      </w:pPr>
      <w:hyperlink w:anchor="_Toc12957" w:history="1">
        <w:r>
          <w:rPr>
            <w:rFonts w:ascii="仿宋" w:eastAsia="仿宋" w:hAnsi="仿宋" w:cs="仿宋" w:hint="eastAsia"/>
            <w:lang w:eastAsia="zh-CN"/>
          </w:rPr>
          <w:t>(三)、节约用地措施</w:t>
        </w:r>
        <w:r>
          <w:tab/>
        </w:r>
        <w:r>
          <w:fldChar w:fldCharType="begin"/>
        </w:r>
        <w:r>
          <w:instrText xml:space="preserve"> PAGEREF _Toc12957 \h </w:instrText>
        </w:r>
        <w:r>
          <w:fldChar w:fldCharType="separate"/>
        </w:r>
        <w:r>
          <w:t>24</w:t>
        </w:r>
        <w:r>
          <w:fldChar w:fldCharType="end"/>
        </w:r>
      </w:hyperlink>
    </w:p>
    <w:p>
      <w:pPr>
        <w:pStyle w:val="TOC2"/>
        <w:tabs>
          <w:tab w:val="right" w:leader="dot" w:pos="8306"/>
        </w:tabs>
      </w:pPr>
      <w:hyperlink w:anchor="_Toc9533" w:history="1">
        <w:r>
          <w:rPr>
            <w:rFonts w:ascii="仿宋" w:eastAsia="仿宋" w:hAnsi="仿宋" w:cs="仿宋" w:hint="eastAsia"/>
            <w:lang w:eastAsia="zh-CN"/>
          </w:rPr>
          <w:t>(四)、总图布置方案</w:t>
        </w:r>
        <w:r>
          <w:tab/>
        </w:r>
        <w:r>
          <w:fldChar w:fldCharType="begin"/>
        </w:r>
        <w:r>
          <w:instrText xml:space="preserve"> PAGEREF _Toc9533 \h </w:instrText>
        </w:r>
        <w:r>
          <w:fldChar w:fldCharType="separate"/>
        </w:r>
        <w:r>
          <w:t>25</w:t>
        </w:r>
        <w:r>
          <w:fldChar w:fldCharType="end"/>
        </w:r>
      </w:hyperlink>
    </w:p>
    <w:p>
      <w:pPr>
        <w:pStyle w:val="TOC2"/>
        <w:tabs>
          <w:tab w:val="right" w:leader="dot" w:pos="8306"/>
        </w:tabs>
      </w:pPr>
      <w:hyperlink w:anchor="_Toc31705" w:history="1">
        <w:r>
          <w:rPr>
            <w:rFonts w:ascii="仿宋" w:eastAsia="仿宋" w:hAnsi="仿宋" w:cs="仿宋" w:hint="eastAsia"/>
            <w:lang w:eastAsia="zh-CN"/>
          </w:rPr>
          <w:t>(五)、选址综合评价</w:t>
        </w:r>
        <w:r>
          <w:tab/>
        </w:r>
        <w:r>
          <w:fldChar w:fldCharType="begin"/>
        </w:r>
        <w:r>
          <w:instrText xml:space="preserve"> PAGEREF _Toc31705 \h </w:instrText>
        </w:r>
        <w:r>
          <w:fldChar w:fldCharType="separate"/>
        </w:r>
        <w:r>
          <w:t>26</w:t>
        </w:r>
        <w:r>
          <w:fldChar w:fldCharType="end"/>
        </w:r>
      </w:hyperlink>
    </w:p>
    <w:p>
      <w:pPr>
        <w:pStyle w:val="TOC1"/>
        <w:tabs>
          <w:tab w:val="right" w:leader="dot" w:pos="8306"/>
        </w:tabs>
      </w:pPr>
      <w:hyperlink w:anchor="_Toc18367" w:history="1">
        <w:r>
          <w:rPr>
            <w:rFonts w:ascii="仿宋" w:eastAsia="仿宋" w:hAnsi="仿宋" w:cs="仿宋" w:hint="eastAsia"/>
            <w:lang w:eastAsia="zh-CN"/>
          </w:rPr>
          <w:t>七、理发器项目计划安排</w:t>
        </w:r>
        <w:r>
          <w:tab/>
        </w:r>
        <w:r>
          <w:fldChar w:fldCharType="begin"/>
        </w:r>
        <w:r>
          <w:instrText xml:space="preserve"> PAGEREF _Toc18367 \h </w:instrText>
        </w:r>
        <w:r>
          <w:fldChar w:fldCharType="separate"/>
        </w:r>
        <w:r>
          <w:t>28</w:t>
        </w:r>
        <w:r>
          <w:fldChar w:fldCharType="end"/>
        </w:r>
      </w:hyperlink>
    </w:p>
    <w:p>
      <w:pPr>
        <w:pStyle w:val="TOC2"/>
        <w:tabs>
          <w:tab w:val="right" w:leader="dot" w:pos="8306"/>
        </w:tabs>
      </w:pPr>
      <w:hyperlink w:anchor="_Toc9041" w:history="1">
        <w:r>
          <w:rPr>
            <w:rFonts w:ascii="仿宋" w:eastAsia="仿宋" w:hAnsi="仿宋" w:cs="仿宋" w:hint="eastAsia"/>
            <w:lang w:eastAsia="zh-CN"/>
          </w:rPr>
          <w:t>(一)、建设周期</w:t>
        </w:r>
        <w:r>
          <w:tab/>
        </w:r>
        <w:r>
          <w:fldChar w:fldCharType="begin"/>
        </w:r>
        <w:r>
          <w:instrText xml:space="preserve"> PAGEREF _Toc9041 \h </w:instrText>
        </w:r>
        <w:r>
          <w:fldChar w:fldCharType="separate"/>
        </w:r>
        <w:r>
          <w:t>28</w:t>
        </w:r>
        <w:r>
          <w:fldChar w:fldCharType="end"/>
        </w:r>
      </w:hyperlink>
    </w:p>
    <w:p>
      <w:pPr>
        <w:pStyle w:val="TOC2"/>
        <w:tabs>
          <w:tab w:val="right" w:leader="dot" w:pos="8306"/>
        </w:tabs>
      </w:pPr>
      <w:hyperlink w:anchor="_Toc1914" w:history="1">
        <w:r>
          <w:rPr>
            <w:rFonts w:ascii="仿宋" w:eastAsia="仿宋" w:hAnsi="仿宋" w:cs="仿宋" w:hint="eastAsia"/>
            <w:lang w:eastAsia="zh-CN"/>
          </w:rPr>
          <w:t>(二)、建设进度</w:t>
        </w:r>
        <w:r>
          <w:tab/>
        </w:r>
        <w:r>
          <w:fldChar w:fldCharType="begin"/>
        </w:r>
        <w:r>
          <w:instrText xml:space="preserve"> PAGEREF _Toc1914 \h </w:instrText>
        </w:r>
        <w:r>
          <w:fldChar w:fldCharType="separate"/>
        </w:r>
        <w:r>
          <w:t>28</w:t>
        </w:r>
        <w:r>
          <w:fldChar w:fldCharType="end"/>
        </w:r>
      </w:hyperlink>
    </w:p>
    <w:p>
      <w:pPr>
        <w:pStyle w:val="TOC2"/>
        <w:tabs>
          <w:tab w:val="right" w:leader="dot" w:pos="8306"/>
        </w:tabs>
      </w:pPr>
      <w:hyperlink w:anchor="_Toc6225" w:history="1">
        <w:r>
          <w:rPr>
            <w:rFonts w:ascii="仿宋" w:eastAsia="仿宋" w:hAnsi="仿宋" w:cs="仿宋" w:hint="eastAsia"/>
            <w:lang w:eastAsia="zh-CN"/>
          </w:rPr>
          <w:t>(三)、进度安排注意事项</w:t>
        </w:r>
        <w:r>
          <w:tab/>
        </w:r>
        <w:r>
          <w:fldChar w:fldCharType="begin"/>
        </w:r>
        <w:r>
          <w:instrText xml:space="preserve"> PAGEREF _Toc6225 \h </w:instrText>
        </w:r>
        <w:r>
          <w:fldChar w:fldCharType="separate"/>
        </w:r>
        <w:r>
          <w:t>29</w:t>
        </w:r>
        <w:r>
          <w:fldChar w:fldCharType="end"/>
        </w:r>
      </w:hyperlink>
    </w:p>
    <w:p>
      <w:pPr>
        <w:pStyle w:val="TOC2"/>
        <w:tabs>
          <w:tab w:val="right" w:leader="dot" w:pos="8306"/>
        </w:tabs>
      </w:pPr>
      <w:hyperlink w:anchor="_Toc2058" w:history="1">
        <w:r>
          <w:rPr>
            <w:rFonts w:ascii="仿宋" w:eastAsia="仿宋" w:hAnsi="仿宋" w:cs="仿宋" w:hint="eastAsia"/>
            <w:lang w:eastAsia="zh-CN"/>
          </w:rPr>
          <w:t>(四)、人力资源配置</w:t>
        </w:r>
        <w:r>
          <w:tab/>
        </w:r>
        <w:r>
          <w:fldChar w:fldCharType="begin"/>
        </w:r>
        <w:r>
          <w:instrText xml:space="preserve"> PAGEREF _Toc2058 \h </w:instrText>
        </w:r>
        <w:r>
          <w:fldChar w:fldCharType="separate"/>
        </w:r>
        <w:r>
          <w:t>31</w:t>
        </w:r>
        <w:r>
          <w:fldChar w:fldCharType="end"/>
        </w:r>
      </w:hyperlink>
    </w:p>
    <w:p>
      <w:pPr>
        <w:pStyle w:val="TOC1"/>
        <w:tabs>
          <w:tab w:val="right" w:leader="dot" w:pos="8306"/>
        </w:tabs>
      </w:pPr>
      <w:hyperlink w:anchor="_Toc918" w:history="1">
        <w:r>
          <w:rPr>
            <w:rFonts w:ascii="仿宋" w:eastAsia="仿宋" w:hAnsi="仿宋" w:cs="仿宋" w:hint="eastAsia"/>
            <w:lang w:eastAsia="zh-CN"/>
          </w:rPr>
          <w:t>八、理发器项目社会影响</w:t>
        </w:r>
        <w:r>
          <w:tab/>
        </w:r>
        <w:r>
          <w:fldChar w:fldCharType="begin"/>
        </w:r>
        <w:r>
          <w:instrText xml:space="preserve"> PAGEREF _Toc918 \h </w:instrText>
        </w:r>
        <w:r>
          <w:fldChar w:fldCharType="separate"/>
        </w:r>
        <w:r>
          <w:t>32</w:t>
        </w:r>
        <w:r>
          <w:fldChar w:fldCharType="end"/>
        </w:r>
      </w:hyperlink>
    </w:p>
    <w:p>
      <w:pPr>
        <w:pStyle w:val="TOC2"/>
        <w:tabs>
          <w:tab w:val="right" w:leader="dot" w:pos="8306"/>
        </w:tabs>
      </w:pPr>
      <w:hyperlink w:anchor="_Toc23676" w:history="1">
        <w:r>
          <w:rPr>
            <w:rFonts w:ascii="仿宋" w:eastAsia="仿宋" w:hAnsi="仿宋" w:cs="仿宋" w:hint="eastAsia"/>
            <w:lang w:eastAsia="zh-CN"/>
          </w:rPr>
          <w:t>(一)、社会责任与义务</w:t>
        </w:r>
        <w:r>
          <w:tab/>
        </w:r>
        <w:r>
          <w:fldChar w:fldCharType="begin"/>
        </w:r>
        <w:r>
          <w:instrText xml:space="preserve"> PAGEREF _Toc23676 \h </w:instrText>
        </w:r>
        <w:r>
          <w:fldChar w:fldCharType="separate"/>
        </w:r>
        <w:r>
          <w:t>32</w:t>
        </w:r>
        <w:r>
          <w:fldChar w:fldCharType="end"/>
        </w:r>
      </w:hyperlink>
    </w:p>
    <w:p>
      <w:pPr>
        <w:pStyle w:val="TOC2"/>
        <w:tabs>
          <w:tab w:val="right" w:leader="dot" w:pos="8306"/>
        </w:tabs>
      </w:pPr>
      <w:hyperlink w:anchor="_Toc11290" w:history="1">
        <w:r>
          <w:rPr>
            <w:rFonts w:ascii="仿宋" w:eastAsia="仿宋" w:hAnsi="仿宋" w:cs="仿宋" w:hint="eastAsia"/>
            <w:lang w:eastAsia="zh-CN"/>
          </w:rPr>
          <w:t>(二)、社会参与与沟通</w:t>
        </w:r>
        <w:r>
          <w:tab/>
        </w:r>
        <w:r>
          <w:fldChar w:fldCharType="begin"/>
        </w:r>
        <w:r>
          <w:instrText xml:space="preserve"> PAGEREF _Toc11290 \h </w:instrText>
        </w:r>
        <w:r>
          <w:fldChar w:fldCharType="separate"/>
        </w:r>
        <w:r>
          <w:t>33</w:t>
        </w:r>
        <w:r>
          <w:fldChar w:fldCharType="end"/>
        </w:r>
      </w:hyperlink>
    </w:p>
    <w:p>
      <w:pPr>
        <w:pStyle w:val="TOC1"/>
        <w:tabs>
          <w:tab w:val="right" w:leader="dot" w:pos="8306"/>
        </w:tabs>
      </w:pPr>
      <w:hyperlink w:anchor="_Toc14208" w:history="1">
        <w:r>
          <w:rPr>
            <w:rFonts w:ascii="仿宋" w:eastAsia="仿宋" w:hAnsi="仿宋" w:cs="仿宋" w:hint="eastAsia"/>
            <w:lang w:eastAsia="zh-CN"/>
          </w:rPr>
          <w:t>九、理发器项目人力资源管理</w:t>
        </w:r>
        <w:r>
          <w:tab/>
        </w:r>
        <w:r>
          <w:fldChar w:fldCharType="begin"/>
        </w:r>
        <w:r>
          <w:instrText xml:space="preserve"> PAGEREF _Toc14208 \h </w:instrText>
        </w:r>
        <w:r>
          <w:fldChar w:fldCharType="separate"/>
        </w:r>
        <w:r>
          <w:t>33</w:t>
        </w:r>
        <w:r>
          <w:fldChar w:fldCharType="end"/>
        </w:r>
      </w:hyperlink>
    </w:p>
    <w:p>
      <w:pPr>
        <w:pStyle w:val="TOC2"/>
        <w:tabs>
          <w:tab w:val="right" w:leader="dot" w:pos="8306"/>
        </w:tabs>
      </w:pPr>
      <w:hyperlink w:anchor="_Toc19202" w:history="1">
        <w:r>
          <w:rPr>
            <w:rFonts w:ascii="仿宋" w:eastAsia="仿宋" w:hAnsi="仿宋" w:cs="仿宋" w:hint="eastAsia"/>
            <w:lang w:eastAsia="zh-CN"/>
          </w:rPr>
          <w:t>(一)、建立健全的预算管理制度</w:t>
        </w:r>
        <w:r>
          <w:tab/>
        </w:r>
        <w:r>
          <w:fldChar w:fldCharType="begin"/>
        </w:r>
        <w:r>
          <w:instrText xml:space="preserve"> PAGEREF _Toc19202 \h </w:instrText>
        </w:r>
        <w:r>
          <w:fldChar w:fldCharType="separate"/>
        </w:r>
        <w:r>
          <w:t>33</w:t>
        </w:r>
        <w:r>
          <w:fldChar w:fldCharType="end"/>
        </w:r>
      </w:hyperlink>
    </w:p>
    <w:p>
      <w:pPr>
        <w:pStyle w:val="TOC2"/>
        <w:tabs>
          <w:tab w:val="right" w:leader="dot" w:pos="8306"/>
        </w:tabs>
      </w:pPr>
      <w:hyperlink w:anchor="_Toc16908" w:history="1">
        <w:r>
          <w:rPr>
            <w:rFonts w:ascii="仿宋" w:eastAsia="仿宋" w:hAnsi="仿宋" w:cs="仿宋" w:hint="eastAsia"/>
            <w:lang w:eastAsia="zh-CN"/>
          </w:rPr>
          <w:t>(二)、加强资金流动监控</w:t>
        </w:r>
        <w:r>
          <w:tab/>
        </w:r>
        <w:r>
          <w:fldChar w:fldCharType="begin"/>
        </w:r>
        <w:r>
          <w:instrText xml:space="preserve"> PAGEREF _Toc16908 \h </w:instrText>
        </w:r>
        <w:r>
          <w:fldChar w:fldCharType="separate"/>
        </w:r>
        <w:r>
          <w:t>35</w:t>
        </w:r>
        <w:r>
          <w:fldChar w:fldCharType="end"/>
        </w:r>
      </w:hyperlink>
    </w:p>
    <w:p>
      <w:pPr>
        <w:pStyle w:val="TOC2"/>
        <w:tabs>
          <w:tab w:val="right" w:leader="dot" w:pos="8306"/>
        </w:tabs>
      </w:pPr>
      <w:hyperlink w:anchor="_Toc4138" w:history="1">
        <w:r>
          <w:rPr>
            <w:rFonts w:ascii="仿宋" w:eastAsia="仿宋" w:hAnsi="仿宋" w:cs="仿宋" w:hint="eastAsia"/>
            <w:lang w:eastAsia="zh-CN"/>
          </w:rPr>
          <w:t>(三)、制定完善的风险控制机制</w:t>
        </w:r>
        <w:r>
          <w:tab/>
        </w:r>
        <w:r>
          <w:fldChar w:fldCharType="begin"/>
        </w:r>
        <w:r>
          <w:instrText xml:space="preserve"> PAGEREF _Toc4138 \h </w:instrText>
        </w:r>
        <w:r>
          <w:fldChar w:fldCharType="separate"/>
        </w:r>
        <w:r>
          <w:t>36</w:t>
        </w:r>
        <w:r>
          <w:fldChar w:fldCharType="end"/>
        </w:r>
      </w:hyperlink>
    </w:p>
    <w:p>
      <w:pPr>
        <w:pStyle w:val="TOC2"/>
        <w:tabs>
          <w:tab w:val="right" w:leader="dot" w:pos="8306"/>
        </w:tabs>
      </w:pPr>
      <w:hyperlink w:anchor="_Toc29772" w:history="1">
        <w:r>
          <w:rPr>
            <w:rFonts w:ascii="仿宋" w:eastAsia="仿宋" w:hAnsi="仿宋" w:cs="仿宋" w:hint="eastAsia"/>
            <w:lang w:eastAsia="zh-CN"/>
          </w:rPr>
          <w:t>(四)、优化成本管理</w:t>
        </w:r>
        <w:r>
          <w:tab/>
        </w:r>
        <w:r>
          <w:fldChar w:fldCharType="begin"/>
        </w:r>
        <w:r>
          <w:instrText xml:space="preserve"> PAGEREF _Toc29772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3" w:history="1">
        <w:r>
          <w:rPr>
            <w:rFonts w:ascii="仿宋" w:eastAsia="仿宋" w:hAnsi="仿宋" w:cs="仿宋" w:hint="eastAsia"/>
            <w:lang w:eastAsia="zh-CN"/>
          </w:rPr>
          <w:t>十、理发器项目技术管理</w:t>
        </w:r>
        <w:r>
          <w:tab/>
        </w:r>
        <w:r>
          <w:fldChar w:fldCharType="begin"/>
        </w:r>
        <w:r>
          <w:instrText xml:space="preserve"> PAGEREF _Toc25573 \h </w:instrText>
        </w:r>
        <w:r>
          <w:fldChar w:fldCharType="separate"/>
        </w:r>
        <w:r>
          <w:t>39</w:t>
        </w:r>
        <w:r>
          <w:fldChar w:fldCharType="end"/>
        </w:r>
      </w:hyperlink>
    </w:p>
    <w:p>
      <w:pPr>
        <w:pStyle w:val="TOC2"/>
        <w:tabs>
          <w:tab w:val="right" w:leader="dot" w:pos="8306"/>
        </w:tabs>
      </w:pPr>
      <w:hyperlink w:anchor="_Toc27341" w:history="1">
        <w:r>
          <w:rPr>
            <w:rFonts w:ascii="仿宋" w:eastAsia="仿宋" w:hAnsi="仿宋" w:cs="仿宋" w:hint="eastAsia"/>
            <w:lang w:eastAsia="zh-CN"/>
          </w:rPr>
          <w:t>(一)、技术方案选用方向</w:t>
        </w:r>
        <w:r>
          <w:tab/>
        </w:r>
        <w:r>
          <w:fldChar w:fldCharType="begin"/>
        </w:r>
        <w:r>
          <w:instrText xml:space="preserve"> PAGEREF _Toc27341 \h </w:instrText>
        </w:r>
        <w:r>
          <w:fldChar w:fldCharType="separate"/>
        </w:r>
        <w:r>
          <w:t>39</w:t>
        </w:r>
        <w:r>
          <w:fldChar w:fldCharType="end"/>
        </w:r>
      </w:hyperlink>
    </w:p>
    <w:p>
      <w:pPr>
        <w:pStyle w:val="TOC2"/>
        <w:tabs>
          <w:tab w:val="right" w:leader="dot" w:pos="8306"/>
        </w:tabs>
      </w:pPr>
      <w:hyperlink w:anchor="_Toc6123" w:history="1">
        <w:r>
          <w:rPr>
            <w:rFonts w:ascii="仿宋" w:eastAsia="仿宋" w:hAnsi="仿宋" w:cs="仿宋" w:hint="eastAsia"/>
            <w:lang w:eastAsia="zh-CN"/>
          </w:rPr>
          <w:t>(二)、工艺技术方案选用原则</w:t>
        </w:r>
        <w:r>
          <w:tab/>
        </w:r>
        <w:r>
          <w:fldChar w:fldCharType="begin"/>
        </w:r>
        <w:r>
          <w:instrText xml:space="preserve"> PAGEREF _Toc6123 \h </w:instrText>
        </w:r>
        <w:r>
          <w:fldChar w:fldCharType="separate"/>
        </w:r>
        <w:r>
          <w:t>41</w:t>
        </w:r>
        <w:r>
          <w:fldChar w:fldCharType="end"/>
        </w:r>
      </w:hyperlink>
    </w:p>
    <w:p>
      <w:pPr>
        <w:pStyle w:val="TOC2"/>
        <w:tabs>
          <w:tab w:val="right" w:leader="dot" w:pos="8306"/>
        </w:tabs>
      </w:pPr>
      <w:hyperlink w:anchor="_Toc16965" w:history="1">
        <w:r>
          <w:rPr>
            <w:rFonts w:ascii="仿宋" w:eastAsia="仿宋" w:hAnsi="仿宋" w:cs="仿宋" w:hint="eastAsia"/>
            <w:lang w:eastAsia="zh-CN"/>
          </w:rPr>
          <w:t>(三)、工艺技术方案要求</w:t>
        </w:r>
        <w:r>
          <w:tab/>
        </w:r>
        <w:r>
          <w:fldChar w:fldCharType="begin"/>
        </w:r>
        <w:r>
          <w:instrText xml:space="preserve"> PAGEREF _Toc16965 \h </w:instrText>
        </w:r>
        <w:r>
          <w:fldChar w:fldCharType="separate"/>
        </w:r>
        <w:r>
          <w:t>43</w:t>
        </w:r>
        <w:r>
          <w:fldChar w:fldCharType="end"/>
        </w:r>
      </w:hyperlink>
    </w:p>
    <w:p>
      <w:pPr>
        <w:pStyle w:val="TOC1"/>
        <w:tabs>
          <w:tab w:val="right" w:leader="dot" w:pos="8306"/>
        </w:tabs>
      </w:pPr>
      <w:hyperlink w:anchor="_Toc2186" w:history="1">
        <w:r>
          <w:rPr>
            <w:rFonts w:ascii="仿宋" w:eastAsia="仿宋" w:hAnsi="仿宋" w:cs="仿宋" w:hint="eastAsia"/>
            <w:lang w:eastAsia="zh-CN"/>
          </w:rPr>
          <w:t>十一、生产安全保护</w:t>
        </w:r>
        <w:r>
          <w:tab/>
        </w:r>
        <w:r>
          <w:fldChar w:fldCharType="begin"/>
        </w:r>
        <w:r>
          <w:instrText xml:space="preserve"> PAGEREF _Toc2186 \h </w:instrText>
        </w:r>
        <w:r>
          <w:fldChar w:fldCharType="separate"/>
        </w:r>
        <w:r>
          <w:t>45</w:t>
        </w:r>
        <w:r>
          <w:fldChar w:fldCharType="end"/>
        </w:r>
      </w:hyperlink>
    </w:p>
    <w:p>
      <w:pPr>
        <w:pStyle w:val="TOC2"/>
        <w:tabs>
          <w:tab w:val="right" w:leader="dot" w:pos="8306"/>
        </w:tabs>
      </w:pPr>
      <w:hyperlink w:anchor="_Toc5742" w:history="1">
        <w:r>
          <w:rPr>
            <w:rFonts w:ascii="仿宋" w:eastAsia="仿宋" w:hAnsi="仿宋" w:cs="仿宋" w:hint="eastAsia"/>
            <w:lang w:eastAsia="zh-CN"/>
          </w:rPr>
          <w:t>(一)、消防安全</w:t>
        </w:r>
        <w:r>
          <w:tab/>
        </w:r>
        <w:r>
          <w:fldChar w:fldCharType="begin"/>
        </w:r>
        <w:r>
          <w:instrText xml:space="preserve"> PAGEREF _Toc5742 \h </w:instrText>
        </w:r>
        <w:r>
          <w:fldChar w:fldCharType="separate"/>
        </w:r>
        <w:r>
          <w:t>45</w:t>
        </w:r>
        <w:r>
          <w:fldChar w:fldCharType="end"/>
        </w:r>
      </w:hyperlink>
    </w:p>
    <w:p>
      <w:pPr>
        <w:pStyle w:val="TOC2"/>
        <w:tabs>
          <w:tab w:val="right" w:leader="dot" w:pos="8306"/>
        </w:tabs>
      </w:pPr>
      <w:hyperlink w:anchor="_Toc30872" w:history="1">
        <w:r>
          <w:rPr>
            <w:rFonts w:ascii="仿宋" w:eastAsia="仿宋" w:hAnsi="仿宋" w:cs="仿宋" w:hint="eastAsia"/>
            <w:lang w:eastAsia="zh-CN"/>
          </w:rPr>
          <w:t>(二)、防火防爆总图布置措施</w:t>
        </w:r>
        <w:r>
          <w:tab/>
        </w:r>
        <w:r>
          <w:fldChar w:fldCharType="begin"/>
        </w:r>
        <w:r>
          <w:instrText xml:space="preserve"> PAGEREF _Toc30872 \h </w:instrText>
        </w:r>
        <w:r>
          <w:fldChar w:fldCharType="separate"/>
        </w:r>
        <w:r>
          <w:t>46</w:t>
        </w:r>
        <w:r>
          <w:fldChar w:fldCharType="end"/>
        </w:r>
      </w:hyperlink>
    </w:p>
    <w:p>
      <w:pPr>
        <w:pStyle w:val="TOC2"/>
        <w:tabs>
          <w:tab w:val="right" w:leader="dot" w:pos="8306"/>
        </w:tabs>
      </w:pPr>
      <w:hyperlink w:anchor="_Toc25795" w:history="1">
        <w:r>
          <w:rPr>
            <w:rFonts w:ascii="仿宋" w:eastAsia="仿宋" w:hAnsi="仿宋" w:cs="仿宋" w:hint="eastAsia"/>
            <w:lang w:eastAsia="zh-CN"/>
          </w:rPr>
          <w:t>(三)、自然灾害防范措施</w:t>
        </w:r>
        <w:r>
          <w:tab/>
        </w:r>
        <w:r>
          <w:fldChar w:fldCharType="begin"/>
        </w:r>
        <w:r>
          <w:instrText xml:space="preserve"> PAGEREF _Toc25795 \h </w:instrText>
        </w:r>
        <w:r>
          <w:fldChar w:fldCharType="separate"/>
        </w:r>
        <w:r>
          <w:t>47</w:t>
        </w:r>
        <w:r>
          <w:fldChar w:fldCharType="end"/>
        </w:r>
      </w:hyperlink>
    </w:p>
    <w:p>
      <w:pPr>
        <w:pStyle w:val="TOC2"/>
        <w:tabs>
          <w:tab w:val="right" w:leader="dot" w:pos="8306"/>
        </w:tabs>
      </w:pPr>
      <w:hyperlink w:anchor="_Toc1465" w:history="1">
        <w:r>
          <w:rPr>
            <w:rFonts w:ascii="仿宋" w:eastAsia="仿宋" w:hAnsi="仿宋" w:cs="仿宋" w:hint="eastAsia"/>
            <w:lang w:eastAsia="zh-CN"/>
          </w:rPr>
          <w:t>(四)、安全色及安全标志使用要求</w:t>
        </w:r>
        <w:r>
          <w:tab/>
        </w:r>
        <w:r>
          <w:fldChar w:fldCharType="begin"/>
        </w:r>
        <w:r>
          <w:instrText xml:space="preserve"> PAGEREF _Toc1465 \h </w:instrText>
        </w:r>
        <w:r>
          <w:fldChar w:fldCharType="separate"/>
        </w:r>
        <w:r>
          <w:t>48</w:t>
        </w:r>
        <w:r>
          <w:fldChar w:fldCharType="end"/>
        </w:r>
      </w:hyperlink>
    </w:p>
    <w:p>
      <w:pPr>
        <w:pStyle w:val="TOC2"/>
        <w:tabs>
          <w:tab w:val="right" w:leader="dot" w:pos="8306"/>
        </w:tabs>
      </w:pPr>
      <w:hyperlink w:anchor="_Toc23076" w:history="1">
        <w:r>
          <w:rPr>
            <w:rFonts w:ascii="仿宋" w:eastAsia="仿宋" w:hAnsi="仿宋" w:cs="仿宋" w:hint="eastAsia"/>
            <w:lang w:eastAsia="zh-CN"/>
          </w:rPr>
          <w:t>(五)、防尘防毒措施</w:t>
        </w:r>
        <w:r>
          <w:tab/>
        </w:r>
        <w:r>
          <w:fldChar w:fldCharType="begin"/>
        </w:r>
        <w:r>
          <w:instrText xml:space="preserve"> PAGEREF _Toc23076 \h </w:instrText>
        </w:r>
        <w:r>
          <w:fldChar w:fldCharType="separate"/>
        </w:r>
        <w:r>
          <w:t>49</w:t>
        </w:r>
        <w:r>
          <w:fldChar w:fldCharType="end"/>
        </w:r>
      </w:hyperlink>
    </w:p>
    <w:p>
      <w:pPr>
        <w:pStyle w:val="TOC2"/>
        <w:tabs>
          <w:tab w:val="right" w:leader="dot" w:pos="8306"/>
        </w:tabs>
      </w:pPr>
      <w:hyperlink w:anchor="_Toc16362" w:history="1">
        <w:r>
          <w:rPr>
            <w:rFonts w:ascii="仿宋" w:eastAsia="仿宋" w:hAnsi="仿宋" w:cs="仿宋" w:hint="eastAsia"/>
            <w:lang w:eastAsia="zh-CN"/>
          </w:rPr>
          <w:t>(六)、防静电、触电防护及防雷措施</w:t>
        </w:r>
        <w:r>
          <w:tab/>
        </w:r>
        <w:r>
          <w:fldChar w:fldCharType="begin"/>
        </w:r>
        <w:r>
          <w:instrText xml:space="preserve"> PAGEREF _Toc16362 \h </w:instrText>
        </w:r>
        <w:r>
          <w:fldChar w:fldCharType="separate"/>
        </w:r>
        <w:r>
          <w:t>50</w:t>
        </w:r>
        <w:r>
          <w:fldChar w:fldCharType="end"/>
        </w:r>
      </w:hyperlink>
    </w:p>
    <w:p>
      <w:pPr>
        <w:pStyle w:val="TOC2"/>
        <w:tabs>
          <w:tab w:val="right" w:leader="dot" w:pos="8306"/>
        </w:tabs>
      </w:pPr>
      <w:hyperlink w:anchor="_Toc2737" w:history="1">
        <w:r>
          <w:rPr>
            <w:rFonts w:ascii="仿宋" w:eastAsia="仿宋" w:hAnsi="仿宋" w:cs="仿宋" w:hint="eastAsia"/>
            <w:lang w:eastAsia="zh-CN"/>
          </w:rPr>
          <w:t>(七)、机械设备安全保障措施</w:t>
        </w:r>
        <w:r>
          <w:tab/>
        </w:r>
        <w:r>
          <w:fldChar w:fldCharType="begin"/>
        </w:r>
        <w:r>
          <w:instrText xml:space="preserve"> PAGEREF _Toc2737 \h </w:instrText>
        </w:r>
        <w:r>
          <w:fldChar w:fldCharType="separate"/>
        </w:r>
        <w:r>
          <w:t>51</w:t>
        </w:r>
        <w:r>
          <w:fldChar w:fldCharType="end"/>
        </w:r>
      </w:hyperlink>
    </w:p>
    <w:p>
      <w:pPr>
        <w:pStyle w:val="TOC1"/>
        <w:tabs>
          <w:tab w:val="right" w:leader="dot" w:pos="8306"/>
        </w:tabs>
      </w:pPr>
      <w:hyperlink w:anchor="_Toc1664" w:history="1">
        <w:r>
          <w:rPr>
            <w:rFonts w:ascii="仿宋" w:eastAsia="仿宋" w:hAnsi="仿宋" w:cs="仿宋" w:hint="eastAsia"/>
            <w:lang w:eastAsia="zh-CN"/>
          </w:rPr>
          <w:t>十二、理发器项目投资规划</w:t>
        </w:r>
        <w:r>
          <w:tab/>
        </w:r>
        <w:r>
          <w:fldChar w:fldCharType="begin"/>
        </w:r>
        <w:r>
          <w:instrText xml:space="preserve"> PAGEREF _Toc1664 \h </w:instrText>
        </w:r>
        <w:r>
          <w:fldChar w:fldCharType="separate"/>
        </w:r>
        <w:r>
          <w:t>53</w:t>
        </w:r>
        <w:r>
          <w:fldChar w:fldCharType="end"/>
        </w:r>
      </w:hyperlink>
    </w:p>
    <w:p>
      <w:pPr>
        <w:pStyle w:val="TOC2"/>
        <w:tabs>
          <w:tab w:val="right" w:leader="dot" w:pos="8306"/>
        </w:tabs>
      </w:pPr>
      <w:hyperlink w:anchor="_Toc19800" w:history="1">
        <w:r>
          <w:rPr>
            <w:rFonts w:ascii="仿宋" w:eastAsia="仿宋" w:hAnsi="仿宋" w:cs="仿宋" w:hint="eastAsia"/>
            <w:lang w:eastAsia="zh-CN"/>
          </w:rPr>
          <w:t>(一)、理发器项目总投资估算</w:t>
        </w:r>
        <w:r>
          <w:tab/>
        </w:r>
        <w:r>
          <w:fldChar w:fldCharType="begin"/>
        </w:r>
        <w:r>
          <w:instrText xml:space="preserve"> PAGEREF _Toc19800 \h </w:instrText>
        </w:r>
        <w:r>
          <w:fldChar w:fldCharType="separate"/>
        </w:r>
        <w:r>
          <w:t>53</w:t>
        </w:r>
        <w:r>
          <w:fldChar w:fldCharType="end"/>
        </w:r>
      </w:hyperlink>
    </w:p>
    <w:p>
      <w:pPr>
        <w:pStyle w:val="TOC2"/>
        <w:tabs>
          <w:tab w:val="right" w:leader="dot" w:pos="8306"/>
        </w:tabs>
      </w:pPr>
      <w:hyperlink w:anchor="_Toc7669" w:history="1">
        <w:r>
          <w:rPr>
            <w:rFonts w:ascii="仿宋" w:eastAsia="仿宋" w:hAnsi="仿宋" w:cs="仿宋" w:hint="eastAsia"/>
            <w:lang w:eastAsia="zh-CN"/>
          </w:rPr>
          <w:t>(二)、资金筹措</w:t>
        </w:r>
        <w:r>
          <w:tab/>
        </w:r>
        <w:r>
          <w:fldChar w:fldCharType="begin"/>
        </w:r>
        <w:r>
          <w:instrText xml:space="preserve"> PAGEREF _Toc7669 \h </w:instrText>
        </w:r>
        <w:r>
          <w:fldChar w:fldCharType="separate"/>
        </w:r>
        <w:r>
          <w:t>54</w:t>
        </w:r>
        <w:r>
          <w:fldChar w:fldCharType="end"/>
        </w:r>
      </w:hyperlink>
    </w:p>
    <w:p>
      <w:pPr>
        <w:pStyle w:val="TOC1"/>
        <w:tabs>
          <w:tab w:val="right" w:leader="dot" w:pos="8306"/>
        </w:tabs>
      </w:pPr>
      <w:hyperlink w:anchor="_Toc228" w:history="1">
        <w:r>
          <w:rPr>
            <w:rFonts w:ascii="仿宋" w:eastAsia="仿宋" w:hAnsi="仿宋" w:cs="仿宋" w:hint="eastAsia"/>
            <w:lang w:eastAsia="zh-CN"/>
          </w:rPr>
          <w:t>十三、风险识别与分类</w:t>
        </w:r>
        <w:r>
          <w:tab/>
        </w:r>
        <w:r>
          <w:fldChar w:fldCharType="begin"/>
        </w:r>
        <w:r>
          <w:instrText xml:space="preserve"> PAGEREF _Toc228 \h </w:instrText>
        </w:r>
        <w:r>
          <w:fldChar w:fldCharType="separate"/>
        </w:r>
        <w:r>
          <w:t>55</w:t>
        </w:r>
        <w:r>
          <w:fldChar w:fldCharType="end"/>
        </w:r>
      </w:hyperlink>
    </w:p>
    <w:p>
      <w:pPr>
        <w:pStyle w:val="TOC2"/>
        <w:tabs>
          <w:tab w:val="right" w:leader="dot" w:pos="8306"/>
        </w:tabs>
      </w:pPr>
      <w:hyperlink w:anchor="_Toc19764" w:history="1">
        <w:r>
          <w:rPr>
            <w:rFonts w:ascii="仿宋" w:eastAsia="仿宋" w:hAnsi="仿宋" w:cs="仿宋" w:hint="eastAsia"/>
            <w:lang w:eastAsia="zh-CN"/>
          </w:rPr>
          <w:t>(一)、风险识别</w:t>
        </w:r>
        <w:r>
          <w:tab/>
        </w:r>
        <w:r>
          <w:fldChar w:fldCharType="begin"/>
        </w:r>
        <w:r>
          <w:instrText xml:space="preserve"> PAGEREF _Toc19764 \h </w:instrText>
        </w:r>
        <w:r>
          <w:fldChar w:fldCharType="separate"/>
        </w:r>
        <w:r>
          <w:t>55</w:t>
        </w:r>
        <w:r>
          <w:fldChar w:fldCharType="end"/>
        </w:r>
      </w:hyperlink>
    </w:p>
    <w:p>
      <w:pPr>
        <w:pStyle w:val="TOC2"/>
        <w:tabs>
          <w:tab w:val="right" w:leader="dot" w:pos="8306"/>
        </w:tabs>
      </w:pPr>
      <w:hyperlink w:anchor="_Toc28317" w:history="1">
        <w:r>
          <w:rPr>
            <w:rFonts w:ascii="仿宋" w:eastAsia="仿宋" w:hAnsi="仿宋" w:cs="仿宋" w:hint="eastAsia"/>
            <w:lang w:eastAsia="zh-CN"/>
          </w:rPr>
          <w:t>(二)、风险分类</w:t>
        </w:r>
        <w:r>
          <w:tab/>
        </w:r>
        <w:r>
          <w:fldChar w:fldCharType="begin"/>
        </w:r>
        <w:r>
          <w:instrText xml:space="preserve"> PAGEREF _Toc28317 \h </w:instrText>
        </w:r>
        <w:r>
          <w:fldChar w:fldCharType="separate"/>
        </w:r>
        <w:r>
          <w:t>56</w:t>
        </w:r>
        <w:r>
          <w:fldChar w:fldCharType="end"/>
        </w:r>
      </w:hyperlink>
    </w:p>
    <w:p>
      <w:pPr>
        <w:pStyle w:val="TOC1"/>
        <w:tabs>
          <w:tab w:val="right" w:leader="dot" w:pos="8306"/>
        </w:tabs>
      </w:pPr>
      <w:hyperlink w:anchor="_Toc1612" w:history="1">
        <w:r>
          <w:rPr>
            <w:rFonts w:ascii="仿宋" w:eastAsia="仿宋" w:hAnsi="仿宋" w:cs="仿宋" w:hint="eastAsia"/>
            <w:lang w:eastAsia="zh-CN"/>
          </w:rPr>
          <w:t>十四、理发器项目实施时间节点</w:t>
        </w:r>
        <w:r>
          <w:tab/>
        </w:r>
        <w:r>
          <w:fldChar w:fldCharType="begin"/>
        </w:r>
        <w:r>
          <w:instrText xml:space="preserve"> PAGEREF _Toc1612 \h </w:instrText>
        </w:r>
        <w:r>
          <w:fldChar w:fldCharType="separate"/>
        </w:r>
        <w:r>
          <w:t>58</w:t>
        </w:r>
        <w:r>
          <w:fldChar w:fldCharType="end"/>
        </w:r>
      </w:hyperlink>
    </w:p>
    <w:p>
      <w:pPr>
        <w:pStyle w:val="TOC2"/>
        <w:tabs>
          <w:tab w:val="right" w:leader="dot" w:pos="8306"/>
        </w:tabs>
      </w:pPr>
      <w:hyperlink w:anchor="_Toc24235" w:history="1">
        <w:r>
          <w:rPr>
            <w:rFonts w:ascii="仿宋" w:eastAsia="仿宋" w:hAnsi="仿宋" w:cs="仿宋" w:hint="eastAsia"/>
            <w:lang w:eastAsia="zh-CN"/>
          </w:rPr>
          <w:t>(一)、理发器项目启动阶段时间节点</w:t>
        </w:r>
        <w:r>
          <w:tab/>
        </w:r>
        <w:r>
          <w:fldChar w:fldCharType="begin"/>
        </w:r>
        <w:r>
          <w:instrText xml:space="preserve"> PAGEREF _Toc24235 \h </w:instrText>
        </w:r>
        <w:r>
          <w:fldChar w:fldCharType="separate"/>
        </w:r>
        <w:r>
          <w:t>58</w:t>
        </w:r>
        <w:r>
          <w:fldChar w:fldCharType="end"/>
        </w:r>
      </w:hyperlink>
    </w:p>
    <w:p>
      <w:pPr>
        <w:pStyle w:val="TOC2"/>
        <w:tabs>
          <w:tab w:val="right" w:leader="dot" w:pos="8306"/>
        </w:tabs>
      </w:pPr>
      <w:hyperlink w:anchor="_Toc32178" w:history="1">
        <w:r>
          <w:rPr>
            <w:rFonts w:ascii="仿宋" w:eastAsia="仿宋" w:hAnsi="仿宋" w:cs="仿宋" w:hint="eastAsia"/>
            <w:lang w:eastAsia="zh-CN"/>
          </w:rPr>
          <w:t>(二)、理发器项目执行阶段时间节点</w:t>
        </w:r>
        <w:r>
          <w:tab/>
        </w:r>
        <w:r>
          <w:fldChar w:fldCharType="begin"/>
        </w:r>
        <w:r>
          <w:instrText xml:space="preserve"> PAGEREF _Toc32178 \h </w:instrText>
        </w:r>
        <w:r>
          <w:fldChar w:fldCharType="separate"/>
        </w:r>
        <w:r>
          <w:t>59</w:t>
        </w:r>
        <w:r>
          <w:fldChar w:fldCharType="end"/>
        </w:r>
      </w:hyperlink>
    </w:p>
    <w:p>
      <w:pPr>
        <w:pStyle w:val="TOC2"/>
        <w:tabs>
          <w:tab w:val="right" w:leader="dot" w:pos="8306"/>
        </w:tabs>
      </w:pPr>
      <w:hyperlink w:anchor="_Toc21732" w:history="1">
        <w:r>
          <w:rPr>
            <w:rFonts w:ascii="仿宋" w:eastAsia="仿宋" w:hAnsi="仿宋" w:cs="仿宋" w:hint="eastAsia"/>
            <w:lang w:eastAsia="zh-CN"/>
          </w:rPr>
          <w:t>(三)、理发器项目完成阶段时间节点</w:t>
        </w:r>
        <w:r>
          <w:tab/>
        </w:r>
        <w:r>
          <w:fldChar w:fldCharType="begin"/>
        </w:r>
        <w:r>
          <w:instrText xml:space="preserve"> PAGEREF _Toc21732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37"/>
      <w:r>
        <w:rPr>
          <w:rFonts w:ascii="仿宋" w:eastAsia="仿宋" w:hAnsi="仿宋" w:cs="仿宋" w:hint="eastAsia"/>
          <w:sz w:val="28"/>
          <w:lang w:eastAsia="zh-CN"/>
        </w:rPr>
        <w:t>一、理发器项目文档管理</w:t>
      </w:r>
      <w:bookmarkEnd w:id="2"/>
    </w:p>
    <w:p>
      <w:pPr>
        <w:pStyle w:val="Heading2"/>
        <w:rPr>
          <w:rFonts w:ascii="仿宋" w:eastAsia="仿宋" w:hAnsi="仿宋" w:cs="仿宋" w:hint="eastAsia"/>
          <w:lang w:eastAsia="zh-CN"/>
        </w:rPr>
      </w:pPr>
      <w:bookmarkStart w:id="3" w:name="_Toc250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理发器项目高度重视文档的质量和准确性，以支持理发器项目的各项活动和决策。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文档的编制始于理发器项目计划的初期，我们制定了详细的文档编制计划，明确了每个文档的内容、格式和编写责任人。在理发器项目启动阶段，我们首先编制了理发器项目章程，明确定义了理发器项目的目标、范围、风险等关键要素。随后，理发器项目团队根据计划陆续编制了需求文档、设计文档、测试文档等各类文档，确保理发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理发器项目管理中的重要环节，旨在确保理发器项目文档符合质量标准和理发器项目需求。在理发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除了内部审查，我们还进行了外部审查，邀请理发器项目相关利益方和专业领域的专家对文档进行独立审查。这有助于获取更全面、客观的反馈，确保理发器项目文档不仅符合内部标准，也满足外部需求。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理发器项目在文档编制与审查方面建立了严格的管理机制，通过规范的流程和多维度的审查，确保理发器项目文档的质量、准确性和可靠性，为理发器项目的顺利推进提供了有力支持。</w:t>
      </w:r>
    </w:p>
    <w:p>
      <w:pPr>
        <w:pStyle w:val="Heading2"/>
        <w:ind w:firstLine="560" w:firstLineChars="200"/>
        <w:rPr>
          <w:rFonts w:ascii="仿宋" w:eastAsia="仿宋" w:hAnsi="仿宋" w:cs="仿宋" w:hint="eastAsia"/>
          <w:sz w:val="28"/>
          <w:lang w:eastAsia="zh-CN"/>
        </w:rPr>
      </w:pPr>
      <w:bookmarkStart w:id="4" w:name="_Toc18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在理发器项目中，我们致力于优化文档发布与分发过程，以确保信息的高效传递和团队间协作的顺畅进行。以下是我们采取的关键优化策略：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我们通过多渠道发布文档，包括电子邮件、理发器项目管理平台、内部网站等，以满足不同团队成员的偏好和需求。多渠道发布确保了信息的全面覆盖。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我们采用了精细的权限控制，确保只有授权人员可以访问敏感信息。这种安全措施保护了理发器项目文档的机密性，防止了未经授权的信息泄露。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5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文档存档与归档是理发器项目生命周期中一个至关重要的环节，直接关系到理发器项目信息的长期保存和历史记录的完整性。在理发器项目中，我们实施了一系列有效的文档存档与归档管理策略：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2"/>
      <w:r>
        <w:rPr>
          <w:rFonts w:ascii="仿宋" w:eastAsia="仿宋" w:hAnsi="仿宋" w:cs="仿宋" w:hint="eastAsia"/>
          <w:sz w:val="28"/>
          <w:lang w:eastAsia="zh-CN"/>
        </w:rPr>
        <w:t>二、理发器项目概论</w:t>
      </w:r>
      <w:bookmarkEnd w:id="6"/>
    </w:p>
    <w:p>
      <w:pPr>
        <w:pStyle w:val="Heading2"/>
        <w:rPr>
          <w:rFonts w:ascii="仿宋" w:eastAsia="仿宋" w:hAnsi="仿宋" w:cs="仿宋" w:hint="eastAsia"/>
          <w:lang w:eastAsia="zh-CN"/>
        </w:rPr>
      </w:pPr>
      <w:bookmarkStart w:id="7" w:name="_Toc14289"/>
      <w:r>
        <w:rPr>
          <w:rFonts w:ascii="仿宋" w:eastAsia="仿宋" w:hAnsi="仿宋" w:cs="仿宋" w:hint="eastAsia"/>
          <w:lang w:eastAsia="zh-CN"/>
        </w:rPr>
        <w:t>(一)、理发器项目概况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起源追溯至对市场的深入洞察。市场的不断演变与变革为理发器项目提供了难得的机遇。当前市场存在的需求缺口和变革的大环境共同构成了理发器项目的背景。这个理发器项目旨在充分利用市场机遇，填补行业中尚未满足的需求，为客户提供全新的解决方案。市场的变革和需求的增长使得这个理发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理发器项目名称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正式命名为理发器。这个名称不仅仅是一个标识，更代表了理发器项目的核心理念和愿景。它蕴含着理发器项目所要解决问题的关键字，具有强烈的表达和辨识度，为理发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理发器项目目标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核心目标是提供一种全新、高效的解决方案，满足客户日益增长的需求。理发器项目追求的不仅仅是满足市场需求，更是在市场中获得卓越的竞争优势。通过不断提升产品或服务的质量和创新水平，理发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理发器项目范围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全面涵盖了产品研发、制造、市场推广和售后服务，确保从产品设计到最终用户体验的全方位关注。这一全面的理发器项目范围是为了确保理发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理发器项目时间表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理发器项目计划在未来18个月内完成，包括研发、测试、市场试点和正式推出等不同阶段。这个时间表的合理设计是为了确保理发器项目各个阶段的顺利推进，以便按时交付高质量的成果。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理发器项目预算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理发器项目总预算估算为XX百万美元，主要分配在研发、市场推广、人员培训和运营等方面。这一充足的预算为理发器项目提供了充足的资源，确保理发器项目在各个方面都能取得优异的表现。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理发器项目风险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理发器项目可能面临的风险包括市场接受度低、技术难题、竞争激烈等。理发器项目团队已经制定了相应的风险应对计划，通过前瞻性的风险管理，确保理发器项目在面对不确定性时能够迅速做出应对。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理发器项目团队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理发器项目汇聚了一支经验丰富、多领域专业素养的核心团队，确保理发器项目在各个方面都能拥有高水平的执行力。团队的协同作战是理发器项目成功的关键因素之一。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理发器项目背景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理发器项目的背景根植于市场对更高效、创新产品的渴望，同时也受到科技发展对行业格局的深刻改变的影响。这为理发器项目提供了广阔的发展空间和市场需求。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理发器项目现状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截至目前，理发器项目已完成市场调研和技术验证，取得了初步的成功。这为理发器项目在未来的发展奠定了坚实的基础，为更远大的目标打下了坚实的基石。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619"/>
      <w:r>
        <w:rPr>
          <w:rFonts w:ascii="仿宋" w:eastAsia="仿宋" w:hAnsi="仿宋" w:cs="仿宋" w:hint="eastAsia"/>
          <w:sz w:val="28"/>
          <w:lang w:eastAsia="zh-CN"/>
        </w:rPr>
        <w:t>(二)、理发器项目目标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keyword》理发器项目首要业务目标是在市场中占据有利地位，实现产品/服务的成功推广和销售。通过不断提升产品质量、创新性，理发器项目追求成为行业中的领导者，赢得更多客户的青睐。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在科技迅速发展的时代，理发器项目着眼于技术创新。通过持续的研发和技术升级，理发器项目旨在推出更具创新性的产品或服务，以满足市场对新鲜、先进解决方案的需求。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为了建立可持续的客户关系，理发器项目设定了客户满意度目标。通过提供卓越的产品质量和优质的客户服务，理发器项目追求赢得客户的信任和忠诚度，确保他们的满意度达到行业领先水平。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理发器项目注重社会责任和可持续发展。通过实施环保、社会责任理发器项目，理发器项目致力于在经济发展的同时保护环境，促进社会公平，实现可持续经营。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理发器项目的团队是实现目标的核心驱动力。因此，理发器项目设定了团队发展目标，包括提升团队成员的专业技能、培养领导力，以及搭建协同高效的团队工作氛围。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593"/>
      <w:r>
        <w:rPr>
          <w:rFonts w:ascii="仿宋" w:eastAsia="仿宋" w:hAnsi="仿宋" w:cs="仿宋" w:hint="eastAsia"/>
          <w:sz w:val="28"/>
          <w:lang w:eastAsia="zh-CN"/>
        </w:rPr>
        <w:t>(三)、理发器项目提出的理由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理发器项目提出的理由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理发器项目的提出源于对市场机遇的深刻洞察。当前市场中存在的需求缺口和行业发展趋势表明，有巨大的商业机会等待被开发。通过准确捕捉市场机遇，理发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理念基于对技术创新的信仰。通过持续的研发和技术投入，理发器项目有望推出更具创新性的产品或服务。在科技飞速发展的当下，理发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提出是为了增强企业的行业竞争力。通过提升产品或服务的质量和独特性，理发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响应了消费者需求的变化。随着社会和科技的不断发展，消费者对产品和服务的需求也在发生变化。通过深入了解并及时回应消费者的新需求，理发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理发器项目的提出是企业战略发展规划的一部分。在面对日益激烈的市场竞争和不断变化的商业环境中，理发器项目作为企业战略的一环，旨在为企业开辟新的增长领域，巩固企业在行业中的地位。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理发器项目的提出不仅仅是基于商业考量，还注重社会责任。通过推出环保、社会责任等方面的理发器项目，理发器企业可以在社会中树立积极形象，为社会做出积极贡献，实现经济效益和社会效益的双赢。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理发器项目的提出反映了对利益相关者期望的关注。包括客户、员工、投资者等利益相关者在企业发展中都有着各自的期望，理发器项目力求在满足这些期望的同时，取得更大的共赢。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688"/>
      <w:r>
        <w:rPr>
          <w:rFonts w:ascii="仿宋" w:eastAsia="仿宋" w:hAnsi="仿宋" w:cs="仿宋" w:hint="eastAsia"/>
          <w:sz w:val="28"/>
          <w:lang w:eastAsia="zh-CN"/>
        </w:rPr>
        <w:t>(四)、理发器项目意义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在实施理发器项目的过程中，我们不仅仅是在追逐商业成功，更是为企业和社会的多个层面创造了深远的意义。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的首要意义在于提升企业的市场竞争力。通过持续的创新和对产品质量的高标准要求，理发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理发器项目的推进将促使行业技术水平的提升。通过引入先进技术和创新性解决方案，理发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在社会层面，理发器项目不仅创造了大量就业机会，提高了就业水平，还注重社会责任和环保。通过参与社会公益事业和推动环保理发器项目，理发器项目为社会贡献了一份力量，体现了企业对社会的积极回馈。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综合而言，理发器项目意义重大，不仅推动了企业的发展，也为行业和社会的进步贡献了积极力量。这是一个全面而深刻的影响，将在未来产生可持续的正面效应。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00"/>
      <w:r>
        <w:rPr>
          <w:rFonts w:ascii="仿宋" w:eastAsia="仿宋" w:hAnsi="仿宋" w:cs="仿宋" w:hint="eastAsia"/>
          <w:sz w:val="28"/>
          <w:lang w:eastAsia="zh-CN"/>
        </w:rPr>
        <w:t>(五)、理发器项目背景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在当今迅猛发展的商业环境中，理发器项目的动因根植于对多方面因素的审慎考量。这个理发器项目的提出并非孤立的决策，而是对企业所处背景深入思考的产物。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市场的不断演变是理发器项目背后的首要原因。科技的迅速发展和全球市场的快速变化使得企业必须灵活应对。理发器项目应运而生，旨在通过创新性的解决方案迎合市场的多变需求，赢得竞争中的先机。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竞争的激烈程度也是理发器项目背景中不可忽视的一环。企业需要在激烈竞争中脱颖而出，为此，理发器项目致力于打破常规，提供独特的价值主张，以吸引客户并确保市场份额的增长。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技术的迅速发展为企业带来了机遇与挑战。作为理发器项目启动的背景之一，对新兴技术的应用将有助于提升企业的技术水平，使其在不断演进的商业环境中保持竞争优势。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此外，社会对企业责任的期望也在逐渐升高。理发器项目充分融入了社会责任的理念，通过可持续经营和社会公益理发器项目，企图为社会贡献一份力量，在商业成功的同时关注社会价值。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493"/>
      <w:r>
        <w:rPr>
          <w:rFonts w:ascii="仿宋" w:eastAsia="仿宋" w:hAnsi="仿宋" w:cs="仿宋" w:hint="eastAsia"/>
          <w:sz w:val="28"/>
          <w:lang w:eastAsia="zh-CN"/>
        </w:rPr>
        <w:t>三、理发器项目建设背景及必要性分析</w:t>
      </w:r>
      <w:bookmarkEnd w:id="12"/>
    </w:p>
    <w:p>
      <w:pPr>
        <w:pStyle w:val="Heading2"/>
        <w:rPr>
          <w:rFonts w:ascii="仿宋" w:eastAsia="仿宋" w:hAnsi="仿宋" w:cs="仿宋" w:hint="eastAsia"/>
          <w:lang w:eastAsia="zh-CN"/>
        </w:rPr>
      </w:pPr>
      <w:bookmarkStart w:id="13" w:name="_Toc24596"/>
      <w:r>
        <w:rPr>
          <w:rFonts w:ascii="仿宋" w:eastAsia="仿宋" w:hAnsi="仿宋" w:cs="仿宋" w:hint="eastAsia"/>
          <w:lang w:eastAsia="zh-CN"/>
        </w:rPr>
        <w:t>(一)、理发器项目背景分析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理发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我们的背景分析将深入挖掘当前行业的发展趋势，通过对竞争态势的全面审视，找到理发器项目在这个潮流中的定位。同时，我们将关注行业内涌现的新兴机遇，以便理发器项目更好地融入行业发展的潮流中。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理发器项目提供了强大的发展动力。我们将聚焦于行业内最新的技术发展趋势，包括但不限于人工智能、大数据分析、物联网等领域。通过深度的技术研究，我们将确保理发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理发器项目发展的源泉。我们将投入更多的精力对市场需求进行深入剖析，超越表面的需求，深入挖掘潜在的市场痛点和机遇。通过对市场需求的细致了解，理发器项目将更有针对性地设计解决方案，满足市场的多样化需求，从而更好地促进理发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理发器项目战略至关重要。我们将对竞争态势进行更为深入的分析，包括但不限于市场份额、产品特点、客户满意度等多个维度。通过深度的竞争分析，理发器项目将能够更准确地把握市场脉搏，制定具有竞争力的理发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理发器项目的发展具有直接的影响。我们将进行更为全面的法规和政策分析，了解行业发展中的潜在法律风险和合规挑战。通过充分了解和遵守相关法规，理发器项目将确保在法律框架内合法合规运营，为理发器项目的稳健发展提供有力支持。</w:t>
      </w:r>
    </w:p>
    <w:p>
      <w:pPr>
        <w:pStyle w:val="Heading2"/>
        <w:ind w:firstLine="560" w:firstLineChars="200"/>
        <w:rPr>
          <w:rFonts w:ascii="仿宋" w:eastAsia="仿宋" w:hAnsi="仿宋" w:cs="仿宋" w:hint="eastAsia"/>
          <w:sz w:val="28"/>
          <w:lang w:eastAsia="zh-CN"/>
        </w:rPr>
      </w:pPr>
      <w:bookmarkStart w:id="14" w:name="_Toc10007"/>
      <w:r>
        <w:rPr>
          <w:rFonts w:ascii="仿宋" w:eastAsia="仿宋" w:hAnsi="仿宋" w:cs="仿宋" w:hint="eastAsia"/>
          <w:sz w:val="28"/>
          <w:lang w:eastAsia="zh-CN"/>
        </w:rPr>
        <w:t>(二)、理发器项目建设必要性分析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建设的迫切性源于对行业发展趋势的深刻洞察。我们正处于一个行业变革的时代，科技创新、数字化转型成为企业发展的关键动力。理发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建设不仅仅是为了跟上潮流，更是为了通过技术创新推动企业的持续发展。通过引入先进的技术和解决方案，理发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理发器项目的建设成为必然选择，通过提高产品质量、拓展服务领域，从而在竞争中获得更多的机会。理发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理发器项目建设的必要性体现在对客户需求更精准的满足。通过理发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理发器项目建设的背后是对企业持续创新的追求。只有通过不断创新，企业才能在竞争中立于不败之地。理发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362"/>
      <w:r>
        <w:rPr>
          <w:rFonts w:ascii="仿宋" w:eastAsia="仿宋" w:hAnsi="仿宋" w:cs="仿宋" w:hint="eastAsia"/>
          <w:sz w:val="28"/>
          <w:lang w:eastAsia="zh-CN"/>
        </w:rPr>
        <w:t>四、理发器项目绩效评估</w:t>
      </w:r>
      <w:bookmarkEnd w:id="15"/>
    </w:p>
    <w:p>
      <w:pPr>
        <w:pStyle w:val="Heading2"/>
        <w:rPr>
          <w:rFonts w:ascii="仿宋" w:eastAsia="仿宋" w:hAnsi="仿宋" w:cs="仿宋" w:hint="eastAsia"/>
          <w:lang w:eastAsia="zh-CN"/>
        </w:rPr>
      </w:pPr>
      <w:bookmarkStart w:id="16" w:name="_Toc130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在理发器项目中，我们设计了一套全面的绩效评估指标，以确保理发器项目的可控和成功交付。这些指标跨足理发器项目目标、成本、进度和质量等多个维度，为我们提供了全面洞察理发器项目的健康状况。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目标达成率是我们关注的首要指标。我们设定了明确的目标，并通过定期监测和评估，迅速发现并应对潜在的目标偏差。这为理发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成本绩效是另一个核心关注点。通过实际成本与预算成本的对比分析，我们深入了解成本差异的原因，及时调整资源分配，保持理发器项目在经济效益方面的合理水平。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器项目进度作为关键的绩效指标之一，得到了精心的关注。我们制定了详细的理发器项目进度计划，并设立了进度符合度指标，确保实际进度与计划进度保持一致。这使我们能够快速发现和解决潜在的进度问题，保持理发器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https://d.book118.com/606231145005010050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10749"/>
    <w:rsid w:val="2E210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231145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2024-02-06T19:46:00Z</dcterms:created>
  <dcterms:modified xsi:type="dcterms:W3CDTF">2024-02-06T19:46:48Z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5FE64D6874094A7382CDD67752F7273E_11</vt:lpwstr>
  </property>
  <property fmtid="{D5CDD505-2E9C-101B-9397-08002B2CF9AE}" pid="3" name="KSOProductBuildVer">
    <vt:lpwstr>2052-12.1.0.16250</vt:lpwstr>
  </property>
</Properties>
</file>