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乙型脑炎活疫苗项目规划设计方案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4" w:history="1">
        <w:r>
          <w:rPr>
            <w:rFonts w:ascii="仿宋" w:eastAsia="仿宋" w:hAnsi="仿宋" w:cs="仿宋" w:hint="eastAsia"/>
            <w:lang w:eastAsia="zh-CN"/>
          </w:rPr>
          <w:t>前言</w:t>
        </w:r>
        <w:r>
          <w:tab/>
        </w:r>
        <w:r>
          <w:fldChar w:fldCharType="begin"/>
        </w:r>
        <w:r>
          <w:instrText xml:space="preserve"> PAGEREF _Toc11564 \h </w:instrText>
        </w:r>
        <w:r>
          <w:fldChar w:fldCharType="separate"/>
        </w:r>
        <w:r>
          <w:t>3</w:t>
        </w:r>
        <w:r>
          <w:fldChar w:fldCharType="end"/>
        </w:r>
      </w:hyperlink>
    </w:p>
    <w:p>
      <w:pPr>
        <w:pStyle w:val="TOC1"/>
        <w:tabs>
          <w:tab w:val="right" w:leader="dot" w:pos="8306"/>
        </w:tabs>
      </w:pPr>
      <w:hyperlink w:anchor="_Toc30858" w:history="1">
        <w:r>
          <w:rPr>
            <w:rFonts w:ascii="仿宋" w:eastAsia="仿宋" w:hAnsi="仿宋" w:cs="仿宋" w:hint="eastAsia"/>
            <w:lang w:eastAsia="zh-CN"/>
          </w:rPr>
          <w:t>一、乙型脑炎活疫苗项目危机管理</w:t>
        </w:r>
        <w:r>
          <w:tab/>
        </w:r>
        <w:r>
          <w:fldChar w:fldCharType="begin"/>
        </w:r>
        <w:r>
          <w:instrText xml:space="preserve"> PAGEREF _Toc30858 \h </w:instrText>
        </w:r>
        <w:r>
          <w:fldChar w:fldCharType="separate"/>
        </w:r>
        <w:r>
          <w:t>3</w:t>
        </w:r>
        <w:r>
          <w:fldChar w:fldCharType="end"/>
        </w:r>
      </w:hyperlink>
    </w:p>
    <w:p>
      <w:pPr>
        <w:pStyle w:val="TOC2"/>
        <w:tabs>
          <w:tab w:val="right" w:leader="dot" w:pos="8306"/>
        </w:tabs>
      </w:pPr>
      <w:hyperlink w:anchor="_Toc27845" w:history="1">
        <w:r>
          <w:rPr>
            <w:rFonts w:ascii="仿宋" w:eastAsia="仿宋" w:hAnsi="仿宋" w:cs="仿宋" w:hint="eastAsia"/>
            <w:lang w:eastAsia="zh-CN"/>
          </w:rPr>
          <w:t>(一)、危机预警与识别</w:t>
        </w:r>
        <w:r>
          <w:tab/>
        </w:r>
        <w:r>
          <w:fldChar w:fldCharType="begin"/>
        </w:r>
        <w:r>
          <w:instrText xml:space="preserve"> PAGEREF _Toc27845 \h </w:instrText>
        </w:r>
        <w:r>
          <w:fldChar w:fldCharType="separate"/>
        </w:r>
        <w:r>
          <w:t>3</w:t>
        </w:r>
        <w:r>
          <w:fldChar w:fldCharType="end"/>
        </w:r>
      </w:hyperlink>
    </w:p>
    <w:p>
      <w:pPr>
        <w:pStyle w:val="TOC2"/>
        <w:tabs>
          <w:tab w:val="right" w:leader="dot" w:pos="8306"/>
        </w:tabs>
      </w:pPr>
      <w:hyperlink w:anchor="_Toc6468" w:history="1">
        <w:r>
          <w:rPr>
            <w:rFonts w:ascii="仿宋" w:eastAsia="仿宋" w:hAnsi="仿宋" w:cs="仿宋" w:hint="eastAsia"/>
            <w:lang w:eastAsia="zh-CN"/>
          </w:rPr>
          <w:t>(二)、危机应对与恢复</w:t>
        </w:r>
        <w:r>
          <w:tab/>
        </w:r>
        <w:r>
          <w:fldChar w:fldCharType="begin"/>
        </w:r>
        <w:r>
          <w:instrText xml:space="preserve"> PAGEREF _Toc6468 \h </w:instrText>
        </w:r>
        <w:r>
          <w:fldChar w:fldCharType="separate"/>
        </w:r>
        <w:r>
          <w:t>4</w:t>
        </w:r>
        <w:r>
          <w:fldChar w:fldCharType="end"/>
        </w:r>
      </w:hyperlink>
    </w:p>
    <w:p>
      <w:pPr>
        <w:pStyle w:val="TOC1"/>
        <w:tabs>
          <w:tab w:val="right" w:leader="dot" w:pos="8306"/>
        </w:tabs>
      </w:pPr>
      <w:hyperlink w:anchor="_Toc5030" w:history="1">
        <w:r>
          <w:rPr>
            <w:rFonts w:ascii="仿宋" w:eastAsia="仿宋" w:hAnsi="仿宋" w:cs="仿宋" w:hint="eastAsia"/>
            <w:lang w:eastAsia="zh-CN"/>
          </w:rPr>
          <w:t>二、乙型脑炎活疫苗项目文档管理</w:t>
        </w:r>
        <w:r>
          <w:tab/>
        </w:r>
        <w:r>
          <w:fldChar w:fldCharType="begin"/>
        </w:r>
        <w:r>
          <w:instrText xml:space="preserve"> PAGEREF _Toc5030 \h </w:instrText>
        </w:r>
        <w:r>
          <w:fldChar w:fldCharType="separate"/>
        </w:r>
        <w:r>
          <w:t>6</w:t>
        </w:r>
        <w:r>
          <w:fldChar w:fldCharType="end"/>
        </w:r>
      </w:hyperlink>
    </w:p>
    <w:p>
      <w:pPr>
        <w:pStyle w:val="TOC2"/>
        <w:tabs>
          <w:tab w:val="right" w:leader="dot" w:pos="8306"/>
        </w:tabs>
      </w:pPr>
      <w:hyperlink w:anchor="_Toc4753" w:history="1">
        <w:r>
          <w:rPr>
            <w:rFonts w:ascii="仿宋" w:eastAsia="仿宋" w:hAnsi="仿宋" w:cs="仿宋" w:hint="eastAsia"/>
            <w:lang w:eastAsia="zh-CN"/>
          </w:rPr>
          <w:t>(一)、文档编制与审查</w:t>
        </w:r>
        <w:r>
          <w:tab/>
        </w:r>
        <w:r>
          <w:fldChar w:fldCharType="begin"/>
        </w:r>
        <w:r>
          <w:instrText xml:space="preserve"> PAGEREF _Toc4753 \h </w:instrText>
        </w:r>
        <w:r>
          <w:fldChar w:fldCharType="separate"/>
        </w:r>
        <w:r>
          <w:t>6</w:t>
        </w:r>
        <w:r>
          <w:fldChar w:fldCharType="end"/>
        </w:r>
      </w:hyperlink>
    </w:p>
    <w:p>
      <w:pPr>
        <w:pStyle w:val="TOC2"/>
        <w:tabs>
          <w:tab w:val="right" w:leader="dot" w:pos="8306"/>
        </w:tabs>
      </w:pPr>
      <w:hyperlink w:anchor="_Toc17037" w:history="1">
        <w:r>
          <w:rPr>
            <w:rFonts w:ascii="仿宋" w:eastAsia="仿宋" w:hAnsi="仿宋" w:cs="仿宋" w:hint="eastAsia"/>
            <w:lang w:eastAsia="zh-CN"/>
          </w:rPr>
          <w:t>(二)、文档发布与分发</w:t>
        </w:r>
        <w:r>
          <w:tab/>
        </w:r>
        <w:r>
          <w:fldChar w:fldCharType="begin"/>
        </w:r>
        <w:r>
          <w:instrText xml:space="preserve"> PAGEREF _Toc17037 \h </w:instrText>
        </w:r>
        <w:r>
          <w:fldChar w:fldCharType="separate"/>
        </w:r>
        <w:r>
          <w:t>7</w:t>
        </w:r>
        <w:r>
          <w:fldChar w:fldCharType="end"/>
        </w:r>
      </w:hyperlink>
    </w:p>
    <w:p>
      <w:pPr>
        <w:pStyle w:val="TOC2"/>
        <w:tabs>
          <w:tab w:val="right" w:leader="dot" w:pos="8306"/>
        </w:tabs>
      </w:pPr>
      <w:hyperlink w:anchor="_Toc1938" w:history="1">
        <w:r>
          <w:rPr>
            <w:rFonts w:ascii="仿宋" w:eastAsia="仿宋" w:hAnsi="仿宋" w:cs="仿宋" w:hint="eastAsia"/>
            <w:lang w:eastAsia="zh-CN"/>
          </w:rPr>
          <w:t>(三)、文档存档与归档</w:t>
        </w:r>
        <w:r>
          <w:tab/>
        </w:r>
        <w:r>
          <w:fldChar w:fldCharType="begin"/>
        </w:r>
        <w:r>
          <w:instrText xml:space="preserve"> PAGEREF _Toc1938 \h </w:instrText>
        </w:r>
        <w:r>
          <w:fldChar w:fldCharType="separate"/>
        </w:r>
        <w:r>
          <w:t>8</w:t>
        </w:r>
        <w:r>
          <w:fldChar w:fldCharType="end"/>
        </w:r>
      </w:hyperlink>
    </w:p>
    <w:p>
      <w:pPr>
        <w:pStyle w:val="TOC1"/>
        <w:tabs>
          <w:tab w:val="right" w:leader="dot" w:pos="8306"/>
        </w:tabs>
      </w:pPr>
      <w:hyperlink w:anchor="_Toc26631" w:history="1">
        <w:r>
          <w:rPr>
            <w:rFonts w:ascii="仿宋" w:eastAsia="仿宋" w:hAnsi="仿宋" w:cs="仿宋" w:hint="eastAsia"/>
            <w:lang w:eastAsia="zh-CN"/>
          </w:rPr>
          <w:t>三、乙型脑炎活疫苗项目土建工程</w:t>
        </w:r>
        <w:r>
          <w:tab/>
        </w:r>
        <w:r>
          <w:fldChar w:fldCharType="begin"/>
        </w:r>
        <w:r>
          <w:instrText xml:space="preserve"> PAGEREF _Toc26631 \h </w:instrText>
        </w:r>
        <w:r>
          <w:fldChar w:fldCharType="separate"/>
        </w:r>
        <w:r>
          <w:t>9</w:t>
        </w:r>
        <w:r>
          <w:fldChar w:fldCharType="end"/>
        </w:r>
      </w:hyperlink>
    </w:p>
    <w:p>
      <w:pPr>
        <w:pStyle w:val="TOC2"/>
        <w:tabs>
          <w:tab w:val="right" w:leader="dot" w:pos="8306"/>
        </w:tabs>
      </w:pPr>
      <w:hyperlink w:anchor="_Toc27848" w:history="1">
        <w:r>
          <w:rPr>
            <w:rFonts w:ascii="仿宋" w:eastAsia="仿宋" w:hAnsi="仿宋" w:cs="仿宋" w:hint="eastAsia"/>
            <w:lang w:eastAsia="zh-CN"/>
          </w:rPr>
          <w:t>(一)、建筑工程设计原则</w:t>
        </w:r>
        <w:r>
          <w:tab/>
        </w:r>
        <w:r>
          <w:fldChar w:fldCharType="begin"/>
        </w:r>
        <w:r>
          <w:instrText xml:space="preserve"> PAGEREF _Toc27848 \h </w:instrText>
        </w:r>
        <w:r>
          <w:fldChar w:fldCharType="separate"/>
        </w:r>
        <w:r>
          <w:t>9</w:t>
        </w:r>
        <w:r>
          <w:fldChar w:fldCharType="end"/>
        </w:r>
      </w:hyperlink>
    </w:p>
    <w:p>
      <w:pPr>
        <w:pStyle w:val="TOC2"/>
        <w:tabs>
          <w:tab w:val="right" w:leader="dot" w:pos="8306"/>
        </w:tabs>
      </w:pPr>
      <w:hyperlink w:anchor="_Toc3608" w:history="1">
        <w:r>
          <w:rPr>
            <w:rFonts w:ascii="仿宋" w:eastAsia="仿宋" w:hAnsi="仿宋" w:cs="仿宋" w:hint="eastAsia"/>
            <w:lang w:eastAsia="zh-CN"/>
          </w:rPr>
          <w:t>(二)、土建工程设计年限及安全等级</w:t>
        </w:r>
        <w:r>
          <w:tab/>
        </w:r>
        <w:r>
          <w:fldChar w:fldCharType="begin"/>
        </w:r>
        <w:r>
          <w:instrText xml:space="preserve"> PAGEREF _Toc3608 \h </w:instrText>
        </w:r>
        <w:r>
          <w:fldChar w:fldCharType="separate"/>
        </w:r>
        <w:r>
          <w:t>10</w:t>
        </w:r>
        <w:r>
          <w:fldChar w:fldCharType="end"/>
        </w:r>
      </w:hyperlink>
    </w:p>
    <w:p>
      <w:pPr>
        <w:pStyle w:val="TOC2"/>
        <w:tabs>
          <w:tab w:val="right" w:leader="dot" w:pos="8306"/>
        </w:tabs>
      </w:pPr>
      <w:hyperlink w:anchor="_Toc30117" w:history="1">
        <w:r>
          <w:rPr>
            <w:rFonts w:ascii="仿宋" w:eastAsia="仿宋" w:hAnsi="仿宋" w:cs="仿宋" w:hint="eastAsia"/>
            <w:lang w:eastAsia="zh-CN"/>
          </w:rPr>
          <w:t>(三)、建筑工程设计总体要求</w:t>
        </w:r>
        <w:r>
          <w:tab/>
        </w:r>
        <w:r>
          <w:fldChar w:fldCharType="begin"/>
        </w:r>
        <w:r>
          <w:instrText xml:space="preserve"> PAGEREF _Toc30117 \h </w:instrText>
        </w:r>
        <w:r>
          <w:fldChar w:fldCharType="separate"/>
        </w:r>
        <w:r>
          <w:t>12</w:t>
        </w:r>
        <w:r>
          <w:fldChar w:fldCharType="end"/>
        </w:r>
      </w:hyperlink>
    </w:p>
    <w:p>
      <w:pPr>
        <w:pStyle w:val="TOC2"/>
        <w:tabs>
          <w:tab w:val="right" w:leader="dot" w:pos="8306"/>
        </w:tabs>
      </w:pPr>
      <w:hyperlink w:anchor="_Toc3573" w:history="1">
        <w:r>
          <w:rPr>
            <w:rFonts w:ascii="仿宋" w:eastAsia="仿宋" w:hAnsi="仿宋" w:cs="仿宋" w:hint="eastAsia"/>
            <w:lang w:eastAsia="zh-CN"/>
          </w:rPr>
          <w:t>(四)、土建工程建设指标</w:t>
        </w:r>
        <w:r>
          <w:tab/>
        </w:r>
        <w:r>
          <w:fldChar w:fldCharType="begin"/>
        </w:r>
        <w:r>
          <w:instrText xml:space="preserve"> PAGEREF _Toc3573 \h </w:instrText>
        </w:r>
        <w:r>
          <w:fldChar w:fldCharType="separate"/>
        </w:r>
        <w:r>
          <w:t>12</w:t>
        </w:r>
        <w:r>
          <w:fldChar w:fldCharType="end"/>
        </w:r>
      </w:hyperlink>
    </w:p>
    <w:p>
      <w:pPr>
        <w:pStyle w:val="TOC1"/>
        <w:tabs>
          <w:tab w:val="right" w:leader="dot" w:pos="8306"/>
        </w:tabs>
      </w:pPr>
      <w:hyperlink w:anchor="_Toc976" w:history="1">
        <w:r>
          <w:rPr>
            <w:rFonts w:ascii="仿宋" w:eastAsia="仿宋" w:hAnsi="仿宋" w:cs="仿宋" w:hint="eastAsia"/>
            <w:lang w:eastAsia="zh-CN"/>
          </w:rPr>
          <w:t>四、乙型脑炎活疫苗项目建设单位说明</w:t>
        </w:r>
        <w:r>
          <w:tab/>
        </w:r>
        <w:r>
          <w:fldChar w:fldCharType="begin"/>
        </w:r>
        <w:r>
          <w:instrText xml:space="preserve"> PAGEREF _Toc976 \h </w:instrText>
        </w:r>
        <w:r>
          <w:fldChar w:fldCharType="separate"/>
        </w:r>
        <w:r>
          <w:t>12</w:t>
        </w:r>
        <w:r>
          <w:fldChar w:fldCharType="end"/>
        </w:r>
      </w:hyperlink>
    </w:p>
    <w:p>
      <w:pPr>
        <w:pStyle w:val="TOC2"/>
        <w:tabs>
          <w:tab w:val="right" w:leader="dot" w:pos="8306"/>
        </w:tabs>
      </w:pPr>
      <w:hyperlink w:anchor="_Toc8911" w:history="1">
        <w:r>
          <w:rPr>
            <w:rFonts w:ascii="仿宋" w:eastAsia="仿宋" w:hAnsi="仿宋" w:cs="仿宋" w:hint="eastAsia"/>
            <w:lang w:eastAsia="zh-CN"/>
          </w:rPr>
          <w:t>(一)、乙型脑炎活疫苗项目承办单位基本情况</w:t>
        </w:r>
        <w:r>
          <w:tab/>
        </w:r>
        <w:r>
          <w:fldChar w:fldCharType="begin"/>
        </w:r>
        <w:r>
          <w:instrText xml:space="preserve"> PAGEREF _Toc8911 \h </w:instrText>
        </w:r>
        <w:r>
          <w:fldChar w:fldCharType="separate"/>
        </w:r>
        <w:r>
          <w:t>12</w:t>
        </w:r>
        <w:r>
          <w:fldChar w:fldCharType="end"/>
        </w:r>
      </w:hyperlink>
    </w:p>
    <w:p>
      <w:pPr>
        <w:pStyle w:val="TOC2"/>
        <w:tabs>
          <w:tab w:val="right" w:leader="dot" w:pos="8306"/>
        </w:tabs>
      </w:pPr>
      <w:hyperlink w:anchor="_Toc19791" w:history="1">
        <w:r>
          <w:rPr>
            <w:rFonts w:ascii="仿宋" w:eastAsia="仿宋" w:hAnsi="仿宋" w:cs="仿宋" w:hint="eastAsia"/>
            <w:lang w:eastAsia="zh-CN"/>
          </w:rPr>
          <w:t>(二)、公司经济效益分析</w:t>
        </w:r>
        <w:r>
          <w:tab/>
        </w:r>
        <w:r>
          <w:fldChar w:fldCharType="begin"/>
        </w:r>
        <w:r>
          <w:instrText xml:space="preserve"> PAGEREF _Toc19791 \h </w:instrText>
        </w:r>
        <w:r>
          <w:fldChar w:fldCharType="separate"/>
        </w:r>
        <w:r>
          <w:t>13</w:t>
        </w:r>
        <w:r>
          <w:fldChar w:fldCharType="end"/>
        </w:r>
      </w:hyperlink>
    </w:p>
    <w:p>
      <w:pPr>
        <w:pStyle w:val="TOC1"/>
        <w:tabs>
          <w:tab w:val="right" w:leader="dot" w:pos="8306"/>
        </w:tabs>
      </w:pPr>
      <w:hyperlink w:anchor="_Toc23494" w:history="1">
        <w:r>
          <w:rPr>
            <w:rFonts w:ascii="仿宋" w:eastAsia="仿宋" w:hAnsi="仿宋" w:cs="仿宋" w:hint="eastAsia"/>
            <w:lang w:eastAsia="zh-CN"/>
          </w:rPr>
          <w:t>五、产品规划分析</w:t>
        </w:r>
        <w:r>
          <w:tab/>
        </w:r>
        <w:r>
          <w:fldChar w:fldCharType="begin"/>
        </w:r>
        <w:r>
          <w:instrText xml:space="preserve"> PAGEREF _Toc23494 \h </w:instrText>
        </w:r>
        <w:r>
          <w:fldChar w:fldCharType="separate"/>
        </w:r>
        <w:r>
          <w:t>14</w:t>
        </w:r>
        <w:r>
          <w:fldChar w:fldCharType="end"/>
        </w:r>
      </w:hyperlink>
    </w:p>
    <w:p>
      <w:pPr>
        <w:pStyle w:val="TOC2"/>
        <w:tabs>
          <w:tab w:val="right" w:leader="dot" w:pos="8306"/>
        </w:tabs>
      </w:pPr>
      <w:hyperlink w:anchor="_Toc22833" w:history="1">
        <w:r>
          <w:rPr>
            <w:rFonts w:ascii="仿宋" w:eastAsia="仿宋" w:hAnsi="仿宋" w:cs="仿宋" w:hint="eastAsia"/>
            <w:lang w:eastAsia="zh-CN"/>
          </w:rPr>
          <w:t>(一)、产品规划</w:t>
        </w:r>
        <w:r>
          <w:tab/>
        </w:r>
        <w:r>
          <w:fldChar w:fldCharType="begin"/>
        </w:r>
        <w:r>
          <w:instrText xml:space="preserve"> PAGEREF _Toc22833 \h </w:instrText>
        </w:r>
        <w:r>
          <w:fldChar w:fldCharType="separate"/>
        </w:r>
        <w:r>
          <w:t>14</w:t>
        </w:r>
        <w:r>
          <w:fldChar w:fldCharType="end"/>
        </w:r>
      </w:hyperlink>
    </w:p>
    <w:p>
      <w:pPr>
        <w:pStyle w:val="TOC2"/>
        <w:tabs>
          <w:tab w:val="right" w:leader="dot" w:pos="8306"/>
        </w:tabs>
      </w:pPr>
      <w:hyperlink w:anchor="_Toc11883" w:history="1">
        <w:r>
          <w:rPr>
            <w:rFonts w:ascii="仿宋" w:eastAsia="仿宋" w:hAnsi="仿宋" w:cs="仿宋" w:hint="eastAsia"/>
            <w:lang w:eastAsia="zh-CN"/>
          </w:rPr>
          <w:t>(二)、建设规模</w:t>
        </w:r>
        <w:r>
          <w:tab/>
        </w:r>
        <w:r>
          <w:fldChar w:fldCharType="begin"/>
        </w:r>
        <w:r>
          <w:instrText xml:space="preserve"> PAGEREF _Toc11883 \h </w:instrText>
        </w:r>
        <w:r>
          <w:fldChar w:fldCharType="separate"/>
        </w:r>
        <w:r>
          <w:t>15</w:t>
        </w:r>
        <w:r>
          <w:fldChar w:fldCharType="end"/>
        </w:r>
      </w:hyperlink>
    </w:p>
    <w:p>
      <w:pPr>
        <w:pStyle w:val="TOC1"/>
        <w:tabs>
          <w:tab w:val="right" w:leader="dot" w:pos="8306"/>
        </w:tabs>
      </w:pPr>
      <w:hyperlink w:anchor="_Toc11898" w:history="1">
        <w:r>
          <w:rPr>
            <w:rFonts w:ascii="仿宋" w:eastAsia="仿宋" w:hAnsi="仿宋" w:cs="仿宋" w:hint="eastAsia"/>
            <w:lang w:eastAsia="zh-CN"/>
          </w:rPr>
          <w:t>六、乙型脑炎活疫苗项目建设背景及必要性分析</w:t>
        </w:r>
        <w:r>
          <w:tab/>
        </w:r>
        <w:r>
          <w:fldChar w:fldCharType="begin"/>
        </w:r>
        <w:r>
          <w:instrText xml:space="preserve"> PAGEREF _Toc11898 \h </w:instrText>
        </w:r>
        <w:r>
          <w:fldChar w:fldCharType="separate"/>
        </w:r>
        <w:r>
          <w:t>16</w:t>
        </w:r>
        <w:r>
          <w:fldChar w:fldCharType="end"/>
        </w:r>
      </w:hyperlink>
    </w:p>
    <w:p>
      <w:pPr>
        <w:pStyle w:val="TOC2"/>
        <w:tabs>
          <w:tab w:val="right" w:leader="dot" w:pos="8306"/>
        </w:tabs>
      </w:pPr>
      <w:hyperlink w:anchor="_Toc13962" w:history="1">
        <w:r>
          <w:rPr>
            <w:rFonts w:ascii="仿宋" w:eastAsia="仿宋" w:hAnsi="仿宋" w:cs="仿宋" w:hint="eastAsia"/>
            <w:lang w:eastAsia="zh-CN"/>
          </w:rPr>
          <w:t>(一)、乙型脑炎活疫苗项目背景分析</w:t>
        </w:r>
        <w:r>
          <w:tab/>
        </w:r>
        <w:r>
          <w:fldChar w:fldCharType="begin"/>
        </w:r>
        <w:r>
          <w:instrText xml:space="preserve"> PAGEREF _Toc13962 \h </w:instrText>
        </w:r>
        <w:r>
          <w:fldChar w:fldCharType="separate"/>
        </w:r>
        <w:r>
          <w:t>16</w:t>
        </w:r>
        <w:r>
          <w:fldChar w:fldCharType="end"/>
        </w:r>
      </w:hyperlink>
    </w:p>
    <w:p>
      <w:pPr>
        <w:pStyle w:val="TOC2"/>
        <w:tabs>
          <w:tab w:val="right" w:leader="dot" w:pos="8306"/>
        </w:tabs>
      </w:pPr>
      <w:hyperlink w:anchor="_Toc12112" w:history="1">
        <w:r>
          <w:rPr>
            <w:rFonts w:ascii="仿宋" w:eastAsia="仿宋" w:hAnsi="仿宋" w:cs="仿宋" w:hint="eastAsia"/>
            <w:lang w:eastAsia="zh-CN"/>
          </w:rPr>
          <w:t>(二)、乙型脑炎活疫苗项目建设必要性分析</w:t>
        </w:r>
        <w:r>
          <w:tab/>
        </w:r>
        <w:r>
          <w:fldChar w:fldCharType="begin"/>
        </w:r>
        <w:r>
          <w:instrText xml:space="preserve"> PAGEREF _Toc12112 \h </w:instrText>
        </w:r>
        <w:r>
          <w:fldChar w:fldCharType="separate"/>
        </w:r>
        <w:r>
          <w:t>18</w:t>
        </w:r>
        <w:r>
          <w:fldChar w:fldCharType="end"/>
        </w:r>
      </w:hyperlink>
    </w:p>
    <w:p>
      <w:pPr>
        <w:pStyle w:val="TOC1"/>
        <w:tabs>
          <w:tab w:val="right" w:leader="dot" w:pos="8306"/>
        </w:tabs>
      </w:pPr>
      <w:hyperlink w:anchor="_Toc21778" w:history="1">
        <w:r>
          <w:rPr>
            <w:rFonts w:ascii="仿宋" w:eastAsia="仿宋" w:hAnsi="仿宋" w:cs="仿宋" w:hint="eastAsia"/>
            <w:lang w:eastAsia="zh-CN"/>
          </w:rPr>
          <w:t>七、乙型脑炎活疫苗项目环境影响分析</w:t>
        </w:r>
        <w:r>
          <w:tab/>
        </w:r>
        <w:r>
          <w:fldChar w:fldCharType="begin"/>
        </w:r>
        <w:r>
          <w:instrText xml:space="preserve"> PAGEREF _Toc21778 \h </w:instrText>
        </w:r>
        <w:r>
          <w:fldChar w:fldCharType="separate"/>
        </w:r>
        <w:r>
          <w:t>19</w:t>
        </w:r>
        <w:r>
          <w:fldChar w:fldCharType="end"/>
        </w:r>
      </w:hyperlink>
    </w:p>
    <w:p>
      <w:pPr>
        <w:pStyle w:val="TOC2"/>
        <w:tabs>
          <w:tab w:val="right" w:leader="dot" w:pos="8306"/>
        </w:tabs>
      </w:pPr>
      <w:hyperlink w:anchor="_Toc10943" w:history="1">
        <w:r>
          <w:rPr>
            <w:rFonts w:ascii="仿宋" w:eastAsia="仿宋" w:hAnsi="仿宋" w:cs="仿宋" w:hint="eastAsia"/>
            <w:lang w:eastAsia="zh-CN"/>
          </w:rPr>
          <w:t>(一)、建设区域环境质量现状</w:t>
        </w:r>
        <w:r>
          <w:tab/>
        </w:r>
        <w:r>
          <w:fldChar w:fldCharType="begin"/>
        </w:r>
        <w:r>
          <w:instrText xml:space="preserve"> PAGEREF _Toc10943 \h </w:instrText>
        </w:r>
        <w:r>
          <w:fldChar w:fldCharType="separate"/>
        </w:r>
        <w:r>
          <w:t>19</w:t>
        </w:r>
        <w:r>
          <w:fldChar w:fldCharType="end"/>
        </w:r>
      </w:hyperlink>
    </w:p>
    <w:p>
      <w:pPr>
        <w:pStyle w:val="TOC2"/>
        <w:tabs>
          <w:tab w:val="right" w:leader="dot" w:pos="8306"/>
        </w:tabs>
      </w:pPr>
      <w:hyperlink w:anchor="_Toc12107" w:history="1">
        <w:r>
          <w:rPr>
            <w:rFonts w:ascii="仿宋" w:eastAsia="仿宋" w:hAnsi="仿宋" w:cs="仿宋" w:hint="eastAsia"/>
            <w:lang w:eastAsia="zh-CN"/>
          </w:rPr>
          <w:t>(二)、建设期环境保护</w:t>
        </w:r>
        <w:r>
          <w:tab/>
        </w:r>
        <w:r>
          <w:fldChar w:fldCharType="begin"/>
        </w:r>
        <w:r>
          <w:instrText xml:space="preserve"> PAGEREF _Toc12107 \h </w:instrText>
        </w:r>
        <w:r>
          <w:fldChar w:fldCharType="separate"/>
        </w:r>
        <w:r>
          <w:t>20</w:t>
        </w:r>
        <w:r>
          <w:fldChar w:fldCharType="end"/>
        </w:r>
      </w:hyperlink>
    </w:p>
    <w:p>
      <w:pPr>
        <w:pStyle w:val="TOC2"/>
        <w:tabs>
          <w:tab w:val="right" w:leader="dot" w:pos="8306"/>
        </w:tabs>
      </w:pPr>
      <w:hyperlink w:anchor="_Toc16795" w:history="1">
        <w:r>
          <w:rPr>
            <w:rFonts w:ascii="仿宋" w:eastAsia="仿宋" w:hAnsi="仿宋" w:cs="仿宋" w:hint="eastAsia"/>
            <w:lang w:eastAsia="zh-CN"/>
          </w:rPr>
          <w:t>(三)、运营期环境保护</w:t>
        </w:r>
        <w:r>
          <w:tab/>
        </w:r>
        <w:r>
          <w:fldChar w:fldCharType="begin"/>
        </w:r>
        <w:r>
          <w:instrText xml:space="preserve"> PAGEREF _Toc16795 \h </w:instrText>
        </w:r>
        <w:r>
          <w:fldChar w:fldCharType="separate"/>
        </w:r>
        <w:r>
          <w:t>22</w:t>
        </w:r>
        <w:r>
          <w:fldChar w:fldCharType="end"/>
        </w:r>
      </w:hyperlink>
    </w:p>
    <w:p>
      <w:pPr>
        <w:pStyle w:val="TOC2"/>
        <w:tabs>
          <w:tab w:val="right" w:leader="dot" w:pos="8306"/>
        </w:tabs>
      </w:pPr>
      <w:hyperlink w:anchor="_Toc22722" w:history="1">
        <w:r>
          <w:rPr>
            <w:rFonts w:ascii="仿宋" w:eastAsia="仿宋" w:hAnsi="仿宋" w:cs="仿宋" w:hint="eastAsia"/>
            <w:lang w:eastAsia="zh-CN"/>
          </w:rPr>
          <w:t>(四)、乙型脑炎活疫苗项目建设对区域经济的影响</w:t>
        </w:r>
        <w:r>
          <w:tab/>
        </w:r>
        <w:r>
          <w:fldChar w:fldCharType="begin"/>
        </w:r>
        <w:r>
          <w:instrText xml:space="preserve"> PAGEREF _Toc22722 \h </w:instrText>
        </w:r>
        <w:r>
          <w:fldChar w:fldCharType="separate"/>
        </w:r>
        <w:r>
          <w:t>23</w:t>
        </w:r>
        <w:r>
          <w:fldChar w:fldCharType="end"/>
        </w:r>
      </w:hyperlink>
    </w:p>
    <w:p>
      <w:pPr>
        <w:pStyle w:val="TOC2"/>
        <w:tabs>
          <w:tab w:val="right" w:leader="dot" w:pos="8306"/>
        </w:tabs>
      </w:pPr>
      <w:hyperlink w:anchor="_Toc24373" w:history="1">
        <w:r>
          <w:rPr>
            <w:rFonts w:ascii="仿宋" w:eastAsia="仿宋" w:hAnsi="仿宋" w:cs="仿宋" w:hint="eastAsia"/>
            <w:lang w:eastAsia="zh-CN"/>
          </w:rPr>
          <w:t>(五)、废弃物处理</w:t>
        </w:r>
        <w:r>
          <w:tab/>
        </w:r>
        <w:r>
          <w:fldChar w:fldCharType="begin"/>
        </w:r>
        <w:r>
          <w:instrText xml:space="preserve"> PAGEREF _Toc24373 \h </w:instrText>
        </w:r>
        <w:r>
          <w:fldChar w:fldCharType="separate"/>
        </w:r>
        <w:r>
          <w:t>25</w:t>
        </w:r>
        <w:r>
          <w:fldChar w:fldCharType="end"/>
        </w:r>
      </w:hyperlink>
    </w:p>
    <w:p>
      <w:pPr>
        <w:pStyle w:val="TOC2"/>
        <w:tabs>
          <w:tab w:val="right" w:leader="dot" w:pos="8306"/>
        </w:tabs>
      </w:pPr>
      <w:hyperlink w:anchor="_Toc1427" w:history="1">
        <w:r>
          <w:rPr>
            <w:rFonts w:ascii="仿宋" w:eastAsia="仿宋" w:hAnsi="仿宋" w:cs="仿宋" w:hint="eastAsia"/>
            <w:lang w:eastAsia="zh-CN"/>
          </w:rPr>
          <w:t>(六)、特殊环境影响分析</w:t>
        </w:r>
        <w:r>
          <w:tab/>
        </w:r>
        <w:r>
          <w:fldChar w:fldCharType="begin"/>
        </w:r>
        <w:r>
          <w:instrText xml:space="preserve"> PAGEREF _Toc1427 \h </w:instrText>
        </w:r>
        <w:r>
          <w:fldChar w:fldCharType="separate"/>
        </w:r>
        <w:r>
          <w:t>26</w:t>
        </w:r>
        <w:r>
          <w:fldChar w:fldCharType="end"/>
        </w:r>
      </w:hyperlink>
    </w:p>
    <w:p>
      <w:pPr>
        <w:pStyle w:val="TOC2"/>
        <w:tabs>
          <w:tab w:val="right" w:leader="dot" w:pos="8306"/>
        </w:tabs>
      </w:pPr>
      <w:hyperlink w:anchor="_Toc19719" w:history="1">
        <w:r>
          <w:rPr>
            <w:rFonts w:ascii="仿宋" w:eastAsia="仿宋" w:hAnsi="仿宋" w:cs="仿宋" w:hint="eastAsia"/>
            <w:lang w:eastAsia="zh-CN"/>
          </w:rPr>
          <w:t>(七)、清洁生产</w:t>
        </w:r>
        <w:r>
          <w:tab/>
        </w:r>
        <w:r>
          <w:fldChar w:fldCharType="begin"/>
        </w:r>
        <w:r>
          <w:instrText xml:space="preserve"> PAGEREF _Toc19719 \h </w:instrText>
        </w:r>
        <w:r>
          <w:fldChar w:fldCharType="separate"/>
        </w:r>
        <w:r>
          <w:t>28</w:t>
        </w:r>
        <w:r>
          <w:fldChar w:fldCharType="end"/>
        </w:r>
      </w:hyperlink>
    </w:p>
    <w:p>
      <w:pPr>
        <w:pStyle w:val="TOC2"/>
        <w:tabs>
          <w:tab w:val="right" w:leader="dot" w:pos="8306"/>
        </w:tabs>
      </w:pPr>
      <w:hyperlink w:anchor="_Toc20467" w:history="1">
        <w:r>
          <w:rPr>
            <w:rFonts w:ascii="仿宋" w:eastAsia="仿宋" w:hAnsi="仿宋" w:cs="仿宋" w:hint="eastAsia"/>
            <w:lang w:eastAsia="zh-CN"/>
          </w:rPr>
          <w:t>(八)、环境保护综合评价</w:t>
        </w:r>
        <w:r>
          <w:tab/>
        </w:r>
        <w:r>
          <w:fldChar w:fldCharType="begin"/>
        </w:r>
        <w:r>
          <w:instrText xml:space="preserve"> PAGEREF _Toc20467 \h </w:instrText>
        </w:r>
        <w:r>
          <w:fldChar w:fldCharType="separate"/>
        </w:r>
        <w:r>
          <w:t>29</w:t>
        </w:r>
        <w:r>
          <w:fldChar w:fldCharType="end"/>
        </w:r>
      </w:hyperlink>
    </w:p>
    <w:p>
      <w:pPr>
        <w:pStyle w:val="TOC1"/>
        <w:tabs>
          <w:tab w:val="right" w:leader="dot" w:pos="8306"/>
        </w:tabs>
      </w:pPr>
      <w:hyperlink w:anchor="_Toc24711" w:history="1">
        <w:r>
          <w:rPr>
            <w:rFonts w:ascii="仿宋" w:eastAsia="仿宋" w:hAnsi="仿宋" w:cs="仿宋" w:hint="eastAsia"/>
            <w:lang w:eastAsia="zh-CN"/>
          </w:rPr>
          <w:t>八、乙型脑炎活疫苗项目财务管理</w:t>
        </w:r>
        <w:r>
          <w:tab/>
        </w:r>
        <w:r>
          <w:fldChar w:fldCharType="begin"/>
        </w:r>
        <w:r>
          <w:instrText xml:space="preserve"> PAGEREF _Toc24711 \h </w:instrText>
        </w:r>
        <w:r>
          <w:fldChar w:fldCharType="separate"/>
        </w:r>
        <w:r>
          <w:t>30</w:t>
        </w:r>
        <w:r>
          <w:fldChar w:fldCharType="end"/>
        </w:r>
      </w:hyperlink>
    </w:p>
    <w:p>
      <w:pPr>
        <w:pStyle w:val="TOC2"/>
        <w:tabs>
          <w:tab w:val="right" w:leader="dot" w:pos="8306"/>
        </w:tabs>
      </w:pPr>
      <w:hyperlink w:anchor="_Toc13103" w:history="1">
        <w:r>
          <w:rPr>
            <w:rFonts w:ascii="仿宋" w:eastAsia="仿宋" w:hAnsi="仿宋" w:cs="仿宋" w:hint="eastAsia"/>
            <w:lang w:eastAsia="zh-CN"/>
          </w:rPr>
          <w:t>(一)、资金需求大</w:t>
        </w:r>
        <w:r>
          <w:tab/>
        </w:r>
        <w:r>
          <w:fldChar w:fldCharType="begin"/>
        </w:r>
        <w:r>
          <w:instrText xml:space="preserve"> PAGEREF _Toc13103 \h </w:instrText>
        </w:r>
        <w:r>
          <w:fldChar w:fldCharType="separate"/>
        </w:r>
        <w:r>
          <w:t>30</w:t>
        </w:r>
        <w:r>
          <w:fldChar w:fldCharType="end"/>
        </w:r>
      </w:hyperlink>
    </w:p>
    <w:p>
      <w:pPr>
        <w:pStyle w:val="TOC2"/>
        <w:tabs>
          <w:tab w:val="right" w:leader="dot" w:pos="8306"/>
        </w:tabs>
      </w:pPr>
      <w:hyperlink w:anchor="_Toc31932" w:history="1">
        <w:r>
          <w:rPr>
            <w:rFonts w:ascii="仿宋" w:eastAsia="仿宋" w:hAnsi="仿宋" w:cs="仿宋" w:hint="eastAsia"/>
            <w:lang w:eastAsia="zh-CN"/>
          </w:rPr>
          <w:t>(二)、研发周期长</w:t>
        </w:r>
        <w:r>
          <w:tab/>
        </w:r>
        <w:r>
          <w:fldChar w:fldCharType="begin"/>
        </w:r>
        <w:r>
          <w:instrText xml:space="preserve"> PAGEREF _Toc31932 \h </w:instrText>
        </w:r>
        <w:r>
          <w:fldChar w:fldCharType="separate"/>
        </w:r>
        <w:r>
          <w:t>31</w:t>
        </w:r>
        <w:r>
          <w:fldChar w:fldCharType="end"/>
        </w:r>
      </w:hyperlink>
    </w:p>
    <w:p>
      <w:pPr>
        <w:pStyle w:val="TOC2"/>
        <w:tabs>
          <w:tab w:val="right" w:leader="dot" w:pos="8306"/>
        </w:tabs>
      </w:pPr>
      <w:hyperlink w:anchor="_Toc12152" w:history="1">
        <w:r>
          <w:rPr>
            <w:rFonts w:ascii="仿宋" w:eastAsia="仿宋" w:hAnsi="仿宋" w:cs="仿宋" w:hint="eastAsia"/>
            <w:lang w:eastAsia="zh-CN"/>
          </w:rPr>
          <w:t>(三)、市场风险大</w:t>
        </w:r>
        <w:r>
          <w:tab/>
        </w:r>
        <w:r>
          <w:fldChar w:fldCharType="begin"/>
        </w:r>
        <w:r>
          <w:instrText xml:space="preserve"> PAGEREF _Toc12152 \h </w:instrText>
        </w:r>
        <w:r>
          <w:fldChar w:fldCharType="separate"/>
        </w:r>
        <w:r>
          <w:t>32</w:t>
        </w:r>
        <w:r>
          <w:fldChar w:fldCharType="end"/>
        </w:r>
      </w:hyperlink>
    </w:p>
    <w:p>
      <w:pPr>
        <w:pStyle w:val="TOC2"/>
        <w:tabs>
          <w:tab w:val="right" w:leader="dot" w:pos="8306"/>
        </w:tabs>
      </w:pPr>
      <w:hyperlink w:anchor="_Toc11594" w:history="1">
        <w:r>
          <w:rPr>
            <w:rFonts w:ascii="仿宋" w:eastAsia="仿宋" w:hAnsi="仿宋" w:cs="仿宋" w:hint="eastAsia"/>
            <w:lang w:eastAsia="zh-CN"/>
          </w:rPr>
          <w:t>(四)、利润率高</w:t>
        </w:r>
        <w:r>
          <w:tab/>
        </w:r>
        <w:r>
          <w:fldChar w:fldCharType="begin"/>
        </w:r>
        <w:r>
          <w:instrText xml:space="preserve"> PAGEREF _Toc11594 \h </w:instrText>
        </w:r>
        <w:r>
          <w:fldChar w:fldCharType="separate"/>
        </w:r>
        <w:r>
          <w:t>35</w:t>
        </w:r>
        <w:r>
          <w:fldChar w:fldCharType="end"/>
        </w:r>
      </w:hyperlink>
    </w:p>
    <w:p>
      <w:pPr>
        <w:pStyle w:val="TOC1"/>
        <w:tabs>
          <w:tab w:val="right" w:leader="dot" w:pos="8306"/>
        </w:tabs>
      </w:pPr>
      <w:hyperlink w:anchor="_Toc25907" w:history="1">
        <w:r>
          <w:rPr>
            <w:rFonts w:ascii="仿宋" w:eastAsia="仿宋" w:hAnsi="仿宋" w:cs="仿宋" w:hint="eastAsia"/>
            <w:lang w:eastAsia="zh-CN"/>
          </w:rPr>
          <w:t>九、乙型脑炎活疫苗项目技术管理</w:t>
        </w:r>
        <w:r>
          <w:tab/>
        </w:r>
        <w:r>
          <w:fldChar w:fldCharType="begin"/>
        </w:r>
        <w:r>
          <w:instrText xml:space="preserve"> PAGEREF _Toc25907 \h </w:instrText>
        </w:r>
        <w:r>
          <w:fldChar w:fldCharType="separate"/>
        </w:r>
        <w:r>
          <w:t>37</w:t>
        </w:r>
        <w:r>
          <w:fldChar w:fldCharType="end"/>
        </w:r>
      </w:hyperlink>
    </w:p>
    <w:p>
      <w:pPr>
        <w:pStyle w:val="TOC2"/>
        <w:tabs>
          <w:tab w:val="right" w:leader="dot" w:pos="8306"/>
        </w:tabs>
      </w:pPr>
      <w:hyperlink w:anchor="_Toc3854" w:history="1">
        <w:r>
          <w:rPr>
            <w:rFonts w:ascii="仿宋" w:eastAsia="仿宋" w:hAnsi="仿宋" w:cs="仿宋" w:hint="eastAsia"/>
            <w:lang w:eastAsia="zh-CN"/>
          </w:rPr>
          <w:t>(一)、技术方案选用方向</w:t>
        </w:r>
        <w:r>
          <w:tab/>
        </w:r>
        <w:r>
          <w:fldChar w:fldCharType="begin"/>
        </w:r>
        <w:r>
          <w:instrText xml:space="preserve"> PAGEREF _Toc3854 \h </w:instrText>
        </w:r>
        <w:r>
          <w:fldChar w:fldCharType="separate"/>
        </w:r>
        <w:r>
          <w:t>37</w:t>
        </w:r>
        <w:r>
          <w:fldChar w:fldCharType="end"/>
        </w:r>
      </w:hyperlink>
    </w:p>
    <w:p>
      <w:pPr>
        <w:pStyle w:val="TOC2"/>
        <w:tabs>
          <w:tab w:val="right" w:leader="dot" w:pos="8306"/>
        </w:tabs>
      </w:pPr>
      <w:hyperlink w:anchor="_Toc11175" w:history="1">
        <w:r>
          <w:rPr>
            <w:rFonts w:ascii="仿宋" w:eastAsia="仿宋" w:hAnsi="仿宋" w:cs="仿宋" w:hint="eastAsia"/>
            <w:lang w:eastAsia="zh-CN"/>
          </w:rPr>
          <w:t>(二)、工艺技术方案选用原则</w:t>
        </w:r>
        <w:r>
          <w:tab/>
        </w:r>
        <w:r>
          <w:fldChar w:fldCharType="begin"/>
        </w:r>
        <w:r>
          <w:instrText xml:space="preserve"> PAGEREF _Toc11175 \h </w:instrText>
        </w:r>
        <w:r>
          <w:fldChar w:fldCharType="separate"/>
        </w:r>
        <w:r>
          <w:t>39</w:t>
        </w:r>
        <w:r>
          <w:fldChar w:fldCharType="end"/>
        </w:r>
      </w:hyperlink>
    </w:p>
    <w:p>
      <w:pPr>
        <w:pStyle w:val="TOC2"/>
        <w:tabs>
          <w:tab w:val="right" w:leader="dot" w:pos="8306"/>
        </w:tabs>
      </w:pPr>
      <w:hyperlink w:anchor="_Toc6797" w:history="1">
        <w:r>
          <w:rPr>
            <w:rFonts w:ascii="仿宋" w:eastAsia="仿宋" w:hAnsi="仿宋" w:cs="仿宋" w:hint="eastAsia"/>
            <w:lang w:eastAsia="zh-CN"/>
          </w:rPr>
          <w:t>(三)、工艺技术方案要求</w:t>
        </w:r>
        <w:r>
          <w:tab/>
        </w:r>
        <w:r>
          <w:fldChar w:fldCharType="begin"/>
        </w:r>
        <w:r>
          <w:instrText xml:space="preserve"> PAGEREF _Toc6797 \h </w:instrText>
        </w:r>
        <w:r>
          <w:fldChar w:fldCharType="separate"/>
        </w:r>
        <w:r>
          <w:t>41</w:t>
        </w:r>
        <w:r>
          <w:fldChar w:fldCharType="end"/>
        </w:r>
      </w:hyperlink>
    </w:p>
    <w:p>
      <w:pPr>
        <w:pStyle w:val="TOC1"/>
        <w:tabs>
          <w:tab w:val="right" w:leader="dot" w:pos="8306"/>
        </w:tabs>
      </w:pPr>
      <w:hyperlink w:anchor="_Toc1598" w:history="1">
        <w:r>
          <w:rPr>
            <w:rFonts w:ascii="仿宋" w:eastAsia="仿宋" w:hAnsi="仿宋" w:cs="仿宋" w:hint="eastAsia"/>
            <w:lang w:eastAsia="zh-CN"/>
          </w:rPr>
          <w:t>十、乙型脑炎活疫苗项目经营效益</w:t>
        </w:r>
        <w:r>
          <w:tab/>
        </w:r>
        <w:r>
          <w:fldChar w:fldCharType="begin"/>
        </w:r>
        <w:r>
          <w:instrText xml:space="preserve"> PAGEREF _Toc1598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96" w:history="1">
        <w:r>
          <w:rPr>
            <w:rFonts w:ascii="仿宋" w:eastAsia="仿宋" w:hAnsi="仿宋" w:cs="仿宋" w:hint="eastAsia"/>
            <w:lang w:eastAsia="zh-CN"/>
          </w:rPr>
          <w:t>(一)、经济评价财务测算</w:t>
        </w:r>
        <w:r>
          <w:tab/>
        </w:r>
        <w:r>
          <w:fldChar w:fldCharType="begin"/>
        </w:r>
        <w:r>
          <w:instrText xml:space="preserve"> PAGEREF _Toc18096 \h </w:instrText>
        </w:r>
        <w:r>
          <w:fldChar w:fldCharType="separate"/>
        </w:r>
        <w:r>
          <w:t>44</w:t>
        </w:r>
        <w:r>
          <w:fldChar w:fldCharType="end"/>
        </w:r>
      </w:hyperlink>
    </w:p>
    <w:p>
      <w:pPr>
        <w:pStyle w:val="TOC2"/>
        <w:tabs>
          <w:tab w:val="right" w:leader="dot" w:pos="8306"/>
        </w:tabs>
      </w:pPr>
      <w:hyperlink w:anchor="_Toc13497" w:history="1">
        <w:r>
          <w:rPr>
            <w:rFonts w:ascii="仿宋" w:eastAsia="仿宋" w:hAnsi="仿宋" w:cs="仿宋" w:hint="eastAsia"/>
            <w:lang w:eastAsia="zh-CN"/>
          </w:rPr>
          <w:t>(二)、乙型脑炎活疫苗项目盈利能力分析</w:t>
        </w:r>
        <w:r>
          <w:tab/>
        </w:r>
        <w:r>
          <w:fldChar w:fldCharType="begin"/>
        </w:r>
        <w:r>
          <w:instrText xml:space="preserve"> PAGEREF _Toc13497 \h </w:instrText>
        </w:r>
        <w:r>
          <w:fldChar w:fldCharType="separate"/>
        </w:r>
        <w:r>
          <w:t>45</w:t>
        </w:r>
        <w:r>
          <w:fldChar w:fldCharType="end"/>
        </w:r>
      </w:hyperlink>
    </w:p>
    <w:p>
      <w:pPr>
        <w:pStyle w:val="TOC1"/>
        <w:tabs>
          <w:tab w:val="right" w:leader="dot" w:pos="8306"/>
        </w:tabs>
      </w:pPr>
      <w:hyperlink w:anchor="_Toc28337" w:history="1">
        <w:r>
          <w:rPr>
            <w:rFonts w:ascii="仿宋" w:eastAsia="仿宋" w:hAnsi="仿宋" w:cs="仿宋" w:hint="eastAsia"/>
            <w:lang w:eastAsia="zh-CN"/>
          </w:rPr>
          <w:t>十一、乙型脑炎活疫苗项目计划安排</w:t>
        </w:r>
        <w:r>
          <w:tab/>
        </w:r>
        <w:r>
          <w:fldChar w:fldCharType="begin"/>
        </w:r>
        <w:r>
          <w:instrText xml:space="preserve"> PAGEREF _Toc28337 \h </w:instrText>
        </w:r>
        <w:r>
          <w:fldChar w:fldCharType="separate"/>
        </w:r>
        <w:r>
          <w:t>46</w:t>
        </w:r>
        <w:r>
          <w:fldChar w:fldCharType="end"/>
        </w:r>
      </w:hyperlink>
    </w:p>
    <w:p>
      <w:pPr>
        <w:pStyle w:val="TOC2"/>
        <w:tabs>
          <w:tab w:val="right" w:leader="dot" w:pos="8306"/>
        </w:tabs>
      </w:pPr>
      <w:hyperlink w:anchor="_Toc15871" w:history="1">
        <w:r>
          <w:rPr>
            <w:rFonts w:ascii="仿宋" w:eastAsia="仿宋" w:hAnsi="仿宋" w:cs="仿宋" w:hint="eastAsia"/>
            <w:lang w:eastAsia="zh-CN"/>
          </w:rPr>
          <w:t>(一)、建设周期</w:t>
        </w:r>
        <w:r>
          <w:tab/>
        </w:r>
        <w:r>
          <w:fldChar w:fldCharType="begin"/>
        </w:r>
        <w:r>
          <w:instrText xml:space="preserve"> PAGEREF _Toc15871 \h </w:instrText>
        </w:r>
        <w:r>
          <w:fldChar w:fldCharType="separate"/>
        </w:r>
        <w:r>
          <w:t>46</w:t>
        </w:r>
        <w:r>
          <w:fldChar w:fldCharType="end"/>
        </w:r>
      </w:hyperlink>
    </w:p>
    <w:p>
      <w:pPr>
        <w:pStyle w:val="TOC2"/>
        <w:tabs>
          <w:tab w:val="right" w:leader="dot" w:pos="8306"/>
        </w:tabs>
      </w:pPr>
      <w:hyperlink w:anchor="_Toc31780" w:history="1">
        <w:r>
          <w:rPr>
            <w:rFonts w:ascii="仿宋" w:eastAsia="仿宋" w:hAnsi="仿宋" w:cs="仿宋" w:hint="eastAsia"/>
            <w:lang w:eastAsia="zh-CN"/>
          </w:rPr>
          <w:t>(二)、建设进度</w:t>
        </w:r>
        <w:r>
          <w:tab/>
        </w:r>
        <w:r>
          <w:fldChar w:fldCharType="begin"/>
        </w:r>
        <w:r>
          <w:instrText xml:space="preserve"> PAGEREF _Toc31780 \h </w:instrText>
        </w:r>
        <w:r>
          <w:fldChar w:fldCharType="separate"/>
        </w:r>
        <w:r>
          <w:t>47</w:t>
        </w:r>
        <w:r>
          <w:fldChar w:fldCharType="end"/>
        </w:r>
      </w:hyperlink>
    </w:p>
    <w:p>
      <w:pPr>
        <w:pStyle w:val="TOC2"/>
        <w:tabs>
          <w:tab w:val="right" w:leader="dot" w:pos="8306"/>
        </w:tabs>
      </w:pPr>
      <w:hyperlink w:anchor="_Toc4724" w:history="1">
        <w:r>
          <w:rPr>
            <w:rFonts w:ascii="仿宋" w:eastAsia="仿宋" w:hAnsi="仿宋" w:cs="仿宋" w:hint="eastAsia"/>
            <w:lang w:eastAsia="zh-CN"/>
          </w:rPr>
          <w:t>(三)、进度安排注意事项</w:t>
        </w:r>
        <w:r>
          <w:tab/>
        </w:r>
        <w:r>
          <w:fldChar w:fldCharType="begin"/>
        </w:r>
        <w:r>
          <w:instrText xml:space="preserve"> PAGEREF _Toc4724 \h </w:instrText>
        </w:r>
        <w:r>
          <w:fldChar w:fldCharType="separate"/>
        </w:r>
        <w:r>
          <w:t>48</w:t>
        </w:r>
        <w:r>
          <w:fldChar w:fldCharType="end"/>
        </w:r>
      </w:hyperlink>
    </w:p>
    <w:p>
      <w:pPr>
        <w:pStyle w:val="TOC2"/>
        <w:tabs>
          <w:tab w:val="right" w:leader="dot" w:pos="8306"/>
        </w:tabs>
      </w:pPr>
      <w:hyperlink w:anchor="_Toc7803" w:history="1">
        <w:r>
          <w:rPr>
            <w:rFonts w:ascii="仿宋" w:eastAsia="仿宋" w:hAnsi="仿宋" w:cs="仿宋" w:hint="eastAsia"/>
            <w:lang w:eastAsia="zh-CN"/>
          </w:rPr>
          <w:t>(四)、人力资源配置</w:t>
        </w:r>
        <w:r>
          <w:tab/>
        </w:r>
        <w:r>
          <w:fldChar w:fldCharType="begin"/>
        </w:r>
        <w:r>
          <w:instrText xml:space="preserve"> PAGEREF _Toc7803 \h </w:instrText>
        </w:r>
        <w:r>
          <w:fldChar w:fldCharType="separate"/>
        </w:r>
        <w:r>
          <w:t>49</w:t>
        </w:r>
        <w:r>
          <w:fldChar w:fldCharType="end"/>
        </w:r>
      </w:hyperlink>
    </w:p>
    <w:p>
      <w:pPr>
        <w:pStyle w:val="TOC1"/>
        <w:tabs>
          <w:tab w:val="right" w:leader="dot" w:pos="8306"/>
        </w:tabs>
      </w:pPr>
      <w:hyperlink w:anchor="_Toc2552" w:history="1">
        <w:r>
          <w:rPr>
            <w:rFonts w:ascii="仿宋" w:eastAsia="仿宋" w:hAnsi="仿宋" w:cs="仿宋" w:hint="eastAsia"/>
            <w:lang w:eastAsia="zh-CN"/>
          </w:rPr>
          <w:t>十二、乙型脑炎活疫苗项目人力资源培养与发展</w:t>
        </w:r>
        <w:r>
          <w:tab/>
        </w:r>
        <w:r>
          <w:fldChar w:fldCharType="begin"/>
        </w:r>
        <w:r>
          <w:instrText xml:space="preserve"> PAGEREF _Toc2552 \h </w:instrText>
        </w:r>
        <w:r>
          <w:fldChar w:fldCharType="separate"/>
        </w:r>
        <w:r>
          <w:t>50</w:t>
        </w:r>
        <w:r>
          <w:fldChar w:fldCharType="end"/>
        </w:r>
      </w:hyperlink>
    </w:p>
    <w:p>
      <w:pPr>
        <w:pStyle w:val="TOC2"/>
        <w:tabs>
          <w:tab w:val="right" w:leader="dot" w:pos="8306"/>
        </w:tabs>
      </w:pPr>
      <w:hyperlink w:anchor="_Toc25462" w:history="1">
        <w:r>
          <w:rPr>
            <w:rFonts w:ascii="仿宋" w:eastAsia="仿宋" w:hAnsi="仿宋" w:cs="仿宋" w:hint="eastAsia"/>
            <w:lang w:eastAsia="zh-CN"/>
          </w:rPr>
          <w:t>(一)、人才需求与规划</w:t>
        </w:r>
        <w:r>
          <w:tab/>
        </w:r>
        <w:r>
          <w:fldChar w:fldCharType="begin"/>
        </w:r>
        <w:r>
          <w:instrText xml:space="preserve"> PAGEREF _Toc25462 \h </w:instrText>
        </w:r>
        <w:r>
          <w:fldChar w:fldCharType="separate"/>
        </w:r>
        <w:r>
          <w:t>50</w:t>
        </w:r>
        <w:r>
          <w:fldChar w:fldCharType="end"/>
        </w:r>
      </w:hyperlink>
    </w:p>
    <w:p>
      <w:pPr>
        <w:pStyle w:val="TOC2"/>
        <w:tabs>
          <w:tab w:val="right" w:leader="dot" w:pos="8306"/>
        </w:tabs>
      </w:pPr>
      <w:hyperlink w:anchor="_Toc25351" w:history="1">
        <w:r>
          <w:rPr>
            <w:rFonts w:ascii="仿宋" w:eastAsia="仿宋" w:hAnsi="仿宋" w:cs="仿宋" w:hint="eastAsia"/>
            <w:lang w:eastAsia="zh-CN"/>
          </w:rPr>
          <w:t>(二)、培训与发展计划</w:t>
        </w:r>
        <w:r>
          <w:tab/>
        </w:r>
        <w:r>
          <w:fldChar w:fldCharType="begin"/>
        </w:r>
        <w:r>
          <w:instrText xml:space="preserve"> PAGEREF _Toc25351 \h </w:instrText>
        </w:r>
        <w:r>
          <w:fldChar w:fldCharType="separate"/>
        </w:r>
        <w:r>
          <w:t>50</w:t>
        </w:r>
        <w:r>
          <w:fldChar w:fldCharType="end"/>
        </w:r>
      </w:hyperlink>
    </w:p>
    <w:p>
      <w:pPr>
        <w:pStyle w:val="TOC1"/>
        <w:tabs>
          <w:tab w:val="right" w:leader="dot" w:pos="8306"/>
        </w:tabs>
      </w:pPr>
      <w:hyperlink w:anchor="_Toc24679" w:history="1">
        <w:r>
          <w:rPr>
            <w:rFonts w:ascii="仿宋" w:eastAsia="仿宋" w:hAnsi="仿宋" w:cs="仿宋" w:hint="eastAsia"/>
            <w:lang w:eastAsia="zh-CN"/>
          </w:rPr>
          <w:t>十三、乙型脑炎活疫苗项目治理与监督</w:t>
        </w:r>
        <w:r>
          <w:tab/>
        </w:r>
        <w:r>
          <w:fldChar w:fldCharType="begin"/>
        </w:r>
        <w:r>
          <w:instrText xml:space="preserve"> PAGEREF _Toc24679 \h </w:instrText>
        </w:r>
        <w:r>
          <w:fldChar w:fldCharType="separate"/>
        </w:r>
        <w:r>
          <w:t>51</w:t>
        </w:r>
        <w:r>
          <w:fldChar w:fldCharType="end"/>
        </w:r>
      </w:hyperlink>
    </w:p>
    <w:p>
      <w:pPr>
        <w:pStyle w:val="TOC2"/>
        <w:tabs>
          <w:tab w:val="right" w:leader="dot" w:pos="8306"/>
        </w:tabs>
      </w:pPr>
      <w:hyperlink w:anchor="_Toc21378" w:history="1">
        <w:r>
          <w:rPr>
            <w:rFonts w:ascii="仿宋" w:eastAsia="仿宋" w:hAnsi="仿宋" w:cs="仿宋" w:hint="eastAsia"/>
            <w:lang w:eastAsia="zh-CN"/>
          </w:rPr>
          <w:t>(一)、乙型脑炎活疫苗项目治理结构</w:t>
        </w:r>
        <w:r>
          <w:tab/>
        </w:r>
        <w:r>
          <w:fldChar w:fldCharType="begin"/>
        </w:r>
        <w:r>
          <w:instrText xml:space="preserve"> PAGEREF _Toc21378 \h </w:instrText>
        </w:r>
        <w:r>
          <w:fldChar w:fldCharType="separate"/>
        </w:r>
        <w:r>
          <w:t>51</w:t>
        </w:r>
        <w:r>
          <w:fldChar w:fldCharType="end"/>
        </w:r>
      </w:hyperlink>
    </w:p>
    <w:p>
      <w:pPr>
        <w:pStyle w:val="TOC2"/>
        <w:tabs>
          <w:tab w:val="right" w:leader="dot" w:pos="8306"/>
        </w:tabs>
      </w:pPr>
      <w:hyperlink w:anchor="_Toc23082" w:history="1">
        <w:r>
          <w:rPr>
            <w:rFonts w:ascii="仿宋" w:eastAsia="仿宋" w:hAnsi="仿宋" w:cs="仿宋" w:hint="eastAsia"/>
            <w:lang w:eastAsia="zh-CN"/>
          </w:rPr>
          <w:t>(二)、监督与审计</w:t>
        </w:r>
        <w:r>
          <w:tab/>
        </w:r>
        <w:r>
          <w:fldChar w:fldCharType="begin"/>
        </w:r>
        <w:r>
          <w:instrText xml:space="preserve"> PAGEREF _Toc23082 \h </w:instrText>
        </w:r>
        <w:r>
          <w:fldChar w:fldCharType="separate"/>
        </w:r>
        <w:r>
          <w:t>53</w:t>
        </w:r>
        <w:r>
          <w:fldChar w:fldCharType="end"/>
        </w:r>
      </w:hyperlink>
    </w:p>
    <w:p>
      <w:pPr>
        <w:pStyle w:val="TOC1"/>
        <w:tabs>
          <w:tab w:val="right" w:leader="dot" w:pos="8306"/>
        </w:tabs>
      </w:pPr>
      <w:hyperlink w:anchor="_Toc309" w:history="1">
        <w:r>
          <w:rPr>
            <w:rFonts w:ascii="仿宋" w:eastAsia="仿宋" w:hAnsi="仿宋" w:cs="仿宋" w:hint="eastAsia"/>
            <w:lang w:eastAsia="zh-CN"/>
          </w:rPr>
          <w:t>十四、风险识别与分类</w:t>
        </w:r>
        <w:r>
          <w:tab/>
        </w:r>
        <w:r>
          <w:fldChar w:fldCharType="begin"/>
        </w:r>
        <w:r>
          <w:instrText xml:space="preserve"> PAGEREF _Toc309 \h </w:instrText>
        </w:r>
        <w:r>
          <w:fldChar w:fldCharType="separate"/>
        </w:r>
        <w:r>
          <w:t>54</w:t>
        </w:r>
        <w:r>
          <w:fldChar w:fldCharType="end"/>
        </w:r>
      </w:hyperlink>
    </w:p>
    <w:p>
      <w:pPr>
        <w:pStyle w:val="TOC2"/>
        <w:tabs>
          <w:tab w:val="right" w:leader="dot" w:pos="8306"/>
        </w:tabs>
      </w:pPr>
      <w:hyperlink w:anchor="_Toc2623" w:history="1">
        <w:r>
          <w:rPr>
            <w:rFonts w:ascii="仿宋" w:eastAsia="仿宋" w:hAnsi="仿宋" w:cs="仿宋" w:hint="eastAsia"/>
            <w:lang w:eastAsia="zh-CN"/>
          </w:rPr>
          <w:t>(一)、风险识别</w:t>
        </w:r>
        <w:r>
          <w:tab/>
        </w:r>
        <w:r>
          <w:fldChar w:fldCharType="begin"/>
        </w:r>
        <w:r>
          <w:instrText xml:space="preserve"> PAGEREF _Toc2623 \h </w:instrText>
        </w:r>
        <w:r>
          <w:fldChar w:fldCharType="separate"/>
        </w:r>
        <w:r>
          <w:t>54</w:t>
        </w:r>
        <w:r>
          <w:fldChar w:fldCharType="end"/>
        </w:r>
      </w:hyperlink>
    </w:p>
    <w:p>
      <w:pPr>
        <w:pStyle w:val="TOC2"/>
        <w:tabs>
          <w:tab w:val="right" w:leader="dot" w:pos="8306"/>
        </w:tabs>
      </w:pPr>
      <w:hyperlink w:anchor="_Toc10002" w:history="1">
        <w:r>
          <w:rPr>
            <w:rFonts w:ascii="仿宋" w:eastAsia="仿宋" w:hAnsi="仿宋" w:cs="仿宋" w:hint="eastAsia"/>
            <w:lang w:eastAsia="zh-CN"/>
          </w:rPr>
          <w:t>(二)、风险分类</w:t>
        </w:r>
        <w:r>
          <w:tab/>
        </w:r>
        <w:r>
          <w:fldChar w:fldCharType="begin"/>
        </w:r>
        <w:r>
          <w:instrText xml:space="preserve"> PAGEREF _Toc10002 \h </w:instrText>
        </w:r>
        <w:r>
          <w:fldChar w:fldCharType="separate"/>
        </w:r>
        <w:r>
          <w:t>55</w:t>
        </w:r>
        <w:r>
          <w:fldChar w:fldCharType="end"/>
        </w:r>
      </w:hyperlink>
    </w:p>
    <w:p>
      <w:pPr>
        <w:pStyle w:val="TOC1"/>
        <w:tabs>
          <w:tab w:val="right" w:leader="dot" w:pos="8306"/>
        </w:tabs>
      </w:pPr>
      <w:hyperlink w:anchor="_Toc20851" w:history="1">
        <w:r>
          <w:rPr>
            <w:rFonts w:ascii="仿宋" w:eastAsia="仿宋" w:hAnsi="仿宋" w:cs="仿宋" w:hint="eastAsia"/>
            <w:lang w:eastAsia="zh-CN"/>
          </w:rPr>
          <w:t>十五、乙型脑炎活疫苗项目变更管理</w:t>
        </w:r>
        <w:r>
          <w:tab/>
        </w:r>
        <w:r>
          <w:fldChar w:fldCharType="begin"/>
        </w:r>
        <w:r>
          <w:instrText xml:space="preserve"> PAGEREF _Toc20851 \h </w:instrText>
        </w:r>
        <w:r>
          <w:fldChar w:fldCharType="separate"/>
        </w:r>
        <w:r>
          <w:t>57</w:t>
        </w:r>
        <w:r>
          <w:fldChar w:fldCharType="end"/>
        </w:r>
      </w:hyperlink>
    </w:p>
    <w:p>
      <w:pPr>
        <w:pStyle w:val="TOC2"/>
        <w:tabs>
          <w:tab w:val="right" w:leader="dot" w:pos="8306"/>
        </w:tabs>
      </w:pPr>
      <w:hyperlink w:anchor="_Toc5557" w:history="1">
        <w:r>
          <w:rPr>
            <w:rFonts w:ascii="仿宋" w:eastAsia="仿宋" w:hAnsi="仿宋" w:cs="仿宋" w:hint="eastAsia"/>
            <w:lang w:eastAsia="zh-CN"/>
          </w:rPr>
          <w:t>(一)、变更申请与评估</w:t>
        </w:r>
        <w:r>
          <w:tab/>
        </w:r>
        <w:r>
          <w:fldChar w:fldCharType="begin"/>
        </w:r>
        <w:r>
          <w:instrText xml:space="preserve"> PAGEREF _Toc5557 \h </w:instrText>
        </w:r>
        <w:r>
          <w:fldChar w:fldCharType="separate"/>
        </w:r>
        <w:r>
          <w:t>57</w:t>
        </w:r>
        <w:r>
          <w:fldChar w:fldCharType="end"/>
        </w:r>
      </w:hyperlink>
    </w:p>
    <w:p>
      <w:pPr>
        <w:pStyle w:val="TOC2"/>
        <w:tabs>
          <w:tab w:val="right" w:leader="dot" w:pos="8306"/>
        </w:tabs>
      </w:pPr>
      <w:hyperlink w:anchor="_Toc27885" w:history="1">
        <w:r>
          <w:rPr>
            <w:rFonts w:ascii="仿宋" w:eastAsia="仿宋" w:hAnsi="仿宋" w:cs="仿宋" w:hint="eastAsia"/>
            <w:lang w:eastAsia="zh-CN"/>
          </w:rPr>
          <w:t>(二)、变更实施与控制</w:t>
        </w:r>
        <w:r>
          <w:tab/>
        </w:r>
        <w:r>
          <w:fldChar w:fldCharType="begin"/>
        </w:r>
        <w:r>
          <w:instrText xml:space="preserve"> PAGEREF _Toc27885 \h </w:instrText>
        </w:r>
        <w:r>
          <w:fldChar w:fldCharType="separate"/>
        </w:r>
        <w:r>
          <w:t>58</w:t>
        </w:r>
        <w:r>
          <w:fldChar w:fldCharType="end"/>
        </w:r>
      </w:hyperlink>
    </w:p>
    <w:p>
      <w:pPr>
        <w:pStyle w:val="TOC1"/>
        <w:tabs>
          <w:tab w:val="right" w:leader="dot" w:pos="8306"/>
        </w:tabs>
      </w:pPr>
      <w:hyperlink w:anchor="_Toc28858" w:history="1">
        <w:r>
          <w:rPr>
            <w:rFonts w:ascii="仿宋" w:eastAsia="仿宋" w:hAnsi="仿宋" w:cs="仿宋" w:hint="eastAsia"/>
            <w:lang w:eastAsia="zh-CN"/>
          </w:rPr>
          <w:t>十六、质量管理体系</w:t>
        </w:r>
        <w:r>
          <w:tab/>
        </w:r>
        <w:r>
          <w:fldChar w:fldCharType="begin"/>
        </w:r>
        <w:r>
          <w:instrText xml:space="preserve"> PAGEREF _Toc28858 \h </w:instrText>
        </w:r>
        <w:r>
          <w:fldChar w:fldCharType="separate"/>
        </w:r>
        <w:r>
          <w:t>59</w:t>
        </w:r>
        <w:r>
          <w:fldChar w:fldCharType="end"/>
        </w:r>
      </w:hyperlink>
    </w:p>
    <w:p>
      <w:pPr>
        <w:pStyle w:val="TOC2"/>
        <w:tabs>
          <w:tab w:val="right" w:leader="dot" w:pos="8306"/>
        </w:tabs>
      </w:pPr>
      <w:hyperlink w:anchor="_Toc10406" w:history="1">
        <w:r>
          <w:rPr>
            <w:rFonts w:ascii="仿宋" w:eastAsia="仿宋" w:hAnsi="仿宋" w:cs="仿宋" w:hint="eastAsia"/>
            <w:lang w:eastAsia="zh-CN"/>
          </w:rPr>
          <w:t>(一)、质量目标与方针</w:t>
        </w:r>
        <w:r>
          <w:tab/>
        </w:r>
        <w:r>
          <w:fldChar w:fldCharType="begin"/>
        </w:r>
        <w:r>
          <w:instrText xml:space="preserve"> PAGEREF _Toc10406 \h </w:instrText>
        </w:r>
        <w:r>
          <w:fldChar w:fldCharType="separate"/>
        </w:r>
        <w:r>
          <w:t>59</w:t>
        </w:r>
        <w:r>
          <w:fldChar w:fldCharType="end"/>
        </w:r>
      </w:hyperlink>
    </w:p>
    <w:p>
      <w:pPr>
        <w:pStyle w:val="TOC2"/>
        <w:tabs>
          <w:tab w:val="right" w:leader="dot" w:pos="8306"/>
        </w:tabs>
      </w:pPr>
      <w:hyperlink w:anchor="_Toc22489" w:history="1">
        <w:r>
          <w:rPr>
            <w:rFonts w:ascii="仿宋" w:eastAsia="仿宋" w:hAnsi="仿宋" w:cs="仿宋" w:hint="eastAsia"/>
            <w:lang w:eastAsia="zh-CN"/>
          </w:rPr>
          <w:t>(二)、质量管理责任</w:t>
        </w:r>
        <w:r>
          <w:tab/>
        </w:r>
        <w:r>
          <w:fldChar w:fldCharType="begin"/>
        </w:r>
        <w:r>
          <w:instrText xml:space="preserve"> PAGEREF _Toc22489 \h </w:instrText>
        </w:r>
        <w:r>
          <w:fldChar w:fldCharType="separate"/>
        </w:r>
        <w:r>
          <w:t>60</w:t>
        </w:r>
        <w:r>
          <w:fldChar w:fldCharType="end"/>
        </w:r>
      </w:hyperlink>
    </w:p>
    <w:p>
      <w:pPr>
        <w:pStyle w:val="TOC2"/>
        <w:tabs>
          <w:tab w:val="right" w:leader="dot" w:pos="8306"/>
        </w:tabs>
      </w:pPr>
      <w:hyperlink w:anchor="_Toc8846" w:history="1">
        <w:r>
          <w:rPr>
            <w:rFonts w:ascii="仿宋" w:eastAsia="仿宋" w:hAnsi="仿宋" w:cs="仿宋" w:hint="eastAsia"/>
            <w:lang w:eastAsia="zh-CN"/>
          </w:rPr>
          <w:t>(三)、质量管理体系文件</w:t>
        </w:r>
        <w:r>
          <w:tab/>
        </w:r>
        <w:r>
          <w:fldChar w:fldCharType="begin"/>
        </w:r>
        <w:r>
          <w:instrText xml:space="preserve"> PAGEREF _Toc8846 \h </w:instrText>
        </w:r>
        <w:r>
          <w:fldChar w:fldCharType="separate"/>
        </w:r>
        <w:r>
          <w:t>61</w:t>
        </w:r>
        <w:r>
          <w:fldChar w:fldCharType="end"/>
        </w:r>
      </w:hyperlink>
    </w:p>
    <w:p>
      <w:pPr>
        <w:pStyle w:val="TOC2"/>
        <w:tabs>
          <w:tab w:val="right" w:leader="dot" w:pos="8306"/>
        </w:tabs>
      </w:pPr>
      <w:hyperlink w:anchor="_Toc25075" w:history="1">
        <w:r>
          <w:rPr>
            <w:rFonts w:ascii="仿宋" w:eastAsia="仿宋" w:hAnsi="仿宋" w:cs="仿宋" w:hint="eastAsia"/>
            <w:lang w:eastAsia="zh-CN"/>
          </w:rPr>
          <w:t>(四)、质量培训与教育</w:t>
        </w:r>
        <w:r>
          <w:tab/>
        </w:r>
        <w:r>
          <w:fldChar w:fldCharType="begin"/>
        </w:r>
        <w:r>
          <w:instrText xml:space="preserve"> PAGEREF _Toc25075 \h </w:instrText>
        </w:r>
        <w:r>
          <w:fldChar w:fldCharType="separate"/>
        </w:r>
        <w:r>
          <w:t>63</w:t>
        </w:r>
        <w:r>
          <w:fldChar w:fldCharType="end"/>
        </w:r>
      </w:hyperlink>
    </w:p>
    <w:p>
      <w:pPr>
        <w:pStyle w:val="TOC2"/>
        <w:tabs>
          <w:tab w:val="right" w:leader="dot" w:pos="8306"/>
        </w:tabs>
      </w:pPr>
      <w:hyperlink w:anchor="_Toc3053" w:history="1">
        <w:r>
          <w:rPr>
            <w:rFonts w:ascii="仿宋" w:eastAsia="仿宋" w:hAnsi="仿宋" w:cs="仿宋" w:hint="eastAsia"/>
            <w:lang w:eastAsia="zh-CN"/>
          </w:rPr>
          <w:t>(五)、质量审核与评价</w:t>
        </w:r>
        <w:r>
          <w:tab/>
        </w:r>
        <w:r>
          <w:fldChar w:fldCharType="begin"/>
        </w:r>
        <w:r>
          <w:instrText xml:space="preserve"> PAGEREF _Toc3053 \h </w:instrText>
        </w:r>
        <w:r>
          <w:fldChar w:fldCharType="separate"/>
        </w:r>
        <w:r>
          <w:t>64</w:t>
        </w:r>
        <w:r>
          <w:fldChar w:fldCharType="end"/>
        </w:r>
      </w:hyperlink>
    </w:p>
    <w:p>
      <w:pPr>
        <w:pStyle w:val="TOC2"/>
        <w:tabs>
          <w:tab w:val="right" w:leader="dot" w:pos="8306"/>
        </w:tabs>
      </w:pPr>
      <w:hyperlink w:anchor="_Toc16751" w:history="1">
        <w:r>
          <w:rPr>
            <w:rFonts w:ascii="仿宋" w:eastAsia="仿宋" w:hAnsi="仿宋" w:cs="仿宋" w:hint="eastAsia"/>
            <w:lang w:eastAsia="zh-CN"/>
          </w:rPr>
          <w:t>(六)、不符合与纠正措施</w:t>
        </w:r>
        <w:r>
          <w:tab/>
        </w:r>
        <w:r>
          <w:fldChar w:fldCharType="begin"/>
        </w:r>
        <w:r>
          <w:instrText xml:space="preserve"> PAGEREF _Toc16751 \h </w:instrText>
        </w:r>
        <w:r>
          <w:fldChar w:fldCharType="separate"/>
        </w:r>
        <w:r>
          <w:t>66</w:t>
        </w:r>
        <w:r>
          <w:fldChar w:fldCharType="end"/>
        </w:r>
      </w:hyperlink>
    </w:p>
    <w:p>
      <w:pPr>
        <w:pStyle w:val="TOC1"/>
        <w:tabs>
          <w:tab w:val="right" w:leader="dot" w:pos="8306"/>
        </w:tabs>
      </w:pPr>
      <w:hyperlink w:anchor="_Toc711" w:history="1">
        <w:r>
          <w:rPr>
            <w:rFonts w:ascii="仿宋" w:eastAsia="仿宋" w:hAnsi="仿宋" w:cs="仿宋" w:hint="eastAsia"/>
            <w:lang w:eastAsia="zh-CN"/>
          </w:rPr>
          <w:t>十七、利益相关者分析与沟通计划</w:t>
        </w:r>
        <w:r>
          <w:tab/>
        </w:r>
        <w:r>
          <w:fldChar w:fldCharType="begin"/>
        </w:r>
        <w:r>
          <w:instrText xml:space="preserve"> PAGEREF _Toc711 \h </w:instrText>
        </w:r>
        <w:r>
          <w:fldChar w:fldCharType="separate"/>
        </w:r>
        <w:r>
          <w:t>67</w:t>
        </w:r>
        <w:r>
          <w:fldChar w:fldCharType="end"/>
        </w:r>
      </w:hyperlink>
    </w:p>
    <w:p>
      <w:pPr>
        <w:pStyle w:val="TOC2"/>
        <w:tabs>
          <w:tab w:val="right" w:leader="dot" w:pos="8306"/>
        </w:tabs>
      </w:pPr>
      <w:hyperlink w:anchor="_Toc25753" w:history="1">
        <w:r>
          <w:rPr>
            <w:rFonts w:ascii="仿宋" w:eastAsia="仿宋" w:hAnsi="仿宋" w:cs="仿宋" w:hint="eastAsia"/>
            <w:lang w:eastAsia="zh-CN"/>
          </w:rPr>
          <w:t>(一)、利益相关者分析</w:t>
        </w:r>
        <w:r>
          <w:tab/>
        </w:r>
        <w:r>
          <w:fldChar w:fldCharType="begin"/>
        </w:r>
        <w:r>
          <w:instrText xml:space="preserve"> PAGEREF _Toc25753 \h </w:instrText>
        </w:r>
        <w:r>
          <w:fldChar w:fldCharType="separate"/>
        </w:r>
        <w:r>
          <w:t>67</w:t>
        </w:r>
        <w:r>
          <w:fldChar w:fldCharType="end"/>
        </w:r>
      </w:hyperlink>
    </w:p>
    <w:p>
      <w:pPr>
        <w:pStyle w:val="TOC2"/>
        <w:tabs>
          <w:tab w:val="right" w:leader="dot" w:pos="8306"/>
        </w:tabs>
      </w:pPr>
      <w:hyperlink w:anchor="_Toc11072" w:history="1">
        <w:r>
          <w:rPr>
            <w:rFonts w:ascii="仿宋" w:eastAsia="仿宋" w:hAnsi="仿宋" w:cs="仿宋" w:hint="eastAsia"/>
            <w:lang w:eastAsia="zh-CN"/>
          </w:rPr>
          <w:t>(二)、沟通计划</w:t>
        </w:r>
        <w:r>
          <w:tab/>
        </w:r>
        <w:r>
          <w:fldChar w:fldCharType="begin"/>
        </w:r>
        <w:r>
          <w:instrText xml:space="preserve"> PAGEREF _Toc11072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58"/>
      <w:r>
        <w:rPr>
          <w:rFonts w:ascii="仿宋" w:eastAsia="仿宋" w:hAnsi="仿宋" w:cs="仿宋" w:hint="eastAsia"/>
          <w:sz w:val="28"/>
          <w:lang w:eastAsia="zh-CN"/>
        </w:rPr>
        <w:t>一、乙型脑炎活疫苗项目危机管理</w:t>
      </w:r>
      <w:bookmarkEnd w:id="2"/>
    </w:p>
    <w:p>
      <w:pPr>
        <w:pStyle w:val="Heading2"/>
        <w:rPr>
          <w:rFonts w:ascii="仿宋" w:eastAsia="仿宋" w:hAnsi="仿宋" w:cs="仿宋" w:hint="eastAsia"/>
          <w:lang w:eastAsia="zh-CN"/>
        </w:rPr>
      </w:pPr>
      <w:bookmarkStart w:id="3" w:name="_Toc278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危机管理中，危机预警与识别是确保乙型脑炎活疫苗项目稳健运行的核心步骤。通过建立全面的监测机制，乙型脑炎活疫苗项目团队旨在及时发现和理解潜在的风险和危机因素，以便采取及时的预防和应对措施，确保乙型脑炎活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型脑炎活疫苗项目团队全面分析了整个乙型脑炎活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型脑炎活疫苗项目团队着重于明确定义乙型脑炎活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型脑炎活疫苗项目进展的持续监控，团队能够及时发现潜在问题并作出迅速反应。乙型脑炎活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在这一阶段，团队的专业素养和反应速度将发挥至关重要的作用，以确保潜在危机能够在初期得到有效的处理，最大程度地减轻负面影响。通过危机预警与识别，乙型脑炎活疫苗项目得以更有序、可控地推进。</w:t>
      </w:r>
    </w:p>
    <w:p>
      <w:pPr>
        <w:pStyle w:val="Heading2"/>
        <w:ind w:firstLine="560" w:firstLineChars="200"/>
        <w:rPr>
          <w:rFonts w:ascii="仿宋" w:eastAsia="仿宋" w:hAnsi="仿宋" w:cs="仿宋" w:hint="eastAsia"/>
          <w:sz w:val="28"/>
          <w:lang w:eastAsia="zh-CN"/>
        </w:rPr>
      </w:pPr>
      <w:bookmarkStart w:id="4" w:name="_Toc64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在危机发生时，乙型脑炎活疫苗项目团队立即行动，成立了应急小组。该小组的任务是迅速制定并实施紧急应对措施，以最小化潜在损失。以下是采取的主要措施：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暂停乙型脑炎活疫苗项目进度：为遏制危机蔓延，乙型脑炎活疫苗项目暂时停止进行，以便全面评估当前状况。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资源重新分配：重新评估乙型脑炎活疫苗项目资源的分配，确保最大限度地减小损失。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实时沟通：与关键利益相关者建立实时沟通机制，向他们传递乙型脑炎活疫苗项目危机的实际状况，保障乙型脑炎活疫苗项目核心利益。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在紧急应对的同时，乙型脑炎活疫苗项目团队强调了团队协作和有效沟通的重要性。以下是团队协作的关键举措：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信息共享机制：建立了信息共享平台，确保团队成员能够及时获取乙型脑炎活疫苗项目危机的实时信息。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领导者沟通：乙型脑炎活疫苗项目领导者通过定期会议和即时沟通工具，指导团队应对危机，保持团队稳定运行。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随着危机得到初步控制，乙型脑炎活疫苗项目团队转向制定恢复计划，以确保乙型脑炎活疫苗项目能够从中迅速恢复。主要恢复计划包括：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修复受损的进度计划：重新评估乙型脑炎活疫苗项目进度，制定修复计划，确保乙型脑炎活疫苗项目尽快回归正常进程。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重新调整资源分配：优化资源分配，确保乙型脑炎活疫苗项目在有限资源下高效运转。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风险管理机制加强：对乙型脑炎活疫苗项目风险进行全面评估，制定更强化的风险管理策略，以预防未来可能的危机。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030"/>
      <w:r>
        <w:rPr>
          <w:rFonts w:ascii="仿宋" w:eastAsia="仿宋" w:hAnsi="仿宋" w:cs="仿宋" w:hint="eastAsia"/>
          <w:sz w:val="28"/>
          <w:lang w:eastAsia="zh-CN"/>
        </w:rPr>
        <w:t>二、乙型脑炎活疫苗项目文档管理</w:t>
      </w:r>
      <w:bookmarkEnd w:id="5"/>
    </w:p>
    <w:p>
      <w:pPr>
        <w:pStyle w:val="Heading2"/>
        <w:rPr>
          <w:rFonts w:ascii="仿宋" w:eastAsia="仿宋" w:hAnsi="仿宋" w:cs="仿宋" w:hint="eastAsia"/>
          <w:lang w:eastAsia="zh-CN"/>
        </w:rPr>
      </w:pPr>
      <w:bookmarkStart w:id="6" w:name="_Toc47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乙型脑炎活疫苗项目高度重视文档的质量和准确性，以支持乙型脑炎活疫苗项目的各项活动和决策。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文档的编制始于乙型脑炎活疫苗项目计划的初期，我们制定了详细的文档编制计划，明确了每个文档的内容、格式和编写责任人。在乙型脑炎活疫苗项目启动阶段，我们首先编制了乙型脑炎活疫苗项目章程，明确定义了乙型脑炎活疫苗项目的目标、范围、风险等关键要素。随后，乙型脑炎活疫苗项目团队根据计划陆续编制了需求文档、设计文档、测试文档等各类文档，确保乙型脑炎活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型脑炎活疫苗项目管理中的重要环节，旨在确保乙型脑炎活疫苗项目文档符合质量标准和乙型脑炎活疫苗项目需求。在乙型脑炎活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型脑炎活疫苗项目相关利益方和专业领域的专家对文档进行独立审查。这有助于获取更全面、客观的反馈，确保乙型脑炎活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乙型脑炎活疫苗项目在文档编制与审查方面建立了严格的管理机制，通过规范的流程和多维度的审查，确保乙型脑炎活疫苗项目文档的质量、准确性和可靠性，为乙型脑炎活疫苗项目的顺利推进提供了有力支持。</w:t>
      </w:r>
    </w:p>
    <w:p>
      <w:pPr>
        <w:pStyle w:val="Heading2"/>
        <w:ind w:firstLine="560" w:firstLineChars="200"/>
        <w:rPr>
          <w:rFonts w:ascii="仿宋" w:eastAsia="仿宋" w:hAnsi="仿宋" w:cs="仿宋" w:hint="eastAsia"/>
          <w:sz w:val="28"/>
          <w:lang w:eastAsia="zh-CN"/>
        </w:rPr>
      </w:pPr>
      <w:bookmarkStart w:id="7" w:name="_Toc170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我们通过多渠道发布文档，包括电子邮件、乙型脑炎活疫苗项目管理平台、内部网站等，以满足不同团队成员的偏好和需求。多渠道发布确保了信息的全面覆盖。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我们采用了精细的权限控制，确保只有授权人员可以访问敏感信息。这种安全措施保护了乙型脑炎活疫苗项目文档的机密性，防止了未经授权的信息泄露。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型脑炎活疫苗项目生命周期中一个至关重要的环节，直接关系到乙型脑炎活疫苗项目信息的长期保存和历史记录的完整性。在乙型脑炎活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631"/>
      <w:r>
        <w:rPr>
          <w:rFonts w:ascii="仿宋" w:eastAsia="仿宋" w:hAnsi="仿宋" w:cs="仿宋" w:hint="eastAsia"/>
          <w:sz w:val="28"/>
          <w:lang w:eastAsia="zh-CN"/>
        </w:rPr>
        <w:t>三、乙型脑炎活疫苗项目土建工程</w:t>
      </w:r>
      <w:bookmarkEnd w:id="9"/>
    </w:p>
    <w:p>
      <w:pPr>
        <w:pStyle w:val="Heading2"/>
        <w:rPr>
          <w:rFonts w:ascii="仿宋" w:eastAsia="仿宋" w:hAnsi="仿宋" w:cs="仿宋" w:hint="eastAsia"/>
          <w:lang w:eastAsia="zh-CN"/>
        </w:rPr>
      </w:pPr>
      <w:bookmarkStart w:id="10" w:name="_Toc2784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在乙型脑炎活疫苗项目的建筑工程设计中，我们将秉承一系列重要的设计原则，以确保乙型脑炎活疫苗项目建筑在功能、美观、可持续性等方面达到最佳效果。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首要原则是确保建筑的功能性得到最大化的发挥。我们将充分理解乙型脑炎活疫苗项目的实际需求，合理布局各个功能区域，保证建筑在满足业务需求的同时，提供高效的工作环境。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在建筑设计中，我们将综合考虑建设和运营成本。通过精细的经济效益分析，确保设计方案在高效利用资源的同时，对乙型脑炎活疫苗项目的长期盈利能力有积极的贡献。</w:t>
      </w:r>
    </w:p>
    <w:p>
      <w:pPr>
        <w:pStyle w:val="Heading2"/>
        <w:ind w:firstLine="560" w:firstLineChars="200"/>
        <w:rPr>
          <w:rFonts w:ascii="仿宋" w:eastAsia="仿宋" w:hAnsi="仿宋" w:cs="仿宋" w:hint="eastAsia"/>
          <w:sz w:val="28"/>
          <w:lang w:eastAsia="zh-CN"/>
        </w:rPr>
      </w:pPr>
      <w:bookmarkStart w:id="11" w:name="_Toc360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土建工程设计中，我们将精准设定设计年限，结合乙型脑炎活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型脑炎活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11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乙型脑炎活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型脑炎活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型脑炎活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5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本期工程乙型脑炎活疫苗项目预计总建筑面积XXX平方米，其中：计容建筑面积XXX平方米，计划建筑工程投资XX万元，占乙型脑炎活疫苗项目总投资的XX%。</w:t>
      </w:r>
    </w:p>
    <w:p>
      <w:pPr>
        <w:pStyle w:val="Heading1"/>
        <w:ind w:firstLine="560" w:firstLineChars="200"/>
        <w:rPr>
          <w:rFonts w:ascii="仿宋" w:eastAsia="仿宋" w:hAnsi="仿宋" w:cs="仿宋" w:hint="eastAsia"/>
          <w:sz w:val="28"/>
          <w:lang w:eastAsia="zh-CN"/>
        </w:rPr>
      </w:pPr>
      <w:bookmarkStart w:id="14" w:name="_Toc976"/>
      <w:r>
        <w:rPr>
          <w:rFonts w:ascii="仿宋" w:eastAsia="仿宋" w:hAnsi="仿宋" w:cs="仿宋" w:hint="eastAsia"/>
          <w:sz w:val="28"/>
          <w:lang w:eastAsia="zh-CN"/>
        </w:rPr>
        <w:t>四、乙型脑炎活疫苗项目建设单位说明</w:t>
      </w:r>
      <w:bookmarkEnd w:id="14"/>
    </w:p>
    <w:p>
      <w:pPr>
        <w:pStyle w:val="Heading2"/>
        <w:rPr>
          <w:rFonts w:ascii="仿宋" w:eastAsia="仿宋" w:hAnsi="仿宋" w:cs="仿宋" w:hint="eastAsia"/>
          <w:lang w:eastAsia="zh-CN"/>
        </w:rPr>
      </w:pPr>
      <w:bookmarkStart w:id="15" w:name="_Toc8911"/>
      <w:r>
        <w:rPr>
          <w:rFonts w:ascii="仿宋" w:eastAsia="仿宋" w:hAnsi="仿宋" w:cs="仿宋" w:hint="eastAsia"/>
          <w:lang w:eastAsia="zh-CN"/>
        </w:rPr>
        <w:t>(一)、乙型脑炎活疫苗项目承办单位基本情况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79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型脑炎活疫苗项目承办单位的XXXX，我们着眼于实现可持续的经济效益。通过技术创新和解决方案的提供，公司预计在乙型脑炎活疫苗项目执行期间将获得可观的收入增长。这一收入来源主要包括乙型脑炎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同时，我们注重成本控制和效率提升，以确保乙型脑炎活疫苗项目的可持续盈利。透过精细的管理和资源优化，公司期望实现乙型脑炎活疫苗项目利润最大化。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型脑炎活疫苗项目实施进行全面的投资评估，包括乙型脑炎活疫苗项目启动阶段的资金投入和后续运营成本。通过对乙型脑炎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型脑炎活疫苗项目实施过程中具备足够的资金流动性，公司将进行详尽的现金流分析。这包括资金需求的合理预测、乙型脑炎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49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8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乙型脑炎活疫苗项目的主要产品是XXXX，预计年产值为XXX万元。这一产品在市场中占据着重要的地位，其广泛的应用范围使得该乙型脑炎活疫苗项目的市场前景非常广阔。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型脑炎活疫苗项目的xxx产品作为重要的原材料之一，将在多个领域发挥关键作用。其在建筑、交通、能源等方面的广泛应用将为整个产业链提供强大的支持，形成产业协同效应。乙型脑炎活疫苗项目的年产值XXX万XXX万XXX万万元不仅反映了其在市场上的巨大潜力，更预示着它对国民经济的积极贡献。这种关联度高、涉及面广的产业关系，使得该乙型脑炎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88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总征地面积为XXXX平方米，相当于约XX.XX亩，其中净用地面积为XXXX平方米，红线范围内相当于约XX.XX亩。这一用地规模充分考虑了乙型脑炎活疫苗项目的建设需求，保障了乙型脑炎活疫苗项目在合适的空间内得以充分发展。乙型脑炎活疫苗项目规划的总建筑面积为XXXX平方米，其中主体工程建设占XXXX平方米，计容建筑面积达XXXX平方米。预计建筑工程的投资将达到XXXX万元，为乙型脑炎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购置的设备共计XXXX台（套），设备购置费用为XXXX万元。这一设备购置计划充分考虑到乙型脑炎活疫苗项目的生产需求和技术要求，确保了乙型脑炎活疫苗项目在生产运营中具备先进的技术装备和高效的生产能力。设备的合理配置将为乙型脑炎活疫苗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总投资为XXXX万元，预计年实现营业收入为XXXX万元。这一产能规模的设定旨在确保乙型脑炎活疫苗项目能够在投资与回报之间取得平衡，实现长期可持续的发展。乙型脑炎活疫苗项目的总投资充分考虑到各个方面的需求，包括用地建设、设备购置等多个环节，以确保乙型脑炎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898"/>
      <w:r>
        <w:rPr>
          <w:rFonts w:ascii="仿宋" w:eastAsia="仿宋" w:hAnsi="仿宋" w:cs="仿宋" w:hint="eastAsia"/>
          <w:sz w:val="28"/>
          <w:lang w:eastAsia="zh-CN"/>
        </w:rPr>
        <w:t>六、乙型脑炎活疫苗项目建设背景及必要性分析</w:t>
      </w:r>
      <w:bookmarkEnd w:id="20"/>
    </w:p>
    <w:p>
      <w:pPr>
        <w:pStyle w:val="Heading2"/>
        <w:rPr>
          <w:rFonts w:ascii="仿宋" w:eastAsia="仿宋" w:hAnsi="仿宋" w:cs="仿宋" w:hint="eastAsia"/>
          <w:lang w:eastAsia="zh-CN"/>
        </w:rPr>
      </w:pPr>
      <w:bookmarkStart w:id="21" w:name="_Toc13962"/>
      <w:r>
        <w:rPr>
          <w:rFonts w:ascii="仿宋" w:eastAsia="仿宋" w:hAnsi="仿宋" w:cs="仿宋" w:hint="eastAsia"/>
          <w:lang w:eastAsia="zh-CN"/>
        </w:rPr>
        <w:t>(一)、乙型脑炎活疫苗项目背景分析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型脑炎活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型脑炎活疫苗项目在这个潮流中的定位。同时，我们将关注行业内涌现的新兴机遇，以便乙型脑炎活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https://d.book118.com/606243210042010040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D15E6"/>
    <w:rsid w:val="335D1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432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2024-01-20T18:16:00Z</dcterms:created>
  <dcterms:modified xsi:type="dcterms:W3CDTF">2024-01-20T18:17:11Z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EF3584FFE13F40209820341F10C489BB_11</vt:lpwstr>
  </property>
  <property fmtid="{D5CDD505-2E9C-101B-9397-08002B2CF9AE}" pid="3" name="KSOProductBuildVer">
    <vt:lpwstr>2052-12.1.0.16120</vt:lpwstr>
  </property>
</Properties>
</file>