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金属制厨房调理器具项目计划设计方案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1" w:history="1">
        <w:r>
          <w:rPr>
            <w:rFonts w:ascii="仿宋" w:eastAsia="仿宋" w:hAnsi="仿宋" w:cs="仿宋" w:hint="eastAsia"/>
            <w:lang w:eastAsia="zh-CN"/>
          </w:rPr>
          <w:t>概论</w:t>
        </w:r>
        <w:r>
          <w:tab/>
        </w:r>
        <w:r>
          <w:fldChar w:fldCharType="begin"/>
        </w:r>
        <w:r>
          <w:instrText xml:space="preserve"> PAGEREF _Toc30281 \h </w:instrText>
        </w:r>
        <w:r>
          <w:fldChar w:fldCharType="separate"/>
        </w:r>
        <w:r>
          <w:t>3</w:t>
        </w:r>
        <w:r>
          <w:fldChar w:fldCharType="end"/>
        </w:r>
      </w:hyperlink>
    </w:p>
    <w:p>
      <w:pPr>
        <w:pStyle w:val="TOC1"/>
        <w:tabs>
          <w:tab w:val="right" w:leader="dot" w:pos="8306"/>
        </w:tabs>
      </w:pPr>
      <w:hyperlink w:anchor="_Toc27894" w:history="1">
        <w:r>
          <w:rPr>
            <w:rFonts w:ascii="仿宋" w:eastAsia="仿宋" w:hAnsi="仿宋" w:cs="仿宋" w:hint="eastAsia"/>
            <w:lang w:eastAsia="zh-CN"/>
          </w:rPr>
          <w:t>一、金属制厨房调理器具项目概论</w:t>
        </w:r>
        <w:r>
          <w:tab/>
        </w:r>
        <w:r>
          <w:fldChar w:fldCharType="begin"/>
        </w:r>
        <w:r>
          <w:instrText xml:space="preserve"> PAGEREF _Toc27894 \h </w:instrText>
        </w:r>
        <w:r>
          <w:fldChar w:fldCharType="separate"/>
        </w:r>
        <w:r>
          <w:t>3</w:t>
        </w:r>
        <w:r>
          <w:fldChar w:fldCharType="end"/>
        </w:r>
      </w:hyperlink>
    </w:p>
    <w:p>
      <w:pPr>
        <w:pStyle w:val="TOC2"/>
        <w:tabs>
          <w:tab w:val="right" w:leader="dot" w:pos="8306"/>
        </w:tabs>
      </w:pPr>
      <w:hyperlink w:anchor="_Toc6350" w:history="1">
        <w:r>
          <w:rPr>
            <w:rFonts w:ascii="仿宋" w:eastAsia="仿宋" w:hAnsi="仿宋" w:cs="仿宋" w:hint="eastAsia"/>
            <w:lang w:eastAsia="zh-CN"/>
          </w:rPr>
          <w:t>(一)、金属制厨房调理器具项目概况</w:t>
        </w:r>
        <w:r>
          <w:tab/>
        </w:r>
        <w:r>
          <w:fldChar w:fldCharType="begin"/>
        </w:r>
        <w:r>
          <w:instrText xml:space="preserve"> PAGEREF _Toc6350 \h </w:instrText>
        </w:r>
        <w:r>
          <w:fldChar w:fldCharType="separate"/>
        </w:r>
        <w:r>
          <w:t>3</w:t>
        </w:r>
        <w:r>
          <w:fldChar w:fldCharType="end"/>
        </w:r>
      </w:hyperlink>
    </w:p>
    <w:p>
      <w:pPr>
        <w:pStyle w:val="TOC2"/>
        <w:tabs>
          <w:tab w:val="right" w:leader="dot" w:pos="8306"/>
        </w:tabs>
      </w:pPr>
      <w:hyperlink w:anchor="_Toc3932" w:history="1">
        <w:r>
          <w:rPr>
            <w:rFonts w:ascii="仿宋" w:eastAsia="仿宋" w:hAnsi="仿宋" w:cs="仿宋" w:hint="eastAsia"/>
            <w:lang w:eastAsia="zh-CN"/>
          </w:rPr>
          <w:t>(二)、金属制厨房调理器具项目目标</w:t>
        </w:r>
        <w:r>
          <w:tab/>
        </w:r>
        <w:r>
          <w:fldChar w:fldCharType="begin"/>
        </w:r>
        <w:r>
          <w:instrText xml:space="preserve"> PAGEREF _Toc3932 \h </w:instrText>
        </w:r>
        <w:r>
          <w:fldChar w:fldCharType="separate"/>
        </w:r>
        <w:r>
          <w:t>6</w:t>
        </w:r>
        <w:r>
          <w:fldChar w:fldCharType="end"/>
        </w:r>
      </w:hyperlink>
    </w:p>
    <w:p>
      <w:pPr>
        <w:pStyle w:val="TOC2"/>
        <w:tabs>
          <w:tab w:val="right" w:leader="dot" w:pos="8306"/>
        </w:tabs>
      </w:pPr>
      <w:hyperlink w:anchor="_Toc100" w:history="1">
        <w:r>
          <w:rPr>
            <w:rFonts w:ascii="仿宋" w:eastAsia="仿宋" w:hAnsi="仿宋" w:cs="仿宋" w:hint="eastAsia"/>
            <w:lang w:eastAsia="zh-CN"/>
          </w:rPr>
          <w:t>(三)、金属制厨房调理器具项目提出的理由</w:t>
        </w:r>
        <w:r>
          <w:tab/>
        </w:r>
        <w:r>
          <w:fldChar w:fldCharType="begin"/>
        </w:r>
        <w:r>
          <w:instrText xml:space="preserve"> PAGEREF _Toc100 \h </w:instrText>
        </w:r>
        <w:r>
          <w:fldChar w:fldCharType="separate"/>
        </w:r>
        <w:r>
          <w:t>6</w:t>
        </w:r>
        <w:r>
          <w:fldChar w:fldCharType="end"/>
        </w:r>
      </w:hyperlink>
    </w:p>
    <w:p>
      <w:pPr>
        <w:pStyle w:val="TOC2"/>
        <w:tabs>
          <w:tab w:val="right" w:leader="dot" w:pos="8306"/>
        </w:tabs>
      </w:pPr>
      <w:hyperlink w:anchor="_Toc9824" w:history="1">
        <w:r>
          <w:rPr>
            <w:rFonts w:ascii="仿宋" w:eastAsia="仿宋" w:hAnsi="仿宋" w:cs="仿宋" w:hint="eastAsia"/>
            <w:lang w:eastAsia="zh-CN"/>
          </w:rPr>
          <w:t>(四)、金属制厨房调理器具项目意义</w:t>
        </w:r>
        <w:r>
          <w:tab/>
        </w:r>
        <w:r>
          <w:fldChar w:fldCharType="begin"/>
        </w:r>
        <w:r>
          <w:instrText xml:space="preserve"> PAGEREF _Toc9824 \h </w:instrText>
        </w:r>
        <w:r>
          <w:fldChar w:fldCharType="separate"/>
        </w:r>
        <w:r>
          <w:t>8</w:t>
        </w:r>
        <w:r>
          <w:fldChar w:fldCharType="end"/>
        </w:r>
      </w:hyperlink>
    </w:p>
    <w:p>
      <w:pPr>
        <w:pStyle w:val="TOC2"/>
        <w:tabs>
          <w:tab w:val="right" w:leader="dot" w:pos="8306"/>
        </w:tabs>
      </w:pPr>
      <w:hyperlink w:anchor="_Toc9122" w:history="1">
        <w:r>
          <w:rPr>
            <w:rFonts w:ascii="仿宋" w:eastAsia="仿宋" w:hAnsi="仿宋" w:cs="仿宋" w:hint="eastAsia"/>
            <w:lang w:eastAsia="zh-CN"/>
          </w:rPr>
          <w:t>(五)、金属制厨房调理器具项目背景</w:t>
        </w:r>
        <w:r>
          <w:tab/>
        </w:r>
        <w:r>
          <w:fldChar w:fldCharType="begin"/>
        </w:r>
        <w:r>
          <w:instrText xml:space="preserve"> PAGEREF _Toc9122 \h </w:instrText>
        </w:r>
        <w:r>
          <w:fldChar w:fldCharType="separate"/>
        </w:r>
        <w:r>
          <w:t>9</w:t>
        </w:r>
        <w:r>
          <w:fldChar w:fldCharType="end"/>
        </w:r>
      </w:hyperlink>
    </w:p>
    <w:p>
      <w:pPr>
        <w:pStyle w:val="TOC1"/>
        <w:tabs>
          <w:tab w:val="right" w:leader="dot" w:pos="8306"/>
        </w:tabs>
      </w:pPr>
      <w:hyperlink w:anchor="_Toc3823" w:history="1">
        <w:r>
          <w:rPr>
            <w:rFonts w:ascii="仿宋" w:eastAsia="仿宋" w:hAnsi="仿宋" w:cs="仿宋" w:hint="eastAsia"/>
            <w:lang w:eastAsia="zh-CN"/>
          </w:rPr>
          <w:t>二、市场分析、调研</w:t>
        </w:r>
        <w:r>
          <w:tab/>
        </w:r>
        <w:r>
          <w:fldChar w:fldCharType="begin"/>
        </w:r>
        <w:r>
          <w:instrText xml:space="preserve"> PAGEREF _Toc3823 \h </w:instrText>
        </w:r>
        <w:r>
          <w:fldChar w:fldCharType="separate"/>
        </w:r>
        <w:r>
          <w:t>10</w:t>
        </w:r>
        <w:r>
          <w:fldChar w:fldCharType="end"/>
        </w:r>
      </w:hyperlink>
    </w:p>
    <w:p>
      <w:pPr>
        <w:pStyle w:val="TOC2"/>
        <w:tabs>
          <w:tab w:val="right" w:leader="dot" w:pos="8306"/>
        </w:tabs>
      </w:pPr>
      <w:hyperlink w:anchor="_Toc20927" w:history="1">
        <w:r>
          <w:rPr>
            <w:rFonts w:ascii="仿宋" w:eastAsia="仿宋" w:hAnsi="仿宋" w:cs="仿宋" w:hint="eastAsia"/>
            <w:lang w:eastAsia="zh-CN"/>
          </w:rPr>
          <w:t>(一)、金属制厨房调理器具行业分析</w:t>
        </w:r>
        <w:r>
          <w:tab/>
        </w:r>
        <w:r>
          <w:fldChar w:fldCharType="begin"/>
        </w:r>
        <w:r>
          <w:instrText xml:space="preserve"> PAGEREF _Toc20927 \h </w:instrText>
        </w:r>
        <w:r>
          <w:fldChar w:fldCharType="separate"/>
        </w:r>
        <w:r>
          <w:t>10</w:t>
        </w:r>
        <w:r>
          <w:fldChar w:fldCharType="end"/>
        </w:r>
      </w:hyperlink>
    </w:p>
    <w:p>
      <w:pPr>
        <w:pStyle w:val="TOC2"/>
        <w:tabs>
          <w:tab w:val="right" w:leader="dot" w:pos="8306"/>
        </w:tabs>
      </w:pPr>
      <w:hyperlink w:anchor="_Toc12632" w:history="1">
        <w:r>
          <w:rPr>
            <w:rFonts w:ascii="仿宋" w:eastAsia="仿宋" w:hAnsi="仿宋" w:cs="仿宋" w:hint="eastAsia"/>
            <w:lang w:eastAsia="zh-CN"/>
          </w:rPr>
          <w:t>(二)、金属制厨房调理器具市场分析预测</w:t>
        </w:r>
        <w:r>
          <w:tab/>
        </w:r>
        <w:r>
          <w:fldChar w:fldCharType="begin"/>
        </w:r>
        <w:r>
          <w:instrText xml:space="preserve"> PAGEREF _Toc12632 \h </w:instrText>
        </w:r>
        <w:r>
          <w:fldChar w:fldCharType="separate"/>
        </w:r>
        <w:r>
          <w:t>11</w:t>
        </w:r>
        <w:r>
          <w:fldChar w:fldCharType="end"/>
        </w:r>
      </w:hyperlink>
    </w:p>
    <w:p>
      <w:pPr>
        <w:pStyle w:val="TOC1"/>
        <w:tabs>
          <w:tab w:val="right" w:leader="dot" w:pos="8306"/>
        </w:tabs>
      </w:pPr>
      <w:hyperlink w:anchor="_Toc14307" w:history="1">
        <w:r>
          <w:rPr>
            <w:rFonts w:ascii="仿宋" w:eastAsia="仿宋" w:hAnsi="仿宋" w:cs="仿宋" w:hint="eastAsia"/>
            <w:lang w:eastAsia="zh-CN"/>
          </w:rPr>
          <w:t>三、金属制厨房调理器具项目绩效评估</w:t>
        </w:r>
        <w:r>
          <w:tab/>
        </w:r>
        <w:r>
          <w:fldChar w:fldCharType="begin"/>
        </w:r>
        <w:r>
          <w:instrText xml:space="preserve"> PAGEREF _Toc14307 \h </w:instrText>
        </w:r>
        <w:r>
          <w:fldChar w:fldCharType="separate"/>
        </w:r>
        <w:r>
          <w:t>12</w:t>
        </w:r>
        <w:r>
          <w:fldChar w:fldCharType="end"/>
        </w:r>
      </w:hyperlink>
    </w:p>
    <w:p>
      <w:pPr>
        <w:pStyle w:val="TOC2"/>
        <w:tabs>
          <w:tab w:val="right" w:leader="dot" w:pos="8306"/>
        </w:tabs>
      </w:pPr>
      <w:hyperlink w:anchor="_Toc7152" w:history="1">
        <w:r>
          <w:rPr>
            <w:rFonts w:ascii="仿宋" w:eastAsia="仿宋" w:hAnsi="仿宋" w:cs="仿宋" w:hint="eastAsia"/>
            <w:lang w:eastAsia="zh-CN"/>
          </w:rPr>
          <w:t>(一)、绩效评估指标</w:t>
        </w:r>
        <w:r>
          <w:tab/>
        </w:r>
        <w:r>
          <w:fldChar w:fldCharType="begin"/>
        </w:r>
        <w:r>
          <w:instrText xml:space="preserve"> PAGEREF _Toc7152 \h </w:instrText>
        </w:r>
        <w:r>
          <w:fldChar w:fldCharType="separate"/>
        </w:r>
        <w:r>
          <w:t>12</w:t>
        </w:r>
        <w:r>
          <w:fldChar w:fldCharType="end"/>
        </w:r>
      </w:hyperlink>
    </w:p>
    <w:p>
      <w:pPr>
        <w:pStyle w:val="TOC2"/>
        <w:tabs>
          <w:tab w:val="right" w:leader="dot" w:pos="8306"/>
        </w:tabs>
      </w:pPr>
      <w:hyperlink w:anchor="_Toc4527" w:history="1">
        <w:r>
          <w:rPr>
            <w:rFonts w:ascii="仿宋" w:eastAsia="仿宋" w:hAnsi="仿宋" w:cs="仿宋" w:hint="eastAsia"/>
            <w:lang w:eastAsia="zh-CN"/>
          </w:rPr>
          <w:t>(二)、绩效评估方法</w:t>
        </w:r>
        <w:r>
          <w:tab/>
        </w:r>
        <w:r>
          <w:fldChar w:fldCharType="begin"/>
        </w:r>
        <w:r>
          <w:instrText xml:space="preserve"> PAGEREF _Toc4527 \h </w:instrText>
        </w:r>
        <w:r>
          <w:fldChar w:fldCharType="separate"/>
        </w:r>
        <w:r>
          <w:t>13</w:t>
        </w:r>
        <w:r>
          <w:fldChar w:fldCharType="end"/>
        </w:r>
      </w:hyperlink>
    </w:p>
    <w:p>
      <w:pPr>
        <w:pStyle w:val="TOC2"/>
        <w:tabs>
          <w:tab w:val="right" w:leader="dot" w:pos="8306"/>
        </w:tabs>
      </w:pPr>
      <w:hyperlink w:anchor="_Toc28650" w:history="1">
        <w:r>
          <w:rPr>
            <w:rFonts w:ascii="仿宋" w:eastAsia="仿宋" w:hAnsi="仿宋" w:cs="仿宋" w:hint="eastAsia"/>
            <w:lang w:eastAsia="zh-CN"/>
          </w:rPr>
          <w:t>(三)、绩效评估周期</w:t>
        </w:r>
        <w:r>
          <w:tab/>
        </w:r>
        <w:r>
          <w:fldChar w:fldCharType="begin"/>
        </w:r>
        <w:r>
          <w:instrText xml:space="preserve"> PAGEREF _Toc28650 \h </w:instrText>
        </w:r>
        <w:r>
          <w:fldChar w:fldCharType="separate"/>
        </w:r>
        <w:r>
          <w:t>14</w:t>
        </w:r>
        <w:r>
          <w:fldChar w:fldCharType="end"/>
        </w:r>
      </w:hyperlink>
    </w:p>
    <w:p>
      <w:pPr>
        <w:pStyle w:val="TOC1"/>
        <w:tabs>
          <w:tab w:val="right" w:leader="dot" w:pos="8306"/>
        </w:tabs>
      </w:pPr>
      <w:hyperlink w:anchor="_Toc26429" w:history="1">
        <w:r>
          <w:rPr>
            <w:rFonts w:ascii="仿宋" w:eastAsia="仿宋" w:hAnsi="仿宋" w:cs="仿宋" w:hint="eastAsia"/>
            <w:lang w:eastAsia="zh-CN"/>
          </w:rPr>
          <w:t>四、金属制厨房调理器具项目选址可行性分析</w:t>
        </w:r>
        <w:r>
          <w:tab/>
        </w:r>
        <w:r>
          <w:fldChar w:fldCharType="begin"/>
        </w:r>
        <w:r>
          <w:instrText xml:space="preserve"> PAGEREF _Toc26429 \h </w:instrText>
        </w:r>
        <w:r>
          <w:fldChar w:fldCharType="separate"/>
        </w:r>
        <w:r>
          <w:t>15</w:t>
        </w:r>
        <w:r>
          <w:fldChar w:fldCharType="end"/>
        </w:r>
      </w:hyperlink>
    </w:p>
    <w:p>
      <w:pPr>
        <w:pStyle w:val="TOC2"/>
        <w:tabs>
          <w:tab w:val="right" w:leader="dot" w:pos="8306"/>
        </w:tabs>
      </w:pPr>
      <w:hyperlink w:anchor="_Toc6633" w:history="1">
        <w:r>
          <w:rPr>
            <w:rFonts w:ascii="仿宋" w:eastAsia="仿宋" w:hAnsi="仿宋" w:cs="仿宋" w:hint="eastAsia"/>
            <w:lang w:eastAsia="zh-CN"/>
          </w:rPr>
          <w:t>(一)、金属制厨房调理器具项目选址</w:t>
        </w:r>
        <w:r>
          <w:tab/>
        </w:r>
        <w:r>
          <w:fldChar w:fldCharType="begin"/>
        </w:r>
        <w:r>
          <w:instrText xml:space="preserve"> PAGEREF _Toc6633 \h </w:instrText>
        </w:r>
        <w:r>
          <w:fldChar w:fldCharType="separate"/>
        </w:r>
        <w:r>
          <w:t>15</w:t>
        </w:r>
        <w:r>
          <w:fldChar w:fldCharType="end"/>
        </w:r>
      </w:hyperlink>
    </w:p>
    <w:p>
      <w:pPr>
        <w:pStyle w:val="TOC2"/>
        <w:tabs>
          <w:tab w:val="right" w:leader="dot" w:pos="8306"/>
        </w:tabs>
      </w:pPr>
      <w:hyperlink w:anchor="_Toc3050" w:history="1">
        <w:r>
          <w:rPr>
            <w:rFonts w:ascii="仿宋" w:eastAsia="仿宋" w:hAnsi="仿宋" w:cs="仿宋" w:hint="eastAsia"/>
            <w:lang w:eastAsia="zh-CN"/>
          </w:rPr>
          <w:t>(二)、用地控制指标</w:t>
        </w:r>
        <w:r>
          <w:tab/>
        </w:r>
        <w:r>
          <w:fldChar w:fldCharType="begin"/>
        </w:r>
        <w:r>
          <w:instrText xml:space="preserve"> PAGEREF _Toc3050 \h </w:instrText>
        </w:r>
        <w:r>
          <w:fldChar w:fldCharType="separate"/>
        </w:r>
        <w:r>
          <w:t>15</w:t>
        </w:r>
        <w:r>
          <w:fldChar w:fldCharType="end"/>
        </w:r>
      </w:hyperlink>
    </w:p>
    <w:p>
      <w:pPr>
        <w:pStyle w:val="TOC2"/>
        <w:tabs>
          <w:tab w:val="right" w:leader="dot" w:pos="8306"/>
        </w:tabs>
      </w:pPr>
      <w:hyperlink w:anchor="_Toc23563" w:history="1">
        <w:r>
          <w:rPr>
            <w:rFonts w:ascii="仿宋" w:eastAsia="仿宋" w:hAnsi="仿宋" w:cs="仿宋" w:hint="eastAsia"/>
            <w:lang w:eastAsia="zh-CN"/>
          </w:rPr>
          <w:t>(三)、节约用地措施</w:t>
        </w:r>
        <w:r>
          <w:tab/>
        </w:r>
        <w:r>
          <w:fldChar w:fldCharType="begin"/>
        </w:r>
        <w:r>
          <w:instrText xml:space="preserve"> PAGEREF _Toc23563 \h </w:instrText>
        </w:r>
        <w:r>
          <w:fldChar w:fldCharType="separate"/>
        </w:r>
        <w:r>
          <w:t>17</w:t>
        </w:r>
        <w:r>
          <w:fldChar w:fldCharType="end"/>
        </w:r>
      </w:hyperlink>
    </w:p>
    <w:p>
      <w:pPr>
        <w:pStyle w:val="TOC2"/>
        <w:tabs>
          <w:tab w:val="right" w:leader="dot" w:pos="8306"/>
        </w:tabs>
      </w:pPr>
      <w:hyperlink w:anchor="_Toc27814" w:history="1">
        <w:r>
          <w:rPr>
            <w:rFonts w:ascii="仿宋" w:eastAsia="仿宋" w:hAnsi="仿宋" w:cs="仿宋" w:hint="eastAsia"/>
            <w:lang w:eastAsia="zh-CN"/>
          </w:rPr>
          <w:t>(四)、总图布置方案</w:t>
        </w:r>
        <w:r>
          <w:tab/>
        </w:r>
        <w:r>
          <w:fldChar w:fldCharType="begin"/>
        </w:r>
        <w:r>
          <w:instrText xml:space="preserve"> PAGEREF _Toc27814 \h </w:instrText>
        </w:r>
        <w:r>
          <w:fldChar w:fldCharType="separate"/>
        </w:r>
        <w:r>
          <w:t>18</w:t>
        </w:r>
        <w:r>
          <w:fldChar w:fldCharType="end"/>
        </w:r>
      </w:hyperlink>
    </w:p>
    <w:p>
      <w:pPr>
        <w:pStyle w:val="TOC2"/>
        <w:tabs>
          <w:tab w:val="right" w:leader="dot" w:pos="8306"/>
        </w:tabs>
      </w:pPr>
      <w:hyperlink w:anchor="_Toc7564" w:history="1">
        <w:r>
          <w:rPr>
            <w:rFonts w:ascii="仿宋" w:eastAsia="仿宋" w:hAnsi="仿宋" w:cs="仿宋" w:hint="eastAsia"/>
            <w:lang w:eastAsia="zh-CN"/>
          </w:rPr>
          <w:t>(五)、选址综合评价</w:t>
        </w:r>
        <w:r>
          <w:tab/>
        </w:r>
        <w:r>
          <w:fldChar w:fldCharType="begin"/>
        </w:r>
        <w:r>
          <w:instrText xml:space="preserve"> PAGEREF _Toc7564 \h </w:instrText>
        </w:r>
        <w:r>
          <w:fldChar w:fldCharType="separate"/>
        </w:r>
        <w:r>
          <w:t>20</w:t>
        </w:r>
        <w:r>
          <w:fldChar w:fldCharType="end"/>
        </w:r>
      </w:hyperlink>
    </w:p>
    <w:p>
      <w:pPr>
        <w:pStyle w:val="TOC1"/>
        <w:tabs>
          <w:tab w:val="right" w:leader="dot" w:pos="8306"/>
        </w:tabs>
      </w:pPr>
      <w:hyperlink w:anchor="_Toc29093" w:history="1">
        <w:r>
          <w:rPr>
            <w:rFonts w:ascii="仿宋" w:eastAsia="仿宋" w:hAnsi="仿宋" w:cs="仿宋" w:hint="eastAsia"/>
            <w:lang w:eastAsia="zh-CN"/>
          </w:rPr>
          <w:t>五、金属制厨房调理器具项目建设单位说明</w:t>
        </w:r>
        <w:r>
          <w:tab/>
        </w:r>
        <w:r>
          <w:fldChar w:fldCharType="begin"/>
        </w:r>
        <w:r>
          <w:instrText xml:space="preserve"> PAGEREF _Toc29093 \h </w:instrText>
        </w:r>
        <w:r>
          <w:fldChar w:fldCharType="separate"/>
        </w:r>
        <w:r>
          <w:t>21</w:t>
        </w:r>
        <w:r>
          <w:fldChar w:fldCharType="end"/>
        </w:r>
      </w:hyperlink>
    </w:p>
    <w:p>
      <w:pPr>
        <w:pStyle w:val="TOC2"/>
        <w:tabs>
          <w:tab w:val="right" w:leader="dot" w:pos="8306"/>
        </w:tabs>
      </w:pPr>
      <w:hyperlink w:anchor="_Toc21547" w:history="1">
        <w:r>
          <w:rPr>
            <w:rFonts w:ascii="仿宋" w:eastAsia="仿宋" w:hAnsi="仿宋" w:cs="仿宋" w:hint="eastAsia"/>
            <w:lang w:eastAsia="zh-CN"/>
          </w:rPr>
          <w:t>(一)、金属制厨房调理器具项目承办单位基本情况</w:t>
        </w:r>
        <w:r>
          <w:tab/>
        </w:r>
        <w:r>
          <w:fldChar w:fldCharType="begin"/>
        </w:r>
        <w:r>
          <w:instrText xml:space="preserve"> PAGEREF _Toc21547 \h </w:instrText>
        </w:r>
        <w:r>
          <w:fldChar w:fldCharType="separate"/>
        </w:r>
        <w:r>
          <w:t>21</w:t>
        </w:r>
        <w:r>
          <w:fldChar w:fldCharType="end"/>
        </w:r>
      </w:hyperlink>
    </w:p>
    <w:p>
      <w:pPr>
        <w:pStyle w:val="TOC2"/>
        <w:tabs>
          <w:tab w:val="right" w:leader="dot" w:pos="8306"/>
        </w:tabs>
      </w:pPr>
      <w:hyperlink w:anchor="_Toc5788" w:history="1">
        <w:r>
          <w:rPr>
            <w:rFonts w:ascii="仿宋" w:eastAsia="仿宋" w:hAnsi="仿宋" w:cs="仿宋" w:hint="eastAsia"/>
            <w:lang w:eastAsia="zh-CN"/>
          </w:rPr>
          <w:t>(二)、公司经济效益分析</w:t>
        </w:r>
        <w:r>
          <w:tab/>
        </w:r>
        <w:r>
          <w:fldChar w:fldCharType="begin"/>
        </w:r>
        <w:r>
          <w:instrText xml:space="preserve"> PAGEREF _Toc5788 \h </w:instrText>
        </w:r>
        <w:r>
          <w:fldChar w:fldCharType="separate"/>
        </w:r>
        <w:r>
          <w:t>21</w:t>
        </w:r>
        <w:r>
          <w:fldChar w:fldCharType="end"/>
        </w:r>
      </w:hyperlink>
    </w:p>
    <w:p>
      <w:pPr>
        <w:pStyle w:val="TOC1"/>
        <w:tabs>
          <w:tab w:val="right" w:leader="dot" w:pos="8306"/>
        </w:tabs>
      </w:pPr>
      <w:hyperlink w:anchor="_Toc15853" w:history="1">
        <w:r>
          <w:rPr>
            <w:rFonts w:ascii="仿宋" w:eastAsia="仿宋" w:hAnsi="仿宋" w:cs="仿宋" w:hint="eastAsia"/>
            <w:lang w:eastAsia="zh-CN"/>
          </w:rPr>
          <w:t>六、工艺说明</w:t>
        </w:r>
        <w:r>
          <w:tab/>
        </w:r>
        <w:r>
          <w:fldChar w:fldCharType="begin"/>
        </w:r>
        <w:r>
          <w:instrText xml:space="preserve"> PAGEREF _Toc15853 \h </w:instrText>
        </w:r>
        <w:r>
          <w:fldChar w:fldCharType="separate"/>
        </w:r>
        <w:r>
          <w:t>22</w:t>
        </w:r>
        <w:r>
          <w:fldChar w:fldCharType="end"/>
        </w:r>
      </w:hyperlink>
    </w:p>
    <w:p>
      <w:pPr>
        <w:pStyle w:val="TOC2"/>
        <w:tabs>
          <w:tab w:val="right" w:leader="dot" w:pos="8306"/>
        </w:tabs>
      </w:pPr>
      <w:hyperlink w:anchor="_Toc13817" w:history="1">
        <w:r>
          <w:rPr>
            <w:rFonts w:ascii="仿宋" w:eastAsia="仿宋" w:hAnsi="仿宋" w:cs="仿宋" w:hint="eastAsia"/>
            <w:lang w:eastAsia="zh-CN"/>
          </w:rPr>
          <w:t>(一)、技术管理特点</w:t>
        </w:r>
        <w:r>
          <w:tab/>
        </w:r>
        <w:r>
          <w:fldChar w:fldCharType="begin"/>
        </w:r>
        <w:r>
          <w:instrText xml:space="preserve"> PAGEREF _Toc13817 \h </w:instrText>
        </w:r>
        <w:r>
          <w:fldChar w:fldCharType="separate"/>
        </w:r>
        <w:r>
          <w:t>22</w:t>
        </w:r>
        <w:r>
          <w:fldChar w:fldCharType="end"/>
        </w:r>
      </w:hyperlink>
    </w:p>
    <w:p>
      <w:pPr>
        <w:pStyle w:val="TOC2"/>
        <w:tabs>
          <w:tab w:val="right" w:leader="dot" w:pos="8306"/>
        </w:tabs>
      </w:pPr>
      <w:hyperlink w:anchor="_Toc5641" w:history="1">
        <w:r>
          <w:rPr>
            <w:rFonts w:ascii="仿宋" w:eastAsia="仿宋" w:hAnsi="仿宋" w:cs="仿宋" w:hint="eastAsia"/>
            <w:lang w:eastAsia="zh-CN"/>
          </w:rPr>
          <w:t>(二)、金属制厨房调理器具项目工艺技术设计方案</w:t>
        </w:r>
        <w:r>
          <w:tab/>
        </w:r>
        <w:r>
          <w:fldChar w:fldCharType="begin"/>
        </w:r>
        <w:r>
          <w:instrText xml:space="preserve"> PAGEREF _Toc5641 \h </w:instrText>
        </w:r>
        <w:r>
          <w:fldChar w:fldCharType="separate"/>
        </w:r>
        <w:r>
          <w:t>24</w:t>
        </w:r>
        <w:r>
          <w:fldChar w:fldCharType="end"/>
        </w:r>
      </w:hyperlink>
    </w:p>
    <w:p>
      <w:pPr>
        <w:pStyle w:val="TOC2"/>
        <w:tabs>
          <w:tab w:val="right" w:leader="dot" w:pos="8306"/>
        </w:tabs>
      </w:pPr>
      <w:hyperlink w:anchor="_Toc9902" w:history="1">
        <w:r>
          <w:rPr>
            <w:rFonts w:ascii="仿宋" w:eastAsia="仿宋" w:hAnsi="仿宋" w:cs="仿宋" w:hint="eastAsia"/>
            <w:lang w:eastAsia="zh-CN"/>
          </w:rPr>
          <w:t>(三)、设备选型方案</w:t>
        </w:r>
        <w:r>
          <w:tab/>
        </w:r>
        <w:r>
          <w:fldChar w:fldCharType="begin"/>
        </w:r>
        <w:r>
          <w:instrText xml:space="preserve"> PAGEREF _Toc9902 \h </w:instrText>
        </w:r>
        <w:r>
          <w:fldChar w:fldCharType="separate"/>
        </w:r>
        <w:r>
          <w:t>25</w:t>
        </w:r>
        <w:r>
          <w:fldChar w:fldCharType="end"/>
        </w:r>
      </w:hyperlink>
    </w:p>
    <w:p>
      <w:pPr>
        <w:pStyle w:val="TOC1"/>
        <w:tabs>
          <w:tab w:val="right" w:leader="dot" w:pos="8306"/>
        </w:tabs>
      </w:pPr>
      <w:hyperlink w:anchor="_Toc1519" w:history="1">
        <w:r>
          <w:rPr>
            <w:rFonts w:ascii="仿宋" w:eastAsia="仿宋" w:hAnsi="仿宋" w:cs="仿宋" w:hint="eastAsia"/>
            <w:lang w:eastAsia="zh-CN"/>
          </w:rPr>
          <w:t>七、生产安全保护</w:t>
        </w:r>
        <w:r>
          <w:tab/>
        </w:r>
        <w:r>
          <w:fldChar w:fldCharType="begin"/>
        </w:r>
        <w:r>
          <w:instrText xml:space="preserve"> PAGEREF _Toc1519 \h </w:instrText>
        </w:r>
        <w:r>
          <w:fldChar w:fldCharType="separate"/>
        </w:r>
        <w:r>
          <w:t>26</w:t>
        </w:r>
        <w:r>
          <w:fldChar w:fldCharType="end"/>
        </w:r>
      </w:hyperlink>
    </w:p>
    <w:p>
      <w:pPr>
        <w:pStyle w:val="TOC2"/>
        <w:tabs>
          <w:tab w:val="right" w:leader="dot" w:pos="8306"/>
        </w:tabs>
      </w:pPr>
      <w:hyperlink w:anchor="_Toc2443" w:history="1">
        <w:r>
          <w:rPr>
            <w:rFonts w:ascii="仿宋" w:eastAsia="仿宋" w:hAnsi="仿宋" w:cs="仿宋" w:hint="eastAsia"/>
            <w:lang w:eastAsia="zh-CN"/>
          </w:rPr>
          <w:t>(一)、消防安全</w:t>
        </w:r>
        <w:r>
          <w:tab/>
        </w:r>
        <w:r>
          <w:fldChar w:fldCharType="begin"/>
        </w:r>
        <w:r>
          <w:instrText xml:space="preserve"> PAGEREF _Toc2443 \h </w:instrText>
        </w:r>
        <w:r>
          <w:fldChar w:fldCharType="separate"/>
        </w:r>
        <w:r>
          <w:t>26</w:t>
        </w:r>
        <w:r>
          <w:fldChar w:fldCharType="end"/>
        </w:r>
      </w:hyperlink>
    </w:p>
    <w:p>
      <w:pPr>
        <w:pStyle w:val="TOC2"/>
        <w:tabs>
          <w:tab w:val="right" w:leader="dot" w:pos="8306"/>
        </w:tabs>
      </w:pPr>
      <w:hyperlink w:anchor="_Toc23499" w:history="1">
        <w:r>
          <w:rPr>
            <w:rFonts w:ascii="仿宋" w:eastAsia="仿宋" w:hAnsi="仿宋" w:cs="仿宋" w:hint="eastAsia"/>
            <w:lang w:eastAsia="zh-CN"/>
          </w:rPr>
          <w:t>(二)、防火防爆总图布置措施</w:t>
        </w:r>
        <w:r>
          <w:tab/>
        </w:r>
        <w:r>
          <w:fldChar w:fldCharType="begin"/>
        </w:r>
        <w:r>
          <w:instrText xml:space="preserve"> PAGEREF _Toc23499 \h </w:instrText>
        </w:r>
        <w:r>
          <w:fldChar w:fldCharType="separate"/>
        </w:r>
        <w:r>
          <w:t>28</w:t>
        </w:r>
        <w:r>
          <w:fldChar w:fldCharType="end"/>
        </w:r>
      </w:hyperlink>
    </w:p>
    <w:p>
      <w:pPr>
        <w:pStyle w:val="TOC2"/>
        <w:tabs>
          <w:tab w:val="right" w:leader="dot" w:pos="8306"/>
        </w:tabs>
      </w:pPr>
      <w:hyperlink w:anchor="_Toc19006" w:history="1">
        <w:r>
          <w:rPr>
            <w:rFonts w:ascii="仿宋" w:eastAsia="仿宋" w:hAnsi="仿宋" w:cs="仿宋" w:hint="eastAsia"/>
            <w:lang w:eastAsia="zh-CN"/>
          </w:rPr>
          <w:t>(三)、自然灾害防范措施</w:t>
        </w:r>
        <w:r>
          <w:tab/>
        </w:r>
        <w:r>
          <w:fldChar w:fldCharType="begin"/>
        </w:r>
        <w:r>
          <w:instrText xml:space="preserve"> PAGEREF _Toc19006 \h </w:instrText>
        </w:r>
        <w:r>
          <w:fldChar w:fldCharType="separate"/>
        </w:r>
        <w:r>
          <w:t>29</w:t>
        </w:r>
        <w:r>
          <w:fldChar w:fldCharType="end"/>
        </w:r>
      </w:hyperlink>
    </w:p>
    <w:p>
      <w:pPr>
        <w:pStyle w:val="TOC2"/>
        <w:tabs>
          <w:tab w:val="right" w:leader="dot" w:pos="8306"/>
        </w:tabs>
      </w:pPr>
      <w:hyperlink w:anchor="_Toc6652" w:history="1">
        <w:r>
          <w:rPr>
            <w:rFonts w:ascii="仿宋" w:eastAsia="仿宋" w:hAnsi="仿宋" w:cs="仿宋" w:hint="eastAsia"/>
            <w:lang w:eastAsia="zh-CN"/>
          </w:rPr>
          <w:t>(四)、安全色及安全标志使用要求</w:t>
        </w:r>
        <w:r>
          <w:tab/>
        </w:r>
        <w:r>
          <w:fldChar w:fldCharType="begin"/>
        </w:r>
        <w:r>
          <w:instrText xml:space="preserve"> PAGEREF _Toc6652 \h </w:instrText>
        </w:r>
        <w:r>
          <w:fldChar w:fldCharType="separate"/>
        </w:r>
        <w:r>
          <w:t>30</w:t>
        </w:r>
        <w:r>
          <w:fldChar w:fldCharType="end"/>
        </w:r>
      </w:hyperlink>
    </w:p>
    <w:p>
      <w:pPr>
        <w:pStyle w:val="TOC2"/>
        <w:tabs>
          <w:tab w:val="right" w:leader="dot" w:pos="8306"/>
        </w:tabs>
      </w:pPr>
      <w:hyperlink w:anchor="_Toc14700" w:history="1">
        <w:r>
          <w:rPr>
            <w:rFonts w:ascii="仿宋" w:eastAsia="仿宋" w:hAnsi="仿宋" w:cs="仿宋" w:hint="eastAsia"/>
            <w:lang w:eastAsia="zh-CN"/>
          </w:rPr>
          <w:t>(五)、防尘防毒措施</w:t>
        </w:r>
        <w:r>
          <w:tab/>
        </w:r>
        <w:r>
          <w:fldChar w:fldCharType="begin"/>
        </w:r>
        <w:r>
          <w:instrText xml:space="preserve"> PAGEREF _Toc14700 \h </w:instrText>
        </w:r>
        <w:r>
          <w:fldChar w:fldCharType="separate"/>
        </w:r>
        <w:r>
          <w:t>31</w:t>
        </w:r>
        <w:r>
          <w:fldChar w:fldCharType="end"/>
        </w:r>
      </w:hyperlink>
    </w:p>
    <w:p>
      <w:pPr>
        <w:pStyle w:val="TOC2"/>
        <w:tabs>
          <w:tab w:val="right" w:leader="dot" w:pos="8306"/>
        </w:tabs>
      </w:pPr>
      <w:hyperlink w:anchor="_Toc20302" w:history="1">
        <w:r>
          <w:rPr>
            <w:rFonts w:ascii="仿宋" w:eastAsia="仿宋" w:hAnsi="仿宋" w:cs="仿宋" w:hint="eastAsia"/>
            <w:lang w:eastAsia="zh-CN"/>
          </w:rPr>
          <w:t>(六)、防静电、触电防护及防雷措施</w:t>
        </w:r>
        <w:r>
          <w:tab/>
        </w:r>
        <w:r>
          <w:fldChar w:fldCharType="begin"/>
        </w:r>
        <w:r>
          <w:instrText xml:space="preserve"> PAGEREF _Toc20302 \h </w:instrText>
        </w:r>
        <w:r>
          <w:fldChar w:fldCharType="separate"/>
        </w:r>
        <w:r>
          <w:t>32</w:t>
        </w:r>
        <w:r>
          <w:fldChar w:fldCharType="end"/>
        </w:r>
      </w:hyperlink>
    </w:p>
    <w:p>
      <w:pPr>
        <w:pStyle w:val="TOC2"/>
        <w:tabs>
          <w:tab w:val="right" w:leader="dot" w:pos="8306"/>
        </w:tabs>
      </w:pPr>
      <w:hyperlink w:anchor="_Toc4229" w:history="1">
        <w:r>
          <w:rPr>
            <w:rFonts w:ascii="仿宋" w:eastAsia="仿宋" w:hAnsi="仿宋" w:cs="仿宋" w:hint="eastAsia"/>
            <w:lang w:eastAsia="zh-CN"/>
          </w:rPr>
          <w:t>(七)、机械设备安全保障措施</w:t>
        </w:r>
        <w:r>
          <w:tab/>
        </w:r>
        <w:r>
          <w:fldChar w:fldCharType="begin"/>
        </w:r>
        <w:r>
          <w:instrText xml:space="preserve"> PAGEREF _Toc4229 \h </w:instrText>
        </w:r>
        <w:r>
          <w:fldChar w:fldCharType="separate"/>
        </w:r>
        <w:r>
          <w:t>33</w:t>
        </w:r>
        <w:r>
          <w:fldChar w:fldCharType="end"/>
        </w:r>
      </w:hyperlink>
    </w:p>
    <w:p>
      <w:pPr>
        <w:pStyle w:val="TOC1"/>
        <w:tabs>
          <w:tab w:val="right" w:leader="dot" w:pos="8306"/>
        </w:tabs>
      </w:pPr>
      <w:hyperlink w:anchor="_Toc26106" w:history="1">
        <w:r>
          <w:rPr>
            <w:rFonts w:ascii="仿宋" w:eastAsia="仿宋" w:hAnsi="仿宋" w:cs="仿宋" w:hint="eastAsia"/>
            <w:lang w:eastAsia="zh-CN"/>
          </w:rPr>
          <w:t>八、金属制厨房调理器具项目计划安排</w:t>
        </w:r>
        <w:r>
          <w:tab/>
        </w:r>
        <w:r>
          <w:fldChar w:fldCharType="begin"/>
        </w:r>
        <w:r>
          <w:instrText xml:space="preserve"> PAGEREF _Toc26106 \h </w:instrText>
        </w:r>
        <w:r>
          <w:fldChar w:fldCharType="separate"/>
        </w:r>
        <w:r>
          <w:t>35</w:t>
        </w:r>
        <w:r>
          <w:fldChar w:fldCharType="end"/>
        </w:r>
      </w:hyperlink>
    </w:p>
    <w:p>
      <w:pPr>
        <w:pStyle w:val="TOC2"/>
        <w:tabs>
          <w:tab w:val="right" w:leader="dot" w:pos="8306"/>
        </w:tabs>
      </w:pPr>
      <w:hyperlink w:anchor="_Toc30014" w:history="1">
        <w:r>
          <w:rPr>
            <w:rFonts w:ascii="仿宋" w:eastAsia="仿宋" w:hAnsi="仿宋" w:cs="仿宋" w:hint="eastAsia"/>
            <w:lang w:eastAsia="zh-CN"/>
          </w:rPr>
          <w:t>(一)、建设周期</w:t>
        </w:r>
        <w:r>
          <w:tab/>
        </w:r>
        <w:r>
          <w:fldChar w:fldCharType="begin"/>
        </w:r>
        <w:r>
          <w:instrText xml:space="preserve"> PAGEREF _Toc30014 \h </w:instrText>
        </w:r>
        <w:r>
          <w:fldChar w:fldCharType="separate"/>
        </w:r>
        <w:r>
          <w:t>35</w:t>
        </w:r>
        <w:r>
          <w:fldChar w:fldCharType="end"/>
        </w:r>
      </w:hyperlink>
    </w:p>
    <w:p>
      <w:pPr>
        <w:pStyle w:val="TOC2"/>
        <w:tabs>
          <w:tab w:val="right" w:leader="dot" w:pos="8306"/>
        </w:tabs>
      </w:pPr>
      <w:hyperlink w:anchor="_Toc18363" w:history="1">
        <w:r>
          <w:rPr>
            <w:rFonts w:ascii="仿宋" w:eastAsia="仿宋" w:hAnsi="仿宋" w:cs="仿宋" w:hint="eastAsia"/>
            <w:lang w:eastAsia="zh-CN"/>
          </w:rPr>
          <w:t>(二)、建设进度</w:t>
        </w:r>
        <w:r>
          <w:tab/>
        </w:r>
        <w:r>
          <w:fldChar w:fldCharType="begin"/>
        </w:r>
        <w:r>
          <w:instrText xml:space="preserve"> PAGEREF _Toc18363 \h </w:instrText>
        </w:r>
        <w:r>
          <w:fldChar w:fldCharType="separate"/>
        </w:r>
        <w:r>
          <w:t>36</w:t>
        </w:r>
        <w:r>
          <w:fldChar w:fldCharType="end"/>
        </w:r>
      </w:hyperlink>
    </w:p>
    <w:p>
      <w:pPr>
        <w:pStyle w:val="TOC2"/>
        <w:tabs>
          <w:tab w:val="right" w:leader="dot" w:pos="8306"/>
        </w:tabs>
      </w:pPr>
      <w:hyperlink w:anchor="_Toc472" w:history="1">
        <w:r>
          <w:rPr>
            <w:rFonts w:ascii="仿宋" w:eastAsia="仿宋" w:hAnsi="仿宋" w:cs="仿宋" w:hint="eastAsia"/>
            <w:lang w:eastAsia="zh-CN"/>
          </w:rPr>
          <w:t>(三)、进度安排注意事项</w:t>
        </w:r>
        <w:r>
          <w:tab/>
        </w:r>
        <w:r>
          <w:fldChar w:fldCharType="begin"/>
        </w:r>
        <w:r>
          <w:instrText xml:space="preserve"> PAGEREF _Toc472 \h </w:instrText>
        </w:r>
        <w:r>
          <w:fldChar w:fldCharType="separate"/>
        </w:r>
        <w:r>
          <w:t>37</w:t>
        </w:r>
        <w:r>
          <w:fldChar w:fldCharType="end"/>
        </w:r>
      </w:hyperlink>
    </w:p>
    <w:p>
      <w:pPr>
        <w:pStyle w:val="TOC2"/>
        <w:tabs>
          <w:tab w:val="right" w:leader="dot" w:pos="8306"/>
        </w:tabs>
      </w:pPr>
      <w:hyperlink w:anchor="_Toc26490" w:history="1">
        <w:r>
          <w:rPr>
            <w:rFonts w:ascii="仿宋" w:eastAsia="仿宋" w:hAnsi="仿宋" w:cs="仿宋" w:hint="eastAsia"/>
            <w:lang w:eastAsia="zh-CN"/>
          </w:rPr>
          <w:t>(四)、人力资源配置</w:t>
        </w:r>
        <w:r>
          <w:tab/>
        </w:r>
        <w:r>
          <w:fldChar w:fldCharType="begin"/>
        </w:r>
        <w:r>
          <w:instrText xml:space="preserve"> PAGEREF _Toc26490 \h </w:instrText>
        </w:r>
        <w:r>
          <w:fldChar w:fldCharType="separate"/>
        </w:r>
        <w:r>
          <w:t>38</w:t>
        </w:r>
        <w:r>
          <w:fldChar w:fldCharType="end"/>
        </w:r>
      </w:hyperlink>
    </w:p>
    <w:p>
      <w:pPr>
        <w:pStyle w:val="TOC1"/>
        <w:tabs>
          <w:tab w:val="right" w:leader="dot" w:pos="8306"/>
        </w:tabs>
      </w:pPr>
      <w:hyperlink w:anchor="_Toc16537" w:history="1">
        <w:r>
          <w:rPr>
            <w:rFonts w:ascii="仿宋" w:eastAsia="仿宋" w:hAnsi="仿宋" w:cs="仿宋" w:hint="eastAsia"/>
            <w:lang w:eastAsia="zh-CN"/>
          </w:rPr>
          <w:t>九、金属制厨房调理器具项目创新与研发</w:t>
        </w:r>
        <w:r>
          <w:tab/>
        </w:r>
        <w:r>
          <w:fldChar w:fldCharType="begin"/>
        </w:r>
        <w:r>
          <w:instrText xml:space="preserve"> PAGEREF _Toc16537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1" w:history="1">
        <w:r>
          <w:rPr>
            <w:rFonts w:ascii="仿宋" w:eastAsia="仿宋" w:hAnsi="仿宋" w:cs="仿宋" w:hint="eastAsia"/>
            <w:lang w:eastAsia="zh-CN"/>
          </w:rPr>
          <w:t>(一)、创新策略与方向</w:t>
        </w:r>
        <w:r>
          <w:tab/>
        </w:r>
        <w:r>
          <w:fldChar w:fldCharType="begin"/>
        </w:r>
        <w:r>
          <w:instrText xml:space="preserve"> PAGEREF _Toc1371 \h </w:instrText>
        </w:r>
        <w:r>
          <w:fldChar w:fldCharType="separate"/>
        </w:r>
        <w:r>
          <w:t>39</w:t>
        </w:r>
        <w:r>
          <w:fldChar w:fldCharType="end"/>
        </w:r>
      </w:hyperlink>
    </w:p>
    <w:p>
      <w:pPr>
        <w:pStyle w:val="TOC2"/>
        <w:tabs>
          <w:tab w:val="right" w:leader="dot" w:pos="8306"/>
        </w:tabs>
      </w:pPr>
      <w:hyperlink w:anchor="_Toc15401" w:history="1">
        <w:r>
          <w:rPr>
            <w:rFonts w:ascii="仿宋" w:eastAsia="仿宋" w:hAnsi="仿宋" w:cs="仿宋" w:hint="eastAsia"/>
            <w:lang w:eastAsia="zh-CN"/>
          </w:rPr>
          <w:t>(二)、研发规划与投入</w:t>
        </w:r>
        <w:r>
          <w:tab/>
        </w:r>
        <w:r>
          <w:fldChar w:fldCharType="begin"/>
        </w:r>
        <w:r>
          <w:instrText xml:space="preserve"> PAGEREF _Toc15401 \h </w:instrText>
        </w:r>
        <w:r>
          <w:fldChar w:fldCharType="separate"/>
        </w:r>
        <w:r>
          <w:t>41</w:t>
        </w:r>
        <w:r>
          <w:fldChar w:fldCharType="end"/>
        </w:r>
      </w:hyperlink>
    </w:p>
    <w:p>
      <w:pPr>
        <w:pStyle w:val="TOC1"/>
        <w:tabs>
          <w:tab w:val="right" w:leader="dot" w:pos="8306"/>
        </w:tabs>
      </w:pPr>
      <w:hyperlink w:anchor="_Toc26674" w:history="1">
        <w:r>
          <w:rPr>
            <w:rFonts w:ascii="仿宋" w:eastAsia="仿宋" w:hAnsi="仿宋" w:cs="仿宋" w:hint="eastAsia"/>
            <w:lang w:eastAsia="zh-CN"/>
          </w:rPr>
          <w:t>十、金属制厨房调理器具项目人力资源培养与发展</w:t>
        </w:r>
        <w:r>
          <w:tab/>
        </w:r>
        <w:r>
          <w:fldChar w:fldCharType="begin"/>
        </w:r>
        <w:r>
          <w:instrText xml:space="preserve"> PAGEREF _Toc26674 \h </w:instrText>
        </w:r>
        <w:r>
          <w:fldChar w:fldCharType="separate"/>
        </w:r>
        <w:r>
          <w:t>42</w:t>
        </w:r>
        <w:r>
          <w:fldChar w:fldCharType="end"/>
        </w:r>
      </w:hyperlink>
    </w:p>
    <w:p>
      <w:pPr>
        <w:pStyle w:val="TOC2"/>
        <w:tabs>
          <w:tab w:val="right" w:leader="dot" w:pos="8306"/>
        </w:tabs>
      </w:pPr>
      <w:hyperlink w:anchor="_Toc5037" w:history="1">
        <w:r>
          <w:rPr>
            <w:rFonts w:ascii="仿宋" w:eastAsia="仿宋" w:hAnsi="仿宋" w:cs="仿宋" w:hint="eastAsia"/>
            <w:lang w:eastAsia="zh-CN"/>
          </w:rPr>
          <w:t>(一)、人才需求与规划</w:t>
        </w:r>
        <w:r>
          <w:tab/>
        </w:r>
        <w:r>
          <w:fldChar w:fldCharType="begin"/>
        </w:r>
        <w:r>
          <w:instrText xml:space="preserve"> PAGEREF _Toc5037 \h </w:instrText>
        </w:r>
        <w:r>
          <w:fldChar w:fldCharType="separate"/>
        </w:r>
        <w:r>
          <w:t>42</w:t>
        </w:r>
        <w:r>
          <w:fldChar w:fldCharType="end"/>
        </w:r>
      </w:hyperlink>
    </w:p>
    <w:p>
      <w:pPr>
        <w:pStyle w:val="TOC2"/>
        <w:tabs>
          <w:tab w:val="right" w:leader="dot" w:pos="8306"/>
        </w:tabs>
      </w:pPr>
      <w:hyperlink w:anchor="_Toc24492" w:history="1">
        <w:r>
          <w:rPr>
            <w:rFonts w:ascii="仿宋" w:eastAsia="仿宋" w:hAnsi="仿宋" w:cs="仿宋" w:hint="eastAsia"/>
            <w:lang w:eastAsia="zh-CN"/>
          </w:rPr>
          <w:t>(二)、培训与发展计划</w:t>
        </w:r>
        <w:r>
          <w:tab/>
        </w:r>
        <w:r>
          <w:fldChar w:fldCharType="begin"/>
        </w:r>
        <w:r>
          <w:instrText xml:space="preserve"> PAGEREF _Toc24492 \h </w:instrText>
        </w:r>
        <w:r>
          <w:fldChar w:fldCharType="separate"/>
        </w:r>
        <w:r>
          <w:t>43</w:t>
        </w:r>
        <w:r>
          <w:fldChar w:fldCharType="end"/>
        </w:r>
      </w:hyperlink>
    </w:p>
    <w:p>
      <w:pPr>
        <w:pStyle w:val="TOC1"/>
        <w:tabs>
          <w:tab w:val="right" w:leader="dot" w:pos="8306"/>
        </w:tabs>
      </w:pPr>
      <w:hyperlink w:anchor="_Toc14544" w:history="1">
        <w:r>
          <w:rPr>
            <w:rFonts w:ascii="仿宋" w:eastAsia="仿宋" w:hAnsi="仿宋" w:cs="仿宋" w:hint="eastAsia"/>
            <w:lang w:eastAsia="zh-CN"/>
          </w:rPr>
          <w:t>十一、金属制厨房调理器具项目人力资源管理</w:t>
        </w:r>
        <w:r>
          <w:tab/>
        </w:r>
        <w:r>
          <w:fldChar w:fldCharType="begin"/>
        </w:r>
        <w:r>
          <w:instrText xml:space="preserve"> PAGEREF _Toc14544 \h </w:instrText>
        </w:r>
        <w:r>
          <w:fldChar w:fldCharType="separate"/>
        </w:r>
        <w:r>
          <w:t>43</w:t>
        </w:r>
        <w:r>
          <w:fldChar w:fldCharType="end"/>
        </w:r>
      </w:hyperlink>
    </w:p>
    <w:p>
      <w:pPr>
        <w:pStyle w:val="TOC2"/>
        <w:tabs>
          <w:tab w:val="right" w:leader="dot" w:pos="8306"/>
        </w:tabs>
      </w:pPr>
      <w:hyperlink w:anchor="_Toc15533" w:history="1">
        <w:r>
          <w:rPr>
            <w:rFonts w:ascii="仿宋" w:eastAsia="仿宋" w:hAnsi="仿宋" w:cs="仿宋" w:hint="eastAsia"/>
            <w:lang w:eastAsia="zh-CN"/>
          </w:rPr>
          <w:t>(一)、建立健全的预算管理制度</w:t>
        </w:r>
        <w:r>
          <w:tab/>
        </w:r>
        <w:r>
          <w:fldChar w:fldCharType="begin"/>
        </w:r>
        <w:r>
          <w:instrText xml:space="preserve"> PAGEREF _Toc15533 \h </w:instrText>
        </w:r>
        <w:r>
          <w:fldChar w:fldCharType="separate"/>
        </w:r>
        <w:r>
          <w:t>43</w:t>
        </w:r>
        <w:r>
          <w:fldChar w:fldCharType="end"/>
        </w:r>
      </w:hyperlink>
    </w:p>
    <w:p>
      <w:pPr>
        <w:pStyle w:val="TOC2"/>
        <w:tabs>
          <w:tab w:val="right" w:leader="dot" w:pos="8306"/>
        </w:tabs>
      </w:pPr>
      <w:hyperlink w:anchor="_Toc28456" w:history="1">
        <w:r>
          <w:rPr>
            <w:rFonts w:ascii="仿宋" w:eastAsia="仿宋" w:hAnsi="仿宋" w:cs="仿宋" w:hint="eastAsia"/>
            <w:lang w:eastAsia="zh-CN"/>
          </w:rPr>
          <w:t>(二)、加强资金流动监控</w:t>
        </w:r>
        <w:r>
          <w:tab/>
        </w:r>
        <w:r>
          <w:fldChar w:fldCharType="begin"/>
        </w:r>
        <w:r>
          <w:instrText xml:space="preserve"> PAGEREF _Toc28456 \h </w:instrText>
        </w:r>
        <w:r>
          <w:fldChar w:fldCharType="separate"/>
        </w:r>
        <w:r>
          <w:t>45</w:t>
        </w:r>
        <w:r>
          <w:fldChar w:fldCharType="end"/>
        </w:r>
      </w:hyperlink>
    </w:p>
    <w:p>
      <w:pPr>
        <w:pStyle w:val="TOC2"/>
        <w:tabs>
          <w:tab w:val="right" w:leader="dot" w:pos="8306"/>
        </w:tabs>
      </w:pPr>
      <w:hyperlink w:anchor="_Toc6580" w:history="1">
        <w:r>
          <w:rPr>
            <w:rFonts w:ascii="仿宋" w:eastAsia="仿宋" w:hAnsi="仿宋" w:cs="仿宋" w:hint="eastAsia"/>
            <w:lang w:eastAsia="zh-CN"/>
          </w:rPr>
          <w:t>(三)、制定完善的风险控制机制</w:t>
        </w:r>
        <w:r>
          <w:tab/>
        </w:r>
        <w:r>
          <w:fldChar w:fldCharType="begin"/>
        </w:r>
        <w:r>
          <w:instrText xml:space="preserve"> PAGEREF _Toc6580 \h </w:instrText>
        </w:r>
        <w:r>
          <w:fldChar w:fldCharType="separate"/>
        </w:r>
        <w:r>
          <w:t>46</w:t>
        </w:r>
        <w:r>
          <w:fldChar w:fldCharType="end"/>
        </w:r>
      </w:hyperlink>
    </w:p>
    <w:p>
      <w:pPr>
        <w:pStyle w:val="TOC2"/>
        <w:tabs>
          <w:tab w:val="right" w:leader="dot" w:pos="8306"/>
        </w:tabs>
      </w:pPr>
      <w:hyperlink w:anchor="_Toc8076" w:history="1">
        <w:r>
          <w:rPr>
            <w:rFonts w:ascii="仿宋" w:eastAsia="仿宋" w:hAnsi="仿宋" w:cs="仿宋" w:hint="eastAsia"/>
            <w:lang w:eastAsia="zh-CN"/>
          </w:rPr>
          <w:t>(四)、优化成本管理</w:t>
        </w:r>
        <w:r>
          <w:tab/>
        </w:r>
        <w:r>
          <w:fldChar w:fldCharType="begin"/>
        </w:r>
        <w:r>
          <w:instrText xml:space="preserve"> PAGEREF _Toc8076 \h </w:instrText>
        </w:r>
        <w:r>
          <w:fldChar w:fldCharType="separate"/>
        </w:r>
        <w:r>
          <w:t>48</w:t>
        </w:r>
        <w:r>
          <w:fldChar w:fldCharType="end"/>
        </w:r>
      </w:hyperlink>
    </w:p>
    <w:p>
      <w:pPr>
        <w:pStyle w:val="TOC1"/>
        <w:tabs>
          <w:tab w:val="right" w:leader="dot" w:pos="8306"/>
        </w:tabs>
      </w:pPr>
      <w:hyperlink w:anchor="_Toc23361" w:history="1">
        <w:r>
          <w:rPr>
            <w:rFonts w:ascii="仿宋" w:eastAsia="仿宋" w:hAnsi="仿宋" w:cs="仿宋" w:hint="eastAsia"/>
            <w:lang w:eastAsia="zh-CN"/>
          </w:rPr>
          <w:t>十二、金属制厨房调理器具项目风险管理</w:t>
        </w:r>
        <w:r>
          <w:tab/>
        </w:r>
        <w:r>
          <w:fldChar w:fldCharType="begin"/>
        </w:r>
        <w:r>
          <w:instrText xml:space="preserve"> PAGEREF _Toc23361 \h </w:instrText>
        </w:r>
        <w:r>
          <w:fldChar w:fldCharType="separate"/>
        </w:r>
        <w:r>
          <w:t>49</w:t>
        </w:r>
        <w:r>
          <w:fldChar w:fldCharType="end"/>
        </w:r>
      </w:hyperlink>
    </w:p>
    <w:p>
      <w:pPr>
        <w:pStyle w:val="TOC2"/>
        <w:tabs>
          <w:tab w:val="right" w:leader="dot" w:pos="8306"/>
        </w:tabs>
      </w:pPr>
      <w:hyperlink w:anchor="_Toc26458" w:history="1">
        <w:r>
          <w:rPr>
            <w:rFonts w:ascii="仿宋" w:eastAsia="仿宋" w:hAnsi="仿宋" w:cs="仿宋" w:hint="eastAsia"/>
            <w:lang w:eastAsia="zh-CN"/>
          </w:rPr>
          <w:t>(一)、风险识别与评估</w:t>
        </w:r>
        <w:r>
          <w:tab/>
        </w:r>
        <w:r>
          <w:fldChar w:fldCharType="begin"/>
        </w:r>
        <w:r>
          <w:instrText xml:space="preserve"> PAGEREF _Toc26458 \h </w:instrText>
        </w:r>
        <w:r>
          <w:fldChar w:fldCharType="separate"/>
        </w:r>
        <w:r>
          <w:t>49</w:t>
        </w:r>
        <w:r>
          <w:fldChar w:fldCharType="end"/>
        </w:r>
      </w:hyperlink>
    </w:p>
    <w:p>
      <w:pPr>
        <w:pStyle w:val="TOC2"/>
        <w:tabs>
          <w:tab w:val="right" w:leader="dot" w:pos="8306"/>
        </w:tabs>
      </w:pPr>
      <w:hyperlink w:anchor="_Toc20629" w:history="1">
        <w:r>
          <w:rPr>
            <w:rFonts w:ascii="仿宋" w:eastAsia="仿宋" w:hAnsi="仿宋" w:cs="仿宋" w:hint="eastAsia"/>
            <w:lang w:eastAsia="zh-CN"/>
          </w:rPr>
          <w:t>(二)、风险应对策略</w:t>
        </w:r>
        <w:r>
          <w:tab/>
        </w:r>
        <w:r>
          <w:fldChar w:fldCharType="begin"/>
        </w:r>
        <w:r>
          <w:instrText xml:space="preserve"> PAGEREF _Toc20629 \h </w:instrText>
        </w:r>
        <w:r>
          <w:fldChar w:fldCharType="separate"/>
        </w:r>
        <w:r>
          <w:t>51</w:t>
        </w:r>
        <w:r>
          <w:fldChar w:fldCharType="end"/>
        </w:r>
      </w:hyperlink>
    </w:p>
    <w:p>
      <w:pPr>
        <w:pStyle w:val="TOC2"/>
        <w:tabs>
          <w:tab w:val="right" w:leader="dot" w:pos="8306"/>
        </w:tabs>
      </w:pPr>
      <w:hyperlink w:anchor="_Toc19140" w:history="1">
        <w:r>
          <w:rPr>
            <w:rFonts w:ascii="仿宋" w:eastAsia="仿宋" w:hAnsi="仿宋" w:cs="仿宋" w:hint="eastAsia"/>
            <w:lang w:eastAsia="zh-CN"/>
          </w:rPr>
          <w:t>(三)、风险监控与控制</w:t>
        </w:r>
        <w:r>
          <w:tab/>
        </w:r>
        <w:r>
          <w:fldChar w:fldCharType="begin"/>
        </w:r>
        <w:r>
          <w:instrText xml:space="preserve"> PAGEREF _Toc19140 \h </w:instrText>
        </w:r>
        <w:r>
          <w:fldChar w:fldCharType="separate"/>
        </w:r>
        <w:r>
          <w:t>52</w:t>
        </w:r>
        <w:r>
          <w:fldChar w:fldCharType="end"/>
        </w:r>
      </w:hyperlink>
    </w:p>
    <w:p>
      <w:pPr>
        <w:pStyle w:val="TOC1"/>
        <w:tabs>
          <w:tab w:val="right" w:leader="dot" w:pos="8306"/>
        </w:tabs>
      </w:pPr>
      <w:hyperlink w:anchor="_Toc24386" w:history="1">
        <w:r>
          <w:rPr>
            <w:rFonts w:ascii="仿宋" w:eastAsia="仿宋" w:hAnsi="仿宋" w:cs="仿宋" w:hint="eastAsia"/>
            <w:lang w:eastAsia="zh-CN"/>
          </w:rPr>
          <w:t>十三、金属制厨房调理器具项目实施时间节点</w:t>
        </w:r>
        <w:r>
          <w:tab/>
        </w:r>
        <w:r>
          <w:fldChar w:fldCharType="begin"/>
        </w:r>
        <w:r>
          <w:instrText xml:space="preserve"> PAGEREF _Toc24386 \h </w:instrText>
        </w:r>
        <w:r>
          <w:fldChar w:fldCharType="separate"/>
        </w:r>
        <w:r>
          <w:t>53</w:t>
        </w:r>
        <w:r>
          <w:fldChar w:fldCharType="end"/>
        </w:r>
      </w:hyperlink>
    </w:p>
    <w:p>
      <w:pPr>
        <w:pStyle w:val="TOC2"/>
        <w:tabs>
          <w:tab w:val="right" w:leader="dot" w:pos="8306"/>
        </w:tabs>
      </w:pPr>
      <w:hyperlink w:anchor="_Toc27286" w:history="1">
        <w:r>
          <w:rPr>
            <w:rFonts w:ascii="仿宋" w:eastAsia="仿宋" w:hAnsi="仿宋" w:cs="仿宋" w:hint="eastAsia"/>
            <w:lang w:eastAsia="zh-CN"/>
          </w:rPr>
          <w:t>(一)、金属制厨房调理器具项目启动阶段时间节点</w:t>
        </w:r>
        <w:r>
          <w:tab/>
        </w:r>
        <w:r>
          <w:fldChar w:fldCharType="begin"/>
        </w:r>
        <w:r>
          <w:instrText xml:space="preserve"> PAGEREF _Toc27286 \h </w:instrText>
        </w:r>
        <w:r>
          <w:fldChar w:fldCharType="separate"/>
        </w:r>
        <w:r>
          <w:t>53</w:t>
        </w:r>
        <w:r>
          <w:fldChar w:fldCharType="end"/>
        </w:r>
      </w:hyperlink>
    </w:p>
    <w:p>
      <w:pPr>
        <w:pStyle w:val="TOC2"/>
        <w:tabs>
          <w:tab w:val="right" w:leader="dot" w:pos="8306"/>
        </w:tabs>
      </w:pPr>
      <w:hyperlink w:anchor="_Toc14434" w:history="1">
        <w:r>
          <w:rPr>
            <w:rFonts w:ascii="仿宋" w:eastAsia="仿宋" w:hAnsi="仿宋" w:cs="仿宋" w:hint="eastAsia"/>
            <w:lang w:eastAsia="zh-CN"/>
          </w:rPr>
          <w:t>(二)、金属制厨房调理器具项目执行阶段时间节点</w:t>
        </w:r>
        <w:r>
          <w:tab/>
        </w:r>
        <w:r>
          <w:fldChar w:fldCharType="begin"/>
        </w:r>
        <w:r>
          <w:instrText xml:space="preserve"> PAGEREF _Toc14434 \h </w:instrText>
        </w:r>
        <w:r>
          <w:fldChar w:fldCharType="separate"/>
        </w:r>
        <w:r>
          <w:t>55</w:t>
        </w:r>
        <w:r>
          <w:fldChar w:fldCharType="end"/>
        </w:r>
      </w:hyperlink>
    </w:p>
    <w:p>
      <w:pPr>
        <w:pStyle w:val="TOC2"/>
        <w:tabs>
          <w:tab w:val="right" w:leader="dot" w:pos="8306"/>
        </w:tabs>
      </w:pPr>
      <w:hyperlink w:anchor="_Toc24851" w:history="1">
        <w:r>
          <w:rPr>
            <w:rFonts w:ascii="仿宋" w:eastAsia="仿宋" w:hAnsi="仿宋" w:cs="仿宋" w:hint="eastAsia"/>
            <w:lang w:eastAsia="zh-CN"/>
          </w:rPr>
          <w:t>(三)、金属制厨房调理器具项目完成阶段时间节点</w:t>
        </w:r>
        <w:r>
          <w:tab/>
        </w:r>
        <w:r>
          <w:fldChar w:fldCharType="begin"/>
        </w:r>
        <w:r>
          <w:instrText xml:space="preserve"> PAGEREF _Toc24851 \h </w:instrText>
        </w:r>
        <w:r>
          <w:fldChar w:fldCharType="separate"/>
        </w:r>
        <w:r>
          <w:t>56</w:t>
        </w:r>
        <w:r>
          <w:fldChar w:fldCharType="end"/>
        </w:r>
      </w:hyperlink>
    </w:p>
    <w:p>
      <w:pPr>
        <w:pStyle w:val="TOC1"/>
        <w:tabs>
          <w:tab w:val="right" w:leader="dot" w:pos="8306"/>
        </w:tabs>
      </w:pPr>
      <w:hyperlink w:anchor="_Toc19573" w:history="1">
        <w:r>
          <w:rPr>
            <w:rFonts w:ascii="仿宋" w:eastAsia="仿宋" w:hAnsi="仿宋" w:cs="仿宋" w:hint="eastAsia"/>
            <w:lang w:eastAsia="zh-CN"/>
          </w:rPr>
          <w:t>十四、金属制厨房调理器具项目治理与监督</w:t>
        </w:r>
        <w:r>
          <w:tab/>
        </w:r>
        <w:r>
          <w:fldChar w:fldCharType="begin"/>
        </w:r>
        <w:r>
          <w:instrText xml:space="preserve"> PAGEREF _Toc19573 \h </w:instrText>
        </w:r>
        <w:r>
          <w:fldChar w:fldCharType="separate"/>
        </w:r>
        <w:r>
          <w:t>57</w:t>
        </w:r>
        <w:r>
          <w:fldChar w:fldCharType="end"/>
        </w:r>
      </w:hyperlink>
    </w:p>
    <w:p>
      <w:pPr>
        <w:pStyle w:val="TOC2"/>
        <w:tabs>
          <w:tab w:val="right" w:leader="dot" w:pos="8306"/>
        </w:tabs>
      </w:pPr>
      <w:hyperlink w:anchor="_Toc18140" w:history="1">
        <w:r>
          <w:rPr>
            <w:rFonts w:ascii="仿宋" w:eastAsia="仿宋" w:hAnsi="仿宋" w:cs="仿宋" w:hint="eastAsia"/>
            <w:lang w:eastAsia="zh-CN"/>
          </w:rPr>
          <w:t>(一)、金属制厨房调理器具项目治理结构</w:t>
        </w:r>
        <w:r>
          <w:tab/>
        </w:r>
        <w:r>
          <w:fldChar w:fldCharType="begin"/>
        </w:r>
        <w:r>
          <w:instrText xml:space="preserve"> PAGEREF _Toc18140 \h </w:instrText>
        </w:r>
        <w:r>
          <w:fldChar w:fldCharType="separate"/>
        </w:r>
        <w:r>
          <w:t>57</w:t>
        </w:r>
        <w:r>
          <w:fldChar w:fldCharType="end"/>
        </w:r>
      </w:hyperlink>
    </w:p>
    <w:p>
      <w:pPr>
        <w:pStyle w:val="TOC2"/>
        <w:tabs>
          <w:tab w:val="right" w:leader="dot" w:pos="8306"/>
        </w:tabs>
      </w:pPr>
      <w:hyperlink w:anchor="_Toc6961" w:history="1">
        <w:r>
          <w:rPr>
            <w:rFonts w:ascii="仿宋" w:eastAsia="仿宋" w:hAnsi="仿宋" w:cs="仿宋" w:hint="eastAsia"/>
            <w:lang w:eastAsia="zh-CN"/>
          </w:rPr>
          <w:t>(二)、监督与审计</w:t>
        </w:r>
        <w:r>
          <w:tab/>
        </w:r>
        <w:r>
          <w:fldChar w:fldCharType="begin"/>
        </w:r>
        <w:r>
          <w:instrText xml:space="preserve"> PAGEREF _Toc6961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94"/>
      <w:r>
        <w:rPr>
          <w:rFonts w:ascii="仿宋" w:eastAsia="仿宋" w:hAnsi="仿宋" w:cs="仿宋" w:hint="eastAsia"/>
          <w:sz w:val="28"/>
          <w:lang w:eastAsia="zh-CN"/>
        </w:rPr>
        <w:t>一、金属制厨房调理器具项目概论</w:t>
      </w:r>
      <w:bookmarkEnd w:id="2"/>
    </w:p>
    <w:p>
      <w:pPr>
        <w:pStyle w:val="Heading2"/>
        <w:rPr>
          <w:rFonts w:ascii="仿宋" w:eastAsia="仿宋" w:hAnsi="仿宋" w:cs="仿宋" w:hint="eastAsia"/>
          <w:lang w:eastAsia="zh-CN"/>
        </w:rPr>
      </w:pPr>
      <w:bookmarkStart w:id="3" w:name="_Toc6350"/>
      <w:r>
        <w:rPr>
          <w:rFonts w:ascii="仿宋" w:eastAsia="仿宋" w:hAnsi="仿宋" w:cs="仿宋" w:hint="eastAsia"/>
          <w:lang w:eastAsia="zh-CN"/>
        </w:rPr>
        <w:t>(一)、金属制厨房调理器具项目概况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起源追溯至对市场的深入洞察。市场的不断演变与变革为金属制厨房调理器具项目提供了难得的机遇。当前市场存在的需求缺口和变革的大环境共同构成了金属制厨房调理器具项目的背景。这个金属制厨房调理器具项目旨在充分利用市场机遇，填补行业中尚未满足的需求，为客户提供全新的解决方案。市场的变革和需求的增长使得这个金属制厨房调理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金属制厨房调理器具项目名称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正式命名为金属制厨房调理器具。这个名称不仅仅是一个标识，更代表了金属制厨房调理器具项目的核心理念和愿景。它蕴含着金属制厨房调理器具项目所要解决问题的关键字，具有强烈的表达和辨识度，为金属制厨房调理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金属制厨房调理器具项目目标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核心目标是提供一种全新、高效的解决方案，满足客户日益增长的需求。金属制厨房调理器具项目追求的不仅仅是满足市场需求，更是在市场中获得卓越的竞争优势。通过不断提升产品或服务的质量和创新水平，金属制厨房调理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金属制厨房调理器具项目范围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全面涵盖了产品研发、制造、市场推广和售后服务，确保从产品设计到最终用户体验的全方位关注。这一全面的金属制厨房调理器具项目范围是为了确保金属制厨房调理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金属制厨房调理器具项目时间表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计划在未来18个月内完成，包括研发、测试、市场试点和正式推出等不同阶段。这个时间表的合理设计是为了确保金属制厨房调理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金属制厨房调理器具项目预算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总预算估算为XX百万美元，主要分配在研发、市场推广、人员培训和运营等方面。这一充足的预算为金属制厨房调理器具项目提供了充足的资源，确保金属制厨房调理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金属制厨房调理器具项目风险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可能面临的风险包括市场接受度低、技术难题、竞争激烈等。金属制厨房调理器具项目团队已经制定了相应的风险应对计划，通过前瞻性的风险管理，确保金属制厨房调理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金属制厨房调理器具项目团队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金属制厨房调理器具项目汇聚了一支经验丰富、多领域专业素养的核心团队，确保金属制厨房调理器具项目在各个方面都能拥有高水平的执行力。团队的协同作战是金属制厨房调理器具项目成功的关键因素之一。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金属制厨房调理器具项目背景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金属制厨房调理器具项目的背景根植于市场对更高效、创新产品的渴望，同时也受到科技发展对行业格局的深刻改变的影响。这为金属制厨房调理器具项目提供了广阔的发展空间和市场需求。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金属制厨房调理器具项目现状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截至目前，金属制厨房调理器具项目已完成市场调研和技术验证，取得了初步的成功。这为金属制厨房调理器具项目在未来的发展奠定了坚实的基础，为更远大的目标打下了坚实的基石。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932"/>
      <w:r>
        <w:rPr>
          <w:rFonts w:ascii="仿宋" w:eastAsia="仿宋" w:hAnsi="仿宋" w:cs="仿宋" w:hint="eastAsia"/>
          <w:sz w:val="28"/>
          <w:lang w:eastAsia="zh-CN"/>
        </w:rPr>
        <w:t>(二)、金属制厨房调理器具项目目标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制厨房调理器具项目首要业务目标是在市场中占据有利地位，实现产品/服务的成功推广和销售。通过不断提升产品质量、创新性，金属制厨房调理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在科技迅速发展的时代，金属制厨房调理器具项目着眼于技术创新。通过持续的研发和技术升级，金属制厨房调理器具项目旨在推出更具创新性的产品或服务，以满足市场对新鲜、先进解决方案的需求。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制厨房调理器具项目设定了客户满意度目标。通过提供卓越的产品质量和优质的客户服务，金属制厨房调理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金属制厨房调理器具项目注重社会责任和可持续发展。通过实施环保、社会责任金属制厨房调理器具项目，金属制厨房调理器具项目致力于在经济发展的同时保护环境，促进社会公平，实现可持续经营。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金属制厨房调理器具项目的团队是实现目标的核心驱动力。因此，金属制厨房调理器具项目设定了团队发展目标，包括提升团队成员的专业技能、培养领导力，以及搭建协同高效的团队工作氛围。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0"/>
      <w:r>
        <w:rPr>
          <w:rFonts w:ascii="仿宋" w:eastAsia="仿宋" w:hAnsi="仿宋" w:cs="仿宋" w:hint="eastAsia"/>
          <w:sz w:val="28"/>
          <w:lang w:eastAsia="zh-CN"/>
        </w:rPr>
        <w:t>(三)、金属制厨房调理器具项目提出的理由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金属制厨房调理器具项目提出的理由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源于对市场机遇的深刻洞察。当前市场中存在的需求缺口和行业发展趋势表明，有巨大的商业机会等待被开发。通过准确捕捉市场机遇，金属制厨房调理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理念基于对技术创新的信仰。通过持续的研发和技术投入，金属制厨房调理器具项目有望推出更具创新性的产品或服务。在科技飞速发展的当下，金属制厨房调理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是为了增强企业的行业竞争力。通过提升产品或服务的质量和独特性，金属制厨房调理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响应了消费者需求的变化。随着社会和科技的不断发展，消费者对产品和服务的需求也在发生变化。通过深入了解并及时回应消费者的新需求，金属制厨房调理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是企业战略发展规划的一部分。在面对日益激烈的市场竞争和不断变化的商业环境中，金属制厨房调理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不仅仅是基于商业考量，还注重社会责任。通过推出环保、社会责任等方面的金属制厨房调理器具项目，金属制厨房调理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金属制厨房调理器具项目的提出反映了对利益相关者期望的关注。包括客户、员工、投资者等利益相关者在企业发展中都有着各自的期望，金属制厨房调理器具项目力求在满足这些期望的同时，取得更大的共赢。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824"/>
      <w:r>
        <w:rPr>
          <w:rFonts w:ascii="仿宋" w:eastAsia="仿宋" w:hAnsi="仿宋" w:cs="仿宋" w:hint="eastAsia"/>
          <w:sz w:val="28"/>
          <w:lang w:eastAsia="zh-CN"/>
        </w:rPr>
        <w:t>(四)、金属制厨房调理器具项目意义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在实施金属制厨房调理器具项目的过程中，我们不仅仅是在追逐商业成功，更是为企业和社会的多个层面创造了深远的意义。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首要意义在于提升企业的市场竞争力。通过持续的创新和对产品质量的高标准要求，金属制厨房调理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制厨房调理器具项目的推进将促使行业技术水平的提升。通过引入先进技术和创新性解决方案，金属制厨房调理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制厨房调理器具项目不仅创造了大量就业机会，提高了就业水平，还注重社会责任和环保。通过参与社会公益事业和推动环保金属制厨房调理器具项目，金属制厨房调理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综合而言，金属制厨房调理器具项目意义重大，不仅推动了企业的发展，也为行业和社会的进步贡献了积极力量。这是一个全面而深刻的影响，将在未来产生可持续的正面效应。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122"/>
      <w:r>
        <w:rPr>
          <w:rFonts w:ascii="仿宋" w:eastAsia="仿宋" w:hAnsi="仿宋" w:cs="仿宋" w:hint="eastAsia"/>
          <w:sz w:val="28"/>
          <w:lang w:eastAsia="zh-CN"/>
        </w:rPr>
        <w:t>(五)、金属制厨房调理器具项目背景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在当今迅猛发展的商业环境中，金属制厨房调理器具项目的动因根植于对多方面因素的审慎考量。这个金属制厨房调理器具项目的提出并非孤立的决策，而是对企业所处背景深入思考的产物。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制厨房调理器具项目背后的首要原因。科技的迅速发展和全球市场的快速变化使得企业必须灵活应对。金属制厨房调理器具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制厨房调理器具项目背景中不可忽视的一环。企业需要在激烈竞争中脱颖而出，为此，金属制厨房调理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技术的迅速发展为企业带来了机遇与挑战。作为金属制厨房调理器具项目启动的背景之一，对新兴技术的应用将有助于提升企业的技术水平，使其在不断演进的商业环境中保持竞争优势。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制厨房调理器具项目充分融入了社会责任的理念，通过可持续经营和社会公益金属制厨房调理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82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927"/>
      <w:r>
        <w:rPr>
          <w:rFonts w:ascii="仿宋" w:eastAsia="仿宋" w:hAnsi="仿宋" w:cs="仿宋" w:hint="eastAsia"/>
          <w:lang w:eastAsia="zh-CN"/>
        </w:rPr>
        <w:t>(一)、金属制厨房调理器具行业分析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行业一直以来都是市场的关注焦点。行业内的发展趋势、竞争态势以及潜在机会都对金属制厨房调理器具项目的推进产生深远的影响。通过深入研究行业的整体概貌，我们将更好地理解行业的核心特征，为金属制厨房调理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金属制厨房调理器具行业，技术一直是推动创新和发展的关键因素。我们将对当前技术趋势进行详尽分析，包括但不限于人工智能、大数据应用、先进制造技术等。这有助于金属制厨房调理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制厨房调理器具项目成功的基础。我们将对主要竞争对手进行深入研究，包括其市场份额、产品特点、市场定位等。通过全面了解竞争对手的优势和劣势，金属制厨房调理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632"/>
      <w:r>
        <w:rPr>
          <w:rFonts w:ascii="仿宋" w:eastAsia="仿宋" w:hAnsi="仿宋" w:cs="仿宋" w:hint="eastAsia"/>
          <w:sz w:val="28"/>
          <w:lang w:eastAsia="zh-CN"/>
        </w:rPr>
        <w:t>(二)、金属制厨房调理器具市场分析预测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制厨房调理器具市场未来的增长趋势。这包括市场的整体规模、各细分领域的发展趋势等。金属制厨房调理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制厨房调理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制厨房调理器具项目实施过程中需要充分考虑的因素。我们将对市场风险进行全面评估，包括但不限于政策法规风险、市场竞争风险、技术变革风险等。通过对潜在风险的深入分析，金属制厨房调理器具项目可以制定相应的风险缓解策略，降低不确定性对金属制厨房调理器具项目的影响。</w:t>
      </w:r>
    </w:p>
    <w:p>
      <w:pPr>
        <w:pStyle w:val="Heading1"/>
        <w:ind w:firstLine="560" w:firstLineChars="200"/>
        <w:rPr>
          <w:rFonts w:ascii="仿宋" w:eastAsia="仿宋" w:hAnsi="仿宋" w:cs="仿宋" w:hint="eastAsia"/>
          <w:sz w:val="28"/>
          <w:lang w:eastAsia="zh-CN"/>
        </w:rPr>
      </w:pPr>
      <w:bookmarkStart w:id="11" w:name="_Toc14307"/>
      <w:r>
        <w:rPr>
          <w:rFonts w:ascii="仿宋" w:eastAsia="仿宋" w:hAnsi="仿宋" w:cs="仿宋" w:hint="eastAsia"/>
          <w:sz w:val="28"/>
          <w:lang w:eastAsia="zh-CN"/>
        </w:rPr>
        <w:t>三、金属制厨房调理器具项目绩效评估</w:t>
      </w:r>
      <w:bookmarkEnd w:id="11"/>
    </w:p>
    <w:p>
      <w:pPr>
        <w:pStyle w:val="Heading2"/>
        <w:rPr>
          <w:rFonts w:ascii="仿宋" w:eastAsia="仿宋" w:hAnsi="仿宋" w:cs="仿宋" w:hint="eastAsia"/>
          <w:lang w:eastAsia="zh-CN"/>
        </w:rPr>
      </w:pPr>
      <w:bookmarkStart w:id="12" w:name="_Toc715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厨房调理器具项目中，我们设计了一套全面的绩效评估指标，以确保金属制厨房调理器具项目的可控和成功交付。这些指标跨足金属制厨房调理器具项目目标、成本、进度和质量等多个维度，为我们提供了全面洞察金属制厨房调理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目标达成率是我们关注的首要指标。我们设定了明确的目标，并通过定期监测和评估，迅速发现并应对潜在的目标偏差。这为金属制厨房调理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成本绩效是另一个核心关注点。通过实际成本与预算成本的对比分析，我们深入了解成本差异的原因，及时调整资源分配，保持金属制厨房调理器具项目在经济效益方面的合理水平。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进度作为关键的绩效指标之一，得到了精心的关注。我们制定了详细的金属制厨房调理器具项目进度计划，并设立了进度符合度指标，确保实际进度与计划进度保持一致。这使我们能够快速发现和解决潜在的进度问题，保持金属制厨房调理器具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制厨房调理器具项目绩效的不可或缺的一环。我们引入了一系列的质量标准和客户满意度指标，以确保金属制厨房调理器具项目交付的成果在质量上达到或超越预期水平。通过持续监测这些指标，我们努力提升金属制厨房调理器具项目整体质量水平，为金属制厨房调理器具项目的成功交付提供有力保障。通过这些科学且全面的绩效评估，我们能够更好地引导金属制厨房调理器具项目的持续改进，确保金属制厨房调理器具项目目标的顺利达成。</w:t>
      </w:r>
    </w:p>
    <w:p>
      <w:pPr>
        <w:pStyle w:val="Heading2"/>
        <w:ind w:firstLine="560" w:firstLineChars="200"/>
        <w:rPr>
          <w:rFonts w:ascii="仿宋" w:eastAsia="仿宋" w:hAnsi="仿宋" w:cs="仿宋" w:hint="eastAsia"/>
          <w:sz w:val="28"/>
          <w:lang w:eastAsia="zh-CN"/>
        </w:rPr>
      </w:pPr>
      <w:bookmarkStart w:id="13" w:name="_Toc452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绩效评估是金属制厨房调理器具项目中的关键环节，为确保金属制厨房调理器具项目达到预期目标，我们采用了多层次、多维度的绩效评估方法。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制厨房调理器具项目的战略目标对齐，确保每个决策和行动都与金属制厨房调理器具项目整体目标保持一致。团队会定期召开战略对齐会议，审视当前工作与金属制厨房调理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制厨房调理器具项目进度、质量、成本和风险等方面。这些指标通过数据收集和分析，为金属制厨房调理器具项目管理团队提供了客观的评估依据。例如，我们通过金属制厨房调理器具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制厨房调理器具项目内部，还考虑了金属制厨房调理器具项目对外部环境的影响。我们定期进行干系人满意度调查，以了解各利益相关方对金属制厨房调理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这种多层次、多角度的绩效评估方法，使得我们能够全面了解金属制厨房调理器具项目的运行状态，及时做出调整，确保金属制厨房调理器具项目在不断变化的环境中保持稳健前行。</w:t>
      </w:r>
    </w:p>
    <w:p>
      <w:pPr>
        <w:pStyle w:val="Heading2"/>
        <w:ind w:firstLine="560" w:firstLineChars="200"/>
        <w:rPr>
          <w:rFonts w:ascii="仿宋" w:eastAsia="仿宋" w:hAnsi="仿宋" w:cs="仿宋" w:hint="eastAsia"/>
          <w:sz w:val="28"/>
          <w:lang w:eastAsia="zh-CN"/>
        </w:rPr>
      </w:pPr>
      <w:bookmarkStart w:id="14" w:name="_Toc2865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为了确保金属制厨房调理器具项目的有效管理和不断优化，我们采用了精心设计的绩效评估周期。这个周期旨在实现灵活、实时和全面的评估，以适应金属制厨房调理器具项目执行中的各种挑战。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制厨房调理器具项目的不同需求，分为短期、中期和长期。短期评估关注每个迭代或工作周期，以及时发现和解决当前任务中的问题。中期评估涵盖几个迭代，深入了解整体金属制厨房调理器具项目的趋势和性能。长期评估则着眼于整个金属制厨房调理器具项目阶段，确保金属制厨房调理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制厨房调理器具项目管理工具和协作平台，团队成员能够随时更新和分享金属制厨房调理器具项目数据。这种实时性的反馈机制使我们能够及时察觉潜在问题，快速调整，保持金属制厨房调理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制厨房调理器具项目的决策制定密不可分。每个周期的金属制厨房调理器具项目回顾会议成为集体总结经验、识别问题深层次原因并找到创新解决方案的平台。这种定期的反思与调整机制使金属制厨房调理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429"/>
      <w:r>
        <w:rPr>
          <w:rFonts w:ascii="仿宋" w:eastAsia="仿宋" w:hAnsi="仿宋" w:cs="仿宋" w:hint="eastAsia"/>
          <w:sz w:val="28"/>
          <w:lang w:eastAsia="zh-CN"/>
        </w:rPr>
        <w:t>四、金属制厨房调理器具项目选址可行性分析</w:t>
      </w:r>
      <w:bookmarkEnd w:id="15"/>
    </w:p>
    <w:p>
      <w:pPr>
        <w:pStyle w:val="Heading2"/>
        <w:rPr>
          <w:rFonts w:ascii="仿宋" w:eastAsia="仿宋" w:hAnsi="仿宋" w:cs="仿宋" w:hint="eastAsia"/>
          <w:lang w:eastAsia="zh-CN"/>
        </w:rPr>
      </w:pPr>
      <w:bookmarkStart w:id="16" w:name="_Toc6633"/>
      <w:r>
        <w:rPr>
          <w:rFonts w:ascii="仿宋" w:eastAsia="仿宋" w:hAnsi="仿宋" w:cs="仿宋" w:hint="eastAsia"/>
          <w:lang w:eastAsia="zh-CN"/>
        </w:rPr>
        <w:t>(一)、金属制厨房调理器具项目选址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该金属制厨房调理器具项目选址位于XX省XX市XX区XXX街道</w:t>
      </w:r>
    </w:p>
    <w:p>
      <w:pPr>
        <w:pStyle w:val="Heading2"/>
        <w:ind w:firstLine="560" w:firstLineChars="200"/>
        <w:rPr>
          <w:rFonts w:ascii="仿宋" w:eastAsia="仿宋" w:hAnsi="仿宋" w:cs="仿宋" w:hint="eastAsia"/>
          <w:sz w:val="28"/>
          <w:lang w:eastAsia="zh-CN"/>
        </w:rPr>
      </w:pPr>
      <w:bookmarkStart w:id="17" w:name="_Toc305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制厨房调理器具项目的征地面积将根据金属制厨房调理器具项目的实际规模和需求进行精确规划。具体面积XXX平方米，旨在确保金属制厨房调理器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净用地面积是在征地面积基础上去除不可利用面积后的实际可开发用地。具体面积XXX平方米，考虑到环保、交通、安全等多方面因素，以确保金属制厨房调理器具项目在整体利用效率上达到最优。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金属制厨房调理器具项目计划建设的建筑总规模具体面积XXX平方米。这一规模的确定综合考虑了金属制厨房调理器具项目的性质、规模，以及城市规划的相关要求，确保建筑布局与周边环境协调一致。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绿地率是金属制厨房调理器具项目用地中被规划为绿地的比例。具体面积XXX平方米，旨在通过合理规划绿地，改善金属制厨房调理器具项目周边环境，提升居民生活质量，并符合城市整体绿化规划。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容积率是用地上可以建设的建筑总体积与用地面积之比。具体面积XXX，通过合理的容积率规划，确保金属制厨房调理器具项目建筑规模与周边环境和谐共生。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制厨房调理器具项目选址与当地城市规划相一致，具体面积XXX平方米。通过与城市规划部门深入沟通，确保金属制厨房调理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制厨房调理器具项目选址符合当地产业政策，具体面积XXX平方米。这包括金属制厨房调理器具项目对当地经济的促进作用，以及对相关产业的带动效应，确保金属制厨房调理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https://d.book118.com/607005133006006054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E214D"/>
    <w:rsid w:val="1DAE21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0513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2024-03-04T00:45:00Z</dcterms:created>
  <dcterms:modified xsi:type="dcterms:W3CDTF">2024-03-04T00:45:47Z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9EF8D1E32F104ADB8E70B40154D8760D_11</vt:lpwstr>
  </property>
  <property fmtid="{D5CDD505-2E9C-101B-9397-08002B2CF9AE}" pid="3" name="KSOProductBuildVer">
    <vt:lpwstr>2052-12.1.0.16388</vt:lpwstr>
  </property>
</Properties>
</file>