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放射性核素遥控后装机相关行业公司成立方案及可行性研究报告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99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_Toc11994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_Toc1786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_Toc15745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_Toc3945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_Toc25262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_Toc20886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3" w:history="1">
        <w:r>
          <w:rPr>
            <w:rFonts w:ascii="仿宋" w:eastAsia="仿宋" w:hAnsi="仿宋" w:cs="仿宋" w:hint="eastAsia"/>
            <w:lang w:eastAsia="zh-CN"/>
          </w:rPr>
          <w:t>二、放射性核素遥控后装机筹建公司基本信息</w:t>
        </w:r>
        <w:r>
          <w:tab/>
        </w:r>
        <w:r>
          <w:fldChar w:fldCharType="begin"/>
        </w:r>
        <w:r>
          <w:instrText xml:space="preserve"> PAGEREF _Toc16293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_Toc9814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_Toc31773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_Toc18405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_Toc32033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_Toc21479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_Toc27545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_Toc4643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_Toc20623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_Toc20061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_Toc31790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_Toc17852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_Toc22016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_Toc27803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1" w:history="1">
        <w:r>
          <w:rPr>
            <w:rFonts w:ascii="仿宋" w:eastAsia="仿宋" w:hAnsi="仿宋" w:cs="仿宋" w:hint="eastAsia"/>
            <w:lang w:eastAsia="zh-CN"/>
          </w:rPr>
          <w:t>(七)、放射性核素遥控后装机项目建设必要性分析</w:t>
        </w:r>
        <w:r>
          <w:tab/>
        </w:r>
        <w:r>
          <w:fldChar w:fldCharType="begin"/>
        </w:r>
        <w:r>
          <w:instrText xml:space="preserve"> PAGEREF _Toc26631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8" w:history="1">
        <w:r>
          <w:rPr>
            <w:rFonts w:ascii="仿宋" w:eastAsia="仿宋" w:hAnsi="仿宋" w:cs="仿宋" w:hint="eastAsia"/>
            <w:lang w:eastAsia="zh-CN"/>
          </w:rPr>
          <w:t>四、放射性核素遥控后装机项目概况</w:t>
        </w:r>
        <w:r>
          <w:tab/>
        </w:r>
        <w:r>
          <w:fldChar w:fldCharType="begin"/>
        </w:r>
        <w:r>
          <w:instrText xml:space="preserve"> PAGEREF _Toc14268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_Toc17308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6" w:history="1">
        <w:r>
          <w:rPr>
            <w:rFonts w:ascii="仿宋" w:eastAsia="仿宋" w:hAnsi="仿宋" w:cs="仿宋" w:hint="eastAsia"/>
            <w:lang w:eastAsia="zh-CN"/>
          </w:rPr>
          <w:t>(二)、放射性核素遥控后装机项目提出的理由</w:t>
        </w:r>
        <w:r>
          <w:tab/>
        </w:r>
        <w:r>
          <w:fldChar w:fldCharType="begin"/>
        </w:r>
        <w:r>
          <w:instrText xml:space="preserve"> PAGEREF _Toc11316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4" w:history="1">
        <w:r>
          <w:rPr>
            <w:rFonts w:ascii="仿宋" w:eastAsia="仿宋" w:hAnsi="仿宋" w:cs="仿宋" w:hint="eastAsia"/>
            <w:lang w:eastAsia="zh-CN"/>
          </w:rPr>
          <w:t>(三)、放射性核素遥控后装机项目选址</w:t>
        </w:r>
        <w:r>
          <w:tab/>
        </w:r>
        <w:r>
          <w:fldChar w:fldCharType="begin"/>
        </w:r>
        <w:r>
          <w:instrText xml:space="preserve"> PAGEREF _Toc5684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_Toc21383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_Toc13704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9" w:history="1">
        <w:r>
          <w:rPr>
            <w:rFonts w:ascii="仿宋" w:eastAsia="仿宋" w:hAnsi="仿宋" w:cs="仿宋" w:hint="eastAsia"/>
            <w:lang w:eastAsia="zh-CN"/>
          </w:rPr>
          <w:t>(六)、放射性核素遥控后装机项目投资</w:t>
        </w:r>
        <w:r>
          <w:tab/>
        </w:r>
        <w:r>
          <w:fldChar w:fldCharType="begin"/>
        </w:r>
        <w:r>
          <w:instrText xml:space="preserve"> PAGEREF _Toc24009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7" w:history="1">
        <w:r>
          <w:rPr>
            <w:rFonts w:ascii="仿宋" w:eastAsia="仿宋" w:hAnsi="仿宋" w:cs="仿宋" w:hint="eastAsia"/>
            <w:lang w:eastAsia="zh-CN"/>
          </w:rPr>
          <w:t>(七)、放射性核素遥控后装机项目进度规划</w:t>
        </w:r>
        <w:r>
          <w:tab/>
        </w:r>
        <w:r>
          <w:fldChar w:fldCharType="begin"/>
        </w:r>
        <w:r>
          <w:instrText xml:space="preserve"> PAGEREF _Toc26027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_Toc18890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1" w:history="1">
        <w:r>
          <w:rPr>
            <w:rFonts w:ascii="仿宋" w:eastAsia="仿宋" w:hAnsi="仿宋" w:cs="仿宋" w:hint="eastAsia"/>
            <w:lang w:eastAsia="zh-CN"/>
          </w:rPr>
          <w:t>(九)、放射性核素遥控后装机项目综合评价</w:t>
        </w:r>
        <w:r>
          <w:tab/>
        </w:r>
        <w:r>
          <w:fldChar w:fldCharType="begin"/>
        </w:r>
        <w:r>
          <w:instrText xml:space="preserve"> PAGEREF _Toc28941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8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_Toc27538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_Toc10636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_Toc11185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_Toc25334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_Toc28218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_Toc15017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_Toc18011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_Toc23865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_Toc1008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_Toc16965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13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_Toc21131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_Toc22490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_Toc7611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_Toc8732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_Toc19616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_Toc14605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_Toc14093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_Toc7588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_Toc26779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_Toc11164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_Toc10387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_Toc22383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_Toc12934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_Toc8045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_Toc32417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_Toc19965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00" w:history="1">
        <w:r>
          <w:rPr>
            <w:rFonts w:ascii="仿宋" w:eastAsia="仿宋" w:hAnsi="仿宋" w:cs="仿宋" w:hint="eastAsia"/>
            <w:lang w:eastAsia="zh-CN"/>
          </w:rPr>
          <w:t>八、放射性核素遥控后装机项目风险分析</w:t>
        </w:r>
        <w:r>
          <w:tab/>
        </w:r>
        <w:r>
          <w:fldChar w:fldCharType="begin"/>
        </w:r>
        <w:r>
          <w:instrText xml:space="preserve"> PAGEREF _Toc15600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9" w:history="1">
        <w:r>
          <w:rPr>
            <w:rFonts w:ascii="仿宋" w:eastAsia="仿宋" w:hAnsi="仿宋" w:cs="仿宋" w:hint="eastAsia"/>
            <w:lang w:eastAsia="zh-CN"/>
          </w:rPr>
          <w:t>(一)、放射性核素遥控后装机项目风险分析</w:t>
        </w:r>
        <w:r>
          <w:tab/>
        </w:r>
        <w:r>
          <w:fldChar w:fldCharType="begin"/>
        </w:r>
        <w:r>
          <w:instrText xml:space="preserve"> PAGEREF _Toc11569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7" w:history="1">
        <w:r>
          <w:rPr>
            <w:rFonts w:ascii="仿宋" w:eastAsia="仿宋" w:hAnsi="仿宋" w:cs="仿宋" w:hint="eastAsia"/>
            <w:lang w:eastAsia="zh-CN"/>
          </w:rPr>
          <w:t>(二)、放射性核素遥控后装机项目风险对策</w:t>
        </w:r>
        <w:r>
          <w:tab/>
        </w:r>
        <w:r>
          <w:fldChar w:fldCharType="begin"/>
        </w:r>
        <w:r>
          <w:instrText xml:space="preserve"> PAGEREF _Toc26767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_Toc1985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_Toc5433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_Toc20181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_Toc21096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_Toc29481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_Toc6248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_Toc13397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_Toc5895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_Toc32565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_Toc15052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3" w:history="1">
        <w:r>
          <w:rPr>
            <w:rFonts w:ascii="仿宋" w:eastAsia="仿宋" w:hAnsi="仿宋" w:cs="仿宋" w:hint="eastAsia"/>
            <w:lang w:eastAsia="zh-CN"/>
          </w:rPr>
          <w:t>(五)、放射性核素遥控后装机项目总投资</w:t>
        </w:r>
        <w:r>
          <w:tab/>
        </w:r>
        <w:r>
          <w:fldChar w:fldCharType="begin"/>
        </w:r>
        <w:r>
          <w:instrText xml:space="preserve"> PAGEREF _Toc31953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_Toc9433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9" w:history="1">
        <w:r>
          <w:rPr>
            <w:rFonts w:ascii="仿宋" w:eastAsia="仿宋" w:hAnsi="仿宋" w:cs="仿宋" w:hint="eastAsia"/>
            <w:lang w:eastAsia="zh-CN"/>
          </w:rPr>
          <w:t>十一、放射性核素遥控后装机项目总结分析</w:t>
        </w:r>
        <w:r>
          <w:tab/>
        </w:r>
        <w:r>
          <w:fldChar w:fldCharType="begin"/>
        </w:r>
        <w:r>
          <w:instrText xml:space="preserve"> PAGEREF _Toc15659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_Toc29411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" w:history="1">
        <w:r>
          <w:rPr>
            <w:rFonts w:ascii="仿宋" w:eastAsia="仿宋" w:hAnsi="仿宋" w:cs="仿宋" w:hint="eastAsia"/>
            <w:lang w:eastAsia="zh-CN"/>
          </w:rPr>
          <w:t>(一)、社会责任放射性核素遥控后装机项目</w:t>
        </w:r>
        <w:r>
          <w:tab/>
        </w:r>
        <w:r>
          <w:fldChar w:fldCharType="begin"/>
        </w:r>
        <w:r>
          <w:instrText xml:space="preserve"> PAGEREF _Toc1506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_Toc24548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_Toc19084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99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8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74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https://d.book118.com/607010134200006034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放射性核素遥控后装机相关行业公司成立方案及可行性研究报告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放射性核素遥控后装机相关行业公司成立方案及可行性研究报告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放射性核素遥控后装机相关行业公司成立方案及可行性研究报告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放射性核素遥控后装机相关行业公司成立方案及可行性研究报告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放射性核素遥控后装机相关行业公司成立方案及可行性研究报告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701013420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2024-01-20T04:22:00Z</dcterms:created>
  <dcterms:modified xsi:type="dcterms:W3CDTF">2024-01-20T04:23:09Z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B9E9FFFFA1374CD79F7238ED0E2050F2_11</vt:lpwstr>
  </property>
  <property fmtid="{D5CDD505-2E9C-101B-9397-08002B2CF9AE}" pid="3" name="KSOProductBuildVer">
    <vt:lpwstr>2052-12.1.0.16120</vt:lpwstr>
  </property>
</Properties>
</file>