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汽车专用零部件力学性能测试设备项目可行性建设方案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29" w:history="1">
        <w:r>
          <w:rPr>
            <w:rFonts w:ascii="仿宋" w:eastAsia="仿宋" w:hAnsi="仿宋" w:cs="仿宋" w:hint="eastAsia"/>
            <w:lang w:eastAsia="zh-CN"/>
          </w:rPr>
          <w:t>概论</w:t>
        </w:r>
        <w:r>
          <w:tab/>
        </w:r>
        <w:r>
          <w:fldChar w:fldCharType="begin"/>
        </w:r>
        <w:r>
          <w:instrText xml:space="preserve"> PAGEREF _Toc5229 \h </w:instrText>
        </w:r>
        <w:r>
          <w:fldChar w:fldCharType="separate"/>
        </w:r>
        <w:r>
          <w:t>3</w:t>
        </w:r>
        <w:r>
          <w:fldChar w:fldCharType="end"/>
        </w:r>
      </w:hyperlink>
    </w:p>
    <w:p>
      <w:pPr>
        <w:pStyle w:val="TOC1"/>
        <w:tabs>
          <w:tab w:val="right" w:leader="dot" w:pos="8306"/>
        </w:tabs>
      </w:pPr>
      <w:hyperlink w:anchor="_Toc22231" w:history="1">
        <w:r>
          <w:rPr>
            <w:rFonts w:ascii="仿宋" w:eastAsia="仿宋" w:hAnsi="仿宋" w:cs="仿宋" w:hint="eastAsia"/>
            <w:lang w:eastAsia="zh-CN"/>
          </w:rPr>
          <w:t>一、环境和生态影响分析</w:t>
        </w:r>
        <w:r>
          <w:tab/>
        </w:r>
        <w:r>
          <w:fldChar w:fldCharType="begin"/>
        </w:r>
        <w:r>
          <w:instrText xml:space="preserve"> PAGEREF _Toc22231 \h </w:instrText>
        </w:r>
        <w:r>
          <w:fldChar w:fldCharType="separate"/>
        </w:r>
        <w:r>
          <w:t>3</w:t>
        </w:r>
        <w:r>
          <w:fldChar w:fldCharType="end"/>
        </w:r>
      </w:hyperlink>
    </w:p>
    <w:p>
      <w:pPr>
        <w:pStyle w:val="TOC2"/>
        <w:tabs>
          <w:tab w:val="right" w:leader="dot" w:pos="8306"/>
        </w:tabs>
      </w:pPr>
      <w:hyperlink w:anchor="_Toc13956" w:history="1">
        <w:r>
          <w:rPr>
            <w:rFonts w:ascii="仿宋" w:eastAsia="仿宋" w:hAnsi="仿宋" w:cs="仿宋" w:hint="eastAsia"/>
            <w:lang w:eastAsia="zh-CN"/>
          </w:rPr>
          <w:t>(一)、环境和生态现状</w:t>
        </w:r>
        <w:r>
          <w:tab/>
        </w:r>
        <w:r>
          <w:fldChar w:fldCharType="begin"/>
        </w:r>
        <w:r>
          <w:instrText xml:space="preserve"> PAGEREF _Toc13956 \h </w:instrText>
        </w:r>
        <w:r>
          <w:fldChar w:fldCharType="separate"/>
        </w:r>
        <w:r>
          <w:t>3</w:t>
        </w:r>
        <w:r>
          <w:fldChar w:fldCharType="end"/>
        </w:r>
      </w:hyperlink>
    </w:p>
    <w:p>
      <w:pPr>
        <w:pStyle w:val="TOC2"/>
        <w:tabs>
          <w:tab w:val="right" w:leader="dot" w:pos="8306"/>
        </w:tabs>
      </w:pPr>
      <w:hyperlink w:anchor="_Toc11119" w:history="1">
        <w:r>
          <w:rPr>
            <w:rFonts w:ascii="仿宋" w:eastAsia="仿宋" w:hAnsi="仿宋" w:cs="仿宋" w:hint="eastAsia"/>
            <w:lang w:eastAsia="zh-CN"/>
          </w:rPr>
          <w:t>(二)、生态环境影响分析</w:t>
        </w:r>
        <w:r>
          <w:tab/>
        </w:r>
        <w:r>
          <w:fldChar w:fldCharType="begin"/>
        </w:r>
        <w:r>
          <w:instrText xml:space="preserve"> PAGEREF _Toc11119 \h </w:instrText>
        </w:r>
        <w:r>
          <w:fldChar w:fldCharType="separate"/>
        </w:r>
        <w:r>
          <w:t>5</w:t>
        </w:r>
        <w:r>
          <w:fldChar w:fldCharType="end"/>
        </w:r>
      </w:hyperlink>
    </w:p>
    <w:p>
      <w:pPr>
        <w:pStyle w:val="TOC2"/>
        <w:tabs>
          <w:tab w:val="right" w:leader="dot" w:pos="8306"/>
        </w:tabs>
      </w:pPr>
      <w:hyperlink w:anchor="_Toc14027" w:history="1">
        <w:r>
          <w:rPr>
            <w:rFonts w:ascii="仿宋" w:eastAsia="仿宋" w:hAnsi="仿宋" w:cs="仿宋" w:hint="eastAsia"/>
            <w:lang w:eastAsia="zh-CN"/>
          </w:rPr>
          <w:t>(三)、生态环境保护措施</w:t>
        </w:r>
        <w:r>
          <w:tab/>
        </w:r>
        <w:r>
          <w:fldChar w:fldCharType="begin"/>
        </w:r>
        <w:r>
          <w:instrText xml:space="preserve"> PAGEREF _Toc14027 \h </w:instrText>
        </w:r>
        <w:r>
          <w:fldChar w:fldCharType="separate"/>
        </w:r>
        <w:r>
          <w:t>6</w:t>
        </w:r>
        <w:r>
          <w:fldChar w:fldCharType="end"/>
        </w:r>
      </w:hyperlink>
    </w:p>
    <w:p>
      <w:pPr>
        <w:pStyle w:val="TOC2"/>
        <w:tabs>
          <w:tab w:val="right" w:leader="dot" w:pos="8306"/>
        </w:tabs>
      </w:pPr>
      <w:hyperlink w:anchor="_Toc9359" w:history="1">
        <w:r>
          <w:rPr>
            <w:rFonts w:ascii="仿宋" w:eastAsia="仿宋" w:hAnsi="仿宋" w:cs="仿宋" w:hint="eastAsia"/>
            <w:lang w:eastAsia="zh-CN"/>
          </w:rPr>
          <w:t>(四)、地质灾害影响分析</w:t>
        </w:r>
        <w:r>
          <w:tab/>
        </w:r>
        <w:r>
          <w:fldChar w:fldCharType="begin"/>
        </w:r>
        <w:r>
          <w:instrText xml:space="preserve"> PAGEREF _Toc9359 \h </w:instrText>
        </w:r>
        <w:r>
          <w:fldChar w:fldCharType="separate"/>
        </w:r>
        <w:r>
          <w:t>8</w:t>
        </w:r>
        <w:r>
          <w:fldChar w:fldCharType="end"/>
        </w:r>
      </w:hyperlink>
    </w:p>
    <w:p>
      <w:pPr>
        <w:pStyle w:val="TOC2"/>
        <w:tabs>
          <w:tab w:val="right" w:leader="dot" w:pos="8306"/>
        </w:tabs>
      </w:pPr>
      <w:hyperlink w:anchor="_Toc302" w:history="1">
        <w:r>
          <w:rPr>
            <w:rFonts w:ascii="仿宋" w:eastAsia="仿宋" w:hAnsi="仿宋" w:cs="仿宋" w:hint="eastAsia"/>
            <w:lang w:eastAsia="zh-CN"/>
          </w:rPr>
          <w:t>(五)、特殊环境影响</w:t>
        </w:r>
        <w:r>
          <w:tab/>
        </w:r>
        <w:r>
          <w:fldChar w:fldCharType="begin"/>
        </w:r>
        <w:r>
          <w:instrText xml:space="preserve"> PAGEREF _Toc302 \h </w:instrText>
        </w:r>
        <w:r>
          <w:fldChar w:fldCharType="separate"/>
        </w:r>
        <w:r>
          <w:t>9</w:t>
        </w:r>
        <w:r>
          <w:fldChar w:fldCharType="end"/>
        </w:r>
      </w:hyperlink>
    </w:p>
    <w:p>
      <w:pPr>
        <w:pStyle w:val="TOC1"/>
        <w:tabs>
          <w:tab w:val="right" w:leader="dot" w:pos="8306"/>
        </w:tabs>
      </w:pPr>
      <w:hyperlink w:anchor="_Toc14652" w:history="1">
        <w:r>
          <w:rPr>
            <w:rFonts w:ascii="仿宋" w:eastAsia="仿宋" w:hAnsi="仿宋" w:cs="仿宋" w:hint="eastAsia"/>
            <w:lang w:eastAsia="zh-CN"/>
          </w:rPr>
          <w:t>二、经济影响分析</w:t>
        </w:r>
        <w:r>
          <w:tab/>
        </w:r>
        <w:r>
          <w:fldChar w:fldCharType="begin"/>
        </w:r>
        <w:r>
          <w:instrText xml:space="preserve"> PAGEREF _Toc14652 \h </w:instrText>
        </w:r>
        <w:r>
          <w:fldChar w:fldCharType="separate"/>
        </w:r>
        <w:r>
          <w:t>10</w:t>
        </w:r>
        <w:r>
          <w:fldChar w:fldCharType="end"/>
        </w:r>
      </w:hyperlink>
    </w:p>
    <w:p>
      <w:pPr>
        <w:pStyle w:val="TOC2"/>
        <w:tabs>
          <w:tab w:val="right" w:leader="dot" w:pos="8306"/>
        </w:tabs>
      </w:pPr>
      <w:hyperlink w:anchor="_Toc10304" w:history="1">
        <w:r>
          <w:rPr>
            <w:rFonts w:ascii="仿宋" w:eastAsia="仿宋" w:hAnsi="仿宋" w:cs="仿宋" w:hint="eastAsia"/>
            <w:lang w:eastAsia="zh-CN"/>
          </w:rPr>
          <w:t>(一)、经济费用效益或费用效果分析</w:t>
        </w:r>
        <w:r>
          <w:tab/>
        </w:r>
        <w:r>
          <w:fldChar w:fldCharType="begin"/>
        </w:r>
        <w:r>
          <w:instrText xml:space="preserve"> PAGEREF _Toc10304 \h </w:instrText>
        </w:r>
        <w:r>
          <w:fldChar w:fldCharType="separate"/>
        </w:r>
        <w:r>
          <w:t>10</w:t>
        </w:r>
        <w:r>
          <w:fldChar w:fldCharType="end"/>
        </w:r>
      </w:hyperlink>
    </w:p>
    <w:p>
      <w:pPr>
        <w:pStyle w:val="TOC2"/>
        <w:tabs>
          <w:tab w:val="right" w:leader="dot" w:pos="8306"/>
        </w:tabs>
      </w:pPr>
      <w:hyperlink w:anchor="_Toc21212" w:history="1">
        <w:r>
          <w:rPr>
            <w:rFonts w:ascii="仿宋" w:eastAsia="仿宋" w:hAnsi="仿宋" w:cs="仿宋" w:hint="eastAsia"/>
            <w:lang w:eastAsia="zh-CN"/>
          </w:rPr>
          <w:t>(二)、行业影响分析</w:t>
        </w:r>
        <w:r>
          <w:tab/>
        </w:r>
        <w:r>
          <w:fldChar w:fldCharType="begin"/>
        </w:r>
        <w:r>
          <w:instrText xml:space="preserve"> PAGEREF _Toc21212 \h </w:instrText>
        </w:r>
        <w:r>
          <w:fldChar w:fldCharType="separate"/>
        </w:r>
        <w:r>
          <w:t>13</w:t>
        </w:r>
        <w:r>
          <w:fldChar w:fldCharType="end"/>
        </w:r>
      </w:hyperlink>
    </w:p>
    <w:p>
      <w:pPr>
        <w:pStyle w:val="TOC2"/>
        <w:tabs>
          <w:tab w:val="right" w:leader="dot" w:pos="8306"/>
        </w:tabs>
      </w:pPr>
      <w:hyperlink w:anchor="_Toc29825" w:history="1">
        <w:r>
          <w:rPr>
            <w:rFonts w:ascii="仿宋" w:eastAsia="仿宋" w:hAnsi="仿宋" w:cs="仿宋" w:hint="eastAsia"/>
            <w:lang w:eastAsia="zh-CN"/>
          </w:rPr>
          <w:t>(三)、区域经济影响分析</w:t>
        </w:r>
        <w:r>
          <w:tab/>
        </w:r>
        <w:r>
          <w:fldChar w:fldCharType="begin"/>
        </w:r>
        <w:r>
          <w:instrText xml:space="preserve"> PAGEREF _Toc29825 \h </w:instrText>
        </w:r>
        <w:r>
          <w:fldChar w:fldCharType="separate"/>
        </w:r>
        <w:r>
          <w:t>14</w:t>
        </w:r>
        <w:r>
          <w:fldChar w:fldCharType="end"/>
        </w:r>
      </w:hyperlink>
    </w:p>
    <w:p>
      <w:pPr>
        <w:pStyle w:val="TOC2"/>
        <w:tabs>
          <w:tab w:val="right" w:leader="dot" w:pos="8306"/>
        </w:tabs>
      </w:pPr>
      <w:hyperlink w:anchor="_Toc20949" w:history="1">
        <w:r>
          <w:rPr>
            <w:rFonts w:ascii="仿宋" w:eastAsia="仿宋" w:hAnsi="仿宋" w:cs="仿宋" w:hint="eastAsia"/>
            <w:lang w:eastAsia="zh-CN"/>
          </w:rPr>
          <w:t>(四)、宏观经济影响分析</w:t>
        </w:r>
        <w:r>
          <w:tab/>
        </w:r>
        <w:r>
          <w:fldChar w:fldCharType="begin"/>
        </w:r>
        <w:r>
          <w:instrText xml:space="preserve"> PAGEREF _Toc20949 \h </w:instrText>
        </w:r>
        <w:r>
          <w:fldChar w:fldCharType="separate"/>
        </w:r>
        <w:r>
          <w:t>15</w:t>
        </w:r>
        <w:r>
          <w:fldChar w:fldCharType="end"/>
        </w:r>
      </w:hyperlink>
    </w:p>
    <w:p>
      <w:pPr>
        <w:pStyle w:val="TOC1"/>
        <w:tabs>
          <w:tab w:val="right" w:leader="dot" w:pos="8306"/>
        </w:tabs>
      </w:pPr>
      <w:hyperlink w:anchor="_Toc16131" w:history="1">
        <w:r>
          <w:rPr>
            <w:rFonts w:ascii="仿宋" w:eastAsia="仿宋" w:hAnsi="仿宋" w:cs="仿宋" w:hint="eastAsia"/>
            <w:lang w:eastAsia="zh-CN"/>
          </w:rPr>
          <w:t>三、社会影响分析</w:t>
        </w:r>
        <w:r>
          <w:tab/>
        </w:r>
        <w:r>
          <w:fldChar w:fldCharType="begin"/>
        </w:r>
        <w:r>
          <w:instrText xml:space="preserve"> PAGEREF _Toc16131 \h </w:instrText>
        </w:r>
        <w:r>
          <w:fldChar w:fldCharType="separate"/>
        </w:r>
        <w:r>
          <w:t>17</w:t>
        </w:r>
        <w:r>
          <w:fldChar w:fldCharType="end"/>
        </w:r>
      </w:hyperlink>
    </w:p>
    <w:p>
      <w:pPr>
        <w:pStyle w:val="TOC2"/>
        <w:tabs>
          <w:tab w:val="right" w:leader="dot" w:pos="8306"/>
        </w:tabs>
      </w:pPr>
      <w:hyperlink w:anchor="_Toc17453" w:history="1">
        <w:r>
          <w:rPr>
            <w:rFonts w:ascii="仿宋" w:eastAsia="仿宋" w:hAnsi="仿宋" w:cs="仿宋" w:hint="eastAsia"/>
            <w:lang w:eastAsia="zh-CN"/>
          </w:rPr>
          <w:t>(一)、社会影响效果分析</w:t>
        </w:r>
        <w:r>
          <w:tab/>
        </w:r>
        <w:r>
          <w:fldChar w:fldCharType="begin"/>
        </w:r>
        <w:r>
          <w:instrText xml:space="preserve"> PAGEREF _Toc17453 \h </w:instrText>
        </w:r>
        <w:r>
          <w:fldChar w:fldCharType="separate"/>
        </w:r>
        <w:r>
          <w:t>17</w:t>
        </w:r>
        <w:r>
          <w:fldChar w:fldCharType="end"/>
        </w:r>
      </w:hyperlink>
    </w:p>
    <w:p>
      <w:pPr>
        <w:pStyle w:val="TOC2"/>
        <w:tabs>
          <w:tab w:val="right" w:leader="dot" w:pos="8306"/>
        </w:tabs>
      </w:pPr>
      <w:hyperlink w:anchor="_Toc31234" w:history="1">
        <w:r>
          <w:rPr>
            <w:rFonts w:ascii="仿宋" w:eastAsia="仿宋" w:hAnsi="仿宋" w:cs="仿宋" w:hint="eastAsia"/>
            <w:lang w:eastAsia="zh-CN"/>
          </w:rPr>
          <w:t>(二)、社会适应性分析</w:t>
        </w:r>
        <w:r>
          <w:tab/>
        </w:r>
        <w:r>
          <w:fldChar w:fldCharType="begin"/>
        </w:r>
        <w:r>
          <w:instrText xml:space="preserve"> PAGEREF _Toc31234 \h </w:instrText>
        </w:r>
        <w:r>
          <w:fldChar w:fldCharType="separate"/>
        </w:r>
        <w:r>
          <w:t>20</w:t>
        </w:r>
        <w:r>
          <w:fldChar w:fldCharType="end"/>
        </w:r>
      </w:hyperlink>
    </w:p>
    <w:p>
      <w:pPr>
        <w:pStyle w:val="TOC2"/>
        <w:tabs>
          <w:tab w:val="right" w:leader="dot" w:pos="8306"/>
        </w:tabs>
      </w:pPr>
      <w:hyperlink w:anchor="_Toc17975" w:history="1">
        <w:r>
          <w:rPr>
            <w:rFonts w:ascii="仿宋" w:eastAsia="仿宋" w:hAnsi="仿宋" w:cs="仿宋" w:hint="eastAsia"/>
            <w:lang w:eastAsia="zh-CN"/>
          </w:rPr>
          <w:t>(三)、社会风险及对策分析</w:t>
        </w:r>
        <w:r>
          <w:tab/>
        </w:r>
        <w:r>
          <w:fldChar w:fldCharType="begin"/>
        </w:r>
        <w:r>
          <w:instrText xml:space="preserve"> PAGEREF _Toc17975 \h </w:instrText>
        </w:r>
        <w:r>
          <w:fldChar w:fldCharType="separate"/>
        </w:r>
        <w:r>
          <w:t>21</w:t>
        </w:r>
        <w:r>
          <w:fldChar w:fldCharType="end"/>
        </w:r>
      </w:hyperlink>
    </w:p>
    <w:p>
      <w:pPr>
        <w:pStyle w:val="TOC1"/>
        <w:tabs>
          <w:tab w:val="right" w:leader="dot" w:pos="8306"/>
        </w:tabs>
      </w:pPr>
      <w:hyperlink w:anchor="_Toc8043" w:history="1">
        <w:r>
          <w:rPr>
            <w:rFonts w:ascii="仿宋" w:eastAsia="仿宋" w:hAnsi="仿宋" w:cs="仿宋" w:hint="eastAsia"/>
            <w:lang w:eastAsia="zh-CN"/>
          </w:rPr>
          <w:t>四、资源开发及综合利用分析</w:t>
        </w:r>
        <w:r>
          <w:tab/>
        </w:r>
        <w:r>
          <w:fldChar w:fldCharType="begin"/>
        </w:r>
        <w:r>
          <w:instrText xml:space="preserve"> PAGEREF _Toc8043 \h </w:instrText>
        </w:r>
        <w:r>
          <w:fldChar w:fldCharType="separate"/>
        </w:r>
        <w:r>
          <w:t>25</w:t>
        </w:r>
        <w:r>
          <w:fldChar w:fldCharType="end"/>
        </w:r>
      </w:hyperlink>
    </w:p>
    <w:p>
      <w:pPr>
        <w:pStyle w:val="TOC2"/>
        <w:tabs>
          <w:tab w:val="right" w:leader="dot" w:pos="8306"/>
        </w:tabs>
      </w:pPr>
      <w:hyperlink w:anchor="_Toc1419" w:history="1">
        <w:r>
          <w:rPr>
            <w:rFonts w:ascii="仿宋" w:eastAsia="仿宋" w:hAnsi="仿宋" w:cs="仿宋" w:hint="eastAsia"/>
            <w:lang w:eastAsia="zh-CN"/>
          </w:rPr>
          <w:t>(一)、资源开发方案</w:t>
        </w:r>
        <w:r>
          <w:tab/>
        </w:r>
        <w:r>
          <w:fldChar w:fldCharType="begin"/>
        </w:r>
        <w:r>
          <w:instrText xml:space="preserve"> PAGEREF _Toc1419 \h </w:instrText>
        </w:r>
        <w:r>
          <w:fldChar w:fldCharType="separate"/>
        </w:r>
        <w:r>
          <w:t>25</w:t>
        </w:r>
        <w:r>
          <w:fldChar w:fldCharType="end"/>
        </w:r>
      </w:hyperlink>
    </w:p>
    <w:p>
      <w:pPr>
        <w:pStyle w:val="TOC2"/>
        <w:tabs>
          <w:tab w:val="right" w:leader="dot" w:pos="8306"/>
        </w:tabs>
      </w:pPr>
      <w:hyperlink w:anchor="_Toc15460" w:history="1">
        <w:r>
          <w:rPr>
            <w:rFonts w:ascii="仿宋" w:eastAsia="仿宋" w:hAnsi="仿宋" w:cs="仿宋" w:hint="eastAsia"/>
            <w:lang w:eastAsia="zh-CN"/>
          </w:rPr>
          <w:t>(二)、资源利用方案</w:t>
        </w:r>
        <w:r>
          <w:tab/>
        </w:r>
        <w:r>
          <w:fldChar w:fldCharType="begin"/>
        </w:r>
        <w:r>
          <w:instrText xml:space="preserve"> PAGEREF _Toc15460 \h </w:instrText>
        </w:r>
        <w:r>
          <w:fldChar w:fldCharType="separate"/>
        </w:r>
        <w:r>
          <w:t>26</w:t>
        </w:r>
        <w:r>
          <w:fldChar w:fldCharType="end"/>
        </w:r>
      </w:hyperlink>
    </w:p>
    <w:p>
      <w:pPr>
        <w:pStyle w:val="TOC2"/>
        <w:tabs>
          <w:tab w:val="right" w:leader="dot" w:pos="8306"/>
        </w:tabs>
      </w:pPr>
      <w:hyperlink w:anchor="_Toc24798" w:history="1">
        <w:r>
          <w:rPr>
            <w:rFonts w:ascii="仿宋" w:eastAsia="仿宋" w:hAnsi="仿宋" w:cs="仿宋" w:hint="eastAsia"/>
            <w:lang w:eastAsia="zh-CN"/>
          </w:rPr>
          <w:t>(三)、资源节约措施</w:t>
        </w:r>
        <w:r>
          <w:tab/>
        </w:r>
        <w:r>
          <w:fldChar w:fldCharType="begin"/>
        </w:r>
        <w:r>
          <w:instrText xml:space="preserve"> PAGEREF _Toc24798 \h </w:instrText>
        </w:r>
        <w:r>
          <w:fldChar w:fldCharType="separate"/>
        </w:r>
        <w:r>
          <w:t>27</w:t>
        </w:r>
        <w:r>
          <w:fldChar w:fldCharType="end"/>
        </w:r>
      </w:hyperlink>
    </w:p>
    <w:p>
      <w:pPr>
        <w:pStyle w:val="TOC1"/>
        <w:tabs>
          <w:tab w:val="right" w:leader="dot" w:pos="8306"/>
        </w:tabs>
      </w:pPr>
      <w:hyperlink w:anchor="_Toc19028" w:history="1">
        <w:r>
          <w:rPr>
            <w:rFonts w:ascii="仿宋" w:eastAsia="仿宋" w:hAnsi="仿宋" w:cs="仿宋" w:hint="eastAsia"/>
            <w:lang w:eastAsia="zh-CN"/>
          </w:rPr>
          <w:t>五、项目监理与质量保证</w:t>
        </w:r>
        <w:r>
          <w:tab/>
        </w:r>
        <w:r>
          <w:fldChar w:fldCharType="begin"/>
        </w:r>
        <w:r>
          <w:instrText xml:space="preserve"> PAGEREF _Toc19028 \h </w:instrText>
        </w:r>
        <w:r>
          <w:fldChar w:fldCharType="separate"/>
        </w:r>
        <w:r>
          <w:t>28</w:t>
        </w:r>
        <w:r>
          <w:fldChar w:fldCharType="end"/>
        </w:r>
      </w:hyperlink>
    </w:p>
    <w:p>
      <w:pPr>
        <w:pStyle w:val="TOC2"/>
        <w:tabs>
          <w:tab w:val="right" w:leader="dot" w:pos="8306"/>
        </w:tabs>
      </w:pPr>
      <w:hyperlink w:anchor="_Toc13170" w:history="1">
        <w:r>
          <w:rPr>
            <w:rFonts w:ascii="仿宋" w:eastAsia="仿宋" w:hAnsi="仿宋" w:cs="仿宋" w:hint="eastAsia"/>
            <w:lang w:eastAsia="zh-CN"/>
          </w:rPr>
          <w:t>(一)、监理体系构建</w:t>
        </w:r>
        <w:r>
          <w:tab/>
        </w:r>
        <w:r>
          <w:fldChar w:fldCharType="begin"/>
        </w:r>
        <w:r>
          <w:instrText xml:space="preserve"> PAGEREF _Toc13170 \h </w:instrText>
        </w:r>
        <w:r>
          <w:fldChar w:fldCharType="separate"/>
        </w:r>
        <w:r>
          <w:t>28</w:t>
        </w:r>
        <w:r>
          <w:fldChar w:fldCharType="end"/>
        </w:r>
      </w:hyperlink>
    </w:p>
    <w:p>
      <w:pPr>
        <w:pStyle w:val="TOC2"/>
        <w:tabs>
          <w:tab w:val="right" w:leader="dot" w:pos="8306"/>
        </w:tabs>
      </w:pPr>
      <w:hyperlink w:anchor="_Toc18694" w:history="1">
        <w:r>
          <w:rPr>
            <w:rFonts w:ascii="仿宋" w:eastAsia="仿宋" w:hAnsi="仿宋" w:cs="仿宋" w:hint="eastAsia"/>
            <w:lang w:eastAsia="zh-CN"/>
          </w:rPr>
          <w:t>(二)、质量保证体系实施</w:t>
        </w:r>
        <w:r>
          <w:tab/>
        </w:r>
        <w:r>
          <w:fldChar w:fldCharType="begin"/>
        </w:r>
        <w:r>
          <w:instrText xml:space="preserve"> PAGEREF _Toc18694 \h </w:instrText>
        </w:r>
        <w:r>
          <w:fldChar w:fldCharType="separate"/>
        </w:r>
        <w:r>
          <w:t>29</w:t>
        </w:r>
        <w:r>
          <w:fldChar w:fldCharType="end"/>
        </w:r>
      </w:hyperlink>
    </w:p>
    <w:p>
      <w:pPr>
        <w:pStyle w:val="TOC2"/>
        <w:tabs>
          <w:tab w:val="right" w:leader="dot" w:pos="8306"/>
        </w:tabs>
      </w:pPr>
      <w:hyperlink w:anchor="_Toc4408" w:history="1">
        <w:r>
          <w:rPr>
            <w:rFonts w:ascii="仿宋" w:eastAsia="仿宋" w:hAnsi="仿宋" w:cs="仿宋" w:hint="eastAsia"/>
            <w:lang w:eastAsia="zh-CN"/>
          </w:rPr>
          <w:t>(三)、监理与质量控制流程</w:t>
        </w:r>
        <w:r>
          <w:tab/>
        </w:r>
        <w:r>
          <w:fldChar w:fldCharType="begin"/>
        </w:r>
        <w:r>
          <w:instrText xml:space="preserve"> PAGEREF _Toc4408 \h </w:instrText>
        </w:r>
        <w:r>
          <w:fldChar w:fldCharType="separate"/>
        </w:r>
        <w:r>
          <w:t>30</w:t>
        </w:r>
        <w:r>
          <w:fldChar w:fldCharType="end"/>
        </w:r>
      </w:hyperlink>
    </w:p>
    <w:p>
      <w:pPr>
        <w:pStyle w:val="TOC1"/>
        <w:tabs>
          <w:tab w:val="right" w:leader="dot" w:pos="8306"/>
        </w:tabs>
      </w:pPr>
      <w:hyperlink w:anchor="_Toc27334" w:history="1">
        <w:r>
          <w:rPr>
            <w:rFonts w:ascii="仿宋" w:eastAsia="仿宋" w:hAnsi="仿宋" w:cs="仿宋" w:hint="eastAsia"/>
            <w:lang w:eastAsia="zh-CN"/>
          </w:rPr>
          <w:t>六、发展规划、产业政策和行业准入分析</w:t>
        </w:r>
        <w:r>
          <w:tab/>
        </w:r>
        <w:r>
          <w:fldChar w:fldCharType="begin"/>
        </w:r>
        <w:r>
          <w:instrText xml:space="preserve"> PAGEREF _Toc27334 \h </w:instrText>
        </w:r>
        <w:r>
          <w:fldChar w:fldCharType="separate"/>
        </w:r>
        <w:r>
          <w:t>30</w:t>
        </w:r>
        <w:r>
          <w:fldChar w:fldCharType="end"/>
        </w:r>
      </w:hyperlink>
    </w:p>
    <w:p>
      <w:pPr>
        <w:pStyle w:val="TOC2"/>
        <w:tabs>
          <w:tab w:val="right" w:leader="dot" w:pos="8306"/>
        </w:tabs>
      </w:pPr>
      <w:hyperlink w:anchor="_Toc8415" w:history="1">
        <w:r>
          <w:rPr>
            <w:rFonts w:ascii="仿宋" w:eastAsia="仿宋" w:hAnsi="仿宋" w:cs="仿宋" w:hint="eastAsia"/>
            <w:lang w:eastAsia="zh-CN"/>
          </w:rPr>
          <w:t>(一)、发展规划分析</w:t>
        </w:r>
        <w:r>
          <w:tab/>
        </w:r>
        <w:r>
          <w:fldChar w:fldCharType="begin"/>
        </w:r>
        <w:r>
          <w:instrText xml:space="preserve"> PAGEREF _Toc8415 \h </w:instrText>
        </w:r>
        <w:r>
          <w:fldChar w:fldCharType="separate"/>
        </w:r>
        <w:r>
          <w:t>30</w:t>
        </w:r>
        <w:r>
          <w:fldChar w:fldCharType="end"/>
        </w:r>
      </w:hyperlink>
    </w:p>
    <w:p>
      <w:pPr>
        <w:pStyle w:val="TOC2"/>
        <w:tabs>
          <w:tab w:val="right" w:leader="dot" w:pos="8306"/>
        </w:tabs>
      </w:pPr>
      <w:hyperlink w:anchor="_Toc27324" w:history="1">
        <w:r>
          <w:rPr>
            <w:rFonts w:ascii="仿宋" w:eastAsia="仿宋" w:hAnsi="仿宋" w:cs="仿宋" w:hint="eastAsia"/>
            <w:lang w:eastAsia="zh-CN"/>
          </w:rPr>
          <w:t>(二)、产业政策分析</w:t>
        </w:r>
        <w:r>
          <w:tab/>
        </w:r>
        <w:r>
          <w:fldChar w:fldCharType="begin"/>
        </w:r>
        <w:r>
          <w:instrText xml:space="preserve"> PAGEREF _Toc27324 \h </w:instrText>
        </w:r>
        <w:r>
          <w:fldChar w:fldCharType="separate"/>
        </w:r>
        <w:r>
          <w:t>32</w:t>
        </w:r>
        <w:r>
          <w:fldChar w:fldCharType="end"/>
        </w:r>
      </w:hyperlink>
    </w:p>
    <w:p>
      <w:pPr>
        <w:pStyle w:val="TOC2"/>
        <w:tabs>
          <w:tab w:val="right" w:leader="dot" w:pos="8306"/>
        </w:tabs>
      </w:pPr>
      <w:hyperlink w:anchor="_Toc27482" w:history="1">
        <w:r>
          <w:rPr>
            <w:rFonts w:ascii="仿宋" w:eastAsia="仿宋" w:hAnsi="仿宋" w:cs="仿宋" w:hint="eastAsia"/>
            <w:lang w:eastAsia="zh-CN"/>
          </w:rPr>
          <w:t>(三)、行业准入分析</w:t>
        </w:r>
        <w:r>
          <w:tab/>
        </w:r>
        <w:r>
          <w:fldChar w:fldCharType="begin"/>
        </w:r>
        <w:r>
          <w:instrText xml:space="preserve"> PAGEREF _Toc27482 \h </w:instrText>
        </w:r>
        <w:r>
          <w:fldChar w:fldCharType="separate"/>
        </w:r>
        <w:r>
          <w:t>33</w:t>
        </w:r>
        <w:r>
          <w:fldChar w:fldCharType="end"/>
        </w:r>
      </w:hyperlink>
    </w:p>
    <w:p>
      <w:pPr>
        <w:pStyle w:val="TOC1"/>
        <w:tabs>
          <w:tab w:val="right" w:leader="dot" w:pos="8306"/>
        </w:tabs>
      </w:pPr>
      <w:hyperlink w:anchor="_Toc9937" w:history="1">
        <w:r>
          <w:rPr>
            <w:rFonts w:ascii="仿宋" w:eastAsia="仿宋" w:hAnsi="仿宋" w:cs="仿宋" w:hint="eastAsia"/>
            <w:lang w:eastAsia="zh-CN"/>
          </w:rPr>
          <w:t>七、土地利用与规划方案</w:t>
        </w:r>
        <w:r>
          <w:tab/>
        </w:r>
        <w:r>
          <w:fldChar w:fldCharType="begin"/>
        </w:r>
        <w:r>
          <w:instrText xml:space="preserve"> PAGEREF _Toc9937 \h </w:instrText>
        </w:r>
        <w:r>
          <w:fldChar w:fldCharType="separate"/>
        </w:r>
        <w:r>
          <w:t>35</w:t>
        </w:r>
        <w:r>
          <w:fldChar w:fldCharType="end"/>
        </w:r>
      </w:hyperlink>
    </w:p>
    <w:p>
      <w:pPr>
        <w:pStyle w:val="TOC2"/>
        <w:tabs>
          <w:tab w:val="right" w:leader="dot" w:pos="8306"/>
        </w:tabs>
      </w:pPr>
      <w:hyperlink w:anchor="_Toc29866" w:history="1">
        <w:r>
          <w:rPr>
            <w:rFonts w:ascii="仿宋" w:eastAsia="仿宋" w:hAnsi="仿宋" w:cs="仿宋" w:hint="eastAsia"/>
            <w:lang w:eastAsia="zh-CN"/>
          </w:rPr>
          <w:t>(一)、项目用地情况分析</w:t>
        </w:r>
        <w:r>
          <w:tab/>
        </w:r>
        <w:r>
          <w:fldChar w:fldCharType="begin"/>
        </w:r>
        <w:r>
          <w:instrText xml:space="preserve"> PAGEREF _Toc29866 \h </w:instrText>
        </w:r>
        <w:r>
          <w:fldChar w:fldCharType="separate"/>
        </w:r>
        <w:r>
          <w:t>35</w:t>
        </w:r>
        <w:r>
          <w:fldChar w:fldCharType="end"/>
        </w:r>
      </w:hyperlink>
    </w:p>
    <w:p>
      <w:pPr>
        <w:pStyle w:val="TOC2"/>
        <w:tabs>
          <w:tab w:val="right" w:leader="dot" w:pos="8306"/>
        </w:tabs>
      </w:pPr>
      <w:hyperlink w:anchor="_Toc8658" w:history="1">
        <w:r>
          <w:rPr>
            <w:rFonts w:ascii="仿宋" w:eastAsia="仿宋" w:hAnsi="仿宋" w:cs="仿宋" w:hint="eastAsia"/>
            <w:lang w:eastAsia="zh-CN"/>
          </w:rPr>
          <w:t>(二)、土地利用规划方案</w:t>
        </w:r>
        <w:r>
          <w:tab/>
        </w:r>
        <w:r>
          <w:fldChar w:fldCharType="begin"/>
        </w:r>
        <w:r>
          <w:instrText xml:space="preserve"> PAGEREF _Toc8658 \h </w:instrText>
        </w:r>
        <w:r>
          <w:fldChar w:fldCharType="separate"/>
        </w:r>
        <w:r>
          <w:t>36</w:t>
        </w:r>
        <w:r>
          <w:fldChar w:fldCharType="end"/>
        </w:r>
      </w:hyperlink>
    </w:p>
    <w:p>
      <w:pPr>
        <w:pStyle w:val="TOC1"/>
        <w:tabs>
          <w:tab w:val="right" w:leader="dot" w:pos="8306"/>
        </w:tabs>
      </w:pPr>
      <w:hyperlink w:anchor="_Toc20466" w:history="1">
        <w:r>
          <w:rPr>
            <w:rFonts w:ascii="仿宋" w:eastAsia="仿宋" w:hAnsi="仿宋" w:cs="仿宋" w:hint="eastAsia"/>
            <w:lang w:eastAsia="zh-CN"/>
          </w:rPr>
          <w:t>八、环境保护与治理方案</w:t>
        </w:r>
        <w:r>
          <w:tab/>
        </w:r>
        <w:r>
          <w:fldChar w:fldCharType="begin"/>
        </w:r>
        <w:r>
          <w:instrText xml:space="preserve"> PAGEREF _Toc20466 \h </w:instrText>
        </w:r>
        <w:r>
          <w:fldChar w:fldCharType="separate"/>
        </w:r>
        <w:r>
          <w:t>37</w:t>
        </w:r>
        <w:r>
          <w:fldChar w:fldCharType="end"/>
        </w:r>
      </w:hyperlink>
    </w:p>
    <w:p>
      <w:pPr>
        <w:pStyle w:val="TOC2"/>
        <w:tabs>
          <w:tab w:val="right" w:leader="dot" w:pos="8306"/>
        </w:tabs>
      </w:pPr>
      <w:hyperlink w:anchor="_Toc30651" w:history="1">
        <w:r>
          <w:rPr>
            <w:rFonts w:ascii="仿宋" w:eastAsia="仿宋" w:hAnsi="仿宋" w:cs="仿宋" w:hint="eastAsia"/>
            <w:lang w:eastAsia="zh-CN"/>
          </w:rPr>
          <w:t>(一)、项目环境影响评估</w:t>
        </w:r>
        <w:r>
          <w:tab/>
        </w:r>
        <w:r>
          <w:fldChar w:fldCharType="begin"/>
        </w:r>
        <w:r>
          <w:instrText xml:space="preserve"> PAGEREF _Toc30651 \h </w:instrText>
        </w:r>
        <w:r>
          <w:fldChar w:fldCharType="separate"/>
        </w:r>
        <w:r>
          <w:t>37</w:t>
        </w:r>
        <w:r>
          <w:fldChar w:fldCharType="end"/>
        </w:r>
      </w:hyperlink>
    </w:p>
    <w:p>
      <w:pPr>
        <w:pStyle w:val="TOC2"/>
        <w:tabs>
          <w:tab w:val="right" w:leader="dot" w:pos="8306"/>
        </w:tabs>
      </w:pPr>
      <w:hyperlink w:anchor="_Toc12566" w:history="1">
        <w:r>
          <w:rPr>
            <w:rFonts w:ascii="仿宋" w:eastAsia="仿宋" w:hAnsi="仿宋" w:cs="仿宋" w:hint="eastAsia"/>
            <w:lang w:eastAsia="zh-CN"/>
          </w:rPr>
          <w:t>(二)、环境保护措施与治理方案</w:t>
        </w:r>
        <w:r>
          <w:tab/>
        </w:r>
        <w:r>
          <w:fldChar w:fldCharType="begin"/>
        </w:r>
        <w:r>
          <w:instrText xml:space="preserve"> PAGEREF _Toc12566 \h </w:instrText>
        </w:r>
        <w:r>
          <w:fldChar w:fldCharType="separate"/>
        </w:r>
        <w:r>
          <w:t>37</w:t>
        </w:r>
        <w:r>
          <w:fldChar w:fldCharType="end"/>
        </w:r>
      </w:hyperlink>
    </w:p>
    <w:p>
      <w:pPr>
        <w:pStyle w:val="TOC1"/>
        <w:tabs>
          <w:tab w:val="right" w:leader="dot" w:pos="8306"/>
        </w:tabs>
      </w:pPr>
      <w:hyperlink w:anchor="_Toc23886" w:history="1">
        <w:r>
          <w:rPr>
            <w:rFonts w:ascii="仿宋" w:eastAsia="仿宋" w:hAnsi="仿宋" w:cs="仿宋" w:hint="eastAsia"/>
            <w:lang w:eastAsia="zh-CN"/>
          </w:rPr>
          <w:t>九、项目进度计划</w:t>
        </w:r>
        <w:r>
          <w:tab/>
        </w:r>
        <w:r>
          <w:fldChar w:fldCharType="begin"/>
        </w:r>
        <w:r>
          <w:instrText xml:space="preserve"> PAGEREF _Toc23886 \h </w:instrText>
        </w:r>
        <w:r>
          <w:fldChar w:fldCharType="separate"/>
        </w:r>
        <w:r>
          <w:t>38</w:t>
        </w:r>
        <w:r>
          <w:fldChar w:fldCharType="end"/>
        </w:r>
      </w:hyperlink>
    </w:p>
    <w:p>
      <w:pPr>
        <w:pStyle w:val="TOC2"/>
        <w:tabs>
          <w:tab w:val="right" w:leader="dot" w:pos="8306"/>
        </w:tabs>
      </w:pPr>
      <w:hyperlink w:anchor="_Toc20604" w:history="1">
        <w:r>
          <w:rPr>
            <w:rFonts w:ascii="仿宋" w:eastAsia="仿宋" w:hAnsi="仿宋" w:cs="仿宋" w:hint="eastAsia"/>
            <w:lang w:eastAsia="zh-CN"/>
          </w:rPr>
          <w:t>(一)、建设周期</w:t>
        </w:r>
        <w:r>
          <w:tab/>
        </w:r>
        <w:r>
          <w:fldChar w:fldCharType="begin"/>
        </w:r>
        <w:r>
          <w:instrText xml:space="preserve"> PAGEREF _Toc20604 \h </w:instrText>
        </w:r>
        <w:r>
          <w:fldChar w:fldCharType="separate"/>
        </w:r>
        <w:r>
          <w:t>38</w:t>
        </w:r>
        <w:r>
          <w:fldChar w:fldCharType="end"/>
        </w:r>
      </w:hyperlink>
    </w:p>
    <w:p>
      <w:pPr>
        <w:pStyle w:val="TOC2"/>
        <w:tabs>
          <w:tab w:val="right" w:leader="dot" w:pos="8306"/>
        </w:tabs>
      </w:pPr>
      <w:hyperlink w:anchor="_Toc19806" w:history="1">
        <w:r>
          <w:rPr>
            <w:rFonts w:ascii="仿宋" w:eastAsia="仿宋" w:hAnsi="仿宋" w:cs="仿宋" w:hint="eastAsia"/>
            <w:lang w:eastAsia="zh-CN"/>
          </w:rPr>
          <w:t>(二)、建设进度</w:t>
        </w:r>
        <w:r>
          <w:tab/>
        </w:r>
        <w:r>
          <w:fldChar w:fldCharType="begin"/>
        </w:r>
        <w:r>
          <w:instrText xml:space="preserve"> PAGEREF _Toc19806 \h </w:instrText>
        </w:r>
        <w:r>
          <w:fldChar w:fldCharType="separate"/>
        </w:r>
        <w:r>
          <w:t>38</w:t>
        </w:r>
        <w:r>
          <w:fldChar w:fldCharType="end"/>
        </w:r>
      </w:hyperlink>
    </w:p>
    <w:p>
      <w:pPr>
        <w:pStyle w:val="TOC2"/>
        <w:tabs>
          <w:tab w:val="right" w:leader="dot" w:pos="8306"/>
        </w:tabs>
      </w:pPr>
      <w:hyperlink w:anchor="_Toc22951" w:history="1">
        <w:r>
          <w:rPr>
            <w:rFonts w:ascii="仿宋" w:eastAsia="仿宋" w:hAnsi="仿宋" w:cs="仿宋" w:hint="eastAsia"/>
            <w:lang w:eastAsia="zh-CN"/>
          </w:rPr>
          <w:t>(三)、进度安排注意事项</w:t>
        </w:r>
        <w:r>
          <w:tab/>
        </w:r>
        <w:r>
          <w:fldChar w:fldCharType="begin"/>
        </w:r>
        <w:r>
          <w:instrText xml:space="preserve"> PAGEREF _Toc22951 \h </w:instrText>
        </w:r>
        <w:r>
          <w:fldChar w:fldCharType="separate"/>
        </w:r>
        <w:r>
          <w:t>40</w:t>
        </w:r>
        <w:r>
          <w:fldChar w:fldCharType="end"/>
        </w:r>
      </w:hyperlink>
    </w:p>
    <w:p>
      <w:pPr>
        <w:pStyle w:val="TOC2"/>
        <w:tabs>
          <w:tab w:val="right" w:leader="dot" w:pos="8306"/>
        </w:tabs>
      </w:pPr>
      <w:hyperlink w:anchor="_Toc22902" w:history="1">
        <w:r>
          <w:rPr>
            <w:rFonts w:ascii="仿宋" w:eastAsia="仿宋" w:hAnsi="仿宋" w:cs="仿宋" w:hint="eastAsia"/>
            <w:lang w:eastAsia="zh-CN"/>
          </w:rPr>
          <w:t>(四)、人力资源配置</w:t>
        </w:r>
        <w:r>
          <w:tab/>
        </w:r>
        <w:r>
          <w:fldChar w:fldCharType="begin"/>
        </w:r>
        <w:r>
          <w:instrText xml:space="preserve"> PAGEREF _Toc22902 \h </w:instrText>
        </w:r>
        <w:r>
          <w:fldChar w:fldCharType="separate"/>
        </w:r>
        <w:r>
          <w:t>41</w:t>
        </w:r>
        <w:r>
          <w:fldChar w:fldCharType="end"/>
        </w:r>
      </w:hyperlink>
    </w:p>
    <w:p>
      <w:pPr>
        <w:pStyle w:val="TOC2"/>
        <w:tabs>
          <w:tab w:val="right" w:leader="dot" w:pos="8306"/>
        </w:tabs>
      </w:pPr>
      <w:hyperlink w:anchor="_Toc9145" w:history="1">
        <w:r>
          <w:rPr>
            <w:rFonts w:ascii="仿宋" w:eastAsia="仿宋" w:hAnsi="仿宋" w:cs="仿宋" w:hint="eastAsia"/>
            <w:lang w:eastAsia="zh-CN"/>
          </w:rPr>
          <w:t>(五)、员工培训</w:t>
        </w:r>
        <w:r>
          <w:tab/>
        </w:r>
        <w:r>
          <w:fldChar w:fldCharType="begin"/>
        </w:r>
        <w:r>
          <w:instrText xml:space="preserve"> PAGEREF _Toc9145 \h </w:instrText>
        </w:r>
        <w:r>
          <w:fldChar w:fldCharType="separate"/>
        </w:r>
        <w:r>
          <w:t>43</w:t>
        </w:r>
        <w:r>
          <w:fldChar w:fldCharType="end"/>
        </w:r>
      </w:hyperlink>
    </w:p>
    <w:p>
      <w:pPr>
        <w:pStyle w:val="TOC2"/>
        <w:tabs>
          <w:tab w:val="right" w:leader="dot" w:pos="8306"/>
        </w:tabs>
      </w:pPr>
      <w:hyperlink w:anchor="_Toc203" w:history="1">
        <w:r>
          <w:rPr>
            <w:rFonts w:ascii="仿宋" w:eastAsia="仿宋" w:hAnsi="仿宋" w:cs="仿宋" w:hint="eastAsia"/>
            <w:lang w:eastAsia="zh-CN"/>
          </w:rPr>
          <w:t>(六)、项目实施保障</w:t>
        </w:r>
        <w:r>
          <w:tab/>
        </w:r>
        <w:r>
          <w:fldChar w:fldCharType="begin"/>
        </w:r>
        <w:r>
          <w:instrText xml:space="preserve"> PAGEREF _Toc203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59" w:history="1">
        <w:r>
          <w:rPr>
            <w:rFonts w:ascii="仿宋" w:eastAsia="仿宋" w:hAnsi="仿宋" w:cs="仿宋" w:hint="eastAsia"/>
            <w:lang w:eastAsia="zh-CN"/>
          </w:rPr>
          <w:t>(七)、安全规范管理</w:t>
        </w:r>
        <w:r>
          <w:tab/>
        </w:r>
        <w:r>
          <w:fldChar w:fldCharType="begin"/>
        </w:r>
        <w:r>
          <w:instrText xml:space="preserve"> PAGEREF _Toc11059 \h </w:instrText>
        </w:r>
        <w:r>
          <w:fldChar w:fldCharType="separate"/>
        </w:r>
        <w:r>
          <w:t>45</w:t>
        </w:r>
        <w:r>
          <w:fldChar w:fldCharType="end"/>
        </w:r>
      </w:hyperlink>
    </w:p>
    <w:p>
      <w:pPr>
        <w:pStyle w:val="TOC1"/>
        <w:tabs>
          <w:tab w:val="right" w:leader="dot" w:pos="8306"/>
        </w:tabs>
      </w:pPr>
      <w:hyperlink w:anchor="_Toc18322" w:history="1">
        <w:r>
          <w:rPr>
            <w:rFonts w:ascii="仿宋" w:eastAsia="仿宋" w:hAnsi="仿宋" w:cs="仿宋" w:hint="eastAsia"/>
            <w:lang w:eastAsia="zh-CN"/>
          </w:rPr>
          <w:t>十、客户关系管理与市场拓展</w:t>
        </w:r>
        <w:r>
          <w:tab/>
        </w:r>
        <w:r>
          <w:fldChar w:fldCharType="begin"/>
        </w:r>
        <w:r>
          <w:instrText xml:space="preserve"> PAGEREF _Toc18322 \h </w:instrText>
        </w:r>
        <w:r>
          <w:fldChar w:fldCharType="separate"/>
        </w:r>
        <w:r>
          <w:t>46</w:t>
        </w:r>
        <w:r>
          <w:fldChar w:fldCharType="end"/>
        </w:r>
      </w:hyperlink>
    </w:p>
    <w:p>
      <w:pPr>
        <w:pStyle w:val="TOC2"/>
        <w:tabs>
          <w:tab w:val="right" w:leader="dot" w:pos="8306"/>
        </w:tabs>
      </w:pPr>
      <w:hyperlink w:anchor="_Toc15965" w:history="1">
        <w:r>
          <w:rPr>
            <w:rFonts w:ascii="仿宋" w:eastAsia="仿宋" w:hAnsi="仿宋" w:cs="仿宋" w:hint="eastAsia"/>
            <w:lang w:eastAsia="zh-CN"/>
          </w:rPr>
          <w:t>(一)、客户关系管理策略</w:t>
        </w:r>
        <w:r>
          <w:tab/>
        </w:r>
        <w:r>
          <w:fldChar w:fldCharType="begin"/>
        </w:r>
        <w:r>
          <w:instrText xml:space="preserve"> PAGEREF _Toc15965 \h </w:instrText>
        </w:r>
        <w:r>
          <w:fldChar w:fldCharType="separate"/>
        </w:r>
        <w:r>
          <w:t>46</w:t>
        </w:r>
        <w:r>
          <w:fldChar w:fldCharType="end"/>
        </w:r>
      </w:hyperlink>
    </w:p>
    <w:p>
      <w:pPr>
        <w:pStyle w:val="TOC2"/>
        <w:tabs>
          <w:tab w:val="right" w:leader="dot" w:pos="8306"/>
        </w:tabs>
      </w:pPr>
      <w:hyperlink w:anchor="_Toc23091" w:history="1">
        <w:r>
          <w:rPr>
            <w:rFonts w:ascii="仿宋" w:eastAsia="仿宋" w:hAnsi="仿宋" w:cs="仿宋" w:hint="eastAsia"/>
            <w:lang w:eastAsia="zh-CN"/>
          </w:rPr>
          <w:t>(二)、市场拓展方案</w:t>
        </w:r>
        <w:r>
          <w:tab/>
        </w:r>
        <w:r>
          <w:fldChar w:fldCharType="begin"/>
        </w:r>
        <w:r>
          <w:instrText xml:space="preserve"> PAGEREF _Toc23091 \h </w:instrText>
        </w:r>
        <w:r>
          <w:fldChar w:fldCharType="separate"/>
        </w:r>
        <w:r>
          <w:t>47</w:t>
        </w:r>
        <w:r>
          <w:fldChar w:fldCharType="end"/>
        </w:r>
      </w:hyperlink>
    </w:p>
    <w:p>
      <w:pPr>
        <w:pStyle w:val="TOC1"/>
        <w:tabs>
          <w:tab w:val="right" w:leader="dot" w:pos="8306"/>
        </w:tabs>
      </w:pPr>
      <w:hyperlink w:anchor="_Toc6716" w:history="1">
        <w:r>
          <w:rPr>
            <w:rFonts w:ascii="仿宋" w:eastAsia="仿宋" w:hAnsi="仿宋" w:cs="仿宋" w:hint="eastAsia"/>
            <w:lang w:eastAsia="zh-CN"/>
          </w:rPr>
          <w:t>十一、项目质量与标准</w:t>
        </w:r>
        <w:r>
          <w:tab/>
        </w:r>
        <w:r>
          <w:fldChar w:fldCharType="begin"/>
        </w:r>
        <w:r>
          <w:instrText xml:space="preserve"> PAGEREF _Toc6716 \h </w:instrText>
        </w:r>
        <w:r>
          <w:fldChar w:fldCharType="separate"/>
        </w:r>
        <w:r>
          <w:t>48</w:t>
        </w:r>
        <w:r>
          <w:fldChar w:fldCharType="end"/>
        </w:r>
      </w:hyperlink>
    </w:p>
    <w:p>
      <w:pPr>
        <w:pStyle w:val="TOC2"/>
        <w:tabs>
          <w:tab w:val="right" w:leader="dot" w:pos="8306"/>
        </w:tabs>
      </w:pPr>
      <w:hyperlink w:anchor="_Toc8947" w:history="1">
        <w:r>
          <w:rPr>
            <w:rFonts w:ascii="仿宋" w:eastAsia="仿宋" w:hAnsi="仿宋" w:cs="仿宋" w:hint="eastAsia"/>
            <w:lang w:eastAsia="zh-CN"/>
          </w:rPr>
          <w:t>(一)、质量保障体系</w:t>
        </w:r>
        <w:r>
          <w:tab/>
        </w:r>
        <w:r>
          <w:fldChar w:fldCharType="begin"/>
        </w:r>
        <w:r>
          <w:instrText xml:space="preserve"> PAGEREF _Toc8947 \h </w:instrText>
        </w:r>
        <w:r>
          <w:fldChar w:fldCharType="separate"/>
        </w:r>
        <w:r>
          <w:t>48</w:t>
        </w:r>
        <w:r>
          <w:fldChar w:fldCharType="end"/>
        </w:r>
      </w:hyperlink>
    </w:p>
    <w:p>
      <w:pPr>
        <w:pStyle w:val="TOC2"/>
        <w:tabs>
          <w:tab w:val="right" w:leader="dot" w:pos="8306"/>
        </w:tabs>
      </w:pPr>
      <w:hyperlink w:anchor="_Toc25608" w:history="1">
        <w:r>
          <w:rPr>
            <w:rFonts w:ascii="仿宋" w:eastAsia="仿宋" w:hAnsi="仿宋" w:cs="仿宋" w:hint="eastAsia"/>
            <w:lang w:eastAsia="zh-CN"/>
          </w:rPr>
          <w:t>(二)、标准化作业流程</w:t>
        </w:r>
        <w:r>
          <w:tab/>
        </w:r>
        <w:r>
          <w:fldChar w:fldCharType="begin"/>
        </w:r>
        <w:r>
          <w:instrText xml:space="preserve"> PAGEREF _Toc25608 \h </w:instrText>
        </w:r>
        <w:r>
          <w:fldChar w:fldCharType="separate"/>
        </w:r>
        <w:r>
          <w:t>50</w:t>
        </w:r>
        <w:r>
          <w:fldChar w:fldCharType="end"/>
        </w:r>
      </w:hyperlink>
    </w:p>
    <w:p>
      <w:pPr>
        <w:pStyle w:val="TOC2"/>
        <w:tabs>
          <w:tab w:val="right" w:leader="dot" w:pos="8306"/>
        </w:tabs>
      </w:pPr>
      <w:hyperlink w:anchor="_Toc11784" w:history="1">
        <w:r>
          <w:rPr>
            <w:rFonts w:ascii="仿宋" w:eastAsia="仿宋" w:hAnsi="仿宋" w:cs="仿宋" w:hint="eastAsia"/>
            <w:lang w:eastAsia="zh-CN"/>
          </w:rPr>
          <w:t>(三)、质量监控与评估</w:t>
        </w:r>
        <w:r>
          <w:tab/>
        </w:r>
        <w:r>
          <w:fldChar w:fldCharType="begin"/>
        </w:r>
        <w:r>
          <w:instrText xml:space="preserve"> PAGEREF _Toc11784 \h </w:instrText>
        </w:r>
        <w:r>
          <w:fldChar w:fldCharType="separate"/>
        </w:r>
        <w:r>
          <w:t>51</w:t>
        </w:r>
        <w:r>
          <w:fldChar w:fldCharType="end"/>
        </w:r>
      </w:hyperlink>
    </w:p>
    <w:p>
      <w:pPr>
        <w:pStyle w:val="TOC2"/>
        <w:tabs>
          <w:tab w:val="right" w:leader="dot" w:pos="8306"/>
        </w:tabs>
      </w:pPr>
      <w:hyperlink w:anchor="_Toc2941" w:history="1">
        <w:r>
          <w:rPr>
            <w:rFonts w:ascii="仿宋" w:eastAsia="仿宋" w:hAnsi="仿宋" w:cs="仿宋" w:hint="eastAsia"/>
            <w:lang w:eastAsia="zh-CN"/>
          </w:rPr>
          <w:t>(四)、质量改进计划</w:t>
        </w:r>
        <w:r>
          <w:tab/>
        </w:r>
        <w:r>
          <w:fldChar w:fldCharType="begin"/>
        </w:r>
        <w:r>
          <w:instrText xml:space="preserve"> PAGEREF _Toc2941 \h </w:instrText>
        </w:r>
        <w:r>
          <w:fldChar w:fldCharType="separate"/>
        </w:r>
        <w:r>
          <w:t>52</w:t>
        </w:r>
        <w:r>
          <w:fldChar w:fldCharType="end"/>
        </w:r>
      </w:hyperlink>
    </w:p>
    <w:p>
      <w:pPr>
        <w:pStyle w:val="TOC1"/>
        <w:tabs>
          <w:tab w:val="right" w:leader="dot" w:pos="8306"/>
        </w:tabs>
      </w:pPr>
      <w:hyperlink w:anchor="_Toc22324" w:history="1">
        <w:r>
          <w:rPr>
            <w:rFonts w:ascii="仿宋" w:eastAsia="仿宋" w:hAnsi="仿宋" w:cs="仿宋" w:hint="eastAsia"/>
            <w:lang w:eastAsia="zh-CN"/>
          </w:rPr>
          <w:t>十二、安全与应急管理</w:t>
        </w:r>
        <w:r>
          <w:tab/>
        </w:r>
        <w:r>
          <w:fldChar w:fldCharType="begin"/>
        </w:r>
        <w:r>
          <w:instrText xml:space="preserve"> PAGEREF _Toc22324 \h </w:instrText>
        </w:r>
        <w:r>
          <w:fldChar w:fldCharType="separate"/>
        </w:r>
        <w:r>
          <w:t>54</w:t>
        </w:r>
        <w:r>
          <w:fldChar w:fldCharType="end"/>
        </w:r>
      </w:hyperlink>
    </w:p>
    <w:p>
      <w:pPr>
        <w:pStyle w:val="TOC2"/>
        <w:tabs>
          <w:tab w:val="right" w:leader="dot" w:pos="8306"/>
        </w:tabs>
      </w:pPr>
      <w:hyperlink w:anchor="_Toc17528" w:history="1">
        <w:r>
          <w:rPr>
            <w:rFonts w:ascii="仿宋" w:eastAsia="仿宋" w:hAnsi="仿宋" w:cs="仿宋" w:hint="eastAsia"/>
            <w:lang w:eastAsia="zh-CN"/>
          </w:rPr>
          <w:t>(一)、安全生产管理</w:t>
        </w:r>
        <w:r>
          <w:tab/>
        </w:r>
        <w:r>
          <w:fldChar w:fldCharType="begin"/>
        </w:r>
        <w:r>
          <w:instrText xml:space="preserve"> PAGEREF _Toc17528 \h </w:instrText>
        </w:r>
        <w:r>
          <w:fldChar w:fldCharType="separate"/>
        </w:r>
        <w:r>
          <w:t>54</w:t>
        </w:r>
        <w:r>
          <w:fldChar w:fldCharType="end"/>
        </w:r>
      </w:hyperlink>
    </w:p>
    <w:p>
      <w:pPr>
        <w:pStyle w:val="TOC2"/>
        <w:tabs>
          <w:tab w:val="right" w:leader="dot" w:pos="8306"/>
        </w:tabs>
      </w:pPr>
      <w:hyperlink w:anchor="_Toc21855" w:history="1">
        <w:r>
          <w:rPr>
            <w:rFonts w:ascii="仿宋" w:eastAsia="仿宋" w:hAnsi="仿宋" w:cs="仿宋" w:hint="eastAsia"/>
            <w:lang w:eastAsia="zh-CN"/>
          </w:rPr>
          <w:t>(二)、应急预案与响应</w:t>
        </w:r>
        <w:r>
          <w:tab/>
        </w:r>
        <w:r>
          <w:fldChar w:fldCharType="begin"/>
        </w:r>
        <w:r>
          <w:instrText xml:space="preserve"> PAGEREF _Toc21855 \h </w:instrText>
        </w:r>
        <w:r>
          <w:fldChar w:fldCharType="separate"/>
        </w:r>
        <w:r>
          <w:t>55</w:t>
        </w:r>
        <w:r>
          <w:fldChar w:fldCharType="end"/>
        </w:r>
      </w:hyperlink>
    </w:p>
    <w:p>
      <w:pPr>
        <w:pStyle w:val="TOC1"/>
        <w:tabs>
          <w:tab w:val="right" w:leader="dot" w:pos="8306"/>
        </w:tabs>
      </w:pPr>
      <w:hyperlink w:anchor="_Toc31427" w:history="1">
        <w:r>
          <w:rPr>
            <w:rFonts w:ascii="仿宋" w:eastAsia="仿宋" w:hAnsi="仿宋" w:cs="仿宋" w:hint="eastAsia"/>
            <w:lang w:eastAsia="zh-CN"/>
          </w:rPr>
          <w:t>十三、法律法规与政策遵循</w:t>
        </w:r>
        <w:r>
          <w:tab/>
        </w:r>
        <w:r>
          <w:fldChar w:fldCharType="begin"/>
        </w:r>
        <w:r>
          <w:instrText xml:space="preserve"> PAGEREF _Toc31427 \h </w:instrText>
        </w:r>
        <w:r>
          <w:fldChar w:fldCharType="separate"/>
        </w:r>
        <w:r>
          <w:t>57</w:t>
        </w:r>
        <w:r>
          <w:fldChar w:fldCharType="end"/>
        </w:r>
      </w:hyperlink>
    </w:p>
    <w:p>
      <w:pPr>
        <w:pStyle w:val="TOC2"/>
        <w:tabs>
          <w:tab w:val="right" w:leader="dot" w:pos="8306"/>
        </w:tabs>
      </w:pPr>
      <w:hyperlink w:anchor="_Toc7104" w:history="1">
        <w:r>
          <w:rPr>
            <w:rFonts w:ascii="仿宋" w:eastAsia="仿宋" w:hAnsi="仿宋" w:cs="仿宋" w:hint="eastAsia"/>
            <w:lang w:eastAsia="zh-CN"/>
          </w:rPr>
          <w:t>(一)、法律法规遵守</w:t>
        </w:r>
        <w:r>
          <w:tab/>
        </w:r>
        <w:r>
          <w:fldChar w:fldCharType="begin"/>
        </w:r>
        <w:r>
          <w:instrText xml:space="preserve"> PAGEREF _Toc7104 \h </w:instrText>
        </w:r>
        <w:r>
          <w:fldChar w:fldCharType="separate"/>
        </w:r>
        <w:r>
          <w:t>57</w:t>
        </w:r>
        <w:r>
          <w:fldChar w:fldCharType="end"/>
        </w:r>
      </w:hyperlink>
    </w:p>
    <w:p>
      <w:pPr>
        <w:pStyle w:val="TOC2"/>
        <w:tabs>
          <w:tab w:val="right" w:leader="dot" w:pos="8306"/>
        </w:tabs>
      </w:pPr>
      <w:hyperlink w:anchor="_Toc30973" w:history="1">
        <w:r>
          <w:rPr>
            <w:rFonts w:ascii="仿宋" w:eastAsia="仿宋" w:hAnsi="仿宋" w:cs="仿宋" w:hint="eastAsia"/>
            <w:lang w:eastAsia="zh-CN"/>
          </w:rPr>
          <w:t>(二)、政策导向与利用</w:t>
        </w:r>
        <w:r>
          <w:tab/>
        </w:r>
        <w:r>
          <w:fldChar w:fldCharType="begin"/>
        </w:r>
        <w:r>
          <w:instrText xml:space="preserve"> PAGEREF _Toc30973 \h </w:instrText>
        </w:r>
        <w:r>
          <w:fldChar w:fldCharType="separate"/>
        </w:r>
        <w:r>
          <w:t>58</w:t>
        </w:r>
        <w:r>
          <w:fldChar w:fldCharType="end"/>
        </w:r>
      </w:hyperlink>
    </w:p>
    <w:p>
      <w:pPr>
        <w:pStyle w:val="TOC1"/>
        <w:tabs>
          <w:tab w:val="right" w:leader="dot" w:pos="8306"/>
        </w:tabs>
      </w:pPr>
      <w:hyperlink w:anchor="_Toc1433" w:history="1">
        <w:r>
          <w:rPr>
            <w:rFonts w:ascii="仿宋" w:eastAsia="仿宋" w:hAnsi="仿宋" w:cs="仿宋" w:hint="eastAsia"/>
            <w:lang w:eastAsia="zh-CN"/>
          </w:rPr>
          <w:t>十四、人力资源管理与开发</w:t>
        </w:r>
        <w:r>
          <w:tab/>
        </w:r>
        <w:r>
          <w:fldChar w:fldCharType="begin"/>
        </w:r>
        <w:r>
          <w:instrText xml:space="preserve"> PAGEREF _Toc1433 \h </w:instrText>
        </w:r>
        <w:r>
          <w:fldChar w:fldCharType="separate"/>
        </w:r>
        <w:r>
          <w:t>59</w:t>
        </w:r>
        <w:r>
          <w:fldChar w:fldCharType="end"/>
        </w:r>
      </w:hyperlink>
    </w:p>
    <w:p>
      <w:pPr>
        <w:pStyle w:val="TOC2"/>
        <w:tabs>
          <w:tab w:val="right" w:leader="dot" w:pos="8306"/>
        </w:tabs>
      </w:pPr>
      <w:hyperlink w:anchor="_Toc1022" w:history="1">
        <w:r>
          <w:rPr>
            <w:rFonts w:ascii="仿宋" w:eastAsia="仿宋" w:hAnsi="仿宋" w:cs="仿宋" w:hint="eastAsia"/>
            <w:lang w:eastAsia="zh-CN"/>
          </w:rPr>
          <w:t>(一)、人力资源规划</w:t>
        </w:r>
        <w:r>
          <w:tab/>
        </w:r>
        <w:r>
          <w:fldChar w:fldCharType="begin"/>
        </w:r>
        <w:r>
          <w:instrText xml:space="preserve"> PAGEREF _Toc1022 \h </w:instrText>
        </w:r>
        <w:r>
          <w:fldChar w:fldCharType="separate"/>
        </w:r>
        <w:r>
          <w:t>59</w:t>
        </w:r>
        <w:r>
          <w:fldChar w:fldCharType="end"/>
        </w:r>
      </w:hyperlink>
    </w:p>
    <w:p>
      <w:pPr>
        <w:pStyle w:val="TOC2"/>
        <w:tabs>
          <w:tab w:val="right" w:leader="dot" w:pos="8306"/>
        </w:tabs>
      </w:pPr>
      <w:hyperlink w:anchor="_Toc10388" w:history="1">
        <w:r>
          <w:rPr>
            <w:rFonts w:ascii="仿宋" w:eastAsia="仿宋" w:hAnsi="仿宋" w:cs="仿宋" w:hint="eastAsia"/>
            <w:lang w:eastAsia="zh-CN"/>
          </w:rPr>
          <w:t>(二)、人力资源开发与培训</w:t>
        </w:r>
        <w:r>
          <w:tab/>
        </w:r>
        <w:r>
          <w:fldChar w:fldCharType="begin"/>
        </w:r>
        <w:r>
          <w:instrText xml:space="preserve"> PAGEREF _Toc10388 \h </w:instrText>
        </w:r>
        <w:r>
          <w:fldChar w:fldCharType="separate"/>
        </w:r>
        <w:r>
          <w:t>61</w:t>
        </w:r>
        <w:r>
          <w:fldChar w:fldCharType="end"/>
        </w:r>
      </w:hyperlink>
    </w:p>
    <w:p>
      <w:pPr>
        <w:pStyle w:val="TOC1"/>
        <w:tabs>
          <w:tab w:val="right" w:leader="dot" w:pos="8306"/>
        </w:tabs>
      </w:pPr>
      <w:hyperlink w:anchor="_Toc30253" w:history="1">
        <w:r>
          <w:rPr>
            <w:rFonts w:ascii="仿宋" w:eastAsia="仿宋" w:hAnsi="仿宋" w:cs="仿宋" w:hint="eastAsia"/>
            <w:lang w:eastAsia="zh-CN"/>
          </w:rPr>
          <w:t>十五、成果转化与推广应用</w:t>
        </w:r>
        <w:r>
          <w:tab/>
        </w:r>
        <w:r>
          <w:fldChar w:fldCharType="begin"/>
        </w:r>
        <w:r>
          <w:instrText xml:space="preserve"> PAGEREF _Toc30253 \h </w:instrText>
        </w:r>
        <w:r>
          <w:fldChar w:fldCharType="separate"/>
        </w:r>
        <w:r>
          <w:t>63</w:t>
        </w:r>
        <w:r>
          <w:fldChar w:fldCharType="end"/>
        </w:r>
      </w:hyperlink>
    </w:p>
    <w:p>
      <w:pPr>
        <w:pStyle w:val="TOC2"/>
        <w:tabs>
          <w:tab w:val="right" w:leader="dot" w:pos="8306"/>
        </w:tabs>
      </w:pPr>
      <w:hyperlink w:anchor="_Toc19266" w:history="1">
        <w:r>
          <w:rPr>
            <w:rFonts w:ascii="仿宋" w:eastAsia="仿宋" w:hAnsi="仿宋" w:cs="仿宋" w:hint="eastAsia"/>
            <w:lang w:eastAsia="zh-CN"/>
          </w:rPr>
          <w:t>(一)、成果转化策略制定</w:t>
        </w:r>
        <w:r>
          <w:tab/>
        </w:r>
        <w:r>
          <w:fldChar w:fldCharType="begin"/>
        </w:r>
        <w:r>
          <w:instrText xml:space="preserve"> PAGEREF _Toc19266 \h </w:instrText>
        </w:r>
        <w:r>
          <w:fldChar w:fldCharType="separate"/>
        </w:r>
        <w:r>
          <w:t>63</w:t>
        </w:r>
        <w:r>
          <w:fldChar w:fldCharType="end"/>
        </w:r>
      </w:hyperlink>
    </w:p>
    <w:p>
      <w:pPr>
        <w:pStyle w:val="TOC2"/>
        <w:tabs>
          <w:tab w:val="right" w:leader="dot" w:pos="8306"/>
        </w:tabs>
      </w:pPr>
      <w:hyperlink w:anchor="_Toc664" w:history="1">
        <w:r>
          <w:rPr>
            <w:rFonts w:ascii="仿宋" w:eastAsia="仿宋" w:hAnsi="仿宋" w:cs="仿宋" w:hint="eastAsia"/>
            <w:lang w:eastAsia="zh-CN"/>
          </w:rPr>
          <w:t>(二)、成果推广应用方案</w:t>
        </w:r>
        <w:r>
          <w:tab/>
        </w:r>
        <w:r>
          <w:fldChar w:fldCharType="begin"/>
        </w:r>
        <w:r>
          <w:instrText xml:space="preserve"> PAGEREF _Toc664 \h </w:instrText>
        </w:r>
        <w:r>
          <w:fldChar w:fldCharType="separate"/>
        </w:r>
        <w:r>
          <w:t>65</w:t>
        </w:r>
        <w:r>
          <w:fldChar w:fldCharType="end"/>
        </w:r>
      </w:hyperlink>
    </w:p>
    <w:p>
      <w:pPr>
        <w:pStyle w:val="TOC1"/>
        <w:tabs>
          <w:tab w:val="right" w:leader="dot" w:pos="8306"/>
        </w:tabs>
      </w:pPr>
      <w:hyperlink w:anchor="_Toc10311" w:history="1">
        <w:r>
          <w:rPr>
            <w:rFonts w:ascii="仿宋" w:eastAsia="仿宋" w:hAnsi="仿宋" w:cs="仿宋" w:hint="eastAsia"/>
            <w:lang w:eastAsia="zh-CN"/>
          </w:rPr>
          <w:t>十六、设施与设备管理</w:t>
        </w:r>
        <w:r>
          <w:tab/>
        </w:r>
        <w:r>
          <w:fldChar w:fldCharType="begin"/>
        </w:r>
        <w:r>
          <w:instrText xml:space="preserve"> PAGEREF _Toc10311 \h </w:instrText>
        </w:r>
        <w:r>
          <w:fldChar w:fldCharType="separate"/>
        </w:r>
        <w:r>
          <w:t>66</w:t>
        </w:r>
        <w:r>
          <w:fldChar w:fldCharType="end"/>
        </w:r>
      </w:hyperlink>
    </w:p>
    <w:p>
      <w:pPr>
        <w:pStyle w:val="TOC2"/>
        <w:tabs>
          <w:tab w:val="right" w:leader="dot" w:pos="8306"/>
        </w:tabs>
      </w:pPr>
      <w:hyperlink w:anchor="_Toc17880" w:history="1">
        <w:r>
          <w:rPr>
            <w:rFonts w:ascii="仿宋" w:eastAsia="仿宋" w:hAnsi="仿宋" w:cs="仿宋" w:hint="eastAsia"/>
            <w:lang w:eastAsia="zh-CN"/>
          </w:rPr>
          <w:t>(一)、设施规划与配置</w:t>
        </w:r>
        <w:r>
          <w:tab/>
        </w:r>
        <w:r>
          <w:fldChar w:fldCharType="begin"/>
        </w:r>
        <w:r>
          <w:instrText xml:space="preserve"> PAGEREF _Toc17880 \h </w:instrText>
        </w:r>
        <w:r>
          <w:fldChar w:fldCharType="separate"/>
        </w:r>
        <w:r>
          <w:t>66</w:t>
        </w:r>
        <w:r>
          <w:fldChar w:fldCharType="end"/>
        </w:r>
      </w:hyperlink>
    </w:p>
    <w:p>
      <w:pPr>
        <w:pStyle w:val="TOC2"/>
        <w:tabs>
          <w:tab w:val="right" w:leader="dot" w:pos="8306"/>
        </w:tabs>
      </w:pPr>
      <w:hyperlink w:anchor="_Toc11321" w:history="1">
        <w:r>
          <w:rPr>
            <w:rFonts w:ascii="仿宋" w:eastAsia="仿宋" w:hAnsi="仿宋" w:cs="仿宋" w:hint="eastAsia"/>
            <w:lang w:eastAsia="zh-CN"/>
          </w:rPr>
          <w:t>(二)、设备采购与维护管理</w:t>
        </w:r>
        <w:r>
          <w:tab/>
        </w:r>
        <w:r>
          <w:fldChar w:fldCharType="begin"/>
        </w:r>
        <w:r>
          <w:instrText xml:space="preserve"> PAGEREF _Toc11321 \h </w:instrText>
        </w:r>
        <w:r>
          <w:fldChar w:fldCharType="separate"/>
        </w:r>
        <w:r>
          <w:t>67</w:t>
        </w:r>
        <w:r>
          <w:fldChar w:fldCharType="end"/>
        </w:r>
      </w:hyperlink>
    </w:p>
    <w:p>
      <w:pPr>
        <w:pStyle w:val="TOC2"/>
        <w:tabs>
          <w:tab w:val="right" w:leader="dot" w:pos="8306"/>
        </w:tabs>
      </w:pPr>
      <w:hyperlink w:anchor="_Toc15109" w:history="1">
        <w:r>
          <w:rPr>
            <w:rFonts w:ascii="仿宋" w:eastAsia="仿宋" w:hAnsi="仿宋" w:cs="仿宋" w:hint="eastAsia"/>
            <w:lang w:eastAsia="zh-CN"/>
          </w:rPr>
          <w:t>(三)、设施设备升级策略</w:t>
        </w:r>
        <w:r>
          <w:tab/>
        </w:r>
        <w:r>
          <w:fldChar w:fldCharType="begin"/>
        </w:r>
        <w:r>
          <w:instrText xml:space="preserve"> PAGEREF _Toc15109 \h </w:instrText>
        </w:r>
        <w:r>
          <w:fldChar w:fldCharType="separate"/>
        </w:r>
        <w:r>
          <w:t>67</w:t>
        </w:r>
        <w:r>
          <w:fldChar w:fldCharType="end"/>
        </w:r>
      </w:hyperlink>
    </w:p>
    <w:p>
      <w:pPr>
        <w:pStyle w:val="TOC1"/>
        <w:tabs>
          <w:tab w:val="right" w:leader="dot" w:pos="8306"/>
        </w:tabs>
      </w:pPr>
      <w:hyperlink w:anchor="_Toc2887" w:history="1">
        <w:r>
          <w:rPr>
            <w:rFonts w:ascii="仿宋" w:eastAsia="仿宋" w:hAnsi="仿宋" w:cs="仿宋" w:hint="eastAsia"/>
            <w:lang w:eastAsia="zh-CN"/>
          </w:rPr>
          <w:t>十七、合作与交流机制建立</w:t>
        </w:r>
        <w:r>
          <w:tab/>
        </w:r>
        <w:r>
          <w:fldChar w:fldCharType="begin"/>
        </w:r>
        <w:r>
          <w:instrText xml:space="preserve"> PAGEREF _Toc2887 \h </w:instrText>
        </w:r>
        <w:r>
          <w:fldChar w:fldCharType="separate"/>
        </w:r>
        <w:r>
          <w:t>68</w:t>
        </w:r>
        <w:r>
          <w:fldChar w:fldCharType="end"/>
        </w:r>
      </w:hyperlink>
    </w:p>
    <w:p>
      <w:pPr>
        <w:pStyle w:val="TOC2"/>
        <w:tabs>
          <w:tab w:val="right" w:leader="dot" w:pos="8306"/>
        </w:tabs>
      </w:pPr>
      <w:hyperlink w:anchor="_Toc7487" w:history="1">
        <w:r>
          <w:rPr>
            <w:rFonts w:ascii="仿宋" w:eastAsia="仿宋" w:hAnsi="仿宋" w:cs="仿宋" w:hint="eastAsia"/>
            <w:lang w:eastAsia="zh-CN"/>
          </w:rPr>
          <w:t>(一)、合作伙伴选择与合作方式</w:t>
        </w:r>
        <w:r>
          <w:tab/>
        </w:r>
        <w:r>
          <w:fldChar w:fldCharType="begin"/>
        </w:r>
        <w:r>
          <w:instrText xml:space="preserve"> PAGEREF _Toc7487 \h </w:instrText>
        </w:r>
        <w:r>
          <w:fldChar w:fldCharType="separate"/>
        </w:r>
        <w:r>
          <w:t>68</w:t>
        </w:r>
        <w:r>
          <w:fldChar w:fldCharType="end"/>
        </w:r>
      </w:hyperlink>
    </w:p>
    <w:p>
      <w:pPr>
        <w:pStyle w:val="TOC2"/>
        <w:tabs>
          <w:tab w:val="right" w:leader="dot" w:pos="8306"/>
        </w:tabs>
      </w:pPr>
      <w:hyperlink w:anchor="_Toc13585" w:history="1">
        <w:r>
          <w:rPr>
            <w:rFonts w:ascii="仿宋" w:eastAsia="仿宋" w:hAnsi="仿宋" w:cs="仿宋" w:hint="eastAsia"/>
            <w:lang w:eastAsia="zh-CN"/>
          </w:rPr>
          <w:t>(二)、交流与合作平台搭建</w:t>
        </w:r>
        <w:r>
          <w:tab/>
        </w:r>
        <w:r>
          <w:fldChar w:fldCharType="begin"/>
        </w:r>
        <w:r>
          <w:instrText xml:space="preserve"> PAGEREF _Toc13585 \h </w:instrText>
        </w:r>
        <w:r>
          <w:fldChar w:fldCharType="separate"/>
        </w:r>
        <w:r>
          <w:t>70</w:t>
        </w:r>
        <w:r>
          <w:fldChar w:fldCharType="end"/>
        </w:r>
      </w:hyperlink>
    </w:p>
    <w:p>
      <w:pPr>
        <w:pStyle w:val="TOC1"/>
        <w:tabs>
          <w:tab w:val="right" w:leader="dot" w:pos="8306"/>
        </w:tabs>
      </w:pPr>
      <w:hyperlink w:anchor="_Toc17052" w:history="1">
        <w:r>
          <w:rPr>
            <w:rFonts w:ascii="仿宋" w:eastAsia="仿宋" w:hAnsi="仿宋" w:cs="仿宋" w:hint="eastAsia"/>
            <w:lang w:eastAsia="zh-CN"/>
          </w:rPr>
          <w:t>十八、企业合规与伦理</w:t>
        </w:r>
        <w:r>
          <w:tab/>
        </w:r>
        <w:r>
          <w:fldChar w:fldCharType="begin"/>
        </w:r>
        <w:r>
          <w:instrText xml:space="preserve"> PAGEREF _Toc17052 \h </w:instrText>
        </w:r>
        <w:r>
          <w:fldChar w:fldCharType="separate"/>
        </w:r>
        <w:r>
          <w:t>71</w:t>
        </w:r>
        <w:r>
          <w:fldChar w:fldCharType="end"/>
        </w:r>
      </w:hyperlink>
    </w:p>
    <w:p>
      <w:pPr>
        <w:pStyle w:val="TOC2"/>
        <w:tabs>
          <w:tab w:val="right" w:leader="dot" w:pos="8306"/>
        </w:tabs>
      </w:pPr>
      <w:hyperlink w:anchor="_Toc8293" w:history="1">
        <w:r>
          <w:rPr>
            <w:rFonts w:ascii="仿宋" w:eastAsia="仿宋" w:hAnsi="仿宋" w:cs="仿宋" w:hint="eastAsia"/>
            <w:lang w:eastAsia="zh-CN"/>
          </w:rPr>
          <w:t>(一)、合规政策与程序</w:t>
        </w:r>
        <w:r>
          <w:tab/>
        </w:r>
        <w:r>
          <w:fldChar w:fldCharType="begin"/>
        </w:r>
        <w:r>
          <w:instrText xml:space="preserve"> PAGEREF _Toc8293 \h </w:instrText>
        </w:r>
        <w:r>
          <w:fldChar w:fldCharType="separate"/>
        </w:r>
        <w:r>
          <w:t>71</w:t>
        </w:r>
        <w:r>
          <w:fldChar w:fldCharType="end"/>
        </w:r>
      </w:hyperlink>
    </w:p>
    <w:p>
      <w:pPr>
        <w:pStyle w:val="TOC2"/>
        <w:tabs>
          <w:tab w:val="right" w:leader="dot" w:pos="8306"/>
        </w:tabs>
      </w:pPr>
      <w:hyperlink w:anchor="_Toc9088" w:history="1">
        <w:r>
          <w:rPr>
            <w:rFonts w:ascii="仿宋" w:eastAsia="仿宋" w:hAnsi="仿宋" w:cs="仿宋" w:hint="eastAsia"/>
            <w:lang w:eastAsia="zh-CN"/>
          </w:rPr>
          <w:t>(二)、伦理规范与培训</w:t>
        </w:r>
        <w:r>
          <w:tab/>
        </w:r>
        <w:r>
          <w:fldChar w:fldCharType="begin"/>
        </w:r>
        <w:r>
          <w:instrText xml:space="preserve"> PAGEREF _Toc9088 \h </w:instrText>
        </w:r>
        <w:r>
          <w:fldChar w:fldCharType="separate"/>
        </w:r>
        <w:r>
          <w:t>72</w:t>
        </w:r>
        <w:r>
          <w:fldChar w:fldCharType="end"/>
        </w:r>
      </w:hyperlink>
    </w:p>
    <w:p>
      <w:pPr>
        <w:pStyle w:val="TOC2"/>
        <w:tabs>
          <w:tab w:val="right" w:leader="dot" w:pos="8306"/>
        </w:tabs>
      </w:pPr>
      <w:hyperlink w:anchor="_Toc30136" w:history="1">
        <w:r>
          <w:rPr>
            <w:rFonts w:ascii="仿宋" w:eastAsia="仿宋" w:hAnsi="仿宋" w:cs="仿宋" w:hint="eastAsia"/>
            <w:lang w:eastAsia="zh-CN"/>
          </w:rPr>
          <w:t>(三)、合规风险评估</w:t>
        </w:r>
        <w:r>
          <w:tab/>
        </w:r>
        <w:r>
          <w:fldChar w:fldCharType="begin"/>
        </w:r>
        <w:r>
          <w:instrText xml:space="preserve"> PAGEREF _Toc30136 \h </w:instrText>
        </w:r>
        <w:r>
          <w:fldChar w:fldCharType="separate"/>
        </w:r>
        <w:r>
          <w:t>73</w:t>
        </w:r>
        <w:r>
          <w:fldChar w:fldCharType="end"/>
        </w:r>
      </w:hyperlink>
    </w:p>
    <w:p>
      <w:pPr>
        <w:pStyle w:val="TOC2"/>
        <w:tabs>
          <w:tab w:val="right" w:leader="dot" w:pos="8306"/>
        </w:tabs>
      </w:pPr>
      <w:hyperlink w:anchor="_Toc6565" w:history="1">
        <w:r>
          <w:rPr>
            <w:rFonts w:ascii="仿宋" w:eastAsia="仿宋" w:hAnsi="仿宋" w:cs="仿宋" w:hint="eastAsia"/>
            <w:lang w:eastAsia="zh-CN"/>
          </w:rPr>
          <w:t>(四)、合规监督与执行</w:t>
        </w:r>
        <w:r>
          <w:tab/>
        </w:r>
        <w:r>
          <w:fldChar w:fldCharType="begin"/>
        </w:r>
        <w:r>
          <w:instrText xml:space="preserve"> PAGEREF _Toc6565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23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3956"/>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专用零部件力学性能测试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专用零部件力学性能测试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汽车专用零部件力学性能测试设备项目将积极采用可持续材料，如再生塑料和生物降解材料，以减少对环境的影响。项目还将推行废物减量和回收计划，例如通过再利用工业废料或建立回收系统。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汽车专用零部件力学性能测试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111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汽车专用零部件力学性能测试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汽车专用零部件力学性能测试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汽车专用零部件力学性能测试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4027"/>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汽车专用零部件力学性能测试设备项目将采用绿色屋顶和生态墙等环境友好型建筑设计，这些设计不仅有助于改善空气质量，还能为城市野生动植物提供栖息地。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汽车专用零部件力学性能测试设备项目将建立高效的废水处理系统，确保所有工业废水在排放前都经过适当处理，达到或超过环保标准。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汽车专用零部件力学性能测试设备项目将致力于使用清洁能源，如太阳能和风能，减少对化石燃料的依赖。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汽车专用零部件力学性能测试设备项目将举办环保教育研讨会，向员工和当地社区普及环保知识，提升对环境保护重要性的认识。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935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在汽车专用零部件力学性能测试设备项目启动前，将进行一系列深入的地质调查，包括钻探和土壤取样，以深入了解项目区域的地层结构和土壤组成。特别是对于土壤的承载能力和地下水位的深度进行详细评估。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汽车专用零部件力学性能测试设备项目将通过地下水位监测系统定期检测水位变化，以预测和预防由高地下水位可能引起的地基问题。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汽车专用零部件力学性能测试设备项目将进行详尽的水文和地形分析，以识别可能的洪水和泥石流风险区。基于这些分析，项目将设计防洪设施，如提高地基、构建防洪墙和排水沟。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汽车专用零部件力学性能测试设备项目还将考虑建设排水系统，以减少地表水对土壤稳定性的影响。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完成初始的地质风险评估后，汽车专用零部件力学性能测试设备项目将安装长期地质监测设备，如倾斜仪、裂缝计和地下水位计，以持续监测地质条件的变化。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0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专用零部件力学性能测试设备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4652"/>
      <w:r>
        <w:rPr>
          <w:rFonts w:ascii="仿宋" w:eastAsia="仿宋" w:hAnsi="仿宋" w:cs="仿宋" w:hint="eastAsia"/>
          <w:sz w:val="28"/>
          <w:lang w:eastAsia="zh-CN"/>
        </w:rPr>
        <w:t>二、经济影响分析</w:t>
      </w:r>
      <w:bookmarkEnd w:id="8"/>
    </w:p>
    <w:p>
      <w:pPr>
        <w:pStyle w:val="Heading2"/>
        <w:rPr>
          <w:rFonts w:ascii="仿宋" w:eastAsia="仿宋" w:hAnsi="仿宋" w:cs="仿宋" w:hint="eastAsia"/>
          <w:lang w:eastAsia="zh-CN"/>
        </w:rPr>
      </w:pPr>
      <w:bookmarkStart w:id="9" w:name="_Toc10304"/>
      <w:r>
        <w:rPr>
          <w:rFonts w:ascii="仿宋" w:eastAsia="仿宋" w:hAnsi="仿宋" w:cs="仿宋" w:hint="eastAsia"/>
          <w:lang w:eastAsia="zh-CN"/>
        </w:rPr>
        <w:t>(一)、经济费用效益或费用效果分析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直接收益：假设汽车专用零部件力学性能测试设备项目的产品或服务年销售收入为XX万元。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https://d.book118.com/607014155065006042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汽车专用零部件力学性能测试设备项目可行性建设方案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汽车专用零部件力学性能测试设备项目可行性建设方案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汽车专用零部件力学性能测试设备项目可行性建设方案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汽车专用零部件力学性能测试设备项目可行性建设方案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汽车专用零部件力学性能测试设备项目可行性建设方案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汽车专用零部件力学性能测试设备项目可行性建设方案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汽车专用零部件力学性能测试设备项目可行性建设方案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汽车专用零部件力学性能测试设备项目可行性建设方案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汽车专用零部件力学性能测试设备项目可行性建设方案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汽车专用零部件力学性能测试设备项目可行性建设方案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汽车专用零部件力学性能测试设备项目可行性建设方案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汽车专用零部件力学性能测试设备项目可行性建设方案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EC560F"/>
    <w:rsid w:val="60EC56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7014155065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2024-02-01T05:41:00Z</dcterms:created>
  <dcterms:modified xsi:type="dcterms:W3CDTF">2024-02-01T05:41:38Z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6CCD7F954BC84ED693A67789B514F343_11</vt:lpwstr>
  </property>
  <property fmtid="{D5CDD505-2E9C-101B-9397-08002B2CF9AE}" pid="3" name="KSOProductBuildVer">
    <vt:lpwstr>2052-12.1.0.16250</vt:lpwstr>
  </property>
</Properties>
</file>