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回转窑式垃圾焚烧炉项目规划设计蓝图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31" w:history="1">
        <w:r>
          <w:rPr>
            <w:rFonts w:ascii="仿宋" w:eastAsia="仿宋" w:hAnsi="仿宋" w:cs="仿宋" w:hint="eastAsia"/>
            <w:lang w:eastAsia="zh-CN"/>
          </w:rPr>
          <w:t>序言</w:t>
        </w:r>
        <w:r>
          <w:tab/>
        </w:r>
        <w:r>
          <w:fldChar w:fldCharType="begin"/>
        </w:r>
        <w:r>
          <w:instrText xml:space="preserve"> PAGEREF _Toc3931 \h </w:instrText>
        </w:r>
        <w:r>
          <w:fldChar w:fldCharType="separate"/>
        </w:r>
        <w:r>
          <w:t>3</w:t>
        </w:r>
        <w:r>
          <w:fldChar w:fldCharType="end"/>
        </w:r>
      </w:hyperlink>
    </w:p>
    <w:p>
      <w:pPr>
        <w:pStyle w:val="TOC1"/>
        <w:tabs>
          <w:tab w:val="right" w:leader="dot" w:pos="8306"/>
        </w:tabs>
      </w:pPr>
      <w:hyperlink w:anchor="_Toc8614" w:history="1">
        <w:r>
          <w:rPr>
            <w:rFonts w:ascii="仿宋" w:eastAsia="仿宋" w:hAnsi="仿宋" w:cs="仿宋" w:hint="eastAsia"/>
            <w:lang w:eastAsia="zh-CN"/>
          </w:rPr>
          <w:t>一、回转窑式垃圾焚烧炉项目可持续发展</w:t>
        </w:r>
        <w:r>
          <w:tab/>
        </w:r>
        <w:r>
          <w:fldChar w:fldCharType="begin"/>
        </w:r>
        <w:r>
          <w:instrText xml:space="preserve"> PAGEREF _Toc8614 \h </w:instrText>
        </w:r>
        <w:r>
          <w:fldChar w:fldCharType="separate"/>
        </w:r>
        <w:r>
          <w:t>3</w:t>
        </w:r>
        <w:r>
          <w:fldChar w:fldCharType="end"/>
        </w:r>
      </w:hyperlink>
    </w:p>
    <w:p>
      <w:pPr>
        <w:pStyle w:val="TOC2"/>
        <w:tabs>
          <w:tab w:val="right" w:leader="dot" w:pos="8306"/>
        </w:tabs>
      </w:pPr>
      <w:hyperlink w:anchor="_Toc22911" w:history="1">
        <w:r>
          <w:rPr>
            <w:rFonts w:ascii="仿宋" w:eastAsia="仿宋" w:hAnsi="仿宋" w:cs="仿宋" w:hint="eastAsia"/>
            <w:lang w:eastAsia="zh-CN"/>
          </w:rPr>
          <w:t>(一)、可持续战略与实践</w:t>
        </w:r>
        <w:r>
          <w:tab/>
        </w:r>
        <w:r>
          <w:fldChar w:fldCharType="begin"/>
        </w:r>
        <w:r>
          <w:instrText xml:space="preserve"> PAGEREF _Toc22911 \h </w:instrText>
        </w:r>
        <w:r>
          <w:fldChar w:fldCharType="separate"/>
        </w:r>
        <w:r>
          <w:t>3</w:t>
        </w:r>
        <w:r>
          <w:fldChar w:fldCharType="end"/>
        </w:r>
      </w:hyperlink>
    </w:p>
    <w:p>
      <w:pPr>
        <w:pStyle w:val="TOC2"/>
        <w:tabs>
          <w:tab w:val="right" w:leader="dot" w:pos="8306"/>
        </w:tabs>
      </w:pPr>
      <w:hyperlink w:anchor="_Toc21940" w:history="1">
        <w:r>
          <w:rPr>
            <w:rFonts w:ascii="仿宋" w:eastAsia="仿宋" w:hAnsi="仿宋" w:cs="仿宋" w:hint="eastAsia"/>
            <w:lang w:eastAsia="zh-CN"/>
          </w:rPr>
          <w:t>(二)、环保与社会责任</w:t>
        </w:r>
        <w:r>
          <w:tab/>
        </w:r>
        <w:r>
          <w:fldChar w:fldCharType="begin"/>
        </w:r>
        <w:r>
          <w:instrText xml:space="preserve"> PAGEREF _Toc21940 \h </w:instrText>
        </w:r>
        <w:r>
          <w:fldChar w:fldCharType="separate"/>
        </w:r>
        <w:r>
          <w:t>4</w:t>
        </w:r>
        <w:r>
          <w:fldChar w:fldCharType="end"/>
        </w:r>
      </w:hyperlink>
    </w:p>
    <w:p>
      <w:pPr>
        <w:pStyle w:val="TOC1"/>
        <w:tabs>
          <w:tab w:val="right" w:leader="dot" w:pos="8306"/>
        </w:tabs>
      </w:pPr>
      <w:hyperlink w:anchor="_Toc26122" w:history="1">
        <w:r>
          <w:rPr>
            <w:rFonts w:ascii="仿宋" w:eastAsia="仿宋" w:hAnsi="仿宋" w:cs="仿宋" w:hint="eastAsia"/>
            <w:lang w:eastAsia="zh-CN"/>
          </w:rPr>
          <w:t>二、回转窑式垃圾焚烧炉项目文档管理</w:t>
        </w:r>
        <w:r>
          <w:tab/>
        </w:r>
        <w:r>
          <w:fldChar w:fldCharType="begin"/>
        </w:r>
        <w:r>
          <w:instrText xml:space="preserve"> PAGEREF _Toc26122 \h </w:instrText>
        </w:r>
        <w:r>
          <w:fldChar w:fldCharType="separate"/>
        </w:r>
        <w:r>
          <w:t>5</w:t>
        </w:r>
        <w:r>
          <w:fldChar w:fldCharType="end"/>
        </w:r>
      </w:hyperlink>
    </w:p>
    <w:p>
      <w:pPr>
        <w:pStyle w:val="TOC2"/>
        <w:tabs>
          <w:tab w:val="right" w:leader="dot" w:pos="8306"/>
        </w:tabs>
      </w:pPr>
      <w:hyperlink w:anchor="_Toc5529" w:history="1">
        <w:r>
          <w:rPr>
            <w:rFonts w:ascii="仿宋" w:eastAsia="仿宋" w:hAnsi="仿宋" w:cs="仿宋" w:hint="eastAsia"/>
            <w:lang w:eastAsia="zh-CN"/>
          </w:rPr>
          <w:t>(一)、文档编制与审查</w:t>
        </w:r>
        <w:r>
          <w:tab/>
        </w:r>
        <w:r>
          <w:fldChar w:fldCharType="begin"/>
        </w:r>
        <w:r>
          <w:instrText xml:space="preserve"> PAGEREF _Toc5529 \h </w:instrText>
        </w:r>
        <w:r>
          <w:fldChar w:fldCharType="separate"/>
        </w:r>
        <w:r>
          <w:t>5</w:t>
        </w:r>
        <w:r>
          <w:fldChar w:fldCharType="end"/>
        </w:r>
      </w:hyperlink>
    </w:p>
    <w:p>
      <w:pPr>
        <w:pStyle w:val="TOC2"/>
        <w:tabs>
          <w:tab w:val="right" w:leader="dot" w:pos="8306"/>
        </w:tabs>
      </w:pPr>
      <w:hyperlink w:anchor="_Toc22249" w:history="1">
        <w:r>
          <w:rPr>
            <w:rFonts w:ascii="仿宋" w:eastAsia="仿宋" w:hAnsi="仿宋" w:cs="仿宋" w:hint="eastAsia"/>
            <w:lang w:eastAsia="zh-CN"/>
          </w:rPr>
          <w:t>(二)、文档发布与分发</w:t>
        </w:r>
        <w:r>
          <w:tab/>
        </w:r>
        <w:r>
          <w:fldChar w:fldCharType="begin"/>
        </w:r>
        <w:r>
          <w:instrText xml:space="preserve"> PAGEREF _Toc22249 \h </w:instrText>
        </w:r>
        <w:r>
          <w:fldChar w:fldCharType="separate"/>
        </w:r>
        <w:r>
          <w:t>6</w:t>
        </w:r>
        <w:r>
          <w:fldChar w:fldCharType="end"/>
        </w:r>
      </w:hyperlink>
    </w:p>
    <w:p>
      <w:pPr>
        <w:pStyle w:val="TOC2"/>
        <w:tabs>
          <w:tab w:val="right" w:leader="dot" w:pos="8306"/>
        </w:tabs>
      </w:pPr>
      <w:hyperlink w:anchor="_Toc3569" w:history="1">
        <w:r>
          <w:rPr>
            <w:rFonts w:ascii="仿宋" w:eastAsia="仿宋" w:hAnsi="仿宋" w:cs="仿宋" w:hint="eastAsia"/>
            <w:lang w:eastAsia="zh-CN"/>
          </w:rPr>
          <w:t>(三)、文档存档与归档</w:t>
        </w:r>
        <w:r>
          <w:tab/>
        </w:r>
        <w:r>
          <w:fldChar w:fldCharType="begin"/>
        </w:r>
        <w:r>
          <w:instrText xml:space="preserve"> PAGEREF _Toc3569 \h </w:instrText>
        </w:r>
        <w:r>
          <w:fldChar w:fldCharType="separate"/>
        </w:r>
        <w:r>
          <w:t>7</w:t>
        </w:r>
        <w:r>
          <w:fldChar w:fldCharType="end"/>
        </w:r>
      </w:hyperlink>
    </w:p>
    <w:p>
      <w:pPr>
        <w:pStyle w:val="TOC1"/>
        <w:tabs>
          <w:tab w:val="right" w:leader="dot" w:pos="8306"/>
        </w:tabs>
      </w:pPr>
      <w:hyperlink w:anchor="_Toc30502" w:history="1">
        <w:r>
          <w:rPr>
            <w:rFonts w:ascii="仿宋" w:eastAsia="仿宋" w:hAnsi="仿宋" w:cs="仿宋" w:hint="eastAsia"/>
            <w:lang w:eastAsia="zh-CN"/>
          </w:rPr>
          <w:t>三、产品规划分析</w:t>
        </w:r>
        <w:r>
          <w:tab/>
        </w:r>
        <w:r>
          <w:fldChar w:fldCharType="begin"/>
        </w:r>
        <w:r>
          <w:instrText xml:space="preserve"> PAGEREF _Toc30502 \h </w:instrText>
        </w:r>
        <w:r>
          <w:fldChar w:fldCharType="separate"/>
        </w:r>
        <w:r>
          <w:t>8</w:t>
        </w:r>
        <w:r>
          <w:fldChar w:fldCharType="end"/>
        </w:r>
      </w:hyperlink>
    </w:p>
    <w:p>
      <w:pPr>
        <w:pStyle w:val="TOC2"/>
        <w:tabs>
          <w:tab w:val="right" w:leader="dot" w:pos="8306"/>
        </w:tabs>
      </w:pPr>
      <w:hyperlink w:anchor="_Toc21260" w:history="1">
        <w:r>
          <w:rPr>
            <w:rFonts w:ascii="仿宋" w:eastAsia="仿宋" w:hAnsi="仿宋" w:cs="仿宋" w:hint="eastAsia"/>
            <w:lang w:eastAsia="zh-CN"/>
          </w:rPr>
          <w:t>(一)、产品规划</w:t>
        </w:r>
        <w:r>
          <w:tab/>
        </w:r>
        <w:r>
          <w:fldChar w:fldCharType="begin"/>
        </w:r>
        <w:r>
          <w:instrText xml:space="preserve"> PAGEREF _Toc21260 \h </w:instrText>
        </w:r>
        <w:r>
          <w:fldChar w:fldCharType="separate"/>
        </w:r>
        <w:r>
          <w:t>8</w:t>
        </w:r>
        <w:r>
          <w:fldChar w:fldCharType="end"/>
        </w:r>
      </w:hyperlink>
    </w:p>
    <w:p>
      <w:pPr>
        <w:pStyle w:val="TOC2"/>
        <w:tabs>
          <w:tab w:val="right" w:leader="dot" w:pos="8306"/>
        </w:tabs>
      </w:pPr>
      <w:hyperlink w:anchor="_Toc29047" w:history="1">
        <w:r>
          <w:rPr>
            <w:rFonts w:ascii="仿宋" w:eastAsia="仿宋" w:hAnsi="仿宋" w:cs="仿宋" w:hint="eastAsia"/>
            <w:lang w:eastAsia="zh-CN"/>
          </w:rPr>
          <w:t>(二)、建设规模</w:t>
        </w:r>
        <w:r>
          <w:tab/>
        </w:r>
        <w:r>
          <w:fldChar w:fldCharType="begin"/>
        </w:r>
        <w:r>
          <w:instrText xml:space="preserve"> PAGEREF _Toc29047 \h </w:instrText>
        </w:r>
        <w:r>
          <w:fldChar w:fldCharType="separate"/>
        </w:r>
        <w:r>
          <w:t>9</w:t>
        </w:r>
        <w:r>
          <w:fldChar w:fldCharType="end"/>
        </w:r>
      </w:hyperlink>
    </w:p>
    <w:p>
      <w:pPr>
        <w:pStyle w:val="TOC1"/>
        <w:tabs>
          <w:tab w:val="right" w:leader="dot" w:pos="8306"/>
        </w:tabs>
      </w:pPr>
      <w:hyperlink w:anchor="_Toc21969" w:history="1">
        <w:r>
          <w:rPr>
            <w:rFonts w:ascii="仿宋" w:eastAsia="仿宋" w:hAnsi="仿宋" w:cs="仿宋" w:hint="eastAsia"/>
            <w:lang w:eastAsia="zh-CN"/>
          </w:rPr>
          <w:t>四、回转窑式垃圾焚烧炉项目选址可行性分析</w:t>
        </w:r>
        <w:r>
          <w:tab/>
        </w:r>
        <w:r>
          <w:fldChar w:fldCharType="begin"/>
        </w:r>
        <w:r>
          <w:instrText xml:space="preserve"> PAGEREF _Toc21969 \h </w:instrText>
        </w:r>
        <w:r>
          <w:fldChar w:fldCharType="separate"/>
        </w:r>
        <w:r>
          <w:t>10</w:t>
        </w:r>
        <w:r>
          <w:fldChar w:fldCharType="end"/>
        </w:r>
      </w:hyperlink>
    </w:p>
    <w:p>
      <w:pPr>
        <w:pStyle w:val="TOC2"/>
        <w:tabs>
          <w:tab w:val="right" w:leader="dot" w:pos="8306"/>
        </w:tabs>
      </w:pPr>
      <w:hyperlink w:anchor="_Toc10278" w:history="1">
        <w:r>
          <w:rPr>
            <w:rFonts w:ascii="仿宋" w:eastAsia="仿宋" w:hAnsi="仿宋" w:cs="仿宋" w:hint="eastAsia"/>
            <w:lang w:eastAsia="zh-CN"/>
          </w:rPr>
          <w:t>(一)、回转窑式垃圾焚烧炉项目选址</w:t>
        </w:r>
        <w:r>
          <w:tab/>
        </w:r>
        <w:r>
          <w:fldChar w:fldCharType="begin"/>
        </w:r>
        <w:r>
          <w:instrText xml:space="preserve"> PAGEREF _Toc10278 \h </w:instrText>
        </w:r>
        <w:r>
          <w:fldChar w:fldCharType="separate"/>
        </w:r>
        <w:r>
          <w:t>10</w:t>
        </w:r>
        <w:r>
          <w:fldChar w:fldCharType="end"/>
        </w:r>
      </w:hyperlink>
    </w:p>
    <w:p>
      <w:pPr>
        <w:pStyle w:val="TOC2"/>
        <w:tabs>
          <w:tab w:val="right" w:leader="dot" w:pos="8306"/>
        </w:tabs>
      </w:pPr>
      <w:hyperlink w:anchor="_Toc14447" w:history="1">
        <w:r>
          <w:rPr>
            <w:rFonts w:ascii="仿宋" w:eastAsia="仿宋" w:hAnsi="仿宋" w:cs="仿宋" w:hint="eastAsia"/>
            <w:lang w:eastAsia="zh-CN"/>
          </w:rPr>
          <w:t>(二)、用地控制指标</w:t>
        </w:r>
        <w:r>
          <w:tab/>
        </w:r>
        <w:r>
          <w:fldChar w:fldCharType="begin"/>
        </w:r>
        <w:r>
          <w:instrText xml:space="preserve"> PAGEREF _Toc14447 \h </w:instrText>
        </w:r>
        <w:r>
          <w:fldChar w:fldCharType="separate"/>
        </w:r>
        <w:r>
          <w:t>10</w:t>
        </w:r>
        <w:r>
          <w:fldChar w:fldCharType="end"/>
        </w:r>
      </w:hyperlink>
    </w:p>
    <w:p>
      <w:pPr>
        <w:pStyle w:val="TOC2"/>
        <w:tabs>
          <w:tab w:val="right" w:leader="dot" w:pos="8306"/>
        </w:tabs>
      </w:pPr>
      <w:hyperlink w:anchor="_Toc8555" w:history="1">
        <w:r>
          <w:rPr>
            <w:rFonts w:ascii="仿宋" w:eastAsia="仿宋" w:hAnsi="仿宋" w:cs="仿宋" w:hint="eastAsia"/>
            <w:lang w:eastAsia="zh-CN"/>
          </w:rPr>
          <w:t>(三)、节约用地措施</w:t>
        </w:r>
        <w:r>
          <w:tab/>
        </w:r>
        <w:r>
          <w:fldChar w:fldCharType="begin"/>
        </w:r>
        <w:r>
          <w:instrText xml:space="preserve"> PAGEREF _Toc8555 \h </w:instrText>
        </w:r>
        <w:r>
          <w:fldChar w:fldCharType="separate"/>
        </w:r>
        <w:r>
          <w:t>12</w:t>
        </w:r>
        <w:r>
          <w:fldChar w:fldCharType="end"/>
        </w:r>
      </w:hyperlink>
    </w:p>
    <w:p>
      <w:pPr>
        <w:pStyle w:val="TOC2"/>
        <w:tabs>
          <w:tab w:val="right" w:leader="dot" w:pos="8306"/>
        </w:tabs>
      </w:pPr>
      <w:hyperlink w:anchor="_Toc18913" w:history="1">
        <w:r>
          <w:rPr>
            <w:rFonts w:ascii="仿宋" w:eastAsia="仿宋" w:hAnsi="仿宋" w:cs="仿宋" w:hint="eastAsia"/>
            <w:lang w:eastAsia="zh-CN"/>
          </w:rPr>
          <w:t>(四)、总图布置方案</w:t>
        </w:r>
        <w:r>
          <w:tab/>
        </w:r>
        <w:r>
          <w:fldChar w:fldCharType="begin"/>
        </w:r>
        <w:r>
          <w:instrText xml:space="preserve"> PAGEREF _Toc18913 \h </w:instrText>
        </w:r>
        <w:r>
          <w:fldChar w:fldCharType="separate"/>
        </w:r>
        <w:r>
          <w:t>14</w:t>
        </w:r>
        <w:r>
          <w:fldChar w:fldCharType="end"/>
        </w:r>
      </w:hyperlink>
    </w:p>
    <w:p>
      <w:pPr>
        <w:pStyle w:val="TOC2"/>
        <w:tabs>
          <w:tab w:val="right" w:leader="dot" w:pos="8306"/>
        </w:tabs>
      </w:pPr>
      <w:hyperlink w:anchor="_Toc21362" w:history="1">
        <w:r>
          <w:rPr>
            <w:rFonts w:ascii="仿宋" w:eastAsia="仿宋" w:hAnsi="仿宋" w:cs="仿宋" w:hint="eastAsia"/>
            <w:lang w:eastAsia="zh-CN"/>
          </w:rPr>
          <w:t>(五)、选址综合评价</w:t>
        </w:r>
        <w:r>
          <w:tab/>
        </w:r>
        <w:r>
          <w:fldChar w:fldCharType="begin"/>
        </w:r>
        <w:r>
          <w:instrText xml:space="preserve"> PAGEREF _Toc21362 \h </w:instrText>
        </w:r>
        <w:r>
          <w:fldChar w:fldCharType="separate"/>
        </w:r>
        <w:r>
          <w:t>15</w:t>
        </w:r>
        <w:r>
          <w:fldChar w:fldCharType="end"/>
        </w:r>
      </w:hyperlink>
    </w:p>
    <w:p>
      <w:pPr>
        <w:pStyle w:val="TOC1"/>
        <w:tabs>
          <w:tab w:val="right" w:leader="dot" w:pos="8306"/>
        </w:tabs>
      </w:pPr>
      <w:hyperlink w:anchor="_Toc26196" w:history="1">
        <w:r>
          <w:rPr>
            <w:rFonts w:ascii="仿宋" w:eastAsia="仿宋" w:hAnsi="仿宋" w:cs="仿宋" w:hint="eastAsia"/>
            <w:lang w:eastAsia="zh-CN"/>
          </w:rPr>
          <w:t>五、回转窑式垃圾焚烧炉项目危机管理</w:t>
        </w:r>
        <w:r>
          <w:tab/>
        </w:r>
        <w:r>
          <w:fldChar w:fldCharType="begin"/>
        </w:r>
        <w:r>
          <w:instrText xml:space="preserve"> PAGEREF _Toc26196 \h </w:instrText>
        </w:r>
        <w:r>
          <w:fldChar w:fldCharType="separate"/>
        </w:r>
        <w:r>
          <w:t>16</w:t>
        </w:r>
        <w:r>
          <w:fldChar w:fldCharType="end"/>
        </w:r>
      </w:hyperlink>
    </w:p>
    <w:p>
      <w:pPr>
        <w:pStyle w:val="TOC2"/>
        <w:tabs>
          <w:tab w:val="right" w:leader="dot" w:pos="8306"/>
        </w:tabs>
      </w:pPr>
      <w:hyperlink w:anchor="_Toc13724" w:history="1">
        <w:r>
          <w:rPr>
            <w:rFonts w:ascii="仿宋" w:eastAsia="仿宋" w:hAnsi="仿宋" w:cs="仿宋" w:hint="eastAsia"/>
            <w:lang w:eastAsia="zh-CN"/>
          </w:rPr>
          <w:t>(一)、危机预警与识别</w:t>
        </w:r>
        <w:r>
          <w:tab/>
        </w:r>
        <w:r>
          <w:fldChar w:fldCharType="begin"/>
        </w:r>
        <w:r>
          <w:instrText xml:space="preserve"> PAGEREF _Toc13724 \h </w:instrText>
        </w:r>
        <w:r>
          <w:fldChar w:fldCharType="separate"/>
        </w:r>
        <w:r>
          <w:t>16</w:t>
        </w:r>
        <w:r>
          <w:fldChar w:fldCharType="end"/>
        </w:r>
      </w:hyperlink>
    </w:p>
    <w:p>
      <w:pPr>
        <w:pStyle w:val="TOC2"/>
        <w:tabs>
          <w:tab w:val="right" w:leader="dot" w:pos="8306"/>
        </w:tabs>
      </w:pPr>
      <w:hyperlink w:anchor="_Toc11243" w:history="1">
        <w:r>
          <w:rPr>
            <w:rFonts w:ascii="仿宋" w:eastAsia="仿宋" w:hAnsi="仿宋" w:cs="仿宋" w:hint="eastAsia"/>
            <w:lang w:eastAsia="zh-CN"/>
          </w:rPr>
          <w:t>(二)、危机应对与恢复</w:t>
        </w:r>
        <w:r>
          <w:tab/>
        </w:r>
        <w:r>
          <w:fldChar w:fldCharType="begin"/>
        </w:r>
        <w:r>
          <w:instrText xml:space="preserve"> PAGEREF _Toc11243 \h </w:instrText>
        </w:r>
        <w:r>
          <w:fldChar w:fldCharType="separate"/>
        </w:r>
        <w:r>
          <w:t>17</w:t>
        </w:r>
        <w:r>
          <w:fldChar w:fldCharType="end"/>
        </w:r>
      </w:hyperlink>
    </w:p>
    <w:p>
      <w:pPr>
        <w:pStyle w:val="TOC1"/>
        <w:tabs>
          <w:tab w:val="right" w:leader="dot" w:pos="8306"/>
        </w:tabs>
      </w:pPr>
      <w:hyperlink w:anchor="_Toc26813" w:history="1">
        <w:r>
          <w:rPr>
            <w:rFonts w:ascii="仿宋" w:eastAsia="仿宋" w:hAnsi="仿宋" w:cs="仿宋" w:hint="eastAsia"/>
            <w:lang w:eastAsia="zh-CN"/>
          </w:rPr>
          <w:t>六、回转窑式垃圾焚烧炉项目土建工程</w:t>
        </w:r>
        <w:r>
          <w:tab/>
        </w:r>
        <w:r>
          <w:fldChar w:fldCharType="begin"/>
        </w:r>
        <w:r>
          <w:instrText xml:space="preserve"> PAGEREF _Toc26813 \h </w:instrText>
        </w:r>
        <w:r>
          <w:fldChar w:fldCharType="separate"/>
        </w:r>
        <w:r>
          <w:t>18</w:t>
        </w:r>
        <w:r>
          <w:fldChar w:fldCharType="end"/>
        </w:r>
      </w:hyperlink>
    </w:p>
    <w:p>
      <w:pPr>
        <w:pStyle w:val="TOC2"/>
        <w:tabs>
          <w:tab w:val="right" w:leader="dot" w:pos="8306"/>
        </w:tabs>
      </w:pPr>
      <w:hyperlink w:anchor="_Toc11895" w:history="1">
        <w:r>
          <w:rPr>
            <w:rFonts w:ascii="仿宋" w:eastAsia="仿宋" w:hAnsi="仿宋" w:cs="仿宋" w:hint="eastAsia"/>
            <w:lang w:eastAsia="zh-CN"/>
          </w:rPr>
          <w:t>(一)、建筑工程设计原则</w:t>
        </w:r>
        <w:r>
          <w:tab/>
        </w:r>
        <w:r>
          <w:fldChar w:fldCharType="begin"/>
        </w:r>
        <w:r>
          <w:instrText xml:space="preserve"> PAGEREF _Toc11895 \h </w:instrText>
        </w:r>
        <w:r>
          <w:fldChar w:fldCharType="separate"/>
        </w:r>
        <w:r>
          <w:t>18</w:t>
        </w:r>
        <w:r>
          <w:fldChar w:fldCharType="end"/>
        </w:r>
      </w:hyperlink>
    </w:p>
    <w:p>
      <w:pPr>
        <w:pStyle w:val="TOC2"/>
        <w:tabs>
          <w:tab w:val="right" w:leader="dot" w:pos="8306"/>
        </w:tabs>
      </w:pPr>
      <w:hyperlink w:anchor="_Toc5739" w:history="1">
        <w:r>
          <w:rPr>
            <w:rFonts w:ascii="仿宋" w:eastAsia="仿宋" w:hAnsi="仿宋" w:cs="仿宋" w:hint="eastAsia"/>
            <w:lang w:eastAsia="zh-CN"/>
          </w:rPr>
          <w:t>(二)、土建工程设计年限及安全等级</w:t>
        </w:r>
        <w:r>
          <w:tab/>
        </w:r>
        <w:r>
          <w:fldChar w:fldCharType="begin"/>
        </w:r>
        <w:r>
          <w:instrText xml:space="preserve"> PAGEREF _Toc5739 \h </w:instrText>
        </w:r>
        <w:r>
          <w:fldChar w:fldCharType="separate"/>
        </w:r>
        <w:r>
          <w:t>20</w:t>
        </w:r>
        <w:r>
          <w:fldChar w:fldCharType="end"/>
        </w:r>
      </w:hyperlink>
    </w:p>
    <w:p>
      <w:pPr>
        <w:pStyle w:val="TOC2"/>
        <w:tabs>
          <w:tab w:val="right" w:leader="dot" w:pos="8306"/>
        </w:tabs>
      </w:pPr>
      <w:hyperlink w:anchor="_Toc27162" w:history="1">
        <w:r>
          <w:rPr>
            <w:rFonts w:ascii="仿宋" w:eastAsia="仿宋" w:hAnsi="仿宋" w:cs="仿宋" w:hint="eastAsia"/>
            <w:lang w:eastAsia="zh-CN"/>
          </w:rPr>
          <w:t>(三)、建筑工程设计总体要求</w:t>
        </w:r>
        <w:r>
          <w:tab/>
        </w:r>
        <w:r>
          <w:fldChar w:fldCharType="begin"/>
        </w:r>
        <w:r>
          <w:instrText xml:space="preserve"> PAGEREF _Toc27162 \h </w:instrText>
        </w:r>
        <w:r>
          <w:fldChar w:fldCharType="separate"/>
        </w:r>
        <w:r>
          <w:t>21</w:t>
        </w:r>
        <w:r>
          <w:fldChar w:fldCharType="end"/>
        </w:r>
      </w:hyperlink>
    </w:p>
    <w:p>
      <w:pPr>
        <w:pStyle w:val="TOC2"/>
        <w:tabs>
          <w:tab w:val="right" w:leader="dot" w:pos="8306"/>
        </w:tabs>
      </w:pPr>
      <w:hyperlink w:anchor="_Toc26517" w:history="1">
        <w:r>
          <w:rPr>
            <w:rFonts w:ascii="仿宋" w:eastAsia="仿宋" w:hAnsi="仿宋" w:cs="仿宋" w:hint="eastAsia"/>
            <w:lang w:eastAsia="zh-CN"/>
          </w:rPr>
          <w:t>(四)、土建工程建设指标</w:t>
        </w:r>
        <w:r>
          <w:tab/>
        </w:r>
        <w:r>
          <w:fldChar w:fldCharType="begin"/>
        </w:r>
        <w:r>
          <w:instrText xml:space="preserve"> PAGEREF _Toc26517 \h </w:instrText>
        </w:r>
        <w:r>
          <w:fldChar w:fldCharType="separate"/>
        </w:r>
        <w:r>
          <w:t>21</w:t>
        </w:r>
        <w:r>
          <w:fldChar w:fldCharType="end"/>
        </w:r>
      </w:hyperlink>
    </w:p>
    <w:p>
      <w:pPr>
        <w:pStyle w:val="TOC1"/>
        <w:tabs>
          <w:tab w:val="right" w:leader="dot" w:pos="8306"/>
        </w:tabs>
      </w:pPr>
      <w:hyperlink w:anchor="_Toc29691" w:history="1">
        <w:r>
          <w:rPr>
            <w:rFonts w:ascii="仿宋" w:eastAsia="仿宋" w:hAnsi="仿宋" w:cs="仿宋" w:hint="eastAsia"/>
            <w:lang w:eastAsia="zh-CN"/>
          </w:rPr>
          <w:t>七、回转窑式垃圾焚烧炉项目社会影响</w:t>
        </w:r>
        <w:r>
          <w:tab/>
        </w:r>
        <w:r>
          <w:fldChar w:fldCharType="begin"/>
        </w:r>
        <w:r>
          <w:instrText xml:space="preserve"> PAGEREF _Toc29691 \h </w:instrText>
        </w:r>
        <w:r>
          <w:fldChar w:fldCharType="separate"/>
        </w:r>
        <w:r>
          <w:t>22</w:t>
        </w:r>
        <w:r>
          <w:fldChar w:fldCharType="end"/>
        </w:r>
      </w:hyperlink>
    </w:p>
    <w:p>
      <w:pPr>
        <w:pStyle w:val="TOC2"/>
        <w:tabs>
          <w:tab w:val="right" w:leader="dot" w:pos="8306"/>
        </w:tabs>
      </w:pPr>
      <w:hyperlink w:anchor="_Toc13561" w:history="1">
        <w:r>
          <w:rPr>
            <w:rFonts w:ascii="仿宋" w:eastAsia="仿宋" w:hAnsi="仿宋" w:cs="仿宋" w:hint="eastAsia"/>
            <w:lang w:eastAsia="zh-CN"/>
          </w:rPr>
          <w:t>(一)、社会责任与义务</w:t>
        </w:r>
        <w:r>
          <w:tab/>
        </w:r>
        <w:r>
          <w:fldChar w:fldCharType="begin"/>
        </w:r>
        <w:r>
          <w:instrText xml:space="preserve"> PAGEREF _Toc13561 \h </w:instrText>
        </w:r>
        <w:r>
          <w:fldChar w:fldCharType="separate"/>
        </w:r>
        <w:r>
          <w:t>22</w:t>
        </w:r>
        <w:r>
          <w:fldChar w:fldCharType="end"/>
        </w:r>
      </w:hyperlink>
    </w:p>
    <w:p>
      <w:pPr>
        <w:pStyle w:val="TOC2"/>
        <w:tabs>
          <w:tab w:val="right" w:leader="dot" w:pos="8306"/>
        </w:tabs>
      </w:pPr>
      <w:hyperlink w:anchor="_Toc8544" w:history="1">
        <w:r>
          <w:rPr>
            <w:rFonts w:ascii="仿宋" w:eastAsia="仿宋" w:hAnsi="仿宋" w:cs="仿宋" w:hint="eastAsia"/>
            <w:lang w:eastAsia="zh-CN"/>
          </w:rPr>
          <w:t>(二)、社会参与与沟通</w:t>
        </w:r>
        <w:r>
          <w:tab/>
        </w:r>
        <w:r>
          <w:fldChar w:fldCharType="begin"/>
        </w:r>
        <w:r>
          <w:instrText xml:space="preserve"> PAGEREF _Toc8544 \h </w:instrText>
        </w:r>
        <w:r>
          <w:fldChar w:fldCharType="separate"/>
        </w:r>
        <w:r>
          <w:t>22</w:t>
        </w:r>
        <w:r>
          <w:fldChar w:fldCharType="end"/>
        </w:r>
      </w:hyperlink>
    </w:p>
    <w:p>
      <w:pPr>
        <w:pStyle w:val="TOC1"/>
        <w:tabs>
          <w:tab w:val="right" w:leader="dot" w:pos="8306"/>
        </w:tabs>
      </w:pPr>
      <w:hyperlink w:anchor="_Toc26680" w:history="1">
        <w:r>
          <w:rPr>
            <w:rFonts w:ascii="仿宋" w:eastAsia="仿宋" w:hAnsi="仿宋" w:cs="仿宋" w:hint="eastAsia"/>
            <w:lang w:eastAsia="zh-CN"/>
          </w:rPr>
          <w:t>八、回转窑式垃圾焚烧炉项目创新与研发</w:t>
        </w:r>
        <w:r>
          <w:tab/>
        </w:r>
        <w:r>
          <w:fldChar w:fldCharType="begin"/>
        </w:r>
        <w:r>
          <w:instrText xml:space="preserve"> PAGEREF _Toc26680 \h </w:instrText>
        </w:r>
        <w:r>
          <w:fldChar w:fldCharType="separate"/>
        </w:r>
        <w:r>
          <w:t>23</w:t>
        </w:r>
        <w:r>
          <w:fldChar w:fldCharType="end"/>
        </w:r>
      </w:hyperlink>
    </w:p>
    <w:p>
      <w:pPr>
        <w:pStyle w:val="TOC2"/>
        <w:tabs>
          <w:tab w:val="right" w:leader="dot" w:pos="8306"/>
        </w:tabs>
      </w:pPr>
      <w:hyperlink w:anchor="_Toc24822" w:history="1">
        <w:r>
          <w:rPr>
            <w:rFonts w:ascii="仿宋" w:eastAsia="仿宋" w:hAnsi="仿宋" w:cs="仿宋" w:hint="eastAsia"/>
            <w:lang w:eastAsia="zh-CN"/>
          </w:rPr>
          <w:t>(一)、创新策略与方向</w:t>
        </w:r>
        <w:r>
          <w:tab/>
        </w:r>
        <w:r>
          <w:fldChar w:fldCharType="begin"/>
        </w:r>
        <w:r>
          <w:instrText xml:space="preserve"> PAGEREF _Toc24822 \h </w:instrText>
        </w:r>
        <w:r>
          <w:fldChar w:fldCharType="separate"/>
        </w:r>
        <w:r>
          <w:t>23</w:t>
        </w:r>
        <w:r>
          <w:fldChar w:fldCharType="end"/>
        </w:r>
      </w:hyperlink>
    </w:p>
    <w:p>
      <w:pPr>
        <w:pStyle w:val="TOC2"/>
        <w:tabs>
          <w:tab w:val="right" w:leader="dot" w:pos="8306"/>
        </w:tabs>
      </w:pPr>
      <w:hyperlink w:anchor="_Toc31383" w:history="1">
        <w:r>
          <w:rPr>
            <w:rFonts w:ascii="仿宋" w:eastAsia="仿宋" w:hAnsi="仿宋" w:cs="仿宋" w:hint="eastAsia"/>
            <w:lang w:eastAsia="zh-CN"/>
          </w:rPr>
          <w:t>(二)、研发规划与投入</w:t>
        </w:r>
        <w:r>
          <w:tab/>
        </w:r>
        <w:r>
          <w:fldChar w:fldCharType="begin"/>
        </w:r>
        <w:r>
          <w:instrText xml:space="preserve"> PAGEREF _Toc31383 \h </w:instrText>
        </w:r>
        <w:r>
          <w:fldChar w:fldCharType="separate"/>
        </w:r>
        <w:r>
          <w:t>25</w:t>
        </w:r>
        <w:r>
          <w:fldChar w:fldCharType="end"/>
        </w:r>
      </w:hyperlink>
    </w:p>
    <w:p>
      <w:pPr>
        <w:pStyle w:val="TOC1"/>
        <w:tabs>
          <w:tab w:val="right" w:leader="dot" w:pos="8306"/>
        </w:tabs>
      </w:pPr>
      <w:hyperlink w:anchor="_Toc7957" w:history="1">
        <w:r>
          <w:rPr>
            <w:rFonts w:ascii="仿宋" w:eastAsia="仿宋" w:hAnsi="仿宋" w:cs="仿宋" w:hint="eastAsia"/>
            <w:lang w:eastAsia="zh-CN"/>
          </w:rPr>
          <w:t>九、回转窑式垃圾焚烧炉项目技术管理</w:t>
        </w:r>
        <w:r>
          <w:tab/>
        </w:r>
        <w:r>
          <w:fldChar w:fldCharType="begin"/>
        </w:r>
        <w:r>
          <w:instrText xml:space="preserve"> PAGEREF _Toc7957 \h </w:instrText>
        </w:r>
        <w:r>
          <w:fldChar w:fldCharType="separate"/>
        </w:r>
        <w:r>
          <w:t>27</w:t>
        </w:r>
        <w:r>
          <w:fldChar w:fldCharType="end"/>
        </w:r>
      </w:hyperlink>
    </w:p>
    <w:p>
      <w:pPr>
        <w:pStyle w:val="TOC2"/>
        <w:tabs>
          <w:tab w:val="right" w:leader="dot" w:pos="8306"/>
        </w:tabs>
      </w:pPr>
      <w:hyperlink w:anchor="_Toc9898" w:history="1">
        <w:r>
          <w:rPr>
            <w:rFonts w:ascii="仿宋" w:eastAsia="仿宋" w:hAnsi="仿宋" w:cs="仿宋" w:hint="eastAsia"/>
            <w:lang w:eastAsia="zh-CN"/>
          </w:rPr>
          <w:t>(一)、技术方案选用方向</w:t>
        </w:r>
        <w:r>
          <w:tab/>
        </w:r>
        <w:r>
          <w:fldChar w:fldCharType="begin"/>
        </w:r>
        <w:r>
          <w:instrText xml:space="preserve"> PAGEREF _Toc9898 \h </w:instrText>
        </w:r>
        <w:r>
          <w:fldChar w:fldCharType="separate"/>
        </w:r>
        <w:r>
          <w:t>27</w:t>
        </w:r>
        <w:r>
          <w:fldChar w:fldCharType="end"/>
        </w:r>
      </w:hyperlink>
    </w:p>
    <w:p>
      <w:pPr>
        <w:pStyle w:val="TOC2"/>
        <w:tabs>
          <w:tab w:val="right" w:leader="dot" w:pos="8306"/>
        </w:tabs>
      </w:pPr>
      <w:hyperlink w:anchor="_Toc5424" w:history="1">
        <w:r>
          <w:rPr>
            <w:rFonts w:ascii="仿宋" w:eastAsia="仿宋" w:hAnsi="仿宋" w:cs="仿宋" w:hint="eastAsia"/>
            <w:lang w:eastAsia="zh-CN"/>
          </w:rPr>
          <w:t>(二)、工艺技术方案选用原则</w:t>
        </w:r>
        <w:r>
          <w:tab/>
        </w:r>
        <w:r>
          <w:fldChar w:fldCharType="begin"/>
        </w:r>
        <w:r>
          <w:instrText xml:space="preserve"> PAGEREF _Toc5424 \h </w:instrText>
        </w:r>
        <w:r>
          <w:fldChar w:fldCharType="separate"/>
        </w:r>
        <w:r>
          <w:t>29</w:t>
        </w:r>
        <w:r>
          <w:fldChar w:fldCharType="end"/>
        </w:r>
      </w:hyperlink>
    </w:p>
    <w:p>
      <w:pPr>
        <w:pStyle w:val="TOC2"/>
        <w:tabs>
          <w:tab w:val="right" w:leader="dot" w:pos="8306"/>
        </w:tabs>
      </w:pPr>
      <w:hyperlink w:anchor="_Toc19582" w:history="1">
        <w:r>
          <w:rPr>
            <w:rFonts w:ascii="仿宋" w:eastAsia="仿宋" w:hAnsi="仿宋" w:cs="仿宋" w:hint="eastAsia"/>
            <w:lang w:eastAsia="zh-CN"/>
          </w:rPr>
          <w:t>(三)、工艺技术方案要求</w:t>
        </w:r>
        <w:r>
          <w:tab/>
        </w:r>
        <w:r>
          <w:fldChar w:fldCharType="begin"/>
        </w:r>
        <w:r>
          <w:instrText xml:space="preserve"> PAGEREF _Toc19582 \h </w:instrText>
        </w:r>
        <w:r>
          <w:fldChar w:fldCharType="separate"/>
        </w:r>
        <w:r>
          <w:t>31</w:t>
        </w:r>
        <w:r>
          <w:fldChar w:fldCharType="end"/>
        </w:r>
      </w:hyperlink>
    </w:p>
    <w:p>
      <w:pPr>
        <w:pStyle w:val="TOC1"/>
        <w:tabs>
          <w:tab w:val="right" w:leader="dot" w:pos="8306"/>
        </w:tabs>
      </w:pPr>
      <w:hyperlink w:anchor="_Toc9697" w:history="1">
        <w:r>
          <w:rPr>
            <w:rFonts w:ascii="仿宋" w:eastAsia="仿宋" w:hAnsi="仿宋" w:cs="仿宋" w:hint="eastAsia"/>
            <w:lang w:eastAsia="zh-CN"/>
          </w:rPr>
          <w:t>十、回转窑式垃圾焚烧炉项目投资规划</w:t>
        </w:r>
        <w:r>
          <w:tab/>
        </w:r>
        <w:r>
          <w:fldChar w:fldCharType="begin"/>
        </w:r>
        <w:r>
          <w:instrText xml:space="preserve"> PAGEREF _Toc9697 \h </w:instrText>
        </w:r>
        <w:r>
          <w:fldChar w:fldCharType="separate"/>
        </w:r>
        <w:r>
          <w:t>33</w:t>
        </w:r>
        <w:r>
          <w:fldChar w:fldCharType="end"/>
        </w:r>
      </w:hyperlink>
    </w:p>
    <w:p>
      <w:pPr>
        <w:pStyle w:val="TOC2"/>
        <w:tabs>
          <w:tab w:val="right" w:leader="dot" w:pos="8306"/>
        </w:tabs>
      </w:pPr>
      <w:hyperlink w:anchor="_Toc17412" w:history="1">
        <w:r>
          <w:rPr>
            <w:rFonts w:ascii="仿宋" w:eastAsia="仿宋" w:hAnsi="仿宋" w:cs="仿宋" w:hint="eastAsia"/>
            <w:lang w:eastAsia="zh-CN"/>
          </w:rPr>
          <w:t>(一)、回转窑式垃圾焚烧炉项目总投资估算</w:t>
        </w:r>
        <w:r>
          <w:tab/>
        </w:r>
        <w:r>
          <w:fldChar w:fldCharType="begin"/>
        </w:r>
        <w:r>
          <w:instrText xml:space="preserve"> PAGEREF _Toc17412 \h </w:instrText>
        </w:r>
        <w:r>
          <w:fldChar w:fldCharType="separate"/>
        </w:r>
        <w:r>
          <w:t>33</w:t>
        </w:r>
        <w:r>
          <w:fldChar w:fldCharType="end"/>
        </w:r>
      </w:hyperlink>
    </w:p>
    <w:p>
      <w:pPr>
        <w:pStyle w:val="TOC2"/>
        <w:tabs>
          <w:tab w:val="right" w:leader="dot" w:pos="8306"/>
        </w:tabs>
      </w:pPr>
      <w:hyperlink w:anchor="_Toc12840" w:history="1">
        <w:r>
          <w:rPr>
            <w:rFonts w:ascii="仿宋" w:eastAsia="仿宋" w:hAnsi="仿宋" w:cs="仿宋" w:hint="eastAsia"/>
            <w:lang w:eastAsia="zh-CN"/>
          </w:rPr>
          <w:t>(二)、资金筹措</w:t>
        </w:r>
        <w:r>
          <w:tab/>
        </w:r>
        <w:r>
          <w:fldChar w:fldCharType="begin"/>
        </w:r>
        <w:r>
          <w:instrText xml:space="preserve"> PAGEREF _Toc12840 \h </w:instrText>
        </w:r>
        <w:r>
          <w:fldChar w:fldCharType="separate"/>
        </w:r>
        <w:r>
          <w:t>34</w:t>
        </w:r>
        <w:r>
          <w:fldChar w:fldCharType="end"/>
        </w:r>
      </w:hyperlink>
    </w:p>
    <w:p>
      <w:pPr>
        <w:pStyle w:val="TOC1"/>
        <w:tabs>
          <w:tab w:val="right" w:leader="dot" w:pos="8306"/>
        </w:tabs>
      </w:pPr>
      <w:hyperlink w:anchor="_Toc30657" w:history="1">
        <w:r>
          <w:rPr>
            <w:rFonts w:ascii="仿宋" w:eastAsia="仿宋" w:hAnsi="仿宋" w:cs="仿宋" w:hint="eastAsia"/>
            <w:lang w:eastAsia="zh-CN"/>
          </w:rPr>
          <w:t>十一、回转窑式垃圾焚烧炉项目经营效益</w:t>
        </w:r>
        <w:r>
          <w:tab/>
        </w:r>
        <w:r>
          <w:fldChar w:fldCharType="begin"/>
        </w:r>
        <w:r>
          <w:instrText xml:space="preserve"> PAGEREF _Toc30657 \h </w:instrText>
        </w:r>
        <w:r>
          <w:fldChar w:fldCharType="separate"/>
        </w:r>
        <w:r>
          <w:t>35</w:t>
        </w:r>
        <w:r>
          <w:fldChar w:fldCharType="end"/>
        </w:r>
      </w:hyperlink>
    </w:p>
    <w:p>
      <w:pPr>
        <w:pStyle w:val="TOC2"/>
        <w:tabs>
          <w:tab w:val="right" w:leader="dot" w:pos="8306"/>
        </w:tabs>
      </w:pPr>
      <w:hyperlink w:anchor="_Toc31195" w:history="1">
        <w:r>
          <w:rPr>
            <w:rFonts w:ascii="仿宋" w:eastAsia="仿宋" w:hAnsi="仿宋" w:cs="仿宋" w:hint="eastAsia"/>
            <w:lang w:eastAsia="zh-CN"/>
          </w:rPr>
          <w:t>(一)、经济评价财务测算</w:t>
        </w:r>
        <w:r>
          <w:tab/>
        </w:r>
        <w:r>
          <w:fldChar w:fldCharType="begin"/>
        </w:r>
        <w:r>
          <w:instrText xml:space="preserve"> PAGEREF _Toc31195 \h </w:instrText>
        </w:r>
        <w:r>
          <w:fldChar w:fldCharType="separate"/>
        </w:r>
        <w:r>
          <w:t>35</w:t>
        </w:r>
        <w:r>
          <w:fldChar w:fldCharType="end"/>
        </w:r>
      </w:hyperlink>
    </w:p>
    <w:p>
      <w:pPr>
        <w:pStyle w:val="TOC2"/>
        <w:tabs>
          <w:tab w:val="right" w:leader="dot" w:pos="8306"/>
        </w:tabs>
      </w:pPr>
      <w:hyperlink w:anchor="_Toc12815" w:history="1">
        <w:r>
          <w:rPr>
            <w:rFonts w:ascii="仿宋" w:eastAsia="仿宋" w:hAnsi="仿宋" w:cs="仿宋" w:hint="eastAsia"/>
            <w:lang w:eastAsia="zh-CN"/>
          </w:rPr>
          <w:t>(二)、回转窑式垃圾焚烧炉项目盈利能力分析</w:t>
        </w:r>
        <w:r>
          <w:tab/>
        </w:r>
        <w:r>
          <w:fldChar w:fldCharType="begin"/>
        </w:r>
        <w:r>
          <w:instrText xml:space="preserve"> PAGEREF _Toc12815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12" w:history="1">
        <w:r>
          <w:rPr>
            <w:rFonts w:ascii="仿宋" w:eastAsia="仿宋" w:hAnsi="仿宋" w:cs="仿宋" w:hint="eastAsia"/>
            <w:lang w:eastAsia="zh-CN"/>
          </w:rPr>
          <w:t>十二、回转窑式垃圾焚烧炉项目风险管理</w:t>
        </w:r>
        <w:r>
          <w:tab/>
        </w:r>
        <w:r>
          <w:fldChar w:fldCharType="begin"/>
        </w:r>
        <w:r>
          <w:instrText xml:space="preserve"> PAGEREF _Toc26712 \h </w:instrText>
        </w:r>
        <w:r>
          <w:fldChar w:fldCharType="separate"/>
        </w:r>
        <w:r>
          <w:t>37</w:t>
        </w:r>
        <w:r>
          <w:fldChar w:fldCharType="end"/>
        </w:r>
      </w:hyperlink>
    </w:p>
    <w:p>
      <w:pPr>
        <w:pStyle w:val="TOC2"/>
        <w:tabs>
          <w:tab w:val="right" w:leader="dot" w:pos="8306"/>
        </w:tabs>
      </w:pPr>
      <w:hyperlink w:anchor="_Toc6527" w:history="1">
        <w:r>
          <w:rPr>
            <w:rFonts w:ascii="仿宋" w:eastAsia="仿宋" w:hAnsi="仿宋" w:cs="仿宋" w:hint="eastAsia"/>
            <w:lang w:eastAsia="zh-CN"/>
          </w:rPr>
          <w:t>(一)、风险识别与评估</w:t>
        </w:r>
        <w:r>
          <w:tab/>
        </w:r>
        <w:r>
          <w:fldChar w:fldCharType="begin"/>
        </w:r>
        <w:r>
          <w:instrText xml:space="preserve"> PAGEREF _Toc6527 \h </w:instrText>
        </w:r>
        <w:r>
          <w:fldChar w:fldCharType="separate"/>
        </w:r>
        <w:r>
          <w:t>37</w:t>
        </w:r>
        <w:r>
          <w:fldChar w:fldCharType="end"/>
        </w:r>
      </w:hyperlink>
    </w:p>
    <w:p>
      <w:pPr>
        <w:pStyle w:val="TOC2"/>
        <w:tabs>
          <w:tab w:val="right" w:leader="dot" w:pos="8306"/>
        </w:tabs>
      </w:pPr>
      <w:hyperlink w:anchor="_Toc30706" w:history="1">
        <w:r>
          <w:rPr>
            <w:rFonts w:ascii="仿宋" w:eastAsia="仿宋" w:hAnsi="仿宋" w:cs="仿宋" w:hint="eastAsia"/>
            <w:lang w:eastAsia="zh-CN"/>
          </w:rPr>
          <w:t>(二)、风险应对策略</w:t>
        </w:r>
        <w:r>
          <w:tab/>
        </w:r>
        <w:r>
          <w:fldChar w:fldCharType="begin"/>
        </w:r>
        <w:r>
          <w:instrText xml:space="preserve"> PAGEREF _Toc30706 \h </w:instrText>
        </w:r>
        <w:r>
          <w:fldChar w:fldCharType="separate"/>
        </w:r>
        <w:r>
          <w:t>39</w:t>
        </w:r>
        <w:r>
          <w:fldChar w:fldCharType="end"/>
        </w:r>
      </w:hyperlink>
    </w:p>
    <w:p>
      <w:pPr>
        <w:pStyle w:val="TOC2"/>
        <w:tabs>
          <w:tab w:val="right" w:leader="dot" w:pos="8306"/>
        </w:tabs>
      </w:pPr>
      <w:hyperlink w:anchor="_Toc32017" w:history="1">
        <w:r>
          <w:rPr>
            <w:rFonts w:ascii="仿宋" w:eastAsia="仿宋" w:hAnsi="仿宋" w:cs="仿宋" w:hint="eastAsia"/>
            <w:lang w:eastAsia="zh-CN"/>
          </w:rPr>
          <w:t>(三)、风险监控与控制</w:t>
        </w:r>
        <w:r>
          <w:tab/>
        </w:r>
        <w:r>
          <w:fldChar w:fldCharType="begin"/>
        </w:r>
        <w:r>
          <w:instrText xml:space="preserve"> PAGEREF _Toc32017 \h </w:instrText>
        </w:r>
        <w:r>
          <w:fldChar w:fldCharType="separate"/>
        </w:r>
        <w:r>
          <w:t>40</w:t>
        </w:r>
        <w:r>
          <w:fldChar w:fldCharType="end"/>
        </w:r>
      </w:hyperlink>
    </w:p>
    <w:p>
      <w:pPr>
        <w:pStyle w:val="TOC1"/>
        <w:tabs>
          <w:tab w:val="right" w:leader="dot" w:pos="8306"/>
        </w:tabs>
      </w:pPr>
      <w:hyperlink w:anchor="_Toc27066" w:history="1">
        <w:r>
          <w:rPr>
            <w:rFonts w:ascii="仿宋" w:eastAsia="仿宋" w:hAnsi="仿宋" w:cs="仿宋" w:hint="eastAsia"/>
            <w:lang w:eastAsia="zh-CN"/>
          </w:rPr>
          <w:t>十三、供应链管理</w:t>
        </w:r>
        <w:r>
          <w:tab/>
        </w:r>
        <w:r>
          <w:fldChar w:fldCharType="begin"/>
        </w:r>
        <w:r>
          <w:instrText xml:space="preserve"> PAGEREF _Toc27066 \h </w:instrText>
        </w:r>
        <w:r>
          <w:fldChar w:fldCharType="separate"/>
        </w:r>
        <w:r>
          <w:t>41</w:t>
        </w:r>
        <w:r>
          <w:fldChar w:fldCharType="end"/>
        </w:r>
      </w:hyperlink>
    </w:p>
    <w:p>
      <w:pPr>
        <w:pStyle w:val="TOC2"/>
        <w:tabs>
          <w:tab w:val="right" w:leader="dot" w:pos="8306"/>
        </w:tabs>
      </w:pPr>
      <w:hyperlink w:anchor="_Toc22365" w:history="1">
        <w:r>
          <w:rPr>
            <w:rFonts w:ascii="仿宋" w:eastAsia="仿宋" w:hAnsi="仿宋" w:cs="仿宋" w:hint="eastAsia"/>
            <w:lang w:eastAsia="zh-CN"/>
          </w:rPr>
          <w:t>(一)、供应链战略规划</w:t>
        </w:r>
        <w:r>
          <w:tab/>
        </w:r>
        <w:r>
          <w:fldChar w:fldCharType="begin"/>
        </w:r>
        <w:r>
          <w:instrText xml:space="preserve"> PAGEREF _Toc22365 \h </w:instrText>
        </w:r>
        <w:r>
          <w:fldChar w:fldCharType="separate"/>
        </w:r>
        <w:r>
          <w:t>41</w:t>
        </w:r>
        <w:r>
          <w:fldChar w:fldCharType="end"/>
        </w:r>
      </w:hyperlink>
    </w:p>
    <w:p>
      <w:pPr>
        <w:pStyle w:val="TOC2"/>
        <w:tabs>
          <w:tab w:val="right" w:leader="dot" w:pos="8306"/>
        </w:tabs>
      </w:pPr>
      <w:hyperlink w:anchor="_Toc15501" w:history="1">
        <w:r>
          <w:rPr>
            <w:rFonts w:ascii="仿宋" w:eastAsia="仿宋" w:hAnsi="仿宋" w:cs="仿宋" w:hint="eastAsia"/>
            <w:lang w:eastAsia="zh-CN"/>
          </w:rPr>
          <w:t>(二)、供应商选择与合作</w:t>
        </w:r>
        <w:r>
          <w:tab/>
        </w:r>
        <w:r>
          <w:fldChar w:fldCharType="begin"/>
        </w:r>
        <w:r>
          <w:instrText xml:space="preserve"> PAGEREF _Toc15501 \h </w:instrText>
        </w:r>
        <w:r>
          <w:fldChar w:fldCharType="separate"/>
        </w:r>
        <w:r>
          <w:t>43</w:t>
        </w:r>
        <w:r>
          <w:fldChar w:fldCharType="end"/>
        </w:r>
      </w:hyperlink>
    </w:p>
    <w:p>
      <w:pPr>
        <w:pStyle w:val="TOC2"/>
        <w:tabs>
          <w:tab w:val="right" w:leader="dot" w:pos="8306"/>
        </w:tabs>
      </w:pPr>
      <w:hyperlink w:anchor="_Toc26599" w:history="1">
        <w:r>
          <w:rPr>
            <w:rFonts w:ascii="仿宋" w:eastAsia="仿宋" w:hAnsi="仿宋" w:cs="仿宋" w:hint="eastAsia"/>
            <w:lang w:eastAsia="zh-CN"/>
          </w:rPr>
          <w:t>(三)、物流与库存管理</w:t>
        </w:r>
        <w:r>
          <w:tab/>
        </w:r>
        <w:r>
          <w:fldChar w:fldCharType="begin"/>
        </w:r>
        <w:r>
          <w:instrText xml:space="preserve"> PAGEREF _Toc26599 \h </w:instrText>
        </w:r>
        <w:r>
          <w:fldChar w:fldCharType="separate"/>
        </w:r>
        <w:r>
          <w:t>44</w:t>
        </w:r>
        <w:r>
          <w:fldChar w:fldCharType="end"/>
        </w:r>
      </w:hyperlink>
    </w:p>
    <w:p>
      <w:pPr>
        <w:pStyle w:val="TOC1"/>
        <w:tabs>
          <w:tab w:val="right" w:leader="dot" w:pos="8306"/>
        </w:tabs>
      </w:pPr>
      <w:hyperlink w:anchor="_Toc25995" w:history="1">
        <w:r>
          <w:rPr>
            <w:rFonts w:ascii="仿宋" w:eastAsia="仿宋" w:hAnsi="仿宋" w:cs="仿宋" w:hint="eastAsia"/>
            <w:lang w:eastAsia="zh-CN"/>
          </w:rPr>
          <w:t>十四、回转窑式垃圾焚烧炉项目变更管理</w:t>
        </w:r>
        <w:r>
          <w:tab/>
        </w:r>
        <w:r>
          <w:fldChar w:fldCharType="begin"/>
        </w:r>
        <w:r>
          <w:instrText xml:space="preserve"> PAGEREF _Toc25995 \h </w:instrText>
        </w:r>
        <w:r>
          <w:fldChar w:fldCharType="separate"/>
        </w:r>
        <w:r>
          <w:t>46</w:t>
        </w:r>
        <w:r>
          <w:fldChar w:fldCharType="end"/>
        </w:r>
      </w:hyperlink>
    </w:p>
    <w:p>
      <w:pPr>
        <w:pStyle w:val="TOC2"/>
        <w:tabs>
          <w:tab w:val="right" w:leader="dot" w:pos="8306"/>
        </w:tabs>
      </w:pPr>
      <w:hyperlink w:anchor="_Toc31795" w:history="1">
        <w:r>
          <w:rPr>
            <w:rFonts w:ascii="仿宋" w:eastAsia="仿宋" w:hAnsi="仿宋" w:cs="仿宋" w:hint="eastAsia"/>
            <w:lang w:eastAsia="zh-CN"/>
          </w:rPr>
          <w:t>(一)、变更申请与评估</w:t>
        </w:r>
        <w:r>
          <w:tab/>
        </w:r>
        <w:r>
          <w:fldChar w:fldCharType="begin"/>
        </w:r>
        <w:r>
          <w:instrText xml:space="preserve"> PAGEREF _Toc31795 \h </w:instrText>
        </w:r>
        <w:r>
          <w:fldChar w:fldCharType="separate"/>
        </w:r>
        <w:r>
          <w:t>46</w:t>
        </w:r>
        <w:r>
          <w:fldChar w:fldCharType="end"/>
        </w:r>
      </w:hyperlink>
    </w:p>
    <w:p>
      <w:pPr>
        <w:pStyle w:val="TOC2"/>
        <w:tabs>
          <w:tab w:val="right" w:leader="dot" w:pos="8306"/>
        </w:tabs>
      </w:pPr>
      <w:hyperlink w:anchor="_Toc7534" w:history="1">
        <w:r>
          <w:rPr>
            <w:rFonts w:ascii="仿宋" w:eastAsia="仿宋" w:hAnsi="仿宋" w:cs="仿宋" w:hint="eastAsia"/>
            <w:lang w:eastAsia="zh-CN"/>
          </w:rPr>
          <w:t>(二)、变更实施与控制</w:t>
        </w:r>
        <w:r>
          <w:tab/>
        </w:r>
        <w:r>
          <w:fldChar w:fldCharType="begin"/>
        </w:r>
        <w:r>
          <w:instrText xml:space="preserve"> PAGEREF _Toc7534 \h </w:instrText>
        </w:r>
        <w:r>
          <w:fldChar w:fldCharType="separate"/>
        </w:r>
        <w:r>
          <w:t>46</w:t>
        </w:r>
        <w:r>
          <w:fldChar w:fldCharType="end"/>
        </w:r>
      </w:hyperlink>
    </w:p>
    <w:p>
      <w:pPr>
        <w:pStyle w:val="TOC1"/>
        <w:tabs>
          <w:tab w:val="right" w:leader="dot" w:pos="8306"/>
        </w:tabs>
      </w:pPr>
      <w:hyperlink w:anchor="_Toc3668" w:history="1">
        <w:r>
          <w:rPr>
            <w:rFonts w:ascii="仿宋" w:eastAsia="仿宋" w:hAnsi="仿宋" w:cs="仿宋" w:hint="eastAsia"/>
            <w:lang w:eastAsia="zh-CN"/>
          </w:rPr>
          <w:t>十五、利益相关者分析与沟通计划</w:t>
        </w:r>
        <w:r>
          <w:tab/>
        </w:r>
        <w:r>
          <w:fldChar w:fldCharType="begin"/>
        </w:r>
        <w:r>
          <w:instrText xml:space="preserve"> PAGEREF _Toc3668 \h </w:instrText>
        </w:r>
        <w:r>
          <w:fldChar w:fldCharType="separate"/>
        </w:r>
        <w:r>
          <w:t>47</w:t>
        </w:r>
        <w:r>
          <w:fldChar w:fldCharType="end"/>
        </w:r>
      </w:hyperlink>
    </w:p>
    <w:p>
      <w:pPr>
        <w:pStyle w:val="TOC2"/>
        <w:tabs>
          <w:tab w:val="right" w:leader="dot" w:pos="8306"/>
        </w:tabs>
      </w:pPr>
      <w:hyperlink w:anchor="_Toc29007" w:history="1">
        <w:r>
          <w:rPr>
            <w:rFonts w:ascii="仿宋" w:eastAsia="仿宋" w:hAnsi="仿宋" w:cs="仿宋" w:hint="eastAsia"/>
            <w:lang w:eastAsia="zh-CN"/>
          </w:rPr>
          <w:t>(一)、利益相关者分析</w:t>
        </w:r>
        <w:r>
          <w:tab/>
        </w:r>
        <w:r>
          <w:fldChar w:fldCharType="begin"/>
        </w:r>
        <w:r>
          <w:instrText xml:space="preserve"> PAGEREF _Toc29007 \h </w:instrText>
        </w:r>
        <w:r>
          <w:fldChar w:fldCharType="separate"/>
        </w:r>
        <w:r>
          <w:t>47</w:t>
        </w:r>
        <w:r>
          <w:fldChar w:fldCharType="end"/>
        </w:r>
      </w:hyperlink>
    </w:p>
    <w:p>
      <w:pPr>
        <w:pStyle w:val="TOC2"/>
        <w:tabs>
          <w:tab w:val="right" w:leader="dot" w:pos="8306"/>
        </w:tabs>
      </w:pPr>
      <w:hyperlink w:anchor="_Toc19718" w:history="1">
        <w:r>
          <w:rPr>
            <w:rFonts w:ascii="仿宋" w:eastAsia="仿宋" w:hAnsi="仿宋" w:cs="仿宋" w:hint="eastAsia"/>
            <w:lang w:eastAsia="zh-CN"/>
          </w:rPr>
          <w:t>(二)、沟通计划</w:t>
        </w:r>
        <w:r>
          <w:tab/>
        </w:r>
        <w:r>
          <w:fldChar w:fldCharType="begin"/>
        </w:r>
        <w:r>
          <w:instrText xml:space="preserve"> PAGEREF _Toc19718 \h </w:instrText>
        </w:r>
        <w:r>
          <w:fldChar w:fldCharType="separate"/>
        </w:r>
        <w:r>
          <w:t>48</w:t>
        </w:r>
        <w:r>
          <w:fldChar w:fldCharType="end"/>
        </w:r>
      </w:hyperlink>
    </w:p>
    <w:p>
      <w:pPr>
        <w:pStyle w:val="TOC1"/>
        <w:tabs>
          <w:tab w:val="right" w:leader="dot" w:pos="8306"/>
        </w:tabs>
      </w:pPr>
      <w:hyperlink w:anchor="_Toc31452" w:history="1">
        <w:r>
          <w:rPr>
            <w:rFonts w:ascii="仿宋" w:eastAsia="仿宋" w:hAnsi="仿宋" w:cs="仿宋" w:hint="eastAsia"/>
            <w:lang w:eastAsia="zh-CN"/>
          </w:rPr>
          <w:t>十六、回转窑式垃圾焚烧炉项目治理与监督</w:t>
        </w:r>
        <w:r>
          <w:tab/>
        </w:r>
        <w:r>
          <w:fldChar w:fldCharType="begin"/>
        </w:r>
        <w:r>
          <w:instrText xml:space="preserve"> PAGEREF _Toc31452 \h </w:instrText>
        </w:r>
        <w:r>
          <w:fldChar w:fldCharType="separate"/>
        </w:r>
        <w:r>
          <w:t>49</w:t>
        </w:r>
        <w:r>
          <w:fldChar w:fldCharType="end"/>
        </w:r>
      </w:hyperlink>
    </w:p>
    <w:p>
      <w:pPr>
        <w:pStyle w:val="TOC2"/>
        <w:tabs>
          <w:tab w:val="right" w:leader="dot" w:pos="8306"/>
        </w:tabs>
      </w:pPr>
      <w:hyperlink w:anchor="_Toc409" w:history="1">
        <w:r>
          <w:rPr>
            <w:rFonts w:ascii="仿宋" w:eastAsia="仿宋" w:hAnsi="仿宋" w:cs="仿宋" w:hint="eastAsia"/>
            <w:lang w:eastAsia="zh-CN"/>
          </w:rPr>
          <w:t>(一)、回转窑式垃圾焚烧炉项目治理结构</w:t>
        </w:r>
        <w:r>
          <w:tab/>
        </w:r>
        <w:r>
          <w:fldChar w:fldCharType="begin"/>
        </w:r>
        <w:r>
          <w:instrText xml:space="preserve"> PAGEREF _Toc409 \h </w:instrText>
        </w:r>
        <w:r>
          <w:fldChar w:fldCharType="separate"/>
        </w:r>
        <w:r>
          <w:t>49</w:t>
        </w:r>
        <w:r>
          <w:fldChar w:fldCharType="end"/>
        </w:r>
      </w:hyperlink>
    </w:p>
    <w:p>
      <w:pPr>
        <w:pStyle w:val="TOC2"/>
        <w:tabs>
          <w:tab w:val="right" w:leader="dot" w:pos="8306"/>
        </w:tabs>
      </w:pPr>
      <w:hyperlink w:anchor="_Toc789" w:history="1">
        <w:r>
          <w:rPr>
            <w:rFonts w:ascii="仿宋" w:eastAsia="仿宋" w:hAnsi="仿宋" w:cs="仿宋" w:hint="eastAsia"/>
            <w:lang w:eastAsia="zh-CN"/>
          </w:rPr>
          <w:t>(二)、监督与审计</w:t>
        </w:r>
        <w:r>
          <w:tab/>
        </w:r>
        <w:r>
          <w:fldChar w:fldCharType="begin"/>
        </w:r>
        <w:r>
          <w:instrText xml:space="preserve"> PAGEREF _Toc789 \h </w:instrText>
        </w:r>
        <w:r>
          <w:fldChar w:fldCharType="separate"/>
        </w:r>
        <w:r>
          <w:t>51</w:t>
        </w:r>
        <w:r>
          <w:fldChar w:fldCharType="end"/>
        </w:r>
      </w:hyperlink>
    </w:p>
    <w:p>
      <w:pPr>
        <w:pStyle w:val="TOC1"/>
        <w:tabs>
          <w:tab w:val="right" w:leader="dot" w:pos="8306"/>
        </w:tabs>
      </w:pPr>
      <w:hyperlink w:anchor="_Toc10807" w:history="1">
        <w:r>
          <w:rPr>
            <w:rFonts w:ascii="仿宋" w:eastAsia="仿宋" w:hAnsi="仿宋" w:cs="仿宋" w:hint="eastAsia"/>
            <w:lang w:eastAsia="zh-CN"/>
          </w:rPr>
          <w:t>十七、回转窑式垃圾焚烧炉项目工程方案分析</w:t>
        </w:r>
        <w:r>
          <w:tab/>
        </w:r>
        <w:r>
          <w:fldChar w:fldCharType="begin"/>
        </w:r>
        <w:r>
          <w:instrText xml:space="preserve"> PAGEREF _Toc10807 \h </w:instrText>
        </w:r>
        <w:r>
          <w:fldChar w:fldCharType="separate"/>
        </w:r>
        <w:r>
          <w:t>52</w:t>
        </w:r>
        <w:r>
          <w:fldChar w:fldCharType="end"/>
        </w:r>
      </w:hyperlink>
    </w:p>
    <w:p>
      <w:pPr>
        <w:pStyle w:val="TOC2"/>
        <w:tabs>
          <w:tab w:val="right" w:leader="dot" w:pos="8306"/>
        </w:tabs>
      </w:pPr>
      <w:hyperlink w:anchor="_Toc11265" w:history="1">
        <w:r>
          <w:rPr>
            <w:rFonts w:ascii="仿宋" w:eastAsia="仿宋" w:hAnsi="仿宋" w:cs="仿宋" w:hint="eastAsia"/>
            <w:lang w:eastAsia="zh-CN"/>
          </w:rPr>
          <w:t>(一)、建筑工程设计原则</w:t>
        </w:r>
        <w:r>
          <w:tab/>
        </w:r>
        <w:r>
          <w:fldChar w:fldCharType="begin"/>
        </w:r>
        <w:r>
          <w:instrText xml:space="preserve"> PAGEREF _Toc11265 \h </w:instrText>
        </w:r>
        <w:r>
          <w:fldChar w:fldCharType="separate"/>
        </w:r>
        <w:r>
          <w:t>52</w:t>
        </w:r>
        <w:r>
          <w:fldChar w:fldCharType="end"/>
        </w:r>
      </w:hyperlink>
    </w:p>
    <w:p>
      <w:pPr>
        <w:pStyle w:val="TOC2"/>
        <w:tabs>
          <w:tab w:val="right" w:leader="dot" w:pos="8306"/>
        </w:tabs>
      </w:pPr>
      <w:hyperlink w:anchor="_Toc4934" w:history="1">
        <w:r>
          <w:rPr>
            <w:rFonts w:ascii="仿宋" w:eastAsia="仿宋" w:hAnsi="仿宋" w:cs="仿宋" w:hint="eastAsia"/>
            <w:lang w:eastAsia="zh-CN"/>
          </w:rPr>
          <w:t>(二)、土建工程建设指标</w:t>
        </w:r>
        <w:r>
          <w:tab/>
        </w:r>
        <w:r>
          <w:fldChar w:fldCharType="begin"/>
        </w:r>
        <w:r>
          <w:instrText xml:space="preserve"> PAGEREF _Toc4934 \h </w:instrText>
        </w:r>
        <w:r>
          <w:fldChar w:fldCharType="separate"/>
        </w:r>
        <w:r>
          <w:t>56</w:t>
        </w:r>
        <w:r>
          <w:fldChar w:fldCharType="end"/>
        </w:r>
      </w:hyperlink>
    </w:p>
    <w:p>
      <w:pPr>
        <w:pStyle w:val="TOC1"/>
        <w:tabs>
          <w:tab w:val="right" w:leader="dot" w:pos="8306"/>
        </w:tabs>
      </w:pPr>
      <w:hyperlink w:anchor="_Toc24828" w:history="1">
        <w:r>
          <w:rPr>
            <w:rFonts w:ascii="仿宋" w:eastAsia="仿宋" w:hAnsi="仿宋" w:cs="仿宋" w:hint="eastAsia"/>
            <w:lang w:eastAsia="zh-CN"/>
          </w:rPr>
          <w:t>十八、风险识别与分类</w:t>
        </w:r>
        <w:r>
          <w:tab/>
        </w:r>
        <w:r>
          <w:fldChar w:fldCharType="begin"/>
        </w:r>
        <w:r>
          <w:instrText xml:space="preserve"> PAGEREF _Toc24828 \h </w:instrText>
        </w:r>
        <w:r>
          <w:fldChar w:fldCharType="separate"/>
        </w:r>
        <w:r>
          <w:t>57</w:t>
        </w:r>
        <w:r>
          <w:fldChar w:fldCharType="end"/>
        </w:r>
      </w:hyperlink>
    </w:p>
    <w:p>
      <w:pPr>
        <w:pStyle w:val="TOC2"/>
        <w:tabs>
          <w:tab w:val="right" w:leader="dot" w:pos="8306"/>
        </w:tabs>
      </w:pPr>
      <w:hyperlink w:anchor="_Toc20729" w:history="1">
        <w:r>
          <w:rPr>
            <w:rFonts w:ascii="仿宋" w:eastAsia="仿宋" w:hAnsi="仿宋" w:cs="仿宋" w:hint="eastAsia"/>
            <w:lang w:eastAsia="zh-CN"/>
          </w:rPr>
          <w:t>(一)、风险识别</w:t>
        </w:r>
        <w:r>
          <w:tab/>
        </w:r>
        <w:r>
          <w:fldChar w:fldCharType="begin"/>
        </w:r>
        <w:r>
          <w:instrText xml:space="preserve"> PAGEREF _Toc20729 \h </w:instrText>
        </w:r>
        <w:r>
          <w:fldChar w:fldCharType="separate"/>
        </w:r>
        <w:r>
          <w:t>57</w:t>
        </w:r>
        <w:r>
          <w:fldChar w:fldCharType="end"/>
        </w:r>
      </w:hyperlink>
    </w:p>
    <w:p>
      <w:pPr>
        <w:pStyle w:val="TOC2"/>
        <w:tabs>
          <w:tab w:val="right" w:leader="dot" w:pos="8306"/>
        </w:tabs>
      </w:pPr>
      <w:hyperlink w:anchor="_Toc2705" w:history="1">
        <w:r>
          <w:rPr>
            <w:rFonts w:ascii="仿宋" w:eastAsia="仿宋" w:hAnsi="仿宋" w:cs="仿宋" w:hint="eastAsia"/>
            <w:lang w:eastAsia="zh-CN"/>
          </w:rPr>
          <w:t>(二)、风险分类</w:t>
        </w:r>
        <w:r>
          <w:tab/>
        </w:r>
        <w:r>
          <w:fldChar w:fldCharType="begin"/>
        </w:r>
        <w:r>
          <w:instrText xml:space="preserve"> PAGEREF _Toc2705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614"/>
      <w:r>
        <w:rPr>
          <w:rFonts w:ascii="仿宋" w:eastAsia="仿宋" w:hAnsi="仿宋" w:cs="仿宋" w:hint="eastAsia"/>
          <w:sz w:val="28"/>
          <w:lang w:eastAsia="zh-CN"/>
        </w:rPr>
        <w:t>一、回转窑式垃圾焚烧炉项目可持续发展</w:t>
      </w:r>
      <w:bookmarkEnd w:id="2"/>
    </w:p>
    <w:p>
      <w:pPr>
        <w:pStyle w:val="Heading2"/>
        <w:rPr>
          <w:rFonts w:ascii="仿宋" w:eastAsia="仿宋" w:hAnsi="仿宋" w:cs="仿宋" w:hint="eastAsia"/>
          <w:lang w:eastAsia="zh-CN"/>
        </w:rPr>
      </w:pPr>
      <w:bookmarkStart w:id="3" w:name="_Toc2291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回转窑式垃圾焚烧炉项目中，回转窑式垃圾焚烧炉项目团队着眼于未来，明确了可持续发展的战略方向。制定的具体可持续发展目标包括降低资源使用、采用环保技术、最大化社会效益等。这一步骤不仅有助于回转窑式垃圾焚烧炉项目在环保和社会责任方面达到最高标准，也为未来提供了明确的指引，确保回转窑式垃圾焚烧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可持续实践的融入回转窑式垃圾焚烧炉项目管理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回转窑式垃圾焚烧炉项目管理周期。从回转窑式垃圾焚烧炉项目规划开始，回转窑式垃圾焚烧炉项目团队就考虑了环境和社会的因素。在执行阶段，回转窑式垃圾焚烧炉项目团队积极推动绿色技术的应用，优化资源利用。此外，关注员工的社会责任，通过培训和沟通活动提高员工对可持续发展的认知，使他们能够在日常工作中践行可持续实践。这些举措不仅为回转窑式垃圾焚烧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194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回转窑式垃圾焚烧炉项目的可持续发展理念，我们深信环保与社会责任是回转窑式垃圾焚烧炉项目成功的关键支柱。在回转窑式垃圾焚烧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团队通过引入先进的环保技术、建立高效的废物处理系统以及推动能源节约措施，积极履行环保责任。定期的环保监测和评估确保回转窑式垃圾焚烧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不仅致力于自身可持续发展，还注重对社会的回馈。通过支持社区回转窑式垃圾焚烧炉项目、参与慈善事业、提供培训机会等方式，回转窑式垃圾焚烧炉项目积极履行社会责任。与当地社区建立积极互动，关注员工的工作与生活平衡，以及员工的身心健康，是回转窑式垃圾焚烧炉项目在社会责任层面的关键举措。这样的实践不仅增强了回转窑式垃圾焚烧炉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6122"/>
      <w:r>
        <w:rPr>
          <w:rFonts w:ascii="仿宋" w:eastAsia="仿宋" w:hAnsi="仿宋" w:cs="仿宋" w:hint="eastAsia"/>
          <w:sz w:val="28"/>
          <w:lang w:eastAsia="zh-CN"/>
        </w:rPr>
        <w:t>二、回转窑式垃圾焚烧炉项目文档管理</w:t>
      </w:r>
      <w:bookmarkEnd w:id="5"/>
    </w:p>
    <w:p>
      <w:pPr>
        <w:pStyle w:val="Heading2"/>
        <w:rPr>
          <w:rFonts w:ascii="仿宋" w:eastAsia="仿宋" w:hAnsi="仿宋" w:cs="仿宋" w:hint="eastAsia"/>
          <w:lang w:eastAsia="zh-CN"/>
        </w:rPr>
      </w:pPr>
      <w:bookmarkStart w:id="6" w:name="_Toc552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回转窑式垃圾焚烧炉项目高度重视文档的质量和准确性，以支持回转窑式垃圾焚烧炉项目的各项活动和决策。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文档的编制始于回转窑式垃圾焚烧炉项目计划的初期，我们制定了详细的文档编制计划，明确了每个文档的内容、格式和编写责任人。在回转窑式垃圾焚烧炉项目启动阶段，我们首先编制了回转窑式垃圾焚烧炉项目章程，明确定义了回转窑式垃圾焚烧炉项目的目标、范围、风险等关键要素。随后，回转窑式垃圾焚烧炉项目团队根据计划陆续编制了需求文档、设计文档、测试文档等各类文档，确保回转窑式垃圾焚烧炉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回转窑式垃圾焚烧炉项目管理中的重要环节，旨在确保回转窑式垃圾焚烧炉项目文档符合质量标准和回转窑式垃圾焚烧炉项目需求。在回转窑式垃圾焚烧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回转窑式垃圾焚烧炉项目相关利益方和专业领域的专家对文档进行独立审查。这有助于获取更全面、客观的反馈，确保回转窑式垃圾焚烧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在文档编制与审查方面建立了严格的管理机制，通过规范的流程和多维度的审查，确保回转窑式垃圾焚烧炉项目文档的质量、准确性和可靠性，为回转窑式垃圾焚烧炉项目的顺利推进提供了有力支持。</w:t>
      </w:r>
    </w:p>
    <w:p>
      <w:pPr>
        <w:pStyle w:val="Heading2"/>
        <w:ind w:firstLine="560" w:firstLineChars="200"/>
        <w:rPr>
          <w:rFonts w:ascii="仿宋" w:eastAsia="仿宋" w:hAnsi="仿宋" w:cs="仿宋" w:hint="eastAsia"/>
          <w:sz w:val="28"/>
          <w:lang w:eastAsia="zh-CN"/>
        </w:rPr>
      </w:pPr>
      <w:bookmarkStart w:id="7" w:name="_Toc2224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在回转窑式垃圾焚烧炉项目中，我们致力于优化文档发布与分发过程，以确保信息的高效传递和团队间协作的顺畅进行。以下是我们采取的关键优化策略：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我们通过多渠道发布文档，包括电子邮件、回转窑式垃圾焚烧炉项目管理平台、内部网站等，以满足不同团队成员的偏好和需求。多渠道发布确保了信息的全面覆盖。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我们采用了精细的权限控制，确保只有授权人员可以访问敏感信息。这种安全措施保护了回转窑式垃圾焚烧炉项目文档的机密性，防止了未经授权的信息泄露。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56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回转窑式垃圾焚烧炉项目生命周期中一个至关重要的环节，直接关系到回转窑式垃圾焚烧炉项目信息的长期保存和历史记录的完整性。在回转窑式垃圾焚烧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050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1260"/>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回转窑式垃圾焚烧炉项目的主要产品是XXXX，预计年产值为XXX万元。这一产品在市场中占据着重要的地位，其广泛的应用范围使得该回转窑式垃圾焚烧炉项目的市场前景非常广阔。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回转窑式垃圾焚烧炉项目的xxx产品作为重要的原材料之一，将在多个领域发挥关键作用。其在建筑、交通、能源等方面的广泛应用将为整个产业链提供强大的支持，形成产业协同效应。回转窑式垃圾焚烧炉项目的年产值XXX万XXX万XXX万万元不仅反映了其在市场上的巨大潜力，更预示着它对国民经济的积极贡献。这种关联度高、涉及面广的产业关系，使得该回转窑式垃圾焚烧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904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总征地面积为XXXX平方米，相当于约XX.XX亩，其中净用地面积为XXXX平方米，红线范围内相当于约XX.XX亩。这一用地规模充分考虑了回转窑式垃圾焚烧炉项目的建设需求，保障了回转窑式垃圾焚烧炉项目在合适的空间内得以充分发展。回转窑式垃圾焚烧炉项目规划的总建筑面积为XXXX平方米，其中主体工程建设占XXXX平方米，计容建筑面积达XXXX平方米。预计建筑工程的投资将达到XXXX万元，为回转窑式垃圾焚烧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计划购置的设备共计XXXX台（套），设备购置费用为XXXX万元。这一设备购置计划充分考虑到回转窑式垃圾焚烧炉项目的生产需求和技术要求，确保了回转窑式垃圾焚烧炉项目在生产运营中具备先进的技术装备和高效的生产能力。设备的合理配置将为回转窑式垃圾焚烧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窑式垃圾焚烧炉项目计划总投资为XXXX万元，预计年实现营业收入为XXXX万元。这一产能规模的设定旨在确保回转窑式垃圾焚烧炉项目能够在投资与回报之间取得平衡，实现长期可持续的发展。回转窑式垃圾焚烧炉项目的总投资充分考虑到各个方面的需求，包括用地建设、设备购置等多个环节，以确保回转窑式垃圾焚烧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1969"/>
      <w:r>
        <w:rPr>
          <w:rFonts w:ascii="仿宋" w:eastAsia="仿宋" w:hAnsi="仿宋" w:cs="仿宋" w:hint="eastAsia"/>
          <w:sz w:val="28"/>
          <w:lang w:eastAsia="zh-CN"/>
        </w:rPr>
        <w:t>四、回转窑式垃圾焚烧炉项目选址可行性分析</w:t>
      </w:r>
      <w:bookmarkEnd w:id="12"/>
    </w:p>
    <w:p>
      <w:pPr>
        <w:pStyle w:val="Heading2"/>
        <w:rPr>
          <w:rFonts w:ascii="仿宋" w:eastAsia="仿宋" w:hAnsi="仿宋" w:cs="仿宋" w:hint="eastAsia"/>
          <w:lang w:eastAsia="zh-CN"/>
        </w:rPr>
      </w:pPr>
      <w:bookmarkStart w:id="13" w:name="_Toc10278"/>
      <w:r>
        <w:rPr>
          <w:rFonts w:ascii="仿宋" w:eastAsia="仿宋" w:hAnsi="仿宋" w:cs="仿宋" w:hint="eastAsia"/>
          <w:lang w:eastAsia="zh-CN"/>
        </w:rPr>
        <w:t>(一)、回转窑式垃圾焚烧炉项目选址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该回转窑式垃圾焚烧炉项目选址位于XX省XX市XX区XXX街道</w:t>
      </w:r>
    </w:p>
    <w:p>
      <w:pPr>
        <w:pStyle w:val="Heading2"/>
        <w:ind w:firstLine="560" w:firstLineChars="200"/>
        <w:rPr>
          <w:rFonts w:ascii="仿宋" w:eastAsia="仿宋" w:hAnsi="仿宋" w:cs="仿宋" w:hint="eastAsia"/>
          <w:sz w:val="28"/>
          <w:lang w:eastAsia="zh-CN"/>
        </w:rPr>
      </w:pPr>
      <w:bookmarkStart w:id="14" w:name="_Toc1444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回转窑式垃圾焚烧炉项目的征地面积将根据回转窑式垃圾焚烧炉项目的实际规模和需求进行精确规划。具体面积XXX平方米，旨在确保回转窑式垃圾焚烧炉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净用地面积是在征地面积基础上去除不可利用面积后的实际可开发用地。具体面积XXX平方米，考虑到环保、交通、安全等多方面因素，以确保回转窑式垃圾焚烧炉项目在整体利用效率上达到最优。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回转窑式垃圾焚烧炉项目计划建设的建筑总规模具体面积XXX平方米。这一规模的确定综合考虑了回转窑式垃圾焚烧炉项目的性质、规模，以及城市规划的相关要求，确保建筑布局与周边环境协调一致。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绿地率是回转窑式垃圾焚烧炉项目用地中被规划为绿地的比例。具体面积XXX平方米，旨在通过合理规划绿地，改善回转窑式垃圾焚烧炉项目周边环境，提升居民生活质量，并符合城市整体绿化规划。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容积率是用地上可以建设的建筑总体积与用地面积之比。具体面积XXX，通过合理的容积率规划，确保回转窑式垃圾焚烧炉项目建筑规模与周边环境和谐共生。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回转窑式垃圾焚烧炉项目选址与当地城市规划相一致，具体面积XXX平方米。通过与城市规划部门深入沟通，确保回转窑式垃圾焚烧炉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回转窑式垃圾焚烧炉项目选址符合当地产业政策，具体面积XXX平方米。这包括回转窑式垃圾焚烧炉项目对当地经济的促进作用，以及对相关产业的带动效应，确保回转窑式垃圾焚烧炉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用地总体要求必须符合环保和可持续发展的原则，具体面积XXX平方米。通过采用绿色建筑设计、节能减排等措施，确保回转窑式垃圾焚烧炉项目在建设和运营过程中对环境的影响最小化，达到可持续发展的要求。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确保回转窑式垃圾焚烧炉项目选址具备必要的公共设施配套，具体面积XXX平方米。这包括交通便利性、教育、医疗等基础设施，以提高居民生活品质，使得回转窑式垃圾焚烧炉项目选址更具吸引力。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考虑用地总体要求对当地社会稳定性的影响，具体面积XXX平方米。通过深入了解当地社区反馈，确保回转窑式垃圾焚烧炉项目的选址和建设过程对当地社会和谐稳定产生积极作用。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回转窑式垃圾焚烧炉项目选址不仅符合法规和规划，还在实际操作中具有可行性。这一全面规划将为回转窑式垃圾焚烧炉项目的成功实施提供坚实的基础，确保回转窑式垃圾焚烧炉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855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回转窑式垃圾焚烧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回转窑式垃圾焚烧炉项目的设备规划和空间设计中，我们将采取灵活设备布局的措施。设备布局将根据实际需求进行灵活设计，避免不必要的浪费。通过合理规划设备摆放位置，我们将提高设备的利用率，减少设备间距，以确保回转窑式垃圾焚烧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进一步，我们计划在回转窑式垃圾焚烧炉项目内部引入共享设施的概念，例如共享会议室、办公区等。通过这种方式，我们可以减少对资源的重复建设，提高资源共享效率，从而减小回转窑式垃圾焚烧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891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回转窑式垃圾焚烧炉项目的总图布置中，我们将不同功能区域进行明确的规划，以最大程度满足回转窑式垃圾焚烧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136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回转窑式垃圾焚烧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回转窑式垃圾焚烧炉项目对环境的影响是综合评价的重要因素之一。我们将详细考虑选址周边的自然环境、生态保护区、水源地等情况，确保回转窑式垃圾焚烧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对选址的评价还需充分考虑当地政府的产业政策和法规。我们将详细了解回转窑式垃圾焚烧炉项目所在地的相关政策，确保回转窑式垃圾焚烧炉项目的规划和运营与当地法规相符，降低不必要的法律风险。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考虑到社会稳定性对企业运营的重要性，我们将评估选址地区的社会安全情况、劳工关系、社区反馈等方面，以确保回转窑式垃圾焚烧炉项目的建设和运营不会受到社会稳定性的负面影响。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最后，我们将综合考虑用地成本，包括土地购置费用、土地开发成本等。通过对用地成本的详细评估，我们能够做出更为精确的经济效益分析，为回转窑式垃圾焚烧炉项目的投资决策提供有力支持。</w:t>
      </w:r>
    </w:p>
    <w:p>
      <w:pPr>
        <w:pStyle w:val="Heading1"/>
        <w:ind w:firstLine="560" w:firstLineChars="200"/>
        <w:rPr>
          <w:rFonts w:ascii="仿宋" w:eastAsia="仿宋" w:hAnsi="仿宋" w:cs="仿宋" w:hint="eastAsia"/>
          <w:sz w:val="28"/>
          <w:lang w:eastAsia="zh-CN"/>
        </w:rPr>
      </w:pPr>
      <w:bookmarkStart w:id="18" w:name="_Toc26196"/>
      <w:r>
        <w:rPr>
          <w:rFonts w:ascii="仿宋" w:eastAsia="仿宋" w:hAnsi="仿宋" w:cs="仿宋" w:hint="eastAsia"/>
          <w:sz w:val="28"/>
          <w:lang w:eastAsia="zh-CN"/>
        </w:rPr>
        <w:t>五、回转窑式垃圾焚烧炉项目危机管理</w:t>
      </w:r>
      <w:bookmarkEnd w:id="18"/>
    </w:p>
    <w:p>
      <w:pPr>
        <w:pStyle w:val="Heading2"/>
        <w:rPr>
          <w:rFonts w:ascii="仿宋" w:eastAsia="仿宋" w:hAnsi="仿宋" w:cs="仿宋" w:hint="eastAsia"/>
          <w:lang w:eastAsia="zh-CN"/>
        </w:rPr>
      </w:pPr>
      <w:bookmarkStart w:id="19" w:name="_Toc13724"/>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回转窑式垃圾焚烧炉项目危机管理中，危机预警与识别是确保回转窑式垃圾焚烧炉项目稳健运行的核心步骤。通过建立全面的监测机制，回转窑式垃圾焚烧炉项目团队旨在及时发现和理解潜在的风险和危机因素，以便采取及时的预防和应对措施，确保回转窑式垃圾焚烧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回转窑式垃圾焚烧炉项目团队全面分析了整个回转窑式垃圾焚烧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回转窑式垃圾焚烧炉项目团队着重于明确定义回转窑式垃圾焚烧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https://d.book118.com/607016200133006053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回转窑式垃圾焚烧炉项目规划设计蓝图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CC53CE"/>
    <w:rsid w:val="4CCC53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701620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2024-03-05T21:54:00Z</dcterms:created>
  <dcterms:modified xsi:type="dcterms:W3CDTF">2024-03-05T21:54:19Z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83B8093C3277419B8E1E8BAE04352107_11</vt:lpwstr>
  </property>
  <property fmtid="{D5CDD505-2E9C-101B-9397-08002B2CF9AE}" pid="3" name="KSOProductBuildVer">
    <vt:lpwstr>2052-12.1.0.16388</vt:lpwstr>
  </property>
</Properties>
</file>