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05" w:history="1">
        <w:r>
          <w:rPr>
            <w:rFonts w:ascii="仿宋" w:eastAsia="仿宋" w:hAnsi="仿宋" w:cs="仿宋" w:hint="eastAsia"/>
            <w:lang w:eastAsia="zh-CN"/>
          </w:rPr>
          <w:t>序言</w:t>
        </w:r>
        <w:r>
          <w:tab/>
        </w:r>
        <w:r>
          <w:fldChar w:fldCharType="begin"/>
        </w:r>
        <w:r>
          <w:instrText xml:space="preserve"> PAGEREF _Toc23905 \h </w:instrText>
        </w:r>
        <w:r>
          <w:fldChar w:fldCharType="separate"/>
        </w:r>
        <w:r>
          <w:t>3</w:t>
        </w:r>
        <w:r>
          <w:fldChar w:fldCharType="end"/>
        </w:r>
      </w:hyperlink>
    </w:p>
    <w:p>
      <w:pPr>
        <w:pStyle w:val="TOC1"/>
        <w:tabs>
          <w:tab w:val="right" w:leader="dot" w:pos="8306"/>
        </w:tabs>
      </w:pPr>
      <w:hyperlink w:anchor="_Toc32139" w:history="1">
        <w:r>
          <w:rPr>
            <w:rFonts w:ascii="仿宋" w:eastAsia="仿宋" w:hAnsi="仿宋" w:cs="仿宋" w:hint="eastAsia"/>
            <w:lang w:eastAsia="zh-CN"/>
          </w:rPr>
          <w:t>一、市场分析、调研</w:t>
        </w:r>
        <w:r>
          <w:tab/>
        </w:r>
        <w:r>
          <w:fldChar w:fldCharType="begin"/>
        </w:r>
        <w:r>
          <w:instrText xml:space="preserve"> PAGEREF _Toc32139 \h </w:instrText>
        </w:r>
        <w:r>
          <w:fldChar w:fldCharType="separate"/>
        </w:r>
        <w:r>
          <w:t>3</w:t>
        </w:r>
        <w:r>
          <w:fldChar w:fldCharType="end"/>
        </w:r>
      </w:hyperlink>
    </w:p>
    <w:p>
      <w:pPr>
        <w:pStyle w:val="TOC2"/>
        <w:tabs>
          <w:tab w:val="right" w:leader="dot" w:pos="8306"/>
        </w:tabs>
      </w:pPr>
      <w:hyperlink w:anchor="_Toc27497" w:history="1">
        <w:r>
          <w:rPr>
            <w:rFonts w:ascii="仿宋" w:eastAsia="仿宋" w:hAnsi="仿宋" w:cs="仿宋" w:hint="eastAsia"/>
            <w:lang w:eastAsia="zh-CN"/>
          </w:rPr>
          <w:t>(一)、酒精行业分析</w:t>
        </w:r>
        <w:r>
          <w:tab/>
        </w:r>
        <w:r>
          <w:fldChar w:fldCharType="begin"/>
        </w:r>
        <w:r>
          <w:instrText xml:space="preserve"> PAGEREF _Toc27497 \h </w:instrText>
        </w:r>
        <w:r>
          <w:fldChar w:fldCharType="separate"/>
        </w:r>
        <w:r>
          <w:t>3</w:t>
        </w:r>
        <w:r>
          <w:fldChar w:fldCharType="end"/>
        </w:r>
      </w:hyperlink>
    </w:p>
    <w:p>
      <w:pPr>
        <w:pStyle w:val="TOC2"/>
        <w:tabs>
          <w:tab w:val="right" w:leader="dot" w:pos="8306"/>
        </w:tabs>
      </w:pPr>
      <w:hyperlink w:anchor="_Toc18605" w:history="1">
        <w:r>
          <w:rPr>
            <w:rFonts w:ascii="仿宋" w:eastAsia="仿宋" w:hAnsi="仿宋" w:cs="仿宋" w:hint="eastAsia"/>
            <w:lang w:eastAsia="zh-CN"/>
          </w:rPr>
          <w:t>(二)、酒精市场分析预测</w:t>
        </w:r>
        <w:r>
          <w:tab/>
        </w:r>
        <w:r>
          <w:fldChar w:fldCharType="begin"/>
        </w:r>
        <w:r>
          <w:instrText xml:space="preserve"> PAGEREF _Toc18605 \h </w:instrText>
        </w:r>
        <w:r>
          <w:fldChar w:fldCharType="separate"/>
        </w:r>
        <w:r>
          <w:t>4</w:t>
        </w:r>
        <w:r>
          <w:fldChar w:fldCharType="end"/>
        </w:r>
      </w:hyperlink>
    </w:p>
    <w:p>
      <w:pPr>
        <w:pStyle w:val="TOC1"/>
        <w:tabs>
          <w:tab w:val="right" w:leader="dot" w:pos="8306"/>
        </w:tabs>
      </w:pPr>
      <w:hyperlink w:anchor="_Toc18042" w:history="1">
        <w:r>
          <w:rPr>
            <w:rFonts w:ascii="仿宋" w:eastAsia="仿宋" w:hAnsi="仿宋" w:cs="仿宋" w:hint="eastAsia"/>
            <w:lang w:eastAsia="zh-CN"/>
          </w:rPr>
          <w:t>二、工艺说明</w:t>
        </w:r>
        <w:r>
          <w:tab/>
        </w:r>
        <w:r>
          <w:fldChar w:fldCharType="begin"/>
        </w:r>
        <w:r>
          <w:instrText xml:space="preserve"> PAGEREF _Toc18042 \h </w:instrText>
        </w:r>
        <w:r>
          <w:fldChar w:fldCharType="separate"/>
        </w:r>
        <w:r>
          <w:t>4</w:t>
        </w:r>
        <w:r>
          <w:fldChar w:fldCharType="end"/>
        </w:r>
      </w:hyperlink>
    </w:p>
    <w:p>
      <w:pPr>
        <w:pStyle w:val="TOC2"/>
        <w:tabs>
          <w:tab w:val="right" w:leader="dot" w:pos="8306"/>
        </w:tabs>
      </w:pPr>
      <w:hyperlink w:anchor="_Toc11701" w:history="1">
        <w:r>
          <w:rPr>
            <w:rFonts w:ascii="仿宋" w:eastAsia="仿宋" w:hAnsi="仿宋" w:cs="仿宋" w:hint="eastAsia"/>
            <w:lang w:eastAsia="zh-CN"/>
          </w:rPr>
          <w:t>(一)、技术管理特点</w:t>
        </w:r>
        <w:r>
          <w:tab/>
        </w:r>
        <w:r>
          <w:fldChar w:fldCharType="begin"/>
        </w:r>
        <w:r>
          <w:instrText xml:space="preserve"> PAGEREF _Toc11701 \h </w:instrText>
        </w:r>
        <w:r>
          <w:fldChar w:fldCharType="separate"/>
        </w:r>
        <w:r>
          <w:t>4</w:t>
        </w:r>
        <w:r>
          <w:fldChar w:fldCharType="end"/>
        </w:r>
      </w:hyperlink>
    </w:p>
    <w:p>
      <w:pPr>
        <w:pStyle w:val="TOC2"/>
        <w:tabs>
          <w:tab w:val="right" w:leader="dot" w:pos="8306"/>
        </w:tabs>
      </w:pPr>
      <w:hyperlink w:anchor="_Toc12748" w:history="1">
        <w:r>
          <w:rPr>
            <w:rFonts w:ascii="仿宋" w:eastAsia="仿宋" w:hAnsi="仿宋" w:cs="仿宋" w:hint="eastAsia"/>
            <w:lang w:eastAsia="zh-CN"/>
          </w:rPr>
          <w:t>(二)、酒精项目工艺技术设计方案</w:t>
        </w:r>
        <w:r>
          <w:tab/>
        </w:r>
        <w:r>
          <w:fldChar w:fldCharType="begin"/>
        </w:r>
        <w:r>
          <w:instrText xml:space="preserve"> PAGEREF _Toc12748 \h </w:instrText>
        </w:r>
        <w:r>
          <w:fldChar w:fldCharType="separate"/>
        </w:r>
        <w:r>
          <w:t>5</w:t>
        </w:r>
        <w:r>
          <w:fldChar w:fldCharType="end"/>
        </w:r>
      </w:hyperlink>
    </w:p>
    <w:p>
      <w:pPr>
        <w:pStyle w:val="TOC2"/>
        <w:tabs>
          <w:tab w:val="right" w:leader="dot" w:pos="8306"/>
        </w:tabs>
      </w:pPr>
      <w:hyperlink w:anchor="_Toc9507" w:history="1">
        <w:r>
          <w:rPr>
            <w:rFonts w:ascii="仿宋" w:eastAsia="仿宋" w:hAnsi="仿宋" w:cs="仿宋" w:hint="eastAsia"/>
            <w:lang w:eastAsia="zh-CN"/>
          </w:rPr>
          <w:t>(三)、设备选型方案</w:t>
        </w:r>
        <w:r>
          <w:tab/>
        </w:r>
        <w:r>
          <w:fldChar w:fldCharType="begin"/>
        </w:r>
        <w:r>
          <w:instrText xml:space="preserve"> PAGEREF _Toc9507 \h </w:instrText>
        </w:r>
        <w:r>
          <w:fldChar w:fldCharType="separate"/>
        </w:r>
        <w:r>
          <w:t>7</w:t>
        </w:r>
        <w:r>
          <w:fldChar w:fldCharType="end"/>
        </w:r>
      </w:hyperlink>
    </w:p>
    <w:p>
      <w:pPr>
        <w:pStyle w:val="TOC1"/>
        <w:tabs>
          <w:tab w:val="right" w:leader="dot" w:pos="8306"/>
        </w:tabs>
      </w:pPr>
      <w:hyperlink w:anchor="_Toc1401" w:history="1">
        <w:r>
          <w:rPr>
            <w:rFonts w:ascii="仿宋" w:eastAsia="仿宋" w:hAnsi="仿宋" w:cs="仿宋" w:hint="eastAsia"/>
            <w:lang w:eastAsia="zh-CN"/>
          </w:rPr>
          <w:t>三、酒精项目建设背景及必要性分析</w:t>
        </w:r>
        <w:r>
          <w:tab/>
        </w:r>
        <w:r>
          <w:fldChar w:fldCharType="begin"/>
        </w:r>
        <w:r>
          <w:instrText xml:space="preserve"> PAGEREF _Toc1401 \h </w:instrText>
        </w:r>
        <w:r>
          <w:fldChar w:fldCharType="separate"/>
        </w:r>
        <w:r>
          <w:t>8</w:t>
        </w:r>
        <w:r>
          <w:fldChar w:fldCharType="end"/>
        </w:r>
      </w:hyperlink>
    </w:p>
    <w:p>
      <w:pPr>
        <w:pStyle w:val="TOC2"/>
        <w:tabs>
          <w:tab w:val="right" w:leader="dot" w:pos="8306"/>
        </w:tabs>
      </w:pPr>
      <w:hyperlink w:anchor="_Toc18903" w:history="1">
        <w:r>
          <w:rPr>
            <w:rFonts w:ascii="仿宋" w:eastAsia="仿宋" w:hAnsi="仿宋" w:cs="仿宋" w:hint="eastAsia"/>
            <w:lang w:eastAsia="zh-CN"/>
          </w:rPr>
          <w:t>(一)、酒精项目背景分析</w:t>
        </w:r>
        <w:r>
          <w:tab/>
        </w:r>
        <w:r>
          <w:fldChar w:fldCharType="begin"/>
        </w:r>
        <w:r>
          <w:instrText xml:space="preserve"> PAGEREF _Toc18903 \h </w:instrText>
        </w:r>
        <w:r>
          <w:fldChar w:fldCharType="separate"/>
        </w:r>
        <w:r>
          <w:t>8</w:t>
        </w:r>
        <w:r>
          <w:fldChar w:fldCharType="end"/>
        </w:r>
      </w:hyperlink>
    </w:p>
    <w:p>
      <w:pPr>
        <w:pStyle w:val="TOC2"/>
        <w:tabs>
          <w:tab w:val="right" w:leader="dot" w:pos="8306"/>
        </w:tabs>
      </w:pPr>
      <w:hyperlink w:anchor="_Toc20297" w:history="1">
        <w:r>
          <w:rPr>
            <w:rFonts w:ascii="仿宋" w:eastAsia="仿宋" w:hAnsi="仿宋" w:cs="仿宋" w:hint="eastAsia"/>
            <w:lang w:eastAsia="zh-CN"/>
          </w:rPr>
          <w:t>(二)、酒精项目建设必要性分析</w:t>
        </w:r>
        <w:r>
          <w:tab/>
        </w:r>
        <w:r>
          <w:fldChar w:fldCharType="begin"/>
        </w:r>
        <w:r>
          <w:instrText xml:space="preserve"> PAGEREF _Toc20297 \h </w:instrText>
        </w:r>
        <w:r>
          <w:fldChar w:fldCharType="separate"/>
        </w:r>
        <w:r>
          <w:t>10</w:t>
        </w:r>
        <w:r>
          <w:fldChar w:fldCharType="end"/>
        </w:r>
      </w:hyperlink>
    </w:p>
    <w:p>
      <w:pPr>
        <w:pStyle w:val="TOC1"/>
        <w:tabs>
          <w:tab w:val="right" w:leader="dot" w:pos="8306"/>
        </w:tabs>
      </w:pPr>
      <w:hyperlink w:anchor="_Toc32572" w:history="1">
        <w:r>
          <w:rPr>
            <w:rFonts w:ascii="仿宋" w:eastAsia="仿宋" w:hAnsi="仿宋" w:cs="仿宋" w:hint="eastAsia"/>
            <w:lang w:eastAsia="zh-CN"/>
          </w:rPr>
          <w:t>四、酒精项目选址可行性分析</w:t>
        </w:r>
        <w:r>
          <w:tab/>
        </w:r>
        <w:r>
          <w:fldChar w:fldCharType="begin"/>
        </w:r>
        <w:r>
          <w:instrText xml:space="preserve"> PAGEREF _Toc32572 \h </w:instrText>
        </w:r>
        <w:r>
          <w:fldChar w:fldCharType="separate"/>
        </w:r>
        <w:r>
          <w:t>11</w:t>
        </w:r>
        <w:r>
          <w:fldChar w:fldCharType="end"/>
        </w:r>
      </w:hyperlink>
    </w:p>
    <w:p>
      <w:pPr>
        <w:pStyle w:val="TOC2"/>
        <w:tabs>
          <w:tab w:val="right" w:leader="dot" w:pos="8306"/>
        </w:tabs>
      </w:pPr>
      <w:hyperlink w:anchor="_Toc18108" w:history="1">
        <w:r>
          <w:rPr>
            <w:rFonts w:ascii="仿宋" w:eastAsia="仿宋" w:hAnsi="仿宋" w:cs="仿宋" w:hint="eastAsia"/>
            <w:lang w:eastAsia="zh-CN"/>
          </w:rPr>
          <w:t>(一)、酒精项目选址</w:t>
        </w:r>
        <w:r>
          <w:tab/>
        </w:r>
        <w:r>
          <w:fldChar w:fldCharType="begin"/>
        </w:r>
        <w:r>
          <w:instrText xml:space="preserve"> PAGEREF _Toc18108 \h </w:instrText>
        </w:r>
        <w:r>
          <w:fldChar w:fldCharType="separate"/>
        </w:r>
        <w:r>
          <w:t>11</w:t>
        </w:r>
        <w:r>
          <w:fldChar w:fldCharType="end"/>
        </w:r>
      </w:hyperlink>
    </w:p>
    <w:p>
      <w:pPr>
        <w:pStyle w:val="TOC2"/>
        <w:tabs>
          <w:tab w:val="right" w:leader="dot" w:pos="8306"/>
        </w:tabs>
      </w:pPr>
      <w:hyperlink w:anchor="_Toc24998" w:history="1">
        <w:r>
          <w:rPr>
            <w:rFonts w:ascii="仿宋" w:eastAsia="仿宋" w:hAnsi="仿宋" w:cs="仿宋" w:hint="eastAsia"/>
            <w:lang w:eastAsia="zh-CN"/>
          </w:rPr>
          <w:t>(二)、用地控制指标</w:t>
        </w:r>
        <w:r>
          <w:tab/>
        </w:r>
        <w:r>
          <w:fldChar w:fldCharType="begin"/>
        </w:r>
        <w:r>
          <w:instrText xml:space="preserve"> PAGEREF _Toc24998 \h </w:instrText>
        </w:r>
        <w:r>
          <w:fldChar w:fldCharType="separate"/>
        </w:r>
        <w:r>
          <w:t>11</w:t>
        </w:r>
        <w:r>
          <w:fldChar w:fldCharType="end"/>
        </w:r>
      </w:hyperlink>
    </w:p>
    <w:p>
      <w:pPr>
        <w:pStyle w:val="TOC2"/>
        <w:tabs>
          <w:tab w:val="right" w:leader="dot" w:pos="8306"/>
        </w:tabs>
      </w:pPr>
      <w:hyperlink w:anchor="_Toc5719" w:history="1">
        <w:r>
          <w:rPr>
            <w:rFonts w:ascii="仿宋" w:eastAsia="仿宋" w:hAnsi="仿宋" w:cs="仿宋" w:hint="eastAsia"/>
            <w:lang w:eastAsia="zh-CN"/>
          </w:rPr>
          <w:t>(三)、节约用地措施</w:t>
        </w:r>
        <w:r>
          <w:tab/>
        </w:r>
        <w:r>
          <w:fldChar w:fldCharType="begin"/>
        </w:r>
        <w:r>
          <w:instrText xml:space="preserve"> PAGEREF _Toc5719 \h </w:instrText>
        </w:r>
        <w:r>
          <w:fldChar w:fldCharType="separate"/>
        </w:r>
        <w:r>
          <w:t>13</w:t>
        </w:r>
        <w:r>
          <w:fldChar w:fldCharType="end"/>
        </w:r>
      </w:hyperlink>
    </w:p>
    <w:p>
      <w:pPr>
        <w:pStyle w:val="TOC2"/>
        <w:tabs>
          <w:tab w:val="right" w:leader="dot" w:pos="8306"/>
        </w:tabs>
      </w:pPr>
      <w:hyperlink w:anchor="_Toc6884" w:history="1">
        <w:r>
          <w:rPr>
            <w:rFonts w:ascii="仿宋" w:eastAsia="仿宋" w:hAnsi="仿宋" w:cs="仿宋" w:hint="eastAsia"/>
            <w:lang w:eastAsia="zh-CN"/>
          </w:rPr>
          <w:t>(四)、总图布置方案</w:t>
        </w:r>
        <w:r>
          <w:tab/>
        </w:r>
        <w:r>
          <w:fldChar w:fldCharType="begin"/>
        </w:r>
        <w:r>
          <w:instrText xml:space="preserve"> PAGEREF _Toc6884 \h </w:instrText>
        </w:r>
        <w:r>
          <w:fldChar w:fldCharType="separate"/>
        </w:r>
        <w:r>
          <w:t>14</w:t>
        </w:r>
        <w:r>
          <w:fldChar w:fldCharType="end"/>
        </w:r>
      </w:hyperlink>
    </w:p>
    <w:p>
      <w:pPr>
        <w:pStyle w:val="TOC2"/>
        <w:tabs>
          <w:tab w:val="right" w:leader="dot" w:pos="8306"/>
        </w:tabs>
      </w:pPr>
      <w:hyperlink w:anchor="_Toc19598" w:history="1">
        <w:r>
          <w:rPr>
            <w:rFonts w:ascii="仿宋" w:eastAsia="仿宋" w:hAnsi="仿宋" w:cs="仿宋" w:hint="eastAsia"/>
            <w:lang w:eastAsia="zh-CN"/>
          </w:rPr>
          <w:t>(五)、选址综合评价</w:t>
        </w:r>
        <w:r>
          <w:tab/>
        </w:r>
        <w:r>
          <w:fldChar w:fldCharType="begin"/>
        </w:r>
        <w:r>
          <w:instrText xml:space="preserve"> PAGEREF _Toc19598 \h </w:instrText>
        </w:r>
        <w:r>
          <w:fldChar w:fldCharType="separate"/>
        </w:r>
        <w:r>
          <w:t>15</w:t>
        </w:r>
        <w:r>
          <w:fldChar w:fldCharType="end"/>
        </w:r>
      </w:hyperlink>
    </w:p>
    <w:p>
      <w:pPr>
        <w:pStyle w:val="TOC1"/>
        <w:tabs>
          <w:tab w:val="right" w:leader="dot" w:pos="8306"/>
        </w:tabs>
      </w:pPr>
      <w:hyperlink w:anchor="_Toc17423" w:history="1">
        <w:r>
          <w:rPr>
            <w:rFonts w:ascii="仿宋" w:eastAsia="仿宋" w:hAnsi="仿宋" w:cs="仿宋" w:hint="eastAsia"/>
            <w:lang w:eastAsia="zh-CN"/>
          </w:rPr>
          <w:t>五、产品规划分析</w:t>
        </w:r>
        <w:r>
          <w:tab/>
        </w:r>
        <w:r>
          <w:fldChar w:fldCharType="begin"/>
        </w:r>
        <w:r>
          <w:instrText xml:space="preserve"> PAGEREF _Toc17423 \h </w:instrText>
        </w:r>
        <w:r>
          <w:fldChar w:fldCharType="separate"/>
        </w:r>
        <w:r>
          <w:t>16</w:t>
        </w:r>
        <w:r>
          <w:fldChar w:fldCharType="end"/>
        </w:r>
      </w:hyperlink>
    </w:p>
    <w:p>
      <w:pPr>
        <w:pStyle w:val="TOC2"/>
        <w:tabs>
          <w:tab w:val="right" w:leader="dot" w:pos="8306"/>
        </w:tabs>
      </w:pPr>
      <w:hyperlink w:anchor="_Toc6331" w:history="1">
        <w:r>
          <w:rPr>
            <w:rFonts w:ascii="仿宋" w:eastAsia="仿宋" w:hAnsi="仿宋" w:cs="仿宋" w:hint="eastAsia"/>
            <w:lang w:eastAsia="zh-CN"/>
          </w:rPr>
          <w:t>(一)、产品规划</w:t>
        </w:r>
        <w:r>
          <w:tab/>
        </w:r>
        <w:r>
          <w:fldChar w:fldCharType="begin"/>
        </w:r>
        <w:r>
          <w:instrText xml:space="preserve"> PAGEREF _Toc6331 \h </w:instrText>
        </w:r>
        <w:r>
          <w:fldChar w:fldCharType="separate"/>
        </w:r>
        <w:r>
          <w:t>16</w:t>
        </w:r>
        <w:r>
          <w:fldChar w:fldCharType="end"/>
        </w:r>
      </w:hyperlink>
    </w:p>
    <w:p>
      <w:pPr>
        <w:pStyle w:val="TOC2"/>
        <w:tabs>
          <w:tab w:val="right" w:leader="dot" w:pos="8306"/>
        </w:tabs>
      </w:pPr>
      <w:hyperlink w:anchor="_Toc1821" w:history="1">
        <w:r>
          <w:rPr>
            <w:rFonts w:ascii="仿宋" w:eastAsia="仿宋" w:hAnsi="仿宋" w:cs="仿宋" w:hint="eastAsia"/>
            <w:lang w:eastAsia="zh-CN"/>
          </w:rPr>
          <w:t>(二)、建设规模</w:t>
        </w:r>
        <w:r>
          <w:tab/>
        </w:r>
        <w:r>
          <w:fldChar w:fldCharType="begin"/>
        </w:r>
        <w:r>
          <w:instrText xml:space="preserve"> PAGEREF _Toc1821 \h </w:instrText>
        </w:r>
        <w:r>
          <w:fldChar w:fldCharType="separate"/>
        </w:r>
        <w:r>
          <w:t>17</w:t>
        </w:r>
        <w:r>
          <w:fldChar w:fldCharType="end"/>
        </w:r>
      </w:hyperlink>
    </w:p>
    <w:p>
      <w:pPr>
        <w:pStyle w:val="TOC1"/>
        <w:tabs>
          <w:tab w:val="right" w:leader="dot" w:pos="8306"/>
        </w:tabs>
      </w:pPr>
      <w:hyperlink w:anchor="_Toc23804" w:history="1">
        <w:r>
          <w:rPr>
            <w:rFonts w:ascii="仿宋" w:eastAsia="仿宋" w:hAnsi="仿宋" w:cs="仿宋" w:hint="eastAsia"/>
            <w:lang w:eastAsia="zh-CN"/>
          </w:rPr>
          <w:t>六、酒精项目可持续发展</w:t>
        </w:r>
        <w:r>
          <w:tab/>
        </w:r>
        <w:r>
          <w:fldChar w:fldCharType="begin"/>
        </w:r>
        <w:r>
          <w:instrText xml:space="preserve"> PAGEREF _Toc23804 \h </w:instrText>
        </w:r>
        <w:r>
          <w:fldChar w:fldCharType="separate"/>
        </w:r>
        <w:r>
          <w:t>18</w:t>
        </w:r>
        <w:r>
          <w:fldChar w:fldCharType="end"/>
        </w:r>
      </w:hyperlink>
    </w:p>
    <w:p>
      <w:pPr>
        <w:pStyle w:val="TOC2"/>
        <w:tabs>
          <w:tab w:val="right" w:leader="dot" w:pos="8306"/>
        </w:tabs>
      </w:pPr>
      <w:hyperlink w:anchor="_Toc1473" w:history="1">
        <w:r>
          <w:rPr>
            <w:rFonts w:ascii="仿宋" w:eastAsia="仿宋" w:hAnsi="仿宋" w:cs="仿宋" w:hint="eastAsia"/>
            <w:lang w:eastAsia="zh-CN"/>
          </w:rPr>
          <w:t>(一)、可持续战略与实践</w:t>
        </w:r>
        <w:r>
          <w:tab/>
        </w:r>
        <w:r>
          <w:fldChar w:fldCharType="begin"/>
        </w:r>
        <w:r>
          <w:instrText xml:space="preserve"> PAGEREF _Toc1473 \h </w:instrText>
        </w:r>
        <w:r>
          <w:fldChar w:fldCharType="separate"/>
        </w:r>
        <w:r>
          <w:t>18</w:t>
        </w:r>
        <w:r>
          <w:fldChar w:fldCharType="end"/>
        </w:r>
      </w:hyperlink>
    </w:p>
    <w:p>
      <w:pPr>
        <w:pStyle w:val="TOC2"/>
        <w:tabs>
          <w:tab w:val="right" w:leader="dot" w:pos="8306"/>
        </w:tabs>
      </w:pPr>
      <w:hyperlink w:anchor="_Toc9211" w:history="1">
        <w:r>
          <w:rPr>
            <w:rFonts w:ascii="仿宋" w:eastAsia="仿宋" w:hAnsi="仿宋" w:cs="仿宋" w:hint="eastAsia"/>
            <w:lang w:eastAsia="zh-CN"/>
          </w:rPr>
          <w:t>(二)、环保与社会责任</w:t>
        </w:r>
        <w:r>
          <w:tab/>
        </w:r>
        <w:r>
          <w:fldChar w:fldCharType="begin"/>
        </w:r>
        <w:r>
          <w:instrText xml:space="preserve"> PAGEREF _Toc9211 \h </w:instrText>
        </w:r>
        <w:r>
          <w:fldChar w:fldCharType="separate"/>
        </w:r>
        <w:r>
          <w:t>19</w:t>
        </w:r>
        <w:r>
          <w:fldChar w:fldCharType="end"/>
        </w:r>
      </w:hyperlink>
    </w:p>
    <w:p>
      <w:pPr>
        <w:pStyle w:val="TOC1"/>
        <w:tabs>
          <w:tab w:val="right" w:leader="dot" w:pos="8306"/>
        </w:tabs>
      </w:pPr>
      <w:hyperlink w:anchor="_Toc30881" w:history="1">
        <w:r>
          <w:rPr>
            <w:rFonts w:ascii="仿宋" w:eastAsia="仿宋" w:hAnsi="仿宋" w:cs="仿宋" w:hint="eastAsia"/>
            <w:lang w:eastAsia="zh-CN"/>
          </w:rPr>
          <w:t>七、酒精项目技术管理</w:t>
        </w:r>
        <w:r>
          <w:tab/>
        </w:r>
        <w:r>
          <w:fldChar w:fldCharType="begin"/>
        </w:r>
        <w:r>
          <w:instrText xml:space="preserve"> PAGEREF _Toc30881 \h </w:instrText>
        </w:r>
        <w:r>
          <w:fldChar w:fldCharType="separate"/>
        </w:r>
        <w:r>
          <w:t>19</w:t>
        </w:r>
        <w:r>
          <w:fldChar w:fldCharType="end"/>
        </w:r>
      </w:hyperlink>
    </w:p>
    <w:p>
      <w:pPr>
        <w:pStyle w:val="TOC2"/>
        <w:tabs>
          <w:tab w:val="right" w:leader="dot" w:pos="8306"/>
        </w:tabs>
      </w:pPr>
      <w:hyperlink w:anchor="_Toc16868" w:history="1">
        <w:r>
          <w:rPr>
            <w:rFonts w:ascii="仿宋" w:eastAsia="仿宋" w:hAnsi="仿宋" w:cs="仿宋" w:hint="eastAsia"/>
            <w:lang w:eastAsia="zh-CN"/>
          </w:rPr>
          <w:t>(一)、技术方案选用方向</w:t>
        </w:r>
        <w:r>
          <w:tab/>
        </w:r>
        <w:r>
          <w:fldChar w:fldCharType="begin"/>
        </w:r>
        <w:r>
          <w:instrText xml:space="preserve"> PAGEREF _Toc16868 \h </w:instrText>
        </w:r>
        <w:r>
          <w:fldChar w:fldCharType="separate"/>
        </w:r>
        <w:r>
          <w:t>19</w:t>
        </w:r>
        <w:r>
          <w:fldChar w:fldCharType="end"/>
        </w:r>
      </w:hyperlink>
    </w:p>
    <w:p>
      <w:pPr>
        <w:pStyle w:val="TOC2"/>
        <w:tabs>
          <w:tab w:val="right" w:leader="dot" w:pos="8306"/>
        </w:tabs>
      </w:pPr>
      <w:hyperlink w:anchor="_Toc20715" w:history="1">
        <w:r>
          <w:rPr>
            <w:rFonts w:ascii="仿宋" w:eastAsia="仿宋" w:hAnsi="仿宋" w:cs="仿宋" w:hint="eastAsia"/>
            <w:lang w:eastAsia="zh-CN"/>
          </w:rPr>
          <w:t>(二)、工艺技术方案选用原则</w:t>
        </w:r>
        <w:r>
          <w:tab/>
        </w:r>
        <w:r>
          <w:fldChar w:fldCharType="begin"/>
        </w:r>
        <w:r>
          <w:instrText xml:space="preserve"> PAGEREF _Toc20715 \h </w:instrText>
        </w:r>
        <w:r>
          <w:fldChar w:fldCharType="separate"/>
        </w:r>
        <w:r>
          <w:t>21</w:t>
        </w:r>
        <w:r>
          <w:fldChar w:fldCharType="end"/>
        </w:r>
      </w:hyperlink>
    </w:p>
    <w:p>
      <w:pPr>
        <w:pStyle w:val="TOC2"/>
        <w:tabs>
          <w:tab w:val="right" w:leader="dot" w:pos="8306"/>
        </w:tabs>
      </w:pPr>
      <w:hyperlink w:anchor="_Toc25108" w:history="1">
        <w:r>
          <w:rPr>
            <w:rFonts w:ascii="仿宋" w:eastAsia="仿宋" w:hAnsi="仿宋" w:cs="仿宋" w:hint="eastAsia"/>
            <w:lang w:eastAsia="zh-CN"/>
          </w:rPr>
          <w:t>(三)、工艺技术方案要求</w:t>
        </w:r>
        <w:r>
          <w:tab/>
        </w:r>
        <w:r>
          <w:fldChar w:fldCharType="begin"/>
        </w:r>
        <w:r>
          <w:instrText xml:space="preserve"> PAGEREF _Toc25108 \h </w:instrText>
        </w:r>
        <w:r>
          <w:fldChar w:fldCharType="separate"/>
        </w:r>
        <w:r>
          <w:t>23</w:t>
        </w:r>
        <w:r>
          <w:fldChar w:fldCharType="end"/>
        </w:r>
      </w:hyperlink>
    </w:p>
    <w:p>
      <w:pPr>
        <w:pStyle w:val="TOC1"/>
        <w:tabs>
          <w:tab w:val="right" w:leader="dot" w:pos="8306"/>
        </w:tabs>
      </w:pPr>
      <w:hyperlink w:anchor="_Toc14280" w:history="1">
        <w:r>
          <w:rPr>
            <w:rFonts w:ascii="仿宋" w:eastAsia="仿宋" w:hAnsi="仿宋" w:cs="仿宋" w:hint="eastAsia"/>
            <w:lang w:eastAsia="zh-CN"/>
          </w:rPr>
          <w:t>八、酒精项目财务管理</w:t>
        </w:r>
        <w:r>
          <w:tab/>
        </w:r>
        <w:r>
          <w:fldChar w:fldCharType="begin"/>
        </w:r>
        <w:r>
          <w:instrText xml:space="preserve"> PAGEREF _Toc14280 \h </w:instrText>
        </w:r>
        <w:r>
          <w:fldChar w:fldCharType="separate"/>
        </w:r>
        <w:r>
          <w:t>25</w:t>
        </w:r>
        <w:r>
          <w:fldChar w:fldCharType="end"/>
        </w:r>
      </w:hyperlink>
    </w:p>
    <w:p>
      <w:pPr>
        <w:pStyle w:val="TOC2"/>
        <w:tabs>
          <w:tab w:val="right" w:leader="dot" w:pos="8306"/>
        </w:tabs>
      </w:pPr>
      <w:hyperlink w:anchor="_Toc3918" w:history="1">
        <w:r>
          <w:rPr>
            <w:rFonts w:ascii="仿宋" w:eastAsia="仿宋" w:hAnsi="仿宋" w:cs="仿宋" w:hint="eastAsia"/>
            <w:lang w:eastAsia="zh-CN"/>
          </w:rPr>
          <w:t>(一)、资金需求大</w:t>
        </w:r>
        <w:r>
          <w:tab/>
        </w:r>
        <w:r>
          <w:fldChar w:fldCharType="begin"/>
        </w:r>
        <w:r>
          <w:instrText xml:space="preserve"> PAGEREF _Toc3918 \h </w:instrText>
        </w:r>
        <w:r>
          <w:fldChar w:fldCharType="separate"/>
        </w:r>
        <w:r>
          <w:t>25</w:t>
        </w:r>
        <w:r>
          <w:fldChar w:fldCharType="end"/>
        </w:r>
      </w:hyperlink>
    </w:p>
    <w:p>
      <w:pPr>
        <w:pStyle w:val="TOC2"/>
        <w:tabs>
          <w:tab w:val="right" w:leader="dot" w:pos="8306"/>
        </w:tabs>
      </w:pPr>
      <w:hyperlink w:anchor="_Toc25159" w:history="1">
        <w:r>
          <w:rPr>
            <w:rFonts w:ascii="仿宋" w:eastAsia="仿宋" w:hAnsi="仿宋" w:cs="仿宋" w:hint="eastAsia"/>
            <w:lang w:eastAsia="zh-CN"/>
          </w:rPr>
          <w:t>(二)、研发周期长</w:t>
        </w:r>
        <w:r>
          <w:tab/>
        </w:r>
        <w:r>
          <w:fldChar w:fldCharType="begin"/>
        </w:r>
        <w:r>
          <w:instrText xml:space="preserve"> PAGEREF _Toc25159 \h </w:instrText>
        </w:r>
        <w:r>
          <w:fldChar w:fldCharType="separate"/>
        </w:r>
        <w:r>
          <w:t>26</w:t>
        </w:r>
        <w:r>
          <w:fldChar w:fldCharType="end"/>
        </w:r>
      </w:hyperlink>
    </w:p>
    <w:p>
      <w:pPr>
        <w:pStyle w:val="TOC2"/>
        <w:tabs>
          <w:tab w:val="right" w:leader="dot" w:pos="8306"/>
        </w:tabs>
      </w:pPr>
      <w:hyperlink w:anchor="_Toc29295" w:history="1">
        <w:r>
          <w:rPr>
            <w:rFonts w:ascii="仿宋" w:eastAsia="仿宋" w:hAnsi="仿宋" w:cs="仿宋" w:hint="eastAsia"/>
            <w:lang w:eastAsia="zh-CN"/>
          </w:rPr>
          <w:t>(三)、市场风险大</w:t>
        </w:r>
        <w:r>
          <w:tab/>
        </w:r>
        <w:r>
          <w:fldChar w:fldCharType="begin"/>
        </w:r>
        <w:r>
          <w:instrText xml:space="preserve"> PAGEREF _Toc29295 \h </w:instrText>
        </w:r>
        <w:r>
          <w:fldChar w:fldCharType="separate"/>
        </w:r>
        <w:r>
          <w:t>28</w:t>
        </w:r>
        <w:r>
          <w:fldChar w:fldCharType="end"/>
        </w:r>
      </w:hyperlink>
    </w:p>
    <w:p>
      <w:pPr>
        <w:pStyle w:val="TOC2"/>
        <w:tabs>
          <w:tab w:val="right" w:leader="dot" w:pos="8306"/>
        </w:tabs>
      </w:pPr>
      <w:hyperlink w:anchor="_Toc9645" w:history="1">
        <w:r>
          <w:rPr>
            <w:rFonts w:ascii="仿宋" w:eastAsia="仿宋" w:hAnsi="仿宋" w:cs="仿宋" w:hint="eastAsia"/>
            <w:lang w:eastAsia="zh-CN"/>
          </w:rPr>
          <w:t>(四)、利润率高</w:t>
        </w:r>
        <w:r>
          <w:tab/>
        </w:r>
        <w:r>
          <w:fldChar w:fldCharType="begin"/>
        </w:r>
        <w:r>
          <w:instrText xml:space="preserve"> PAGEREF _Toc9645 \h </w:instrText>
        </w:r>
        <w:r>
          <w:fldChar w:fldCharType="separate"/>
        </w:r>
        <w:r>
          <w:t>30</w:t>
        </w:r>
        <w:r>
          <w:fldChar w:fldCharType="end"/>
        </w:r>
      </w:hyperlink>
    </w:p>
    <w:p>
      <w:pPr>
        <w:pStyle w:val="TOC1"/>
        <w:tabs>
          <w:tab w:val="right" w:leader="dot" w:pos="8306"/>
        </w:tabs>
      </w:pPr>
      <w:hyperlink w:anchor="_Toc9215" w:history="1">
        <w:r>
          <w:rPr>
            <w:rFonts w:ascii="仿宋" w:eastAsia="仿宋" w:hAnsi="仿宋" w:cs="仿宋" w:hint="eastAsia"/>
            <w:lang w:eastAsia="zh-CN"/>
          </w:rPr>
          <w:t>九、酒精项目创新与研发</w:t>
        </w:r>
        <w:r>
          <w:tab/>
        </w:r>
        <w:r>
          <w:fldChar w:fldCharType="begin"/>
        </w:r>
        <w:r>
          <w:instrText xml:space="preserve"> PAGEREF _Toc9215 \h </w:instrText>
        </w:r>
        <w:r>
          <w:fldChar w:fldCharType="separate"/>
        </w:r>
        <w:r>
          <w:t>32</w:t>
        </w:r>
        <w:r>
          <w:fldChar w:fldCharType="end"/>
        </w:r>
      </w:hyperlink>
    </w:p>
    <w:p>
      <w:pPr>
        <w:pStyle w:val="TOC2"/>
        <w:tabs>
          <w:tab w:val="right" w:leader="dot" w:pos="8306"/>
        </w:tabs>
      </w:pPr>
      <w:hyperlink w:anchor="_Toc22359" w:history="1">
        <w:r>
          <w:rPr>
            <w:rFonts w:ascii="仿宋" w:eastAsia="仿宋" w:hAnsi="仿宋" w:cs="仿宋" w:hint="eastAsia"/>
            <w:lang w:eastAsia="zh-CN"/>
          </w:rPr>
          <w:t>(一)、创新策略与方向</w:t>
        </w:r>
        <w:r>
          <w:tab/>
        </w:r>
        <w:r>
          <w:fldChar w:fldCharType="begin"/>
        </w:r>
        <w:r>
          <w:instrText xml:space="preserve"> PAGEREF _Toc22359 \h </w:instrText>
        </w:r>
        <w:r>
          <w:fldChar w:fldCharType="separate"/>
        </w:r>
        <w:r>
          <w:t>32</w:t>
        </w:r>
        <w:r>
          <w:fldChar w:fldCharType="end"/>
        </w:r>
      </w:hyperlink>
    </w:p>
    <w:p>
      <w:pPr>
        <w:pStyle w:val="TOC2"/>
        <w:tabs>
          <w:tab w:val="right" w:leader="dot" w:pos="8306"/>
        </w:tabs>
      </w:pPr>
      <w:hyperlink w:anchor="_Toc3858" w:history="1">
        <w:r>
          <w:rPr>
            <w:rFonts w:ascii="仿宋" w:eastAsia="仿宋" w:hAnsi="仿宋" w:cs="仿宋" w:hint="eastAsia"/>
            <w:lang w:eastAsia="zh-CN"/>
          </w:rPr>
          <w:t>(二)、研发规划与投入</w:t>
        </w:r>
        <w:r>
          <w:tab/>
        </w:r>
        <w:r>
          <w:fldChar w:fldCharType="begin"/>
        </w:r>
        <w:r>
          <w:instrText xml:space="preserve"> PAGEREF _Toc3858 \h </w:instrText>
        </w:r>
        <w:r>
          <w:fldChar w:fldCharType="separate"/>
        </w:r>
        <w:r>
          <w:t>34</w:t>
        </w:r>
        <w:r>
          <w:fldChar w:fldCharType="end"/>
        </w:r>
      </w:hyperlink>
    </w:p>
    <w:p>
      <w:pPr>
        <w:pStyle w:val="TOC1"/>
        <w:tabs>
          <w:tab w:val="right" w:leader="dot" w:pos="8306"/>
        </w:tabs>
      </w:pPr>
      <w:hyperlink w:anchor="_Toc7308" w:history="1">
        <w:r>
          <w:rPr>
            <w:rFonts w:ascii="仿宋" w:eastAsia="仿宋" w:hAnsi="仿宋" w:cs="仿宋" w:hint="eastAsia"/>
            <w:lang w:eastAsia="zh-CN"/>
          </w:rPr>
          <w:t>十、酒精项目风险管理</w:t>
        </w:r>
        <w:r>
          <w:tab/>
        </w:r>
        <w:r>
          <w:fldChar w:fldCharType="begin"/>
        </w:r>
        <w:r>
          <w:instrText xml:space="preserve"> PAGEREF _Toc7308 \h </w:instrText>
        </w:r>
        <w:r>
          <w:fldChar w:fldCharType="separate"/>
        </w:r>
        <w:r>
          <w:t>35</w:t>
        </w:r>
        <w:r>
          <w:fldChar w:fldCharType="end"/>
        </w:r>
      </w:hyperlink>
    </w:p>
    <w:p>
      <w:pPr>
        <w:pStyle w:val="TOC2"/>
        <w:tabs>
          <w:tab w:val="right" w:leader="dot" w:pos="8306"/>
        </w:tabs>
      </w:pPr>
      <w:hyperlink w:anchor="_Toc6220" w:history="1">
        <w:r>
          <w:rPr>
            <w:rFonts w:ascii="仿宋" w:eastAsia="仿宋" w:hAnsi="仿宋" w:cs="仿宋" w:hint="eastAsia"/>
            <w:lang w:eastAsia="zh-CN"/>
          </w:rPr>
          <w:t>(一)、风险识别与评估</w:t>
        </w:r>
        <w:r>
          <w:tab/>
        </w:r>
        <w:r>
          <w:fldChar w:fldCharType="begin"/>
        </w:r>
        <w:r>
          <w:instrText xml:space="preserve"> PAGEREF _Toc6220 \h </w:instrText>
        </w:r>
        <w:r>
          <w:fldChar w:fldCharType="separate"/>
        </w:r>
        <w:r>
          <w:t>35</w:t>
        </w:r>
        <w:r>
          <w:fldChar w:fldCharType="end"/>
        </w:r>
      </w:hyperlink>
    </w:p>
    <w:p>
      <w:pPr>
        <w:pStyle w:val="TOC2"/>
        <w:tabs>
          <w:tab w:val="right" w:leader="dot" w:pos="8306"/>
        </w:tabs>
      </w:pPr>
      <w:hyperlink w:anchor="_Toc12783" w:history="1">
        <w:r>
          <w:rPr>
            <w:rFonts w:ascii="仿宋" w:eastAsia="仿宋" w:hAnsi="仿宋" w:cs="仿宋" w:hint="eastAsia"/>
            <w:lang w:eastAsia="zh-CN"/>
          </w:rPr>
          <w:t>(二)、风险应对策略</w:t>
        </w:r>
        <w:r>
          <w:tab/>
        </w:r>
        <w:r>
          <w:fldChar w:fldCharType="begin"/>
        </w:r>
        <w:r>
          <w:instrText xml:space="preserve"> PAGEREF _Toc12783 \h </w:instrText>
        </w:r>
        <w:r>
          <w:fldChar w:fldCharType="separate"/>
        </w:r>
        <w:r>
          <w:t>36</w:t>
        </w:r>
        <w:r>
          <w:fldChar w:fldCharType="end"/>
        </w:r>
      </w:hyperlink>
    </w:p>
    <w:p>
      <w:pPr>
        <w:pStyle w:val="TOC2"/>
        <w:tabs>
          <w:tab w:val="right" w:leader="dot" w:pos="8306"/>
        </w:tabs>
      </w:pPr>
      <w:hyperlink w:anchor="_Toc4628" w:history="1">
        <w:r>
          <w:rPr>
            <w:rFonts w:ascii="仿宋" w:eastAsia="仿宋" w:hAnsi="仿宋" w:cs="仿宋" w:hint="eastAsia"/>
            <w:lang w:eastAsia="zh-CN"/>
          </w:rPr>
          <w:t>(三)、风险监控与控制</w:t>
        </w:r>
        <w:r>
          <w:tab/>
        </w:r>
        <w:r>
          <w:fldChar w:fldCharType="begin"/>
        </w:r>
        <w:r>
          <w:instrText xml:space="preserve"> PAGEREF _Toc4628 \h </w:instrText>
        </w:r>
        <w:r>
          <w:fldChar w:fldCharType="separate"/>
        </w:r>
        <w:r>
          <w:t>38</w:t>
        </w:r>
        <w:r>
          <w:fldChar w:fldCharType="end"/>
        </w:r>
      </w:hyperlink>
    </w:p>
    <w:p>
      <w:pPr>
        <w:pStyle w:val="TOC1"/>
        <w:tabs>
          <w:tab w:val="right" w:leader="dot" w:pos="8306"/>
        </w:tabs>
      </w:pPr>
      <w:hyperlink w:anchor="_Toc12143" w:history="1">
        <w:r>
          <w:rPr>
            <w:rFonts w:ascii="仿宋" w:eastAsia="仿宋" w:hAnsi="仿宋" w:cs="仿宋" w:hint="eastAsia"/>
            <w:lang w:eastAsia="zh-CN"/>
          </w:rPr>
          <w:t>十一、酒精项目环境影响分析</w:t>
        </w:r>
        <w:r>
          <w:tab/>
        </w:r>
        <w:r>
          <w:fldChar w:fldCharType="begin"/>
        </w:r>
        <w:r>
          <w:instrText xml:space="preserve"> PAGEREF _Toc12143 \h </w:instrText>
        </w:r>
        <w:r>
          <w:fldChar w:fldCharType="separate"/>
        </w:r>
        <w:r>
          <w:t>39</w:t>
        </w:r>
        <w:r>
          <w:fldChar w:fldCharType="end"/>
        </w:r>
      </w:hyperlink>
    </w:p>
    <w:p>
      <w:pPr>
        <w:pStyle w:val="TOC2"/>
        <w:tabs>
          <w:tab w:val="right" w:leader="dot" w:pos="8306"/>
        </w:tabs>
      </w:pPr>
      <w:hyperlink w:anchor="_Toc3885" w:history="1">
        <w:r>
          <w:rPr>
            <w:rFonts w:ascii="仿宋" w:eastAsia="仿宋" w:hAnsi="仿宋" w:cs="仿宋" w:hint="eastAsia"/>
            <w:lang w:eastAsia="zh-CN"/>
          </w:rPr>
          <w:t>(一)、建设区域环境质量现状</w:t>
        </w:r>
        <w:r>
          <w:tab/>
        </w:r>
        <w:r>
          <w:fldChar w:fldCharType="begin"/>
        </w:r>
        <w:r>
          <w:instrText xml:space="preserve"> PAGEREF _Toc3885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55" w:history="1">
        <w:r>
          <w:rPr>
            <w:rFonts w:ascii="仿宋" w:eastAsia="仿宋" w:hAnsi="仿宋" w:cs="仿宋" w:hint="eastAsia"/>
            <w:lang w:eastAsia="zh-CN"/>
          </w:rPr>
          <w:t>(二)、建设期环境保护</w:t>
        </w:r>
        <w:r>
          <w:tab/>
        </w:r>
        <w:r>
          <w:fldChar w:fldCharType="begin"/>
        </w:r>
        <w:r>
          <w:instrText xml:space="preserve"> PAGEREF _Toc13555 \h </w:instrText>
        </w:r>
        <w:r>
          <w:fldChar w:fldCharType="separate"/>
        </w:r>
        <w:r>
          <w:t>40</w:t>
        </w:r>
        <w:r>
          <w:fldChar w:fldCharType="end"/>
        </w:r>
      </w:hyperlink>
    </w:p>
    <w:p>
      <w:pPr>
        <w:pStyle w:val="TOC2"/>
        <w:tabs>
          <w:tab w:val="right" w:leader="dot" w:pos="8306"/>
        </w:tabs>
      </w:pPr>
      <w:hyperlink w:anchor="_Toc28499" w:history="1">
        <w:r>
          <w:rPr>
            <w:rFonts w:ascii="仿宋" w:eastAsia="仿宋" w:hAnsi="仿宋" w:cs="仿宋" w:hint="eastAsia"/>
            <w:lang w:eastAsia="zh-CN"/>
          </w:rPr>
          <w:t>(三)、运营期环境保护</w:t>
        </w:r>
        <w:r>
          <w:tab/>
        </w:r>
        <w:r>
          <w:fldChar w:fldCharType="begin"/>
        </w:r>
        <w:r>
          <w:instrText xml:space="preserve"> PAGEREF _Toc28499 \h </w:instrText>
        </w:r>
        <w:r>
          <w:fldChar w:fldCharType="separate"/>
        </w:r>
        <w:r>
          <w:t>42</w:t>
        </w:r>
        <w:r>
          <w:fldChar w:fldCharType="end"/>
        </w:r>
      </w:hyperlink>
    </w:p>
    <w:p>
      <w:pPr>
        <w:pStyle w:val="TOC2"/>
        <w:tabs>
          <w:tab w:val="right" w:leader="dot" w:pos="8306"/>
        </w:tabs>
      </w:pPr>
      <w:hyperlink w:anchor="_Toc3338" w:history="1">
        <w:r>
          <w:rPr>
            <w:rFonts w:ascii="仿宋" w:eastAsia="仿宋" w:hAnsi="仿宋" w:cs="仿宋" w:hint="eastAsia"/>
            <w:lang w:eastAsia="zh-CN"/>
          </w:rPr>
          <w:t>(四)、酒精项目建设对区域经济的影响</w:t>
        </w:r>
        <w:r>
          <w:tab/>
        </w:r>
        <w:r>
          <w:fldChar w:fldCharType="begin"/>
        </w:r>
        <w:r>
          <w:instrText xml:space="preserve"> PAGEREF _Toc3338 \h </w:instrText>
        </w:r>
        <w:r>
          <w:fldChar w:fldCharType="separate"/>
        </w:r>
        <w:r>
          <w:t>43</w:t>
        </w:r>
        <w:r>
          <w:fldChar w:fldCharType="end"/>
        </w:r>
      </w:hyperlink>
    </w:p>
    <w:p>
      <w:pPr>
        <w:pStyle w:val="TOC2"/>
        <w:tabs>
          <w:tab w:val="right" w:leader="dot" w:pos="8306"/>
        </w:tabs>
      </w:pPr>
      <w:hyperlink w:anchor="_Toc7570" w:history="1">
        <w:r>
          <w:rPr>
            <w:rFonts w:ascii="仿宋" w:eastAsia="仿宋" w:hAnsi="仿宋" w:cs="仿宋" w:hint="eastAsia"/>
            <w:lang w:eastAsia="zh-CN"/>
          </w:rPr>
          <w:t>(五)、废弃物处理</w:t>
        </w:r>
        <w:r>
          <w:tab/>
        </w:r>
        <w:r>
          <w:fldChar w:fldCharType="begin"/>
        </w:r>
        <w:r>
          <w:instrText xml:space="preserve"> PAGEREF _Toc7570 \h </w:instrText>
        </w:r>
        <w:r>
          <w:fldChar w:fldCharType="separate"/>
        </w:r>
        <w:r>
          <w:t>45</w:t>
        </w:r>
        <w:r>
          <w:fldChar w:fldCharType="end"/>
        </w:r>
      </w:hyperlink>
    </w:p>
    <w:p>
      <w:pPr>
        <w:pStyle w:val="TOC2"/>
        <w:tabs>
          <w:tab w:val="right" w:leader="dot" w:pos="8306"/>
        </w:tabs>
      </w:pPr>
      <w:hyperlink w:anchor="_Toc32354" w:history="1">
        <w:r>
          <w:rPr>
            <w:rFonts w:ascii="仿宋" w:eastAsia="仿宋" w:hAnsi="仿宋" w:cs="仿宋" w:hint="eastAsia"/>
            <w:lang w:eastAsia="zh-CN"/>
          </w:rPr>
          <w:t>(六)、特殊环境影响分析</w:t>
        </w:r>
        <w:r>
          <w:tab/>
        </w:r>
        <w:r>
          <w:fldChar w:fldCharType="begin"/>
        </w:r>
        <w:r>
          <w:instrText xml:space="preserve"> PAGEREF _Toc32354 \h </w:instrText>
        </w:r>
        <w:r>
          <w:fldChar w:fldCharType="separate"/>
        </w:r>
        <w:r>
          <w:t>46</w:t>
        </w:r>
        <w:r>
          <w:fldChar w:fldCharType="end"/>
        </w:r>
      </w:hyperlink>
    </w:p>
    <w:p>
      <w:pPr>
        <w:pStyle w:val="TOC2"/>
        <w:tabs>
          <w:tab w:val="right" w:leader="dot" w:pos="8306"/>
        </w:tabs>
      </w:pPr>
      <w:hyperlink w:anchor="_Toc30313" w:history="1">
        <w:r>
          <w:rPr>
            <w:rFonts w:ascii="仿宋" w:eastAsia="仿宋" w:hAnsi="仿宋" w:cs="仿宋" w:hint="eastAsia"/>
            <w:lang w:eastAsia="zh-CN"/>
          </w:rPr>
          <w:t>(七)、清洁生产</w:t>
        </w:r>
        <w:r>
          <w:tab/>
        </w:r>
        <w:r>
          <w:fldChar w:fldCharType="begin"/>
        </w:r>
        <w:r>
          <w:instrText xml:space="preserve"> PAGEREF _Toc30313 \h </w:instrText>
        </w:r>
        <w:r>
          <w:fldChar w:fldCharType="separate"/>
        </w:r>
        <w:r>
          <w:t>47</w:t>
        </w:r>
        <w:r>
          <w:fldChar w:fldCharType="end"/>
        </w:r>
      </w:hyperlink>
    </w:p>
    <w:p>
      <w:pPr>
        <w:pStyle w:val="TOC2"/>
        <w:tabs>
          <w:tab w:val="right" w:leader="dot" w:pos="8306"/>
        </w:tabs>
      </w:pPr>
      <w:hyperlink w:anchor="_Toc2531" w:history="1">
        <w:r>
          <w:rPr>
            <w:rFonts w:ascii="仿宋" w:eastAsia="仿宋" w:hAnsi="仿宋" w:cs="仿宋" w:hint="eastAsia"/>
            <w:lang w:eastAsia="zh-CN"/>
          </w:rPr>
          <w:t>(八)、环境保护综合评价</w:t>
        </w:r>
        <w:r>
          <w:tab/>
        </w:r>
        <w:r>
          <w:fldChar w:fldCharType="begin"/>
        </w:r>
        <w:r>
          <w:instrText xml:space="preserve"> PAGEREF _Toc2531 \h </w:instrText>
        </w:r>
        <w:r>
          <w:fldChar w:fldCharType="separate"/>
        </w:r>
        <w:r>
          <w:t>48</w:t>
        </w:r>
        <w:r>
          <w:fldChar w:fldCharType="end"/>
        </w:r>
      </w:hyperlink>
    </w:p>
    <w:p>
      <w:pPr>
        <w:pStyle w:val="TOC1"/>
        <w:tabs>
          <w:tab w:val="right" w:leader="dot" w:pos="8306"/>
        </w:tabs>
      </w:pPr>
      <w:hyperlink w:anchor="_Toc15354" w:history="1">
        <w:r>
          <w:rPr>
            <w:rFonts w:ascii="仿宋" w:eastAsia="仿宋" w:hAnsi="仿宋" w:cs="仿宋" w:hint="eastAsia"/>
            <w:lang w:eastAsia="zh-CN"/>
          </w:rPr>
          <w:t>十二、酒精项目投资规划</w:t>
        </w:r>
        <w:r>
          <w:tab/>
        </w:r>
        <w:r>
          <w:fldChar w:fldCharType="begin"/>
        </w:r>
        <w:r>
          <w:instrText xml:space="preserve"> PAGEREF _Toc15354 \h </w:instrText>
        </w:r>
        <w:r>
          <w:fldChar w:fldCharType="separate"/>
        </w:r>
        <w:r>
          <w:t>49</w:t>
        </w:r>
        <w:r>
          <w:fldChar w:fldCharType="end"/>
        </w:r>
      </w:hyperlink>
    </w:p>
    <w:p>
      <w:pPr>
        <w:pStyle w:val="TOC2"/>
        <w:tabs>
          <w:tab w:val="right" w:leader="dot" w:pos="8306"/>
        </w:tabs>
      </w:pPr>
      <w:hyperlink w:anchor="_Toc659" w:history="1">
        <w:r>
          <w:rPr>
            <w:rFonts w:ascii="仿宋" w:eastAsia="仿宋" w:hAnsi="仿宋" w:cs="仿宋" w:hint="eastAsia"/>
            <w:lang w:eastAsia="zh-CN"/>
          </w:rPr>
          <w:t>(一)、酒精项目总投资估算</w:t>
        </w:r>
        <w:r>
          <w:tab/>
        </w:r>
        <w:r>
          <w:fldChar w:fldCharType="begin"/>
        </w:r>
        <w:r>
          <w:instrText xml:space="preserve"> PAGEREF _Toc659 \h </w:instrText>
        </w:r>
        <w:r>
          <w:fldChar w:fldCharType="separate"/>
        </w:r>
        <w:r>
          <w:t>49</w:t>
        </w:r>
        <w:r>
          <w:fldChar w:fldCharType="end"/>
        </w:r>
      </w:hyperlink>
    </w:p>
    <w:p>
      <w:pPr>
        <w:pStyle w:val="TOC2"/>
        <w:tabs>
          <w:tab w:val="right" w:leader="dot" w:pos="8306"/>
        </w:tabs>
      </w:pPr>
      <w:hyperlink w:anchor="_Toc28891" w:history="1">
        <w:r>
          <w:rPr>
            <w:rFonts w:ascii="仿宋" w:eastAsia="仿宋" w:hAnsi="仿宋" w:cs="仿宋" w:hint="eastAsia"/>
            <w:lang w:eastAsia="zh-CN"/>
          </w:rPr>
          <w:t>(二)、资金筹措</w:t>
        </w:r>
        <w:r>
          <w:tab/>
        </w:r>
        <w:r>
          <w:fldChar w:fldCharType="begin"/>
        </w:r>
        <w:r>
          <w:instrText xml:space="preserve"> PAGEREF _Toc28891 \h </w:instrText>
        </w:r>
        <w:r>
          <w:fldChar w:fldCharType="separate"/>
        </w:r>
        <w:r>
          <w:t>51</w:t>
        </w:r>
        <w:r>
          <w:fldChar w:fldCharType="end"/>
        </w:r>
      </w:hyperlink>
    </w:p>
    <w:p>
      <w:pPr>
        <w:pStyle w:val="TOC1"/>
        <w:tabs>
          <w:tab w:val="right" w:leader="dot" w:pos="8306"/>
        </w:tabs>
      </w:pPr>
      <w:hyperlink w:anchor="_Toc5558" w:history="1">
        <w:r>
          <w:rPr>
            <w:rFonts w:ascii="仿宋" w:eastAsia="仿宋" w:hAnsi="仿宋" w:cs="仿宋" w:hint="eastAsia"/>
            <w:lang w:eastAsia="zh-CN"/>
          </w:rPr>
          <w:t>十三、风险识别与分类</w:t>
        </w:r>
        <w:r>
          <w:tab/>
        </w:r>
        <w:r>
          <w:fldChar w:fldCharType="begin"/>
        </w:r>
        <w:r>
          <w:instrText xml:space="preserve"> PAGEREF _Toc5558 \h </w:instrText>
        </w:r>
        <w:r>
          <w:fldChar w:fldCharType="separate"/>
        </w:r>
        <w:r>
          <w:t>51</w:t>
        </w:r>
        <w:r>
          <w:fldChar w:fldCharType="end"/>
        </w:r>
      </w:hyperlink>
    </w:p>
    <w:p>
      <w:pPr>
        <w:pStyle w:val="TOC2"/>
        <w:tabs>
          <w:tab w:val="right" w:leader="dot" w:pos="8306"/>
        </w:tabs>
      </w:pPr>
      <w:hyperlink w:anchor="_Toc30273" w:history="1">
        <w:r>
          <w:rPr>
            <w:rFonts w:ascii="仿宋" w:eastAsia="仿宋" w:hAnsi="仿宋" w:cs="仿宋" w:hint="eastAsia"/>
            <w:lang w:eastAsia="zh-CN"/>
          </w:rPr>
          <w:t>(一)、风险识别</w:t>
        </w:r>
        <w:r>
          <w:tab/>
        </w:r>
        <w:r>
          <w:fldChar w:fldCharType="begin"/>
        </w:r>
        <w:r>
          <w:instrText xml:space="preserve"> PAGEREF _Toc30273 \h </w:instrText>
        </w:r>
        <w:r>
          <w:fldChar w:fldCharType="separate"/>
        </w:r>
        <w:r>
          <w:t>51</w:t>
        </w:r>
        <w:r>
          <w:fldChar w:fldCharType="end"/>
        </w:r>
      </w:hyperlink>
    </w:p>
    <w:p>
      <w:pPr>
        <w:pStyle w:val="TOC2"/>
        <w:tabs>
          <w:tab w:val="right" w:leader="dot" w:pos="8306"/>
        </w:tabs>
      </w:pPr>
      <w:hyperlink w:anchor="_Toc19647" w:history="1">
        <w:r>
          <w:rPr>
            <w:rFonts w:ascii="仿宋" w:eastAsia="仿宋" w:hAnsi="仿宋" w:cs="仿宋" w:hint="eastAsia"/>
            <w:lang w:eastAsia="zh-CN"/>
          </w:rPr>
          <w:t>(二)、风险分类</w:t>
        </w:r>
        <w:r>
          <w:tab/>
        </w:r>
        <w:r>
          <w:fldChar w:fldCharType="begin"/>
        </w:r>
        <w:r>
          <w:instrText xml:space="preserve"> PAGEREF _Toc19647 \h </w:instrText>
        </w:r>
        <w:r>
          <w:fldChar w:fldCharType="separate"/>
        </w:r>
        <w:r>
          <w:t>52</w:t>
        </w:r>
        <w:r>
          <w:fldChar w:fldCharType="end"/>
        </w:r>
      </w:hyperlink>
    </w:p>
    <w:p>
      <w:pPr>
        <w:pStyle w:val="TOC1"/>
        <w:tabs>
          <w:tab w:val="right" w:leader="dot" w:pos="8306"/>
        </w:tabs>
      </w:pPr>
      <w:hyperlink w:anchor="_Toc28820" w:history="1">
        <w:r>
          <w:rPr>
            <w:rFonts w:ascii="仿宋" w:eastAsia="仿宋" w:hAnsi="仿宋" w:cs="仿宋" w:hint="eastAsia"/>
            <w:lang w:eastAsia="zh-CN"/>
          </w:rPr>
          <w:t>十四、酒精项目变更管理</w:t>
        </w:r>
        <w:r>
          <w:tab/>
        </w:r>
        <w:r>
          <w:fldChar w:fldCharType="begin"/>
        </w:r>
        <w:r>
          <w:instrText xml:space="preserve"> PAGEREF _Toc28820 \h </w:instrText>
        </w:r>
        <w:r>
          <w:fldChar w:fldCharType="separate"/>
        </w:r>
        <w:r>
          <w:t>54</w:t>
        </w:r>
        <w:r>
          <w:fldChar w:fldCharType="end"/>
        </w:r>
      </w:hyperlink>
    </w:p>
    <w:p>
      <w:pPr>
        <w:pStyle w:val="TOC2"/>
        <w:tabs>
          <w:tab w:val="right" w:leader="dot" w:pos="8306"/>
        </w:tabs>
      </w:pPr>
      <w:hyperlink w:anchor="_Toc8215" w:history="1">
        <w:r>
          <w:rPr>
            <w:rFonts w:ascii="仿宋" w:eastAsia="仿宋" w:hAnsi="仿宋" w:cs="仿宋" w:hint="eastAsia"/>
            <w:lang w:eastAsia="zh-CN"/>
          </w:rPr>
          <w:t>(一)、变更申请与评估</w:t>
        </w:r>
        <w:r>
          <w:tab/>
        </w:r>
        <w:r>
          <w:fldChar w:fldCharType="begin"/>
        </w:r>
        <w:r>
          <w:instrText xml:space="preserve"> PAGEREF _Toc8215 \h </w:instrText>
        </w:r>
        <w:r>
          <w:fldChar w:fldCharType="separate"/>
        </w:r>
        <w:r>
          <w:t>54</w:t>
        </w:r>
        <w:r>
          <w:fldChar w:fldCharType="end"/>
        </w:r>
      </w:hyperlink>
    </w:p>
    <w:p>
      <w:pPr>
        <w:pStyle w:val="TOC2"/>
        <w:tabs>
          <w:tab w:val="right" w:leader="dot" w:pos="8306"/>
        </w:tabs>
      </w:pPr>
      <w:hyperlink w:anchor="_Toc19897" w:history="1">
        <w:r>
          <w:rPr>
            <w:rFonts w:ascii="仿宋" w:eastAsia="仿宋" w:hAnsi="仿宋" w:cs="仿宋" w:hint="eastAsia"/>
            <w:lang w:eastAsia="zh-CN"/>
          </w:rPr>
          <w:t>(二)、变更实施与控制</w:t>
        </w:r>
        <w:r>
          <w:tab/>
        </w:r>
        <w:r>
          <w:fldChar w:fldCharType="begin"/>
        </w:r>
        <w:r>
          <w:instrText xml:space="preserve"> PAGEREF _Toc19897 \h </w:instrText>
        </w:r>
        <w:r>
          <w:fldChar w:fldCharType="separate"/>
        </w:r>
        <w:r>
          <w:t>55</w:t>
        </w:r>
        <w:r>
          <w:fldChar w:fldCharType="end"/>
        </w:r>
      </w:hyperlink>
    </w:p>
    <w:p>
      <w:pPr>
        <w:pStyle w:val="TOC1"/>
        <w:tabs>
          <w:tab w:val="right" w:leader="dot" w:pos="8306"/>
        </w:tabs>
      </w:pPr>
      <w:hyperlink w:anchor="_Toc10432" w:history="1">
        <w:r>
          <w:rPr>
            <w:rFonts w:ascii="仿宋" w:eastAsia="仿宋" w:hAnsi="仿宋" w:cs="仿宋" w:hint="eastAsia"/>
            <w:lang w:eastAsia="zh-CN"/>
          </w:rPr>
          <w:t>十五、供应链管理</w:t>
        </w:r>
        <w:r>
          <w:tab/>
        </w:r>
        <w:r>
          <w:fldChar w:fldCharType="begin"/>
        </w:r>
        <w:r>
          <w:instrText xml:space="preserve"> PAGEREF _Toc10432 \h </w:instrText>
        </w:r>
        <w:r>
          <w:fldChar w:fldCharType="separate"/>
        </w:r>
        <w:r>
          <w:t>55</w:t>
        </w:r>
        <w:r>
          <w:fldChar w:fldCharType="end"/>
        </w:r>
      </w:hyperlink>
    </w:p>
    <w:p>
      <w:pPr>
        <w:pStyle w:val="TOC2"/>
        <w:tabs>
          <w:tab w:val="right" w:leader="dot" w:pos="8306"/>
        </w:tabs>
      </w:pPr>
      <w:hyperlink w:anchor="_Toc25234" w:history="1">
        <w:r>
          <w:rPr>
            <w:rFonts w:ascii="仿宋" w:eastAsia="仿宋" w:hAnsi="仿宋" w:cs="仿宋" w:hint="eastAsia"/>
            <w:lang w:eastAsia="zh-CN"/>
          </w:rPr>
          <w:t>(一)、供应链战略规划</w:t>
        </w:r>
        <w:r>
          <w:tab/>
        </w:r>
        <w:r>
          <w:fldChar w:fldCharType="begin"/>
        </w:r>
        <w:r>
          <w:instrText xml:space="preserve"> PAGEREF _Toc25234 \h </w:instrText>
        </w:r>
        <w:r>
          <w:fldChar w:fldCharType="separate"/>
        </w:r>
        <w:r>
          <w:t>55</w:t>
        </w:r>
        <w:r>
          <w:fldChar w:fldCharType="end"/>
        </w:r>
      </w:hyperlink>
    </w:p>
    <w:p>
      <w:pPr>
        <w:pStyle w:val="TOC2"/>
        <w:tabs>
          <w:tab w:val="right" w:leader="dot" w:pos="8306"/>
        </w:tabs>
      </w:pPr>
      <w:hyperlink w:anchor="_Toc12377" w:history="1">
        <w:r>
          <w:rPr>
            <w:rFonts w:ascii="仿宋" w:eastAsia="仿宋" w:hAnsi="仿宋" w:cs="仿宋" w:hint="eastAsia"/>
            <w:lang w:eastAsia="zh-CN"/>
          </w:rPr>
          <w:t>(二)、供应商选择与合作</w:t>
        </w:r>
        <w:r>
          <w:tab/>
        </w:r>
        <w:r>
          <w:fldChar w:fldCharType="begin"/>
        </w:r>
        <w:r>
          <w:instrText xml:space="preserve"> PAGEREF _Toc12377 \h </w:instrText>
        </w:r>
        <w:r>
          <w:fldChar w:fldCharType="separate"/>
        </w:r>
        <w:r>
          <w:t>57</w:t>
        </w:r>
        <w:r>
          <w:fldChar w:fldCharType="end"/>
        </w:r>
      </w:hyperlink>
    </w:p>
    <w:p>
      <w:pPr>
        <w:pStyle w:val="TOC2"/>
        <w:tabs>
          <w:tab w:val="right" w:leader="dot" w:pos="8306"/>
        </w:tabs>
      </w:pPr>
      <w:hyperlink w:anchor="_Toc381" w:history="1">
        <w:r>
          <w:rPr>
            <w:rFonts w:ascii="仿宋" w:eastAsia="仿宋" w:hAnsi="仿宋" w:cs="仿宋" w:hint="eastAsia"/>
            <w:lang w:eastAsia="zh-CN"/>
          </w:rPr>
          <w:t>(三)、物流与库存管理</w:t>
        </w:r>
        <w:r>
          <w:tab/>
        </w:r>
        <w:r>
          <w:fldChar w:fldCharType="begin"/>
        </w:r>
        <w:r>
          <w:instrText xml:space="preserve"> PAGEREF _Toc381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13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497"/>
      <w:r>
        <w:rPr>
          <w:rFonts w:ascii="仿宋" w:eastAsia="仿宋" w:hAnsi="仿宋" w:cs="仿宋" w:hint="eastAsia"/>
          <w:lang w:eastAsia="zh-CN"/>
        </w:rPr>
        <w:t>(一)、酒精行业分析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酒精行业一直以来都是市场的关注焦点。行业内的发展趋势、竞争态势以及潜在机会都对酒精项目的推进产生深远的影响。通过深入研究行业的整体概貌，我们将更好地理解行业的核心特征，为酒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精行业，技术一直是推动创新和发展的关键因素。我们将对当前技术趋势进行详尽分析，包括但不限于人工智能、大数据应用、先进制造技术等。这有助于酒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酒精项目成功的基础。我们将对主要竞争对手进行深入研究，包括其市场份额、产品特点、市场定位等。通过全面了解竞争对手的优势和劣势，酒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605"/>
      <w:r>
        <w:rPr>
          <w:rFonts w:ascii="仿宋" w:eastAsia="仿宋" w:hAnsi="仿宋" w:cs="仿宋" w:hint="eastAsia"/>
          <w:sz w:val="28"/>
          <w:lang w:eastAsia="zh-CN"/>
        </w:rPr>
        <w:t>(二)、酒精市场分析预测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通过对市场规模的深入调研，我们将预测酒精市场未来的增长趋势。这包括市场的整体规模、各细分领域的发展趋势等。酒精项目可以根据市场的扩张速度和潜在机会，制定更符合市场需求的发展策略。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了解消费者的需求是市场分析的核心。我们将通过调查研究，深入挖掘目标消费者的需求特点、购买习惯以及对产品和服务的期望。这有助于酒精项目更好地定位目标市场，提供更符合消费者期待的解决方案。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酒精项目实施过程中需要充分考虑的因素。我们将对市场风险进行全面评估，包括但不限于政策法规风险、市场竞争风险、技术变革风险等。通过对潜在风险的深入分析，酒精项目可以制定相应的风险缓解策略，降低不确定性对酒精项目的影响。</w:t>
      </w:r>
    </w:p>
    <w:p>
      <w:pPr>
        <w:pStyle w:val="Heading1"/>
        <w:ind w:firstLine="560" w:firstLineChars="200"/>
        <w:rPr>
          <w:rFonts w:ascii="仿宋" w:eastAsia="仿宋" w:hAnsi="仿宋" w:cs="仿宋" w:hint="eastAsia"/>
          <w:sz w:val="28"/>
          <w:lang w:eastAsia="zh-CN"/>
        </w:rPr>
      </w:pPr>
      <w:bookmarkStart w:id="5" w:name="_Toc1804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70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的技术管理特点体现在其创新导向。通过引入最先进的技术趋势和解决方案，酒精项目致力于提升科技含量、提高质量和效率水平。这意味着我们将采用最新的工具和方法，确保酒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酒精项目技术管理的显著特征。通过整合不同领域的技术资源，我们实现了跨学科的协同工作。这有助于优化技术架构，提高整体效能。此外，整合性策略还促进了不同技术团队之间的紧密沟通和高效合作，确保酒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酒精项目所采用的技术。通过不断优化技术方案，酒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酒精项目团队将在酒精项目初期识别可能的技术风险，并采取相应的预防和应对措施。通过建立健全的风险评估机制，酒精项目能够在实施过程中及时发现并解决潜在的技术问题，保障酒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通过这些独特的技术管理特点，我们确信在酒精项目中，技术将成为酒精项目成功的有力支持。这一深度剖析揭示了技术管理在酒精项目实施中的关键作用，为酒精项目的技术基础奠定了坚实的基础。</w:t>
      </w:r>
    </w:p>
    <w:p>
      <w:pPr>
        <w:pStyle w:val="Heading2"/>
        <w:ind w:firstLine="560" w:firstLineChars="200"/>
        <w:rPr>
          <w:rFonts w:ascii="仿宋" w:eastAsia="仿宋" w:hAnsi="仿宋" w:cs="仿宋" w:hint="eastAsia"/>
          <w:sz w:val="28"/>
          <w:lang w:eastAsia="zh-CN"/>
        </w:rPr>
      </w:pPr>
      <w:bookmarkStart w:id="7" w:name="_Toc12748"/>
      <w:r>
        <w:rPr>
          <w:rFonts w:ascii="仿宋" w:eastAsia="仿宋" w:hAnsi="仿宋" w:cs="仿宋" w:hint="eastAsia"/>
          <w:sz w:val="28"/>
          <w:lang w:eastAsia="zh-CN"/>
        </w:rPr>
        <w:t>(二)、酒精项目工艺技术设计方案</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酒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酒精项目将严格按照相关行业规范要求进行组织。通过有效控制产品质量，酒精项目将致力于为顾客提供优质的酒精项目产品和良好的服务。这体现了酒精项目对于生产活动合规性和质量标准的高度重视，为酒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酒精项目注重生态效益和清洁生产原则。酒精项目建设将紧密结合地方特色经济发展，与社会经济发展规划和区域环境保护规划方案相协调一致。通过与当地区域自然生态系统的结合，酒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酒精项目产品具有多样化的客户需求和个性化的特点。因此，酒精项目产品规格品种多样，且单批生产数量较小。为满足这一特点，酒精项目承办单位将建设先进的柔性制造生产线。通过广泛应用柔性制造技术，酒精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总体而言，酒精项目采用的技术具有较高的技术含量和自动化水平，处于国内先进水平。这一技术选用不仅体现了对生产效率、质量和环境友好性的高标准要求，同时为酒精项目的可持续发展奠定了坚实的基础。</w:t>
      </w:r>
    </w:p>
    <w:p>
      <w:pPr>
        <w:pStyle w:val="Heading2"/>
        <w:ind w:firstLine="560" w:firstLineChars="200"/>
        <w:rPr>
          <w:rFonts w:ascii="仿宋" w:eastAsia="仿宋" w:hAnsi="仿宋" w:cs="仿宋" w:hint="eastAsia"/>
          <w:sz w:val="28"/>
          <w:lang w:eastAsia="zh-CN"/>
        </w:rPr>
      </w:pPr>
      <w:bookmarkStart w:id="8" w:name="_Toc950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为确保酒精项目的高效生产和技术实施，我们制定了一套精心设计的设备选型方案，以满足酒精项目生产、质量和环保的要求。该方案的主要特点如下：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酒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针对酒精项目产品的多样性和小批量生产的特点，我们将建设柔性制造生产线。通过在设备选型中考虑柔性制造技术，可以灵活应对不同产品规格和生产需求，实现生产线的高度灵活性和适应性。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01"/>
      <w:r>
        <w:rPr>
          <w:rFonts w:ascii="仿宋" w:eastAsia="仿宋" w:hAnsi="仿宋" w:cs="仿宋" w:hint="eastAsia"/>
          <w:sz w:val="28"/>
          <w:lang w:eastAsia="zh-CN"/>
        </w:rPr>
        <w:t>三、酒精项目建设背景及必要性分析</w:t>
      </w:r>
      <w:bookmarkEnd w:id="9"/>
    </w:p>
    <w:p>
      <w:pPr>
        <w:pStyle w:val="Heading2"/>
        <w:rPr>
          <w:rFonts w:ascii="仿宋" w:eastAsia="仿宋" w:hAnsi="仿宋" w:cs="仿宋" w:hint="eastAsia"/>
          <w:lang w:eastAsia="zh-CN"/>
        </w:rPr>
      </w:pPr>
      <w:bookmarkStart w:id="10" w:name="_Toc18903"/>
      <w:r>
        <w:rPr>
          <w:rFonts w:ascii="仿宋" w:eastAsia="仿宋" w:hAnsi="仿宋" w:cs="仿宋" w:hint="eastAsia"/>
          <w:lang w:eastAsia="zh-CN"/>
        </w:rPr>
        <w:t>(一)、酒精项目背景分析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酒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我们的背景分析将深入挖掘当前行业的发展趋势，通过对竞争态势的全面审视，找到酒精项目在这个潮流中的定位。同时，我们将关注行业内涌现的新兴机遇，以便酒精项目更好地融入行业发展的潮流中。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酒精项目提供了强大的发展动力。我们将聚焦于行业内最新的技术发展趋势，包括但不限于人工智能、大数据分析、物联网等领域。通过深度的技术研究，我们将确保酒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酒精项目发展的源泉。我们将投入更多的精力对市场需求进行深入剖析，超越表面的需求，深入挖掘潜在的市场痛点和机遇。通过对市场需求的细致了解，酒精项目将更有针对性地设计解决方案，满足市场的多样化需求，从而更好地促进酒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酒精项目战略至关重要。我们将对竞争态势进行更为深入的分析，包括但不限于市场份额、产品特点、客户满意度等多个维度。通过深度的竞争分析，酒精项目将能够更准确地把握市场脉搏，制定具有竞争力的酒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酒精项目的发展具有直接的影响。我们将进行更为全面的法规和政策分析，了解行业发展中的潜在法律风险和合规挑战。通过充分了解和遵守相关法规，酒精项目将确保在法律框架内合法合规运营，为酒精项目的稳健发展提供有力支持。</w:t>
      </w:r>
    </w:p>
    <w:p>
      <w:pPr>
        <w:pStyle w:val="Heading2"/>
        <w:ind w:firstLine="560" w:firstLineChars="200"/>
        <w:rPr>
          <w:rFonts w:ascii="仿宋" w:eastAsia="仿宋" w:hAnsi="仿宋" w:cs="仿宋" w:hint="eastAsia"/>
          <w:sz w:val="28"/>
          <w:lang w:eastAsia="zh-CN"/>
        </w:rPr>
      </w:pPr>
      <w:bookmarkStart w:id="11" w:name="_Toc20297"/>
      <w:r>
        <w:rPr>
          <w:rFonts w:ascii="仿宋" w:eastAsia="仿宋" w:hAnsi="仿宋" w:cs="仿宋" w:hint="eastAsia"/>
          <w:sz w:val="28"/>
          <w:lang w:eastAsia="zh-CN"/>
        </w:rPr>
        <w:t>(二)、酒精项目建设必要性分析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建设的迫切性源于对行业发展趋势的深刻洞察。我们正处于一个行业变革的时代，科技创新、数字化转型成为企业发展的关键动力。酒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建设不仅仅是为了跟上潮流，更是为了通过技术创新推动企业的持续发展。通过引入先进的技术和解决方案，酒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酒精项目的建设成为必然选择，通过提高产品质量、拓展服务领域，从而在竞争中获得更多的机会。酒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酒精项目建设的必要性体现在对客户需求更精准的满足。通过酒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建设的背后是对企业持续创新的追求。只有通过不断创新，企业才能在竞争中立于不败之地。酒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2572"/>
      <w:r>
        <w:rPr>
          <w:rFonts w:ascii="仿宋" w:eastAsia="仿宋" w:hAnsi="仿宋" w:cs="仿宋" w:hint="eastAsia"/>
          <w:sz w:val="28"/>
          <w:lang w:eastAsia="zh-CN"/>
        </w:rPr>
        <w:t>四、酒精项目选址可行性分析</w:t>
      </w:r>
      <w:bookmarkEnd w:id="12"/>
    </w:p>
    <w:p>
      <w:pPr>
        <w:pStyle w:val="Heading2"/>
        <w:rPr>
          <w:rFonts w:ascii="仿宋" w:eastAsia="仿宋" w:hAnsi="仿宋" w:cs="仿宋" w:hint="eastAsia"/>
          <w:lang w:eastAsia="zh-CN"/>
        </w:rPr>
      </w:pPr>
      <w:bookmarkStart w:id="13" w:name="_Toc18108"/>
      <w:r>
        <w:rPr>
          <w:rFonts w:ascii="仿宋" w:eastAsia="仿宋" w:hAnsi="仿宋" w:cs="仿宋" w:hint="eastAsia"/>
          <w:lang w:eastAsia="zh-CN"/>
        </w:rPr>
        <w:t>(一)、酒精项目选址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该酒精项目选址位于XX省XX市XX区XXX街道</w:t>
      </w:r>
    </w:p>
    <w:p>
      <w:pPr>
        <w:pStyle w:val="Heading2"/>
        <w:ind w:firstLine="560" w:firstLineChars="200"/>
        <w:rPr>
          <w:rFonts w:ascii="仿宋" w:eastAsia="仿宋" w:hAnsi="仿宋" w:cs="仿宋" w:hint="eastAsia"/>
          <w:sz w:val="28"/>
          <w:lang w:eastAsia="zh-CN"/>
        </w:rPr>
      </w:pPr>
      <w:bookmarkStart w:id="14" w:name="_Toc2499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酒精项目的征地面积将根据酒精项目的实际规模和需求进行精确规划。具体面积XXX平方米，旨在确保酒精项目不仅能够满足当前的发展需求，还能够预留空间以适应未来的扩展。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净用地面积是在征地面积基础上去除不可利用面积后的实际可开发用地。具体面积XXX平方米，考虑到环保、交通、安全等多方面因素，以确保酒精项目在整体利用效率上达到最优。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酒精项目计划建设的建筑总规模具体面积XXX平方米。这一规模的确定综合考虑了酒精项目的性质、规模，以及城市规划的相关要求，确保建筑布局与周边环境协调一致。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绿地率是酒精项目用地中被规划为绿地的比例。具体面积XXX平方米，旨在通过合理规划绿地，改善酒精项目周边环境，提升居民生活质量，并符合城市整体绿化规划。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容积率是用地上可以建设的建筑总体积与用地面积之比。具体面积XXX，通过合理的容积率规划，确保酒精项目建筑规模与周边环境和谐共生。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确保酒精项目选址与当地城市规划相一致，具体面积XXX平方米。通过与城市规划部门深入沟通，确保酒精项目不仅符合城市的整体发展方向，还能够融入城市的发展布局，为城市的长远发展贡献力量。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充分了解并确保酒精项目选址符合当地产业政策，具体面积XXX平方米。这包括酒精项目对当地经济的促进作用，以及对相关产业的带动效应，确保酒精项目与地方政府的产业政策保持一致，促进共赢合作。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用地总体要求必须符合环保和可持续发展的原则，具体面积XXX平方米。通过采用绿色建筑设计、节能减排等措施，确保酒精项目在建设和运营过程中对环境的影响最小化，达到可持续发展的要求。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确保酒精项目选址具备必要的公共设施配套，具体面积XXX平方米。这包括交通便利性、教育、医疗等基础设施，以提高居民生活品质，使得酒精项目选址更具吸引力。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考虑用地总体要求对当地社会稳定性的影响，具体面积XXX平方米。通过深入了解当地社区反馈，确保酒精项目的选址和建设过程对当地社会和谐稳定产生积极作用。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酒精项目选址不仅符合法规和规划，还在实际操作中具有可行性。这一全面规划将为酒精项目的成功实施提供坚实的基础，确保酒精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571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在酒精项目的设备规划和空间设计中，我们将采取灵活设备布局的措施。设备布局将根据实际需求进行灵活设计，避免不必要的浪费。通过合理规划设备摆放位置，我们将提高设备的利用率，减少设备间距，以确保酒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酒精项目内部引入共享设施的概念，例如共享会议室、办公区等。通过这种方式，我们可以减少对资源的重复建设，提高资源共享效率，从而减小酒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688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酒精项目的总图布置中，我们将不同功能区域进行明确的规划，以最大程度满足酒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59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我们首先关注市场因素，包括潜在客户分布、竞争对手位置、市场需求等。通过深入的市场调研，我们能够更准确地评估选址对于市场开拓和产品销售的影响，确保酒精项目能够在有利的市场环境中蓬勃发展。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酒精项目对环境的影响是综合评价的重要因素之一。我们将详细考虑选址周边的自然环境、生态保护区、水源地等情况，确保酒精项目的建设和运营对环境影响最小化，并符合当地的环保法规标准。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对选址的评价还需充分考虑当地政府的产业政策和法规。我们将详细了解酒精项目所在地的相关政策，确保酒精项目的规划和运营与当地法规相符，降低不必要的法律风险。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考虑到社会稳定性对企业运营的重要性，我们将评估选址地区的社会安全情况、劳工关系、社区反馈等方面，以确保酒精项目的建设和运营不会受到社会稳定性的负面影响。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最后，我们将综合考虑用地成本，包括土地购置费用、土地开发成本等。通过对用地成本的详细评估，我们能够做出更为精确的经济效益分析，为酒精项目的投资决策提供有力支持。</w:t>
      </w:r>
    </w:p>
    <w:p>
      <w:pPr>
        <w:pStyle w:val="Heading1"/>
        <w:ind w:firstLine="560" w:firstLineChars="200"/>
        <w:rPr>
          <w:rFonts w:ascii="仿宋" w:eastAsia="仿宋" w:hAnsi="仿宋" w:cs="仿宋" w:hint="eastAsia"/>
          <w:sz w:val="28"/>
          <w:lang w:eastAsia="zh-CN"/>
        </w:rPr>
      </w:pPr>
      <w:bookmarkStart w:id="18" w:name="_Toc17423"/>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6331"/>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酒精项目的主要产品是XXXX，预计年产值为XXX万元。这一产品在市场中占据着重要的地位，其广泛的应用范围使得该酒精项目的市场前景非常广阔。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https://d.book118.com/607050011164006030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DF34E0"/>
    <w:rsid w:val="5EDF34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05001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2024-01-11T01:11:00Z</dcterms:created>
  <dcterms:modified xsi:type="dcterms:W3CDTF">2024-01-11T01:12:03Z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72DD3CC8D9844B1FA8C445165EEDF3E3_11</vt:lpwstr>
  </property>
  <property fmtid="{D5CDD505-2E9C-101B-9397-08002B2CF9AE}" pid="3" name="KSOProductBuildVer">
    <vt:lpwstr>2052-12.1.0.16120</vt:lpwstr>
  </property>
</Properties>
</file>