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丙烯酸酯外墙涂料项目规划设计方案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97" w:history="1">
        <w:r>
          <w:rPr>
            <w:rFonts w:ascii="仿宋" w:eastAsia="仿宋" w:hAnsi="仿宋" w:cs="仿宋" w:hint="eastAsia"/>
            <w:lang w:eastAsia="zh-CN"/>
          </w:rPr>
          <w:t>概论</w:t>
        </w:r>
        <w:r>
          <w:tab/>
        </w:r>
        <w:r>
          <w:fldChar w:fldCharType="begin"/>
        </w:r>
        <w:r>
          <w:instrText xml:space="preserve"> PAGEREF _Toc16297 \h </w:instrText>
        </w:r>
        <w:r>
          <w:fldChar w:fldCharType="separate"/>
        </w:r>
        <w:r>
          <w:t>3</w:t>
        </w:r>
        <w:r>
          <w:fldChar w:fldCharType="end"/>
        </w:r>
      </w:hyperlink>
    </w:p>
    <w:p>
      <w:pPr>
        <w:pStyle w:val="TOC1"/>
        <w:tabs>
          <w:tab w:val="right" w:leader="dot" w:pos="8306"/>
        </w:tabs>
      </w:pPr>
      <w:hyperlink w:anchor="_Toc22074" w:history="1">
        <w:r>
          <w:rPr>
            <w:rFonts w:ascii="仿宋" w:eastAsia="仿宋" w:hAnsi="仿宋" w:cs="仿宋" w:hint="eastAsia"/>
            <w:lang w:eastAsia="zh-CN"/>
          </w:rPr>
          <w:t>一、丙烯酸酯外墙涂料项目文档管理</w:t>
        </w:r>
        <w:r>
          <w:tab/>
        </w:r>
        <w:r>
          <w:fldChar w:fldCharType="begin"/>
        </w:r>
        <w:r>
          <w:instrText xml:space="preserve"> PAGEREF _Toc22074 \h </w:instrText>
        </w:r>
        <w:r>
          <w:fldChar w:fldCharType="separate"/>
        </w:r>
        <w:r>
          <w:t>3</w:t>
        </w:r>
        <w:r>
          <w:fldChar w:fldCharType="end"/>
        </w:r>
      </w:hyperlink>
    </w:p>
    <w:p>
      <w:pPr>
        <w:pStyle w:val="TOC2"/>
        <w:tabs>
          <w:tab w:val="right" w:leader="dot" w:pos="8306"/>
        </w:tabs>
      </w:pPr>
      <w:hyperlink w:anchor="_Toc26760" w:history="1">
        <w:r>
          <w:rPr>
            <w:rFonts w:ascii="仿宋" w:eastAsia="仿宋" w:hAnsi="仿宋" w:cs="仿宋" w:hint="eastAsia"/>
            <w:lang w:eastAsia="zh-CN"/>
          </w:rPr>
          <w:t>(一)、文档编制与审查</w:t>
        </w:r>
        <w:r>
          <w:tab/>
        </w:r>
        <w:r>
          <w:fldChar w:fldCharType="begin"/>
        </w:r>
        <w:r>
          <w:instrText xml:space="preserve"> PAGEREF _Toc26760 \h </w:instrText>
        </w:r>
        <w:r>
          <w:fldChar w:fldCharType="separate"/>
        </w:r>
        <w:r>
          <w:t>3</w:t>
        </w:r>
        <w:r>
          <w:fldChar w:fldCharType="end"/>
        </w:r>
      </w:hyperlink>
    </w:p>
    <w:p>
      <w:pPr>
        <w:pStyle w:val="TOC2"/>
        <w:tabs>
          <w:tab w:val="right" w:leader="dot" w:pos="8306"/>
        </w:tabs>
      </w:pPr>
      <w:hyperlink w:anchor="_Toc10888" w:history="1">
        <w:r>
          <w:rPr>
            <w:rFonts w:ascii="仿宋" w:eastAsia="仿宋" w:hAnsi="仿宋" w:cs="仿宋" w:hint="eastAsia"/>
            <w:lang w:eastAsia="zh-CN"/>
          </w:rPr>
          <w:t>(二)、文档发布与分发</w:t>
        </w:r>
        <w:r>
          <w:tab/>
        </w:r>
        <w:r>
          <w:fldChar w:fldCharType="begin"/>
        </w:r>
        <w:r>
          <w:instrText xml:space="preserve"> PAGEREF _Toc10888 \h </w:instrText>
        </w:r>
        <w:r>
          <w:fldChar w:fldCharType="separate"/>
        </w:r>
        <w:r>
          <w:t>4</w:t>
        </w:r>
        <w:r>
          <w:fldChar w:fldCharType="end"/>
        </w:r>
      </w:hyperlink>
    </w:p>
    <w:p>
      <w:pPr>
        <w:pStyle w:val="TOC2"/>
        <w:tabs>
          <w:tab w:val="right" w:leader="dot" w:pos="8306"/>
        </w:tabs>
      </w:pPr>
      <w:hyperlink w:anchor="_Toc18684" w:history="1">
        <w:r>
          <w:rPr>
            <w:rFonts w:ascii="仿宋" w:eastAsia="仿宋" w:hAnsi="仿宋" w:cs="仿宋" w:hint="eastAsia"/>
            <w:lang w:eastAsia="zh-CN"/>
          </w:rPr>
          <w:t>(三)、文档存档与归档</w:t>
        </w:r>
        <w:r>
          <w:tab/>
        </w:r>
        <w:r>
          <w:fldChar w:fldCharType="begin"/>
        </w:r>
        <w:r>
          <w:instrText xml:space="preserve"> PAGEREF _Toc18684 \h </w:instrText>
        </w:r>
        <w:r>
          <w:fldChar w:fldCharType="separate"/>
        </w:r>
        <w:r>
          <w:t>5</w:t>
        </w:r>
        <w:r>
          <w:fldChar w:fldCharType="end"/>
        </w:r>
      </w:hyperlink>
    </w:p>
    <w:p>
      <w:pPr>
        <w:pStyle w:val="TOC1"/>
        <w:tabs>
          <w:tab w:val="right" w:leader="dot" w:pos="8306"/>
        </w:tabs>
      </w:pPr>
      <w:hyperlink w:anchor="_Toc4795" w:history="1">
        <w:r>
          <w:rPr>
            <w:rFonts w:ascii="仿宋" w:eastAsia="仿宋" w:hAnsi="仿宋" w:cs="仿宋" w:hint="eastAsia"/>
            <w:lang w:eastAsia="zh-CN"/>
          </w:rPr>
          <w:t>二、丙烯酸酯外墙涂料项目建设单位说明</w:t>
        </w:r>
        <w:r>
          <w:tab/>
        </w:r>
        <w:r>
          <w:fldChar w:fldCharType="begin"/>
        </w:r>
        <w:r>
          <w:instrText xml:space="preserve"> PAGEREF _Toc4795 \h </w:instrText>
        </w:r>
        <w:r>
          <w:fldChar w:fldCharType="separate"/>
        </w:r>
        <w:r>
          <w:t>6</w:t>
        </w:r>
        <w:r>
          <w:fldChar w:fldCharType="end"/>
        </w:r>
      </w:hyperlink>
    </w:p>
    <w:p>
      <w:pPr>
        <w:pStyle w:val="TOC2"/>
        <w:tabs>
          <w:tab w:val="right" w:leader="dot" w:pos="8306"/>
        </w:tabs>
      </w:pPr>
      <w:hyperlink w:anchor="_Toc3806" w:history="1">
        <w:r>
          <w:rPr>
            <w:rFonts w:ascii="仿宋" w:eastAsia="仿宋" w:hAnsi="仿宋" w:cs="仿宋" w:hint="eastAsia"/>
            <w:lang w:eastAsia="zh-CN"/>
          </w:rPr>
          <w:t>(一)、丙烯酸酯外墙涂料项目承办单位基本情况</w:t>
        </w:r>
        <w:r>
          <w:tab/>
        </w:r>
        <w:r>
          <w:fldChar w:fldCharType="begin"/>
        </w:r>
        <w:r>
          <w:instrText xml:space="preserve"> PAGEREF _Toc3806 \h </w:instrText>
        </w:r>
        <w:r>
          <w:fldChar w:fldCharType="separate"/>
        </w:r>
        <w:r>
          <w:t>6</w:t>
        </w:r>
        <w:r>
          <w:fldChar w:fldCharType="end"/>
        </w:r>
      </w:hyperlink>
    </w:p>
    <w:p>
      <w:pPr>
        <w:pStyle w:val="TOC2"/>
        <w:tabs>
          <w:tab w:val="right" w:leader="dot" w:pos="8306"/>
        </w:tabs>
      </w:pPr>
      <w:hyperlink w:anchor="_Toc29761" w:history="1">
        <w:r>
          <w:rPr>
            <w:rFonts w:ascii="仿宋" w:eastAsia="仿宋" w:hAnsi="仿宋" w:cs="仿宋" w:hint="eastAsia"/>
            <w:lang w:eastAsia="zh-CN"/>
          </w:rPr>
          <w:t>(二)、公司经济效益分析</w:t>
        </w:r>
        <w:r>
          <w:tab/>
        </w:r>
        <w:r>
          <w:fldChar w:fldCharType="begin"/>
        </w:r>
        <w:r>
          <w:instrText xml:space="preserve"> PAGEREF _Toc29761 \h </w:instrText>
        </w:r>
        <w:r>
          <w:fldChar w:fldCharType="separate"/>
        </w:r>
        <w:r>
          <w:t>7</w:t>
        </w:r>
        <w:r>
          <w:fldChar w:fldCharType="end"/>
        </w:r>
      </w:hyperlink>
    </w:p>
    <w:p>
      <w:pPr>
        <w:pStyle w:val="TOC1"/>
        <w:tabs>
          <w:tab w:val="right" w:leader="dot" w:pos="8306"/>
        </w:tabs>
      </w:pPr>
      <w:hyperlink w:anchor="_Toc17631" w:history="1">
        <w:r>
          <w:rPr>
            <w:rFonts w:ascii="仿宋" w:eastAsia="仿宋" w:hAnsi="仿宋" w:cs="仿宋" w:hint="eastAsia"/>
            <w:lang w:eastAsia="zh-CN"/>
          </w:rPr>
          <w:t>三、工艺说明</w:t>
        </w:r>
        <w:r>
          <w:tab/>
        </w:r>
        <w:r>
          <w:fldChar w:fldCharType="begin"/>
        </w:r>
        <w:r>
          <w:instrText xml:space="preserve"> PAGEREF _Toc17631 \h </w:instrText>
        </w:r>
        <w:r>
          <w:fldChar w:fldCharType="separate"/>
        </w:r>
        <w:r>
          <w:t>8</w:t>
        </w:r>
        <w:r>
          <w:fldChar w:fldCharType="end"/>
        </w:r>
      </w:hyperlink>
    </w:p>
    <w:p>
      <w:pPr>
        <w:pStyle w:val="TOC2"/>
        <w:tabs>
          <w:tab w:val="right" w:leader="dot" w:pos="8306"/>
        </w:tabs>
      </w:pPr>
      <w:hyperlink w:anchor="_Toc26146" w:history="1">
        <w:r>
          <w:rPr>
            <w:rFonts w:ascii="仿宋" w:eastAsia="仿宋" w:hAnsi="仿宋" w:cs="仿宋" w:hint="eastAsia"/>
            <w:lang w:eastAsia="zh-CN"/>
          </w:rPr>
          <w:t>(一)、技术管理特点</w:t>
        </w:r>
        <w:r>
          <w:tab/>
        </w:r>
        <w:r>
          <w:fldChar w:fldCharType="begin"/>
        </w:r>
        <w:r>
          <w:instrText xml:space="preserve"> PAGEREF _Toc26146 \h </w:instrText>
        </w:r>
        <w:r>
          <w:fldChar w:fldCharType="separate"/>
        </w:r>
        <w:r>
          <w:t>8</w:t>
        </w:r>
        <w:r>
          <w:fldChar w:fldCharType="end"/>
        </w:r>
      </w:hyperlink>
    </w:p>
    <w:p>
      <w:pPr>
        <w:pStyle w:val="TOC2"/>
        <w:tabs>
          <w:tab w:val="right" w:leader="dot" w:pos="8306"/>
        </w:tabs>
      </w:pPr>
      <w:hyperlink w:anchor="_Toc18614" w:history="1">
        <w:r>
          <w:rPr>
            <w:rFonts w:ascii="仿宋" w:eastAsia="仿宋" w:hAnsi="仿宋" w:cs="仿宋" w:hint="eastAsia"/>
            <w:lang w:eastAsia="zh-CN"/>
          </w:rPr>
          <w:t>(二)、丙烯酸酯外墙涂料项目工艺技术设计方案</w:t>
        </w:r>
        <w:r>
          <w:tab/>
        </w:r>
        <w:r>
          <w:fldChar w:fldCharType="begin"/>
        </w:r>
        <w:r>
          <w:instrText xml:space="preserve"> PAGEREF _Toc18614 \h </w:instrText>
        </w:r>
        <w:r>
          <w:fldChar w:fldCharType="separate"/>
        </w:r>
        <w:r>
          <w:t>9</w:t>
        </w:r>
        <w:r>
          <w:fldChar w:fldCharType="end"/>
        </w:r>
      </w:hyperlink>
    </w:p>
    <w:p>
      <w:pPr>
        <w:pStyle w:val="TOC2"/>
        <w:tabs>
          <w:tab w:val="right" w:leader="dot" w:pos="8306"/>
        </w:tabs>
      </w:pPr>
      <w:hyperlink w:anchor="_Toc3799" w:history="1">
        <w:r>
          <w:rPr>
            <w:rFonts w:ascii="仿宋" w:eastAsia="仿宋" w:hAnsi="仿宋" w:cs="仿宋" w:hint="eastAsia"/>
            <w:lang w:eastAsia="zh-CN"/>
          </w:rPr>
          <w:t>(三)、设备选型方案</w:t>
        </w:r>
        <w:r>
          <w:tab/>
        </w:r>
        <w:r>
          <w:fldChar w:fldCharType="begin"/>
        </w:r>
        <w:r>
          <w:instrText xml:space="preserve"> PAGEREF _Toc3799 \h </w:instrText>
        </w:r>
        <w:r>
          <w:fldChar w:fldCharType="separate"/>
        </w:r>
        <w:r>
          <w:t>10</w:t>
        </w:r>
        <w:r>
          <w:fldChar w:fldCharType="end"/>
        </w:r>
      </w:hyperlink>
    </w:p>
    <w:p>
      <w:pPr>
        <w:pStyle w:val="TOC1"/>
        <w:tabs>
          <w:tab w:val="right" w:leader="dot" w:pos="8306"/>
        </w:tabs>
      </w:pPr>
      <w:hyperlink w:anchor="_Toc28681" w:history="1">
        <w:r>
          <w:rPr>
            <w:rFonts w:ascii="仿宋" w:eastAsia="仿宋" w:hAnsi="仿宋" w:cs="仿宋" w:hint="eastAsia"/>
            <w:lang w:eastAsia="zh-CN"/>
          </w:rPr>
          <w:t>四、丙烯酸酯外墙涂料项目选址可行性分析</w:t>
        </w:r>
        <w:r>
          <w:tab/>
        </w:r>
        <w:r>
          <w:fldChar w:fldCharType="begin"/>
        </w:r>
        <w:r>
          <w:instrText xml:space="preserve"> PAGEREF _Toc28681 \h </w:instrText>
        </w:r>
        <w:r>
          <w:fldChar w:fldCharType="separate"/>
        </w:r>
        <w:r>
          <w:t>12</w:t>
        </w:r>
        <w:r>
          <w:fldChar w:fldCharType="end"/>
        </w:r>
      </w:hyperlink>
    </w:p>
    <w:p>
      <w:pPr>
        <w:pStyle w:val="TOC2"/>
        <w:tabs>
          <w:tab w:val="right" w:leader="dot" w:pos="8306"/>
        </w:tabs>
      </w:pPr>
      <w:hyperlink w:anchor="_Toc31262" w:history="1">
        <w:r>
          <w:rPr>
            <w:rFonts w:ascii="仿宋" w:eastAsia="仿宋" w:hAnsi="仿宋" w:cs="仿宋" w:hint="eastAsia"/>
            <w:lang w:eastAsia="zh-CN"/>
          </w:rPr>
          <w:t>(一)、丙烯酸酯外墙涂料项目选址</w:t>
        </w:r>
        <w:r>
          <w:tab/>
        </w:r>
        <w:r>
          <w:fldChar w:fldCharType="begin"/>
        </w:r>
        <w:r>
          <w:instrText xml:space="preserve"> PAGEREF _Toc31262 \h </w:instrText>
        </w:r>
        <w:r>
          <w:fldChar w:fldCharType="separate"/>
        </w:r>
        <w:r>
          <w:t>12</w:t>
        </w:r>
        <w:r>
          <w:fldChar w:fldCharType="end"/>
        </w:r>
      </w:hyperlink>
    </w:p>
    <w:p>
      <w:pPr>
        <w:pStyle w:val="TOC2"/>
        <w:tabs>
          <w:tab w:val="right" w:leader="dot" w:pos="8306"/>
        </w:tabs>
      </w:pPr>
      <w:hyperlink w:anchor="_Toc14737" w:history="1">
        <w:r>
          <w:rPr>
            <w:rFonts w:ascii="仿宋" w:eastAsia="仿宋" w:hAnsi="仿宋" w:cs="仿宋" w:hint="eastAsia"/>
            <w:lang w:eastAsia="zh-CN"/>
          </w:rPr>
          <w:t>(二)、用地控制指标</w:t>
        </w:r>
        <w:r>
          <w:tab/>
        </w:r>
        <w:r>
          <w:fldChar w:fldCharType="begin"/>
        </w:r>
        <w:r>
          <w:instrText xml:space="preserve"> PAGEREF _Toc14737 \h </w:instrText>
        </w:r>
        <w:r>
          <w:fldChar w:fldCharType="separate"/>
        </w:r>
        <w:r>
          <w:t>12</w:t>
        </w:r>
        <w:r>
          <w:fldChar w:fldCharType="end"/>
        </w:r>
      </w:hyperlink>
    </w:p>
    <w:p>
      <w:pPr>
        <w:pStyle w:val="TOC2"/>
        <w:tabs>
          <w:tab w:val="right" w:leader="dot" w:pos="8306"/>
        </w:tabs>
      </w:pPr>
      <w:hyperlink w:anchor="_Toc28176" w:history="1">
        <w:r>
          <w:rPr>
            <w:rFonts w:ascii="仿宋" w:eastAsia="仿宋" w:hAnsi="仿宋" w:cs="仿宋" w:hint="eastAsia"/>
            <w:lang w:eastAsia="zh-CN"/>
          </w:rPr>
          <w:t>(三)、节约用地措施</w:t>
        </w:r>
        <w:r>
          <w:tab/>
        </w:r>
        <w:r>
          <w:fldChar w:fldCharType="begin"/>
        </w:r>
        <w:r>
          <w:instrText xml:space="preserve"> PAGEREF _Toc28176 \h </w:instrText>
        </w:r>
        <w:r>
          <w:fldChar w:fldCharType="separate"/>
        </w:r>
        <w:r>
          <w:t>14</w:t>
        </w:r>
        <w:r>
          <w:fldChar w:fldCharType="end"/>
        </w:r>
      </w:hyperlink>
    </w:p>
    <w:p>
      <w:pPr>
        <w:pStyle w:val="TOC2"/>
        <w:tabs>
          <w:tab w:val="right" w:leader="dot" w:pos="8306"/>
        </w:tabs>
      </w:pPr>
      <w:hyperlink w:anchor="_Toc5176" w:history="1">
        <w:r>
          <w:rPr>
            <w:rFonts w:ascii="仿宋" w:eastAsia="仿宋" w:hAnsi="仿宋" w:cs="仿宋" w:hint="eastAsia"/>
            <w:lang w:eastAsia="zh-CN"/>
          </w:rPr>
          <w:t>(四)、总图布置方案</w:t>
        </w:r>
        <w:r>
          <w:tab/>
        </w:r>
        <w:r>
          <w:fldChar w:fldCharType="begin"/>
        </w:r>
        <w:r>
          <w:instrText xml:space="preserve"> PAGEREF _Toc5176 \h </w:instrText>
        </w:r>
        <w:r>
          <w:fldChar w:fldCharType="separate"/>
        </w:r>
        <w:r>
          <w:t>15</w:t>
        </w:r>
        <w:r>
          <w:fldChar w:fldCharType="end"/>
        </w:r>
      </w:hyperlink>
    </w:p>
    <w:p>
      <w:pPr>
        <w:pStyle w:val="TOC2"/>
        <w:tabs>
          <w:tab w:val="right" w:leader="dot" w:pos="8306"/>
        </w:tabs>
      </w:pPr>
      <w:hyperlink w:anchor="_Toc16966" w:history="1">
        <w:r>
          <w:rPr>
            <w:rFonts w:ascii="仿宋" w:eastAsia="仿宋" w:hAnsi="仿宋" w:cs="仿宋" w:hint="eastAsia"/>
            <w:lang w:eastAsia="zh-CN"/>
          </w:rPr>
          <w:t>(五)、选址综合评价</w:t>
        </w:r>
        <w:r>
          <w:tab/>
        </w:r>
        <w:r>
          <w:fldChar w:fldCharType="begin"/>
        </w:r>
        <w:r>
          <w:instrText xml:space="preserve"> PAGEREF _Toc16966 \h </w:instrText>
        </w:r>
        <w:r>
          <w:fldChar w:fldCharType="separate"/>
        </w:r>
        <w:r>
          <w:t>16</w:t>
        </w:r>
        <w:r>
          <w:fldChar w:fldCharType="end"/>
        </w:r>
      </w:hyperlink>
    </w:p>
    <w:p>
      <w:pPr>
        <w:pStyle w:val="TOC1"/>
        <w:tabs>
          <w:tab w:val="right" w:leader="dot" w:pos="8306"/>
        </w:tabs>
      </w:pPr>
      <w:hyperlink w:anchor="_Toc21568" w:history="1">
        <w:r>
          <w:rPr>
            <w:rFonts w:ascii="仿宋" w:eastAsia="仿宋" w:hAnsi="仿宋" w:cs="仿宋" w:hint="eastAsia"/>
            <w:lang w:eastAsia="zh-CN"/>
          </w:rPr>
          <w:t>五、丙烯酸酯外墙涂料项目概论</w:t>
        </w:r>
        <w:r>
          <w:tab/>
        </w:r>
        <w:r>
          <w:fldChar w:fldCharType="begin"/>
        </w:r>
        <w:r>
          <w:instrText xml:space="preserve"> PAGEREF _Toc21568 \h </w:instrText>
        </w:r>
        <w:r>
          <w:fldChar w:fldCharType="separate"/>
        </w:r>
        <w:r>
          <w:t>17</w:t>
        </w:r>
        <w:r>
          <w:fldChar w:fldCharType="end"/>
        </w:r>
      </w:hyperlink>
    </w:p>
    <w:p>
      <w:pPr>
        <w:pStyle w:val="TOC2"/>
        <w:tabs>
          <w:tab w:val="right" w:leader="dot" w:pos="8306"/>
        </w:tabs>
      </w:pPr>
      <w:hyperlink w:anchor="_Toc4308" w:history="1">
        <w:r>
          <w:rPr>
            <w:rFonts w:ascii="仿宋" w:eastAsia="仿宋" w:hAnsi="仿宋" w:cs="仿宋" w:hint="eastAsia"/>
            <w:lang w:eastAsia="zh-CN"/>
          </w:rPr>
          <w:t>(一)、丙烯酸酯外墙涂料项目概况</w:t>
        </w:r>
        <w:r>
          <w:tab/>
        </w:r>
        <w:r>
          <w:fldChar w:fldCharType="begin"/>
        </w:r>
        <w:r>
          <w:instrText xml:space="preserve"> PAGEREF _Toc4308 \h </w:instrText>
        </w:r>
        <w:r>
          <w:fldChar w:fldCharType="separate"/>
        </w:r>
        <w:r>
          <w:t>17</w:t>
        </w:r>
        <w:r>
          <w:fldChar w:fldCharType="end"/>
        </w:r>
      </w:hyperlink>
    </w:p>
    <w:p>
      <w:pPr>
        <w:pStyle w:val="TOC2"/>
        <w:tabs>
          <w:tab w:val="right" w:leader="dot" w:pos="8306"/>
        </w:tabs>
      </w:pPr>
      <w:hyperlink w:anchor="_Toc28357" w:history="1">
        <w:r>
          <w:rPr>
            <w:rFonts w:ascii="仿宋" w:eastAsia="仿宋" w:hAnsi="仿宋" w:cs="仿宋" w:hint="eastAsia"/>
            <w:lang w:eastAsia="zh-CN"/>
          </w:rPr>
          <w:t>(二)、丙烯酸酯外墙涂料项目目标</w:t>
        </w:r>
        <w:r>
          <w:tab/>
        </w:r>
        <w:r>
          <w:fldChar w:fldCharType="begin"/>
        </w:r>
        <w:r>
          <w:instrText xml:space="preserve"> PAGEREF _Toc28357 \h </w:instrText>
        </w:r>
        <w:r>
          <w:fldChar w:fldCharType="separate"/>
        </w:r>
        <w:r>
          <w:t>20</w:t>
        </w:r>
        <w:r>
          <w:fldChar w:fldCharType="end"/>
        </w:r>
      </w:hyperlink>
    </w:p>
    <w:p>
      <w:pPr>
        <w:pStyle w:val="TOC2"/>
        <w:tabs>
          <w:tab w:val="right" w:leader="dot" w:pos="8306"/>
        </w:tabs>
      </w:pPr>
      <w:hyperlink w:anchor="_Toc6235" w:history="1">
        <w:r>
          <w:rPr>
            <w:rFonts w:ascii="仿宋" w:eastAsia="仿宋" w:hAnsi="仿宋" w:cs="仿宋" w:hint="eastAsia"/>
            <w:lang w:eastAsia="zh-CN"/>
          </w:rPr>
          <w:t>(三)、丙烯酸酯外墙涂料项目提出的理由</w:t>
        </w:r>
        <w:r>
          <w:tab/>
        </w:r>
        <w:r>
          <w:fldChar w:fldCharType="begin"/>
        </w:r>
        <w:r>
          <w:instrText xml:space="preserve"> PAGEREF _Toc6235 \h </w:instrText>
        </w:r>
        <w:r>
          <w:fldChar w:fldCharType="separate"/>
        </w:r>
        <w:r>
          <w:t>21</w:t>
        </w:r>
        <w:r>
          <w:fldChar w:fldCharType="end"/>
        </w:r>
      </w:hyperlink>
    </w:p>
    <w:p>
      <w:pPr>
        <w:pStyle w:val="TOC2"/>
        <w:tabs>
          <w:tab w:val="right" w:leader="dot" w:pos="8306"/>
        </w:tabs>
      </w:pPr>
      <w:hyperlink w:anchor="_Toc5644" w:history="1">
        <w:r>
          <w:rPr>
            <w:rFonts w:ascii="仿宋" w:eastAsia="仿宋" w:hAnsi="仿宋" w:cs="仿宋" w:hint="eastAsia"/>
            <w:lang w:eastAsia="zh-CN"/>
          </w:rPr>
          <w:t>(四)、丙烯酸酯外墙涂料项目意义</w:t>
        </w:r>
        <w:r>
          <w:tab/>
        </w:r>
        <w:r>
          <w:fldChar w:fldCharType="begin"/>
        </w:r>
        <w:r>
          <w:instrText xml:space="preserve"> PAGEREF _Toc5644 \h </w:instrText>
        </w:r>
        <w:r>
          <w:fldChar w:fldCharType="separate"/>
        </w:r>
        <w:r>
          <w:t>23</w:t>
        </w:r>
        <w:r>
          <w:fldChar w:fldCharType="end"/>
        </w:r>
      </w:hyperlink>
    </w:p>
    <w:p>
      <w:pPr>
        <w:pStyle w:val="TOC2"/>
        <w:tabs>
          <w:tab w:val="right" w:leader="dot" w:pos="8306"/>
        </w:tabs>
      </w:pPr>
      <w:hyperlink w:anchor="_Toc8077" w:history="1">
        <w:r>
          <w:rPr>
            <w:rFonts w:ascii="仿宋" w:eastAsia="仿宋" w:hAnsi="仿宋" w:cs="仿宋" w:hint="eastAsia"/>
            <w:lang w:eastAsia="zh-CN"/>
          </w:rPr>
          <w:t>(五)、丙烯酸酯外墙涂料项目背景</w:t>
        </w:r>
        <w:r>
          <w:tab/>
        </w:r>
        <w:r>
          <w:fldChar w:fldCharType="begin"/>
        </w:r>
        <w:r>
          <w:instrText xml:space="preserve"> PAGEREF _Toc8077 \h </w:instrText>
        </w:r>
        <w:r>
          <w:fldChar w:fldCharType="separate"/>
        </w:r>
        <w:r>
          <w:t>23</w:t>
        </w:r>
        <w:r>
          <w:fldChar w:fldCharType="end"/>
        </w:r>
      </w:hyperlink>
    </w:p>
    <w:p>
      <w:pPr>
        <w:pStyle w:val="TOC1"/>
        <w:tabs>
          <w:tab w:val="right" w:leader="dot" w:pos="8306"/>
        </w:tabs>
      </w:pPr>
      <w:hyperlink w:anchor="_Toc25979" w:history="1">
        <w:r>
          <w:rPr>
            <w:rFonts w:ascii="仿宋" w:eastAsia="仿宋" w:hAnsi="仿宋" w:cs="仿宋" w:hint="eastAsia"/>
            <w:lang w:eastAsia="zh-CN"/>
          </w:rPr>
          <w:t>六、丙烯酸酯外墙涂料项目可持续发展</w:t>
        </w:r>
        <w:r>
          <w:tab/>
        </w:r>
        <w:r>
          <w:fldChar w:fldCharType="begin"/>
        </w:r>
        <w:r>
          <w:instrText xml:space="preserve"> PAGEREF _Toc25979 \h </w:instrText>
        </w:r>
        <w:r>
          <w:fldChar w:fldCharType="separate"/>
        </w:r>
        <w:r>
          <w:t>24</w:t>
        </w:r>
        <w:r>
          <w:fldChar w:fldCharType="end"/>
        </w:r>
      </w:hyperlink>
    </w:p>
    <w:p>
      <w:pPr>
        <w:pStyle w:val="TOC2"/>
        <w:tabs>
          <w:tab w:val="right" w:leader="dot" w:pos="8306"/>
        </w:tabs>
      </w:pPr>
      <w:hyperlink w:anchor="_Toc28109" w:history="1">
        <w:r>
          <w:rPr>
            <w:rFonts w:ascii="仿宋" w:eastAsia="仿宋" w:hAnsi="仿宋" w:cs="仿宋" w:hint="eastAsia"/>
            <w:lang w:eastAsia="zh-CN"/>
          </w:rPr>
          <w:t>(一)、可持续战略与实践</w:t>
        </w:r>
        <w:r>
          <w:tab/>
        </w:r>
        <w:r>
          <w:fldChar w:fldCharType="begin"/>
        </w:r>
        <w:r>
          <w:instrText xml:space="preserve"> PAGEREF _Toc28109 \h </w:instrText>
        </w:r>
        <w:r>
          <w:fldChar w:fldCharType="separate"/>
        </w:r>
        <w:r>
          <w:t>24</w:t>
        </w:r>
        <w:r>
          <w:fldChar w:fldCharType="end"/>
        </w:r>
      </w:hyperlink>
    </w:p>
    <w:p>
      <w:pPr>
        <w:pStyle w:val="TOC2"/>
        <w:tabs>
          <w:tab w:val="right" w:leader="dot" w:pos="8306"/>
        </w:tabs>
      </w:pPr>
      <w:hyperlink w:anchor="_Toc565" w:history="1">
        <w:r>
          <w:rPr>
            <w:rFonts w:ascii="仿宋" w:eastAsia="仿宋" w:hAnsi="仿宋" w:cs="仿宋" w:hint="eastAsia"/>
            <w:lang w:eastAsia="zh-CN"/>
          </w:rPr>
          <w:t>(二)、环保与社会责任</w:t>
        </w:r>
        <w:r>
          <w:tab/>
        </w:r>
        <w:r>
          <w:fldChar w:fldCharType="begin"/>
        </w:r>
        <w:r>
          <w:instrText xml:space="preserve"> PAGEREF _Toc565 \h </w:instrText>
        </w:r>
        <w:r>
          <w:fldChar w:fldCharType="separate"/>
        </w:r>
        <w:r>
          <w:t>25</w:t>
        </w:r>
        <w:r>
          <w:fldChar w:fldCharType="end"/>
        </w:r>
      </w:hyperlink>
    </w:p>
    <w:p>
      <w:pPr>
        <w:pStyle w:val="TOC1"/>
        <w:tabs>
          <w:tab w:val="right" w:leader="dot" w:pos="8306"/>
        </w:tabs>
      </w:pPr>
      <w:hyperlink w:anchor="_Toc18900" w:history="1">
        <w:r>
          <w:rPr>
            <w:rFonts w:ascii="仿宋" w:eastAsia="仿宋" w:hAnsi="仿宋" w:cs="仿宋" w:hint="eastAsia"/>
            <w:lang w:eastAsia="zh-CN"/>
          </w:rPr>
          <w:t>七、丙烯酸酯外墙涂料项目人力资源管理</w:t>
        </w:r>
        <w:r>
          <w:tab/>
        </w:r>
        <w:r>
          <w:fldChar w:fldCharType="begin"/>
        </w:r>
        <w:r>
          <w:instrText xml:space="preserve"> PAGEREF _Toc18900 \h </w:instrText>
        </w:r>
        <w:r>
          <w:fldChar w:fldCharType="separate"/>
        </w:r>
        <w:r>
          <w:t>26</w:t>
        </w:r>
        <w:r>
          <w:fldChar w:fldCharType="end"/>
        </w:r>
      </w:hyperlink>
    </w:p>
    <w:p>
      <w:pPr>
        <w:pStyle w:val="TOC2"/>
        <w:tabs>
          <w:tab w:val="right" w:leader="dot" w:pos="8306"/>
        </w:tabs>
      </w:pPr>
      <w:hyperlink w:anchor="_Toc32169" w:history="1">
        <w:r>
          <w:rPr>
            <w:rFonts w:ascii="仿宋" w:eastAsia="仿宋" w:hAnsi="仿宋" w:cs="仿宋" w:hint="eastAsia"/>
            <w:lang w:eastAsia="zh-CN"/>
          </w:rPr>
          <w:t>(一)、建立健全的预算管理制度</w:t>
        </w:r>
        <w:r>
          <w:tab/>
        </w:r>
        <w:r>
          <w:fldChar w:fldCharType="begin"/>
        </w:r>
        <w:r>
          <w:instrText xml:space="preserve"> PAGEREF _Toc32169 \h </w:instrText>
        </w:r>
        <w:r>
          <w:fldChar w:fldCharType="separate"/>
        </w:r>
        <w:r>
          <w:t>26</w:t>
        </w:r>
        <w:r>
          <w:fldChar w:fldCharType="end"/>
        </w:r>
      </w:hyperlink>
    </w:p>
    <w:p>
      <w:pPr>
        <w:pStyle w:val="TOC2"/>
        <w:tabs>
          <w:tab w:val="right" w:leader="dot" w:pos="8306"/>
        </w:tabs>
      </w:pPr>
      <w:hyperlink w:anchor="_Toc13953" w:history="1">
        <w:r>
          <w:rPr>
            <w:rFonts w:ascii="仿宋" w:eastAsia="仿宋" w:hAnsi="仿宋" w:cs="仿宋" w:hint="eastAsia"/>
            <w:lang w:eastAsia="zh-CN"/>
          </w:rPr>
          <w:t>(二)、加强资金流动监控</w:t>
        </w:r>
        <w:r>
          <w:tab/>
        </w:r>
        <w:r>
          <w:fldChar w:fldCharType="begin"/>
        </w:r>
        <w:r>
          <w:instrText xml:space="preserve"> PAGEREF _Toc13953 \h </w:instrText>
        </w:r>
        <w:r>
          <w:fldChar w:fldCharType="separate"/>
        </w:r>
        <w:r>
          <w:t>28</w:t>
        </w:r>
        <w:r>
          <w:fldChar w:fldCharType="end"/>
        </w:r>
      </w:hyperlink>
    </w:p>
    <w:p>
      <w:pPr>
        <w:pStyle w:val="TOC2"/>
        <w:tabs>
          <w:tab w:val="right" w:leader="dot" w:pos="8306"/>
        </w:tabs>
      </w:pPr>
      <w:hyperlink w:anchor="_Toc29086" w:history="1">
        <w:r>
          <w:rPr>
            <w:rFonts w:ascii="仿宋" w:eastAsia="仿宋" w:hAnsi="仿宋" w:cs="仿宋" w:hint="eastAsia"/>
            <w:lang w:eastAsia="zh-CN"/>
          </w:rPr>
          <w:t>(三)、制定完善的风险控制机制</w:t>
        </w:r>
        <w:r>
          <w:tab/>
        </w:r>
        <w:r>
          <w:fldChar w:fldCharType="begin"/>
        </w:r>
        <w:r>
          <w:instrText xml:space="preserve"> PAGEREF _Toc29086 \h </w:instrText>
        </w:r>
        <w:r>
          <w:fldChar w:fldCharType="separate"/>
        </w:r>
        <w:r>
          <w:t>29</w:t>
        </w:r>
        <w:r>
          <w:fldChar w:fldCharType="end"/>
        </w:r>
      </w:hyperlink>
    </w:p>
    <w:p>
      <w:pPr>
        <w:pStyle w:val="TOC2"/>
        <w:tabs>
          <w:tab w:val="right" w:leader="dot" w:pos="8306"/>
        </w:tabs>
      </w:pPr>
      <w:hyperlink w:anchor="_Toc10057" w:history="1">
        <w:r>
          <w:rPr>
            <w:rFonts w:ascii="仿宋" w:eastAsia="仿宋" w:hAnsi="仿宋" w:cs="仿宋" w:hint="eastAsia"/>
            <w:lang w:eastAsia="zh-CN"/>
          </w:rPr>
          <w:t>(四)、优化成本管理</w:t>
        </w:r>
        <w:r>
          <w:tab/>
        </w:r>
        <w:r>
          <w:fldChar w:fldCharType="begin"/>
        </w:r>
        <w:r>
          <w:instrText xml:space="preserve"> PAGEREF _Toc10057 \h </w:instrText>
        </w:r>
        <w:r>
          <w:fldChar w:fldCharType="separate"/>
        </w:r>
        <w:r>
          <w:t>31</w:t>
        </w:r>
        <w:r>
          <w:fldChar w:fldCharType="end"/>
        </w:r>
      </w:hyperlink>
    </w:p>
    <w:p>
      <w:pPr>
        <w:pStyle w:val="TOC1"/>
        <w:tabs>
          <w:tab w:val="right" w:leader="dot" w:pos="8306"/>
        </w:tabs>
      </w:pPr>
      <w:hyperlink w:anchor="_Toc18806" w:history="1">
        <w:r>
          <w:rPr>
            <w:rFonts w:ascii="仿宋" w:eastAsia="仿宋" w:hAnsi="仿宋" w:cs="仿宋" w:hint="eastAsia"/>
            <w:lang w:eastAsia="zh-CN"/>
          </w:rPr>
          <w:t>八、丙烯酸酯外墙涂料项目投资规划</w:t>
        </w:r>
        <w:r>
          <w:tab/>
        </w:r>
        <w:r>
          <w:fldChar w:fldCharType="begin"/>
        </w:r>
        <w:r>
          <w:instrText xml:space="preserve"> PAGEREF _Toc18806 \h </w:instrText>
        </w:r>
        <w:r>
          <w:fldChar w:fldCharType="separate"/>
        </w:r>
        <w:r>
          <w:t>32</w:t>
        </w:r>
        <w:r>
          <w:fldChar w:fldCharType="end"/>
        </w:r>
      </w:hyperlink>
    </w:p>
    <w:p>
      <w:pPr>
        <w:pStyle w:val="TOC2"/>
        <w:tabs>
          <w:tab w:val="right" w:leader="dot" w:pos="8306"/>
        </w:tabs>
      </w:pPr>
      <w:hyperlink w:anchor="_Toc28882" w:history="1">
        <w:r>
          <w:rPr>
            <w:rFonts w:ascii="仿宋" w:eastAsia="仿宋" w:hAnsi="仿宋" w:cs="仿宋" w:hint="eastAsia"/>
            <w:lang w:eastAsia="zh-CN"/>
          </w:rPr>
          <w:t>(一)、丙烯酸酯外墙涂料项目总投资估算</w:t>
        </w:r>
        <w:r>
          <w:tab/>
        </w:r>
        <w:r>
          <w:fldChar w:fldCharType="begin"/>
        </w:r>
        <w:r>
          <w:instrText xml:space="preserve"> PAGEREF _Toc28882 \h </w:instrText>
        </w:r>
        <w:r>
          <w:fldChar w:fldCharType="separate"/>
        </w:r>
        <w:r>
          <w:t>32</w:t>
        </w:r>
        <w:r>
          <w:fldChar w:fldCharType="end"/>
        </w:r>
      </w:hyperlink>
    </w:p>
    <w:p>
      <w:pPr>
        <w:pStyle w:val="TOC2"/>
        <w:tabs>
          <w:tab w:val="right" w:leader="dot" w:pos="8306"/>
        </w:tabs>
      </w:pPr>
      <w:hyperlink w:anchor="_Toc2758" w:history="1">
        <w:r>
          <w:rPr>
            <w:rFonts w:ascii="仿宋" w:eastAsia="仿宋" w:hAnsi="仿宋" w:cs="仿宋" w:hint="eastAsia"/>
            <w:lang w:eastAsia="zh-CN"/>
          </w:rPr>
          <w:t>(二)、资金筹措</w:t>
        </w:r>
        <w:r>
          <w:tab/>
        </w:r>
        <w:r>
          <w:fldChar w:fldCharType="begin"/>
        </w:r>
        <w:r>
          <w:instrText xml:space="preserve"> PAGEREF _Toc2758 \h </w:instrText>
        </w:r>
        <w:r>
          <w:fldChar w:fldCharType="separate"/>
        </w:r>
        <w:r>
          <w:t>33</w:t>
        </w:r>
        <w:r>
          <w:fldChar w:fldCharType="end"/>
        </w:r>
      </w:hyperlink>
    </w:p>
    <w:p>
      <w:pPr>
        <w:pStyle w:val="TOC1"/>
        <w:tabs>
          <w:tab w:val="right" w:leader="dot" w:pos="8306"/>
        </w:tabs>
      </w:pPr>
      <w:hyperlink w:anchor="_Toc8130" w:history="1">
        <w:r>
          <w:rPr>
            <w:rFonts w:ascii="仿宋" w:eastAsia="仿宋" w:hAnsi="仿宋" w:cs="仿宋" w:hint="eastAsia"/>
            <w:lang w:eastAsia="zh-CN"/>
          </w:rPr>
          <w:t>九、丙烯酸酯外墙涂料项目风险管理</w:t>
        </w:r>
        <w:r>
          <w:tab/>
        </w:r>
        <w:r>
          <w:fldChar w:fldCharType="begin"/>
        </w:r>
        <w:r>
          <w:instrText xml:space="preserve"> PAGEREF _Toc8130 \h </w:instrText>
        </w:r>
        <w:r>
          <w:fldChar w:fldCharType="separate"/>
        </w:r>
        <w:r>
          <w:t>34</w:t>
        </w:r>
        <w:r>
          <w:fldChar w:fldCharType="end"/>
        </w:r>
      </w:hyperlink>
    </w:p>
    <w:p>
      <w:pPr>
        <w:pStyle w:val="TOC2"/>
        <w:tabs>
          <w:tab w:val="right" w:leader="dot" w:pos="8306"/>
        </w:tabs>
      </w:pPr>
      <w:hyperlink w:anchor="_Toc16245" w:history="1">
        <w:r>
          <w:rPr>
            <w:rFonts w:ascii="仿宋" w:eastAsia="仿宋" w:hAnsi="仿宋" w:cs="仿宋" w:hint="eastAsia"/>
            <w:lang w:eastAsia="zh-CN"/>
          </w:rPr>
          <w:t>(一)、风险识别与评估</w:t>
        </w:r>
        <w:r>
          <w:tab/>
        </w:r>
        <w:r>
          <w:fldChar w:fldCharType="begin"/>
        </w:r>
        <w:r>
          <w:instrText xml:space="preserve"> PAGEREF _Toc16245 \h </w:instrText>
        </w:r>
        <w:r>
          <w:fldChar w:fldCharType="separate"/>
        </w:r>
        <w:r>
          <w:t>34</w:t>
        </w:r>
        <w:r>
          <w:fldChar w:fldCharType="end"/>
        </w:r>
      </w:hyperlink>
    </w:p>
    <w:p>
      <w:pPr>
        <w:pStyle w:val="TOC2"/>
        <w:tabs>
          <w:tab w:val="right" w:leader="dot" w:pos="8306"/>
        </w:tabs>
      </w:pPr>
      <w:hyperlink w:anchor="_Toc28374" w:history="1">
        <w:r>
          <w:rPr>
            <w:rFonts w:ascii="仿宋" w:eastAsia="仿宋" w:hAnsi="仿宋" w:cs="仿宋" w:hint="eastAsia"/>
            <w:lang w:eastAsia="zh-CN"/>
          </w:rPr>
          <w:t>(二)、风险应对策略</w:t>
        </w:r>
        <w:r>
          <w:tab/>
        </w:r>
        <w:r>
          <w:fldChar w:fldCharType="begin"/>
        </w:r>
        <w:r>
          <w:instrText xml:space="preserve"> PAGEREF _Toc28374 \h </w:instrText>
        </w:r>
        <w:r>
          <w:fldChar w:fldCharType="separate"/>
        </w:r>
        <w:r>
          <w:t>35</w:t>
        </w:r>
        <w:r>
          <w:fldChar w:fldCharType="end"/>
        </w:r>
      </w:hyperlink>
    </w:p>
    <w:p>
      <w:pPr>
        <w:pStyle w:val="TOC2"/>
        <w:tabs>
          <w:tab w:val="right" w:leader="dot" w:pos="8306"/>
        </w:tabs>
      </w:pPr>
      <w:hyperlink w:anchor="_Toc30202" w:history="1">
        <w:r>
          <w:rPr>
            <w:rFonts w:ascii="仿宋" w:eastAsia="仿宋" w:hAnsi="仿宋" w:cs="仿宋" w:hint="eastAsia"/>
            <w:lang w:eastAsia="zh-CN"/>
          </w:rPr>
          <w:t>(三)、风险监控与控制</w:t>
        </w:r>
        <w:r>
          <w:tab/>
        </w:r>
        <w:r>
          <w:fldChar w:fldCharType="begin"/>
        </w:r>
        <w:r>
          <w:instrText xml:space="preserve"> PAGEREF _Toc30202 \h </w:instrText>
        </w:r>
        <w:r>
          <w:fldChar w:fldCharType="separate"/>
        </w:r>
        <w:r>
          <w:t>37</w:t>
        </w:r>
        <w:r>
          <w:fldChar w:fldCharType="end"/>
        </w:r>
      </w:hyperlink>
    </w:p>
    <w:p>
      <w:pPr>
        <w:pStyle w:val="TOC1"/>
        <w:tabs>
          <w:tab w:val="right" w:leader="dot" w:pos="8306"/>
        </w:tabs>
      </w:pPr>
      <w:hyperlink w:anchor="_Toc7849" w:history="1">
        <w:r>
          <w:rPr>
            <w:rFonts w:ascii="仿宋" w:eastAsia="仿宋" w:hAnsi="仿宋" w:cs="仿宋" w:hint="eastAsia"/>
            <w:lang w:eastAsia="zh-CN"/>
          </w:rPr>
          <w:t>十、生产安全保护</w:t>
        </w:r>
        <w:r>
          <w:tab/>
        </w:r>
        <w:r>
          <w:fldChar w:fldCharType="begin"/>
        </w:r>
        <w:r>
          <w:instrText xml:space="preserve"> PAGEREF _Toc7849 \h </w:instrText>
        </w:r>
        <w:r>
          <w:fldChar w:fldCharType="separate"/>
        </w:r>
        <w:r>
          <w:t>38</w:t>
        </w:r>
        <w:r>
          <w:fldChar w:fldCharType="end"/>
        </w:r>
      </w:hyperlink>
    </w:p>
    <w:p>
      <w:pPr>
        <w:pStyle w:val="TOC2"/>
        <w:tabs>
          <w:tab w:val="right" w:leader="dot" w:pos="8306"/>
        </w:tabs>
      </w:pPr>
      <w:hyperlink w:anchor="_Toc12409" w:history="1">
        <w:r>
          <w:rPr>
            <w:rFonts w:ascii="仿宋" w:eastAsia="仿宋" w:hAnsi="仿宋" w:cs="仿宋" w:hint="eastAsia"/>
            <w:lang w:eastAsia="zh-CN"/>
          </w:rPr>
          <w:t>(一)、消防安全</w:t>
        </w:r>
        <w:r>
          <w:tab/>
        </w:r>
        <w:r>
          <w:fldChar w:fldCharType="begin"/>
        </w:r>
        <w:r>
          <w:instrText xml:space="preserve"> PAGEREF _Toc12409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4" w:history="1">
        <w:r>
          <w:rPr>
            <w:rFonts w:ascii="仿宋" w:eastAsia="仿宋" w:hAnsi="仿宋" w:cs="仿宋" w:hint="eastAsia"/>
            <w:lang w:eastAsia="zh-CN"/>
          </w:rPr>
          <w:t>(二)、防火防爆总图布置措施</w:t>
        </w:r>
        <w:r>
          <w:tab/>
        </w:r>
        <w:r>
          <w:fldChar w:fldCharType="begin"/>
        </w:r>
        <w:r>
          <w:instrText xml:space="preserve"> PAGEREF _Toc17634 \h </w:instrText>
        </w:r>
        <w:r>
          <w:fldChar w:fldCharType="separate"/>
        </w:r>
        <w:r>
          <w:t>40</w:t>
        </w:r>
        <w:r>
          <w:fldChar w:fldCharType="end"/>
        </w:r>
      </w:hyperlink>
    </w:p>
    <w:p>
      <w:pPr>
        <w:pStyle w:val="TOC2"/>
        <w:tabs>
          <w:tab w:val="right" w:leader="dot" w:pos="8306"/>
        </w:tabs>
      </w:pPr>
      <w:hyperlink w:anchor="_Toc8649" w:history="1">
        <w:r>
          <w:rPr>
            <w:rFonts w:ascii="仿宋" w:eastAsia="仿宋" w:hAnsi="仿宋" w:cs="仿宋" w:hint="eastAsia"/>
            <w:lang w:eastAsia="zh-CN"/>
          </w:rPr>
          <w:t>(三)、自然灾害防范措施</w:t>
        </w:r>
        <w:r>
          <w:tab/>
        </w:r>
        <w:r>
          <w:fldChar w:fldCharType="begin"/>
        </w:r>
        <w:r>
          <w:instrText xml:space="preserve"> PAGEREF _Toc8649 \h </w:instrText>
        </w:r>
        <w:r>
          <w:fldChar w:fldCharType="separate"/>
        </w:r>
        <w:r>
          <w:t>41</w:t>
        </w:r>
        <w:r>
          <w:fldChar w:fldCharType="end"/>
        </w:r>
      </w:hyperlink>
    </w:p>
    <w:p>
      <w:pPr>
        <w:pStyle w:val="TOC2"/>
        <w:tabs>
          <w:tab w:val="right" w:leader="dot" w:pos="8306"/>
        </w:tabs>
      </w:pPr>
      <w:hyperlink w:anchor="_Toc5535" w:history="1">
        <w:r>
          <w:rPr>
            <w:rFonts w:ascii="仿宋" w:eastAsia="仿宋" w:hAnsi="仿宋" w:cs="仿宋" w:hint="eastAsia"/>
            <w:lang w:eastAsia="zh-CN"/>
          </w:rPr>
          <w:t>(四)、安全色及安全标志使用要求</w:t>
        </w:r>
        <w:r>
          <w:tab/>
        </w:r>
        <w:r>
          <w:fldChar w:fldCharType="begin"/>
        </w:r>
        <w:r>
          <w:instrText xml:space="preserve"> PAGEREF _Toc5535 \h </w:instrText>
        </w:r>
        <w:r>
          <w:fldChar w:fldCharType="separate"/>
        </w:r>
        <w:r>
          <w:t>42</w:t>
        </w:r>
        <w:r>
          <w:fldChar w:fldCharType="end"/>
        </w:r>
      </w:hyperlink>
    </w:p>
    <w:p>
      <w:pPr>
        <w:pStyle w:val="TOC2"/>
        <w:tabs>
          <w:tab w:val="right" w:leader="dot" w:pos="8306"/>
        </w:tabs>
      </w:pPr>
      <w:hyperlink w:anchor="_Toc20395" w:history="1">
        <w:r>
          <w:rPr>
            <w:rFonts w:ascii="仿宋" w:eastAsia="仿宋" w:hAnsi="仿宋" w:cs="仿宋" w:hint="eastAsia"/>
            <w:lang w:eastAsia="zh-CN"/>
          </w:rPr>
          <w:t>(五)、防尘防毒措施</w:t>
        </w:r>
        <w:r>
          <w:tab/>
        </w:r>
        <w:r>
          <w:fldChar w:fldCharType="begin"/>
        </w:r>
        <w:r>
          <w:instrText xml:space="preserve"> PAGEREF _Toc20395 \h </w:instrText>
        </w:r>
        <w:r>
          <w:fldChar w:fldCharType="separate"/>
        </w:r>
        <w:r>
          <w:t>43</w:t>
        </w:r>
        <w:r>
          <w:fldChar w:fldCharType="end"/>
        </w:r>
      </w:hyperlink>
    </w:p>
    <w:p>
      <w:pPr>
        <w:pStyle w:val="TOC2"/>
        <w:tabs>
          <w:tab w:val="right" w:leader="dot" w:pos="8306"/>
        </w:tabs>
      </w:pPr>
      <w:hyperlink w:anchor="_Toc336" w:history="1">
        <w:r>
          <w:rPr>
            <w:rFonts w:ascii="仿宋" w:eastAsia="仿宋" w:hAnsi="仿宋" w:cs="仿宋" w:hint="eastAsia"/>
            <w:lang w:eastAsia="zh-CN"/>
          </w:rPr>
          <w:t>(六)、防静电、触电防护及防雷措施</w:t>
        </w:r>
        <w:r>
          <w:tab/>
        </w:r>
        <w:r>
          <w:fldChar w:fldCharType="begin"/>
        </w:r>
        <w:r>
          <w:instrText xml:space="preserve"> PAGEREF _Toc336 \h </w:instrText>
        </w:r>
        <w:r>
          <w:fldChar w:fldCharType="separate"/>
        </w:r>
        <w:r>
          <w:t>44</w:t>
        </w:r>
        <w:r>
          <w:fldChar w:fldCharType="end"/>
        </w:r>
      </w:hyperlink>
    </w:p>
    <w:p>
      <w:pPr>
        <w:pStyle w:val="TOC2"/>
        <w:tabs>
          <w:tab w:val="right" w:leader="dot" w:pos="8306"/>
        </w:tabs>
      </w:pPr>
      <w:hyperlink w:anchor="_Toc11193" w:history="1">
        <w:r>
          <w:rPr>
            <w:rFonts w:ascii="仿宋" w:eastAsia="仿宋" w:hAnsi="仿宋" w:cs="仿宋" w:hint="eastAsia"/>
            <w:lang w:eastAsia="zh-CN"/>
          </w:rPr>
          <w:t>(七)、机械设备安全保障措施</w:t>
        </w:r>
        <w:r>
          <w:tab/>
        </w:r>
        <w:r>
          <w:fldChar w:fldCharType="begin"/>
        </w:r>
        <w:r>
          <w:instrText xml:space="preserve"> PAGEREF _Toc11193 \h </w:instrText>
        </w:r>
        <w:r>
          <w:fldChar w:fldCharType="separate"/>
        </w:r>
        <w:r>
          <w:t>45</w:t>
        </w:r>
        <w:r>
          <w:fldChar w:fldCharType="end"/>
        </w:r>
      </w:hyperlink>
    </w:p>
    <w:p>
      <w:pPr>
        <w:pStyle w:val="TOC1"/>
        <w:tabs>
          <w:tab w:val="right" w:leader="dot" w:pos="8306"/>
        </w:tabs>
      </w:pPr>
      <w:hyperlink w:anchor="_Toc4709" w:history="1">
        <w:r>
          <w:rPr>
            <w:rFonts w:ascii="仿宋" w:eastAsia="仿宋" w:hAnsi="仿宋" w:cs="仿宋" w:hint="eastAsia"/>
            <w:lang w:eastAsia="zh-CN"/>
          </w:rPr>
          <w:t>十一、丙烯酸酯外墙涂料项目计划安排</w:t>
        </w:r>
        <w:r>
          <w:tab/>
        </w:r>
        <w:r>
          <w:fldChar w:fldCharType="begin"/>
        </w:r>
        <w:r>
          <w:instrText xml:space="preserve"> PAGEREF _Toc4709 \h </w:instrText>
        </w:r>
        <w:r>
          <w:fldChar w:fldCharType="separate"/>
        </w:r>
        <w:r>
          <w:t>46</w:t>
        </w:r>
        <w:r>
          <w:fldChar w:fldCharType="end"/>
        </w:r>
      </w:hyperlink>
    </w:p>
    <w:p>
      <w:pPr>
        <w:pStyle w:val="TOC2"/>
        <w:tabs>
          <w:tab w:val="right" w:leader="dot" w:pos="8306"/>
        </w:tabs>
      </w:pPr>
      <w:hyperlink w:anchor="_Toc217" w:history="1">
        <w:r>
          <w:rPr>
            <w:rFonts w:ascii="仿宋" w:eastAsia="仿宋" w:hAnsi="仿宋" w:cs="仿宋" w:hint="eastAsia"/>
            <w:lang w:eastAsia="zh-CN"/>
          </w:rPr>
          <w:t>(一)、建设周期</w:t>
        </w:r>
        <w:r>
          <w:tab/>
        </w:r>
        <w:r>
          <w:fldChar w:fldCharType="begin"/>
        </w:r>
        <w:r>
          <w:instrText xml:space="preserve"> PAGEREF _Toc217 \h </w:instrText>
        </w:r>
        <w:r>
          <w:fldChar w:fldCharType="separate"/>
        </w:r>
        <w:r>
          <w:t>46</w:t>
        </w:r>
        <w:r>
          <w:fldChar w:fldCharType="end"/>
        </w:r>
      </w:hyperlink>
    </w:p>
    <w:p>
      <w:pPr>
        <w:pStyle w:val="TOC2"/>
        <w:tabs>
          <w:tab w:val="right" w:leader="dot" w:pos="8306"/>
        </w:tabs>
      </w:pPr>
      <w:hyperlink w:anchor="_Toc4479" w:history="1">
        <w:r>
          <w:rPr>
            <w:rFonts w:ascii="仿宋" w:eastAsia="仿宋" w:hAnsi="仿宋" w:cs="仿宋" w:hint="eastAsia"/>
            <w:lang w:eastAsia="zh-CN"/>
          </w:rPr>
          <w:t>(二)、建设进度</w:t>
        </w:r>
        <w:r>
          <w:tab/>
        </w:r>
        <w:r>
          <w:fldChar w:fldCharType="begin"/>
        </w:r>
        <w:r>
          <w:instrText xml:space="preserve"> PAGEREF _Toc4479 \h </w:instrText>
        </w:r>
        <w:r>
          <w:fldChar w:fldCharType="separate"/>
        </w:r>
        <w:r>
          <w:t>47</w:t>
        </w:r>
        <w:r>
          <w:fldChar w:fldCharType="end"/>
        </w:r>
      </w:hyperlink>
    </w:p>
    <w:p>
      <w:pPr>
        <w:pStyle w:val="TOC2"/>
        <w:tabs>
          <w:tab w:val="right" w:leader="dot" w:pos="8306"/>
        </w:tabs>
      </w:pPr>
      <w:hyperlink w:anchor="_Toc16696" w:history="1">
        <w:r>
          <w:rPr>
            <w:rFonts w:ascii="仿宋" w:eastAsia="仿宋" w:hAnsi="仿宋" w:cs="仿宋" w:hint="eastAsia"/>
            <w:lang w:eastAsia="zh-CN"/>
          </w:rPr>
          <w:t>(三)、进度安排注意事项</w:t>
        </w:r>
        <w:r>
          <w:tab/>
        </w:r>
        <w:r>
          <w:fldChar w:fldCharType="begin"/>
        </w:r>
        <w:r>
          <w:instrText xml:space="preserve"> PAGEREF _Toc16696 \h </w:instrText>
        </w:r>
        <w:r>
          <w:fldChar w:fldCharType="separate"/>
        </w:r>
        <w:r>
          <w:t>48</w:t>
        </w:r>
        <w:r>
          <w:fldChar w:fldCharType="end"/>
        </w:r>
      </w:hyperlink>
    </w:p>
    <w:p>
      <w:pPr>
        <w:pStyle w:val="TOC2"/>
        <w:tabs>
          <w:tab w:val="right" w:leader="dot" w:pos="8306"/>
        </w:tabs>
      </w:pPr>
      <w:hyperlink w:anchor="_Toc27645" w:history="1">
        <w:r>
          <w:rPr>
            <w:rFonts w:ascii="仿宋" w:eastAsia="仿宋" w:hAnsi="仿宋" w:cs="仿宋" w:hint="eastAsia"/>
            <w:lang w:eastAsia="zh-CN"/>
          </w:rPr>
          <w:t>(四)、人力资源配置</w:t>
        </w:r>
        <w:r>
          <w:tab/>
        </w:r>
        <w:r>
          <w:fldChar w:fldCharType="begin"/>
        </w:r>
        <w:r>
          <w:instrText xml:space="preserve"> PAGEREF _Toc27645 \h </w:instrText>
        </w:r>
        <w:r>
          <w:fldChar w:fldCharType="separate"/>
        </w:r>
        <w:r>
          <w:t>50</w:t>
        </w:r>
        <w:r>
          <w:fldChar w:fldCharType="end"/>
        </w:r>
      </w:hyperlink>
    </w:p>
    <w:p>
      <w:pPr>
        <w:pStyle w:val="TOC1"/>
        <w:tabs>
          <w:tab w:val="right" w:leader="dot" w:pos="8306"/>
        </w:tabs>
      </w:pPr>
      <w:hyperlink w:anchor="_Toc24849" w:history="1">
        <w:r>
          <w:rPr>
            <w:rFonts w:ascii="仿宋" w:eastAsia="仿宋" w:hAnsi="仿宋" w:cs="仿宋" w:hint="eastAsia"/>
            <w:lang w:eastAsia="zh-CN"/>
          </w:rPr>
          <w:t>十二、丙烯酸酯外墙涂料项目创新与研发</w:t>
        </w:r>
        <w:r>
          <w:tab/>
        </w:r>
        <w:r>
          <w:fldChar w:fldCharType="begin"/>
        </w:r>
        <w:r>
          <w:instrText xml:space="preserve"> PAGEREF _Toc24849 \h </w:instrText>
        </w:r>
        <w:r>
          <w:fldChar w:fldCharType="separate"/>
        </w:r>
        <w:r>
          <w:t>51</w:t>
        </w:r>
        <w:r>
          <w:fldChar w:fldCharType="end"/>
        </w:r>
      </w:hyperlink>
    </w:p>
    <w:p>
      <w:pPr>
        <w:pStyle w:val="TOC2"/>
        <w:tabs>
          <w:tab w:val="right" w:leader="dot" w:pos="8306"/>
        </w:tabs>
      </w:pPr>
      <w:hyperlink w:anchor="_Toc30748" w:history="1">
        <w:r>
          <w:rPr>
            <w:rFonts w:ascii="仿宋" w:eastAsia="仿宋" w:hAnsi="仿宋" w:cs="仿宋" w:hint="eastAsia"/>
            <w:lang w:eastAsia="zh-CN"/>
          </w:rPr>
          <w:t>(一)、创新策略与方向</w:t>
        </w:r>
        <w:r>
          <w:tab/>
        </w:r>
        <w:r>
          <w:fldChar w:fldCharType="begin"/>
        </w:r>
        <w:r>
          <w:instrText xml:space="preserve"> PAGEREF _Toc30748 \h </w:instrText>
        </w:r>
        <w:r>
          <w:fldChar w:fldCharType="separate"/>
        </w:r>
        <w:r>
          <w:t>51</w:t>
        </w:r>
        <w:r>
          <w:fldChar w:fldCharType="end"/>
        </w:r>
      </w:hyperlink>
    </w:p>
    <w:p>
      <w:pPr>
        <w:pStyle w:val="TOC2"/>
        <w:tabs>
          <w:tab w:val="right" w:leader="dot" w:pos="8306"/>
        </w:tabs>
      </w:pPr>
      <w:hyperlink w:anchor="_Toc3285" w:history="1">
        <w:r>
          <w:rPr>
            <w:rFonts w:ascii="仿宋" w:eastAsia="仿宋" w:hAnsi="仿宋" w:cs="仿宋" w:hint="eastAsia"/>
            <w:lang w:eastAsia="zh-CN"/>
          </w:rPr>
          <w:t>(二)、研发规划与投入</w:t>
        </w:r>
        <w:r>
          <w:tab/>
        </w:r>
        <w:r>
          <w:fldChar w:fldCharType="begin"/>
        </w:r>
        <w:r>
          <w:instrText xml:space="preserve"> PAGEREF _Toc3285 \h </w:instrText>
        </w:r>
        <w:r>
          <w:fldChar w:fldCharType="separate"/>
        </w:r>
        <w:r>
          <w:t>52</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十三、质量管理体系</w:t>
        </w:r>
        <w:r>
          <w:tab/>
        </w:r>
        <w:r>
          <w:fldChar w:fldCharType="begin"/>
        </w:r>
        <w:r>
          <w:instrText xml:space="preserve"> PAGEREF _Toc19212 \h </w:instrText>
        </w:r>
        <w:r>
          <w:fldChar w:fldCharType="separate"/>
        </w:r>
        <w:r>
          <w:t>54</w:t>
        </w:r>
        <w:r>
          <w:fldChar w:fldCharType="end"/>
        </w:r>
      </w:hyperlink>
    </w:p>
    <w:p>
      <w:pPr>
        <w:pStyle w:val="TOC2"/>
        <w:tabs>
          <w:tab w:val="right" w:leader="dot" w:pos="8306"/>
        </w:tabs>
      </w:pPr>
      <w:hyperlink w:anchor="_Toc15727" w:history="1">
        <w:r>
          <w:rPr>
            <w:rFonts w:ascii="仿宋" w:eastAsia="仿宋" w:hAnsi="仿宋" w:cs="仿宋" w:hint="eastAsia"/>
            <w:lang w:eastAsia="zh-CN"/>
          </w:rPr>
          <w:t>(一)、质量目标与方针</w:t>
        </w:r>
        <w:r>
          <w:tab/>
        </w:r>
        <w:r>
          <w:fldChar w:fldCharType="begin"/>
        </w:r>
        <w:r>
          <w:instrText xml:space="preserve"> PAGEREF _Toc15727 \h </w:instrText>
        </w:r>
        <w:r>
          <w:fldChar w:fldCharType="separate"/>
        </w:r>
        <w:r>
          <w:t>54</w:t>
        </w:r>
        <w:r>
          <w:fldChar w:fldCharType="end"/>
        </w:r>
      </w:hyperlink>
    </w:p>
    <w:p>
      <w:pPr>
        <w:pStyle w:val="TOC2"/>
        <w:tabs>
          <w:tab w:val="right" w:leader="dot" w:pos="8306"/>
        </w:tabs>
      </w:pPr>
      <w:hyperlink w:anchor="_Toc14496" w:history="1">
        <w:r>
          <w:rPr>
            <w:rFonts w:ascii="仿宋" w:eastAsia="仿宋" w:hAnsi="仿宋" w:cs="仿宋" w:hint="eastAsia"/>
            <w:lang w:eastAsia="zh-CN"/>
          </w:rPr>
          <w:t>(二)、质量管理责任</w:t>
        </w:r>
        <w:r>
          <w:tab/>
        </w:r>
        <w:r>
          <w:fldChar w:fldCharType="begin"/>
        </w:r>
        <w:r>
          <w:instrText xml:space="preserve"> PAGEREF _Toc14496 \h </w:instrText>
        </w:r>
        <w:r>
          <w:fldChar w:fldCharType="separate"/>
        </w:r>
        <w:r>
          <w:t>55</w:t>
        </w:r>
        <w:r>
          <w:fldChar w:fldCharType="end"/>
        </w:r>
      </w:hyperlink>
    </w:p>
    <w:p>
      <w:pPr>
        <w:pStyle w:val="TOC2"/>
        <w:tabs>
          <w:tab w:val="right" w:leader="dot" w:pos="8306"/>
        </w:tabs>
      </w:pPr>
      <w:hyperlink w:anchor="_Toc944" w:history="1">
        <w:r>
          <w:rPr>
            <w:rFonts w:ascii="仿宋" w:eastAsia="仿宋" w:hAnsi="仿宋" w:cs="仿宋" w:hint="eastAsia"/>
            <w:lang w:eastAsia="zh-CN"/>
          </w:rPr>
          <w:t>(三)、质量管理体系文件</w:t>
        </w:r>
        <w:r>
          <w:tab/>
        </w:r>
        <w:r>
          <w:fldChar w:fldCharType="begin"/>
        </w:r>
        <w:r>
          <w:instrText xml:space="preserve"> PAGEREF _Toc944 \h </w:instrText>
        </w:r>
        <w:r>
          <w:fldChar w:fldCharType="separate"/>
        </w:r>
        <w:r>
          <w:t>56</w:t>
        </w:r>
        <w:r>
          <w:fldChar w:fldCharType="end"/>
        </w:r>
      </w:hyperlink>
    </w:p>
    <w:p>
      <w:pPr>
        <w:pStyle w:val="TOC2"/>
        <w:tabs>
          <w:tab w:val="right" w:leader="dot" w:pos="8306"/>
        </w:tabs>
      </w:pPr>
      <w:hyperlink w:anchor="_Toc4483" w:history="1">
        <w:r>
          <w:rPr>
            <w:rFonts w:ascii="仿宋" w:eastAsia="仿宋" w:hAnsi="仿宋" w:cs="仿宋" w:hint="eastAsia"/>
            <w:lang w:eastAsia="zh-CN"/>
          </w:rPr>
          <w:t>(四)、质量培训与教育</w:t>
        </w:r>
        <w:r>
          <w:tab/>
        </w:r>
        <w:r>
          <w:fldChar w:fldCharType="begin"/>
        </w:r>
        <w:r>
          <w:instrText xml:space="preserve"> PAGEREF _Toc4483 \h </w:instrText>
        </w:r>
        <w:r>
          <w:fldChar w:fldCharType="separate"/>
        </w:r>
        <w:r>
          <w:t>58</w:t>
        </w:r>
        <w:r>
          <w:fldChar w:fldCharType="end"/>
        </w:r>
      </w:hyperlink>
    </w:p>
    <w:p>
      <w:pPr>
        <w:pStyle w:val="TOC2"/>
        <w:tabs>
          <w:tab w:val="right" w:leader="dot" w:pos="8306"/>
        </w:tabs>
      </w:pPr>
      <w:hyperlink w:anchor="_Toc27699" w:history="1">
        <w:r>
          <w:rPr>
            <w:rFonts w:ascii="仿宋" w:eastAsia="仿宋" w:hAnsi="仿宋" w:cs="仿宋" w:hint="eastAsia"/>
            <w:lang w:eastAsia="zh-CN"/>
          </w:rPr>
          <w:t>(五)、质量审核与评价</w:t>
        </w:r>
        <w:r>
          <w:tab/>
        </w:r>
        <w:r>
          <w:fldChar w:fldCharType="begin"/>
        </w:r>
        <w:r>
          <w:instrText xml:space="preserve"> PAGEREF _Toc27699 \h </w:instrText>
        </w:r>
        <w:r>
          <w:fldChar w:fldCharType="separate"/>
        </w:r>
        <w:r>
          <w:t>60</w:t>
        </w:r>
        <w:r>
          <w:fldChar w:fldCharType="end"/>
        </w:r>
      </w:hyperlink>
    </w:p>
    <w:p>
      <w:pPr>
        <w:pStyle w:val="TOC2"/>
        <w:tabs>
          <w:tab w:val="right" w:leader="dot" w:pos="8306"/>
        </w:tabs>
      </w:pPr>
      <w:hyperlink w:anchor="_Toc7194" w:history="1">
        <w:r>
          <w:rPr>
            <w:rFonts w:ascii="仿宋" w:eastAsia="仿宋" w:hAnsi="仿宋" w:cs="仿宋" w:hint="eastAsia"/>
            <w:lang w:eastAsia="zh-CN"/>
          </w:rPr>
          <w:t>(六)、不符合与纠正措施</w:t>
        </w:r>
        <w:r>
          <w:tab/>
        </w:r>
        <w:r>
          <w:fldChar w:fldCharType="begin"/>
        </w:r>
        <w:r>
          <w:instrText xml:space="preserve"> PAGEREF _Toc7194 \h </w:instrText>
        </w:r>
        <w:r>
          <w:fldChar w:fldCharType="separate"/>
        </w:r>
        <w:r>
          <w:t>61</w:t>
        </w:r>
        <w:r>
          <w:fldChar w:fldCharType="end"/>
        </w:r>
      </w:hyperlink>
    </w:p>
    <w:p>
      <w:pPr>
        <w:pStyle w:val="TOC1"/>
        <w:tabs>
          <w:tab w:val="right" w:leader="dot" w:pos="8306"/>
        </w:tabs>
      </w:pPr>
      <w:hyperlink w:anchor="_Toc10031" w:history="1">
        <w:r>
          <w:rPr>
            <w:rFonts w:ascii="仿宋" w:eastAsia="仿宋" w:hAnsi="仿宋" w:cs="仿宋" w:hint="eastAsia"/>
            <w:lang w:eastAsia="zh-CN"/>
          </w:rPr>
          <w:t>十四、利益相关者分析与沟通计划</w:t>
        </w:r>
        <w:r>
          <w:tab/>
        </w:r>
        <w:r>
          <w:fldChar w:fldCharType="begin"/>
        </w:r>
        <w:r>
          <w:instrText xml:space="preserve"> PAGEREF _Toc10031 \h </w:instrText>
        </w:r>
        <w:r>
          <w:fldChar w:fldCharType="separate"/>
        </w:r>
        <w:r>
          <w:t>62</w:t>
        </w:r>
        <w:r>
          <w:fldChar w:fldCharType="end"/>
        </w:r>
      </w:hyperlink>
    </w:p>
    <w:p>
      <w:pPr>
        <w:pStyle w:val="TOC2"/>
        <w:tabs>
          <w:tab w:val="right" w:leader="dot" w:pos="8306"/>
        </w:tabs>
      </w:pPr>
      <w:hyperlink w:anchor="_Toc25982" w:history="1">
        <w:r>
          <w:rPr>
            <w:rFonts w:ascii="仿宋" w:eastAsia="仿宋" w:hAnsi="仿宋" w:cs="仿宋" w:hint="eastAsia"/>
            <w:lang w:eastAsia="zh-CN"/>
          </w:rPr>
          <w:t>(一)、利益相关者分析</w:t>
        </w:r>
        <w:r>
          <w:tab/>
        </w:r>
        <w:r>
          <w:fldChar w:fldCharType="begin"/>
        </w:r>
        <w:r>
          <w:instrText xml:space="preserve"> PAGEREF _Toc25982 \h </w:instrText>
        </w:r>
        <w:r>
          <w:fldChar w:fldCharType="separate"/>
        </w:r>
        <w:r>
          <w:t>62</w:t>
        </w:r>
        <w:r>
          <w:fldChar w:fldCharType="end"/>
        </w:r>
      </w:hyperlink>
    </w:p>
    <w:p>
      <w:pPr>
        <w:pStyle w:val="TOC2"/>
        <w:tabs>
          <w:tab w:val="right" w:leader="dot" w:pos="8306"/>
        </w:tabs>
      </w:pPr>
      <w:hyperlink w:anchor="_Toc15382" w:history="1">
        <w:r>
          <w:rPr>
            <w:rFonts w:ascii="仿宋" w:eastAsia="仿宋" w:hAnsi="仿宋" w:cs="仿宋" w:hint="eastAsia"/>
            <w:lang w:eastAsia="zh-CN"/>
          </w:rPr>
          <w:t>(二)、沟通计划</w:t>
        </w:r>
        <w:r>
          <w:tab/>
        </w:r>
        <w:r>
          <w:fldChar w:fldCharType="begin"/>
        </w:r>
        <w:r>
          <w:instrText xml:space="preserve"> PAGEREF _Toc15382 \h </w:instrText>
        </w:r>
        <w:r>
          <w:fldChar w:fldCharType="separate"/>
        </w:r>
        <w:r>
          <w:t>63</w:t>
        </w:r>
        <w:r>
          <w:fldChar w:fldCharType="end"/>
        </w:r>
      </w:hyperlink>
    </w:p>
    <w:p>
      <w:pPr>
        <w:pStyle w:val="TOC1"/>
        <w:tabs>
          <w:tab w:val="right" w:leader="dot" w:pos="8306"/>
        </w:tabs>
      </w:pPr>
      <w:hyperlink w:anchor="_Toc13103" w:history="1">
        <w:r>
          <w:rPr>
            <w:rFonts w:ascii="仿宋" w:eastAsia="仿宋" w:hAnsi="仿宋" w:cs="仿宋" w:hint="eastAsia"/>
            <w:lang w:eastAsia="zh-CN"/>
          </w:rPr>
          <w:t>十五、丙烯酸酯外墙涂料项目实施时间节点</w:t>
        </w:r>
        <w:r>
          <w:tab/>
        </w:r>
        <w:r>
          <w:fldChar w:fldCharType="begin"/>
        </w:r>
        <w:r>
          <w:instrText xml:space="preserve"> PAGEREF _Toc13103 \h </w:instrText>
        </w:r>
        <w:r>
          <w:fldChar w:fldCharType="separate"/>
        </w:r>
        <w:r>
          <w:t>64</w:t>
        </w:r>
        <w:r>
          <w:fldChar w:fldCharType="end"/>
        </w:r>
      </w:hyperlink>
    </w:p>
    <w:p>
      <w:pPr>
        <w:pStyle w:val="TOC2"/>
        <w:tabs>
          <w:tab w:val="right" w:leader="dot" w:pos="8306"/>
        </w:tabs>
      </w:pPr>
      <w:hyperlink w:anchor="_Toc3827" w:history="1">
        <w:r>
          <w:rPr>
            <w:rFonts w:ascii="仿宋" w:eastAsia="仿宋" w:hAnsi="仿宋" w:cs="仿宋" w:hint="eastAsia"/>
            <w:lang w:eastAsia="zh-CN"/>
          </w:rPr>
          <w:t>(一)、丙烯酸酯外墙涂料项目启动阶段时间节点</w:t>
        </w:r>
        <w:r>
          <w:tab/>
        </w:r>
        <w:r>
          <w:fldChar w:fldCharType="begin"/>
        </w:r>
        <w:r>
          <w:instrText xml:space="preserve"> PAGEREF _Toc3827 \h </w:instrText>
        </w:r>
        <w:r>
          <w:fldChar w:fldCharType="separate"/>
        </w:r>
        <w:r>
          <w:t>64</w:t>
        </w:r>
        <w:r>
          <w:fldChar w:fldCharType="end"/>
        </w:r>
      </w:hyperlink>
    </w:p>
    <w:p>
      <w:pPr>
        <w:pStyle w:val="TOC2"/>
        <w:tabs>
          <w:tab w:val="right" w:leader="dot" w:pos="8306"/>
        </w:tabs>
      </w:pPr>
      <w:hyperlink w:anchor="_Toc25453" w:history="1">
        <w:r>
          <w:rPr>
            <w:rFonts w:ascii="仿宋" w:eastAsia="仿宋" w:hAnsi="仿宋" w:cs="仿宋" w:hint="eastAsia"/>
            <w:lang w:eastAsia="zh-CN"/>
          </w:rPr>
          <w:t>(二)、丙烯酸酯外墙涂料项目执行阶段时间节点</w:t>
        </w:r>
        <w:r>
          <w:tab/>
        </w:r>
        <w:r>
          <w:fldChar w:fldCharType="begin"/>
        </w:r>
        <w:r>
          <w:instrText xml:space="preserve"> PAGEREF _Toc25453 \h </w:instrText>
        </w:r>
        <w:r>
          <w:fldChar w:fldCharType="separate"/>
        </w:r>
        <w:r>
          <w:t>66</w:t>
        </w:r>
        <w:r>
          <w:fldChar w:fldCharType="end"/>
        </w:r>
      </w:hyperlink>
    </w:p>
    <w:p>
      <w:pPr>
        <w:pStyle w:val="TOC2"/>
        <w:tabs>
          <w:tab w:val="right" w:leader="dot" w:pos="8306"/>
        </w:tabs>
      </w:pPr>
      <w:hyperlink w:anchor="_Toc28127" w:history="1">
        <w:r>
          <w:rPr>
            <w:rFonts w:ascii="仿宋" w:eastAsia="仿宋" w:hAnsi="仿宋" w:cs="仿宋" w:hint="eastAsia"/>
            <w:lang w:eastAsia="zh-CN"/>
          </w:rPr>
          <w:t>(三)、丙烯酸酯外墙涂料项目完成阶段时间节点</w:t>
        </w:r>
        <w:r>
          <w:tab/>
        </w:r>
        <w:r>
          <w:fldChar w:fldCharType="begin"/>
        </w:r>
        <w:r>
          <w:instrText xml:space="preserve"> PAGEREF _Toc28127 \h </w:instrText>
        </w:r>
        <w:r>
          <w:fldChar w:fldCharType="separate"/>
        </w:r>
        <w:r>
          <w:t>67</w:t>
        </w:r>
        <w:r>
          <w:fldChar w:fldCharType="end"/>
        </w:r>
      </w:hyperlink>
    </w:p>
    <w:p>
      <w:pPr>
        <w:pStyle w:val="TOC1"/>
        <w:tabs>
          <w:tab w:val="right" w:leader="dot" w:pos="8306"/>
        </w:tabs>
      </w:pPr>
      <w:hyperlink w:anchor="_Toc14687" w:history="1">
        <w:r>
          <w:rPr>
            <w:rFonts w:ascii="仿宋" w:eastAsia="仿宋" w:hAnsi="仿宋" w:cs="仿宋" w:hint="eastAsia"/>
            <w:lang w:eastAsia="zh-CN"/>
          </w:rPr>
          <w:t>十六、供应链管理</w:t>
        </w:r>
        <w:r>
          <w:tab/>
        </w:r>
        <w:r>
          <w:fldChar w:fldCharType="begin"/>
        </w:r>
        <w:r>
          <w:instrText xml:space="preserve"> PAGEREF _Toc14687 \h </w:instrText>
        </w:r>
        <w:r>
          <w:fldChar w:fldCharType="separate"/>
        </w:r>
        <w:r>
          <w:t>68</w:t>
        </w:r>
        <w:r>
          <w:fldChar w:fldCharType="end"/>
        </w:r>
      </w:hyperlink>
    </w:p>
    <w:p>
      <w:pPr>
        <w:pStyle w:val="TOC2"/>
        <w:tabs>
          <w:tab w:val="right" w:leader="dot" w:pos="8306"/>
        </w:tabs>
      </w:pPr>
      <w:hyperlink w:anchor="_Toc20235" w:history="1">
        <w:r>
          <w:rPr>
            <w:rFonts w:ascii="仿宋" w:eastAsia="仿宋" w:hAnsi="仿宋" w:cs="仿宋" w:hint="eastAsia"/>
            <w:lang w:eastAsia="zh-CN"/>
          </w:rPr>
          <w:t>(一)、供应链战略规划</w:t>
        </w:r>
        <w:r>
          <w:tab/>
        </w:r>
        <w:r>
          <w:fldChar w:fldCharType="begin"/>
        </w:r>
        <w:r>
          <w:instrText xml:space="preserve"> PAGEREF _Toc20235 \h </w:instrText>
        </w:r>
        <w:r>
          <w:fldChar w:fldCharType="separate"/>
        </w:r>
        <w:r>
          <w:t>68</w:t>
        </w:r>
        <w:r>
          <w:fldChar w:fldCharType="end"/>
        </w:r>
      </w:hyperlink>
    </w:p>
    <w:p>
      <w:pPr>
        <w:pStyle w:val="TOC2"/>
        <w:tabs>
          <w:tab w:val="right" w:leader="dot" w:pos="8306"/>
        </w:tabs>
      </w:pPr>
      <w:hyperlink w:anchor="_Toc15217" w:history="1">
        <w:r>
          <w:rPr>
            <w:rFonts w:ascii="仿宋" w:eastAsia="仿宋" w:hAnsi="仿宋" w:cs="仿宋" w:hint="eastAsia"/>
            <w:lang w:eastAsia="zh-CN"/>
          </w:rPr>
          <w:t>(二)、供应商选择与合作</w:t>
        </w:r>
        <w:r>
          <w:tab/>
        </w:r>
        <w:r>
          <w:fldChar w:fldCharType="begin"/>
        </w:r>
        <w:r>
          <w:instrText xml:space="preserve"> PAGEREF _Toc15217 \h </w:instrText>
        </w:r>
        <w:r>
          <w:fldChar w:fldCharType="separate"/>
        </w:r>
        <w:r>
          <w:t>69</w:t>
        </w:r>
        <w:r>
          <w:fldChar w:fldCharType="end"/>
        </w:r>
      </w:hyperlink>
    </w:p>
    <w:p>
      <w:pPr>
        <w:pStyle w:val="TOC2"/>
        <w:tabs>
          <w:tab w:val="right" w:leader="dot" w:pos="8306"/>
        </w:tabs>
      </w:pPr>
      <w:hyperlink w:anchor="_Toc27697" w:history="1">
        <w:r>
          <w:rPr>
            <w:rFonts w:ascii="仿宋" w:eastAsia="仿宋" w:hAnsi="仿宋" w:cs="仿宋" w:hint="eastAsia"/>
            <w:lang w:eastAsia="zh-CN"/>
          </w:rPr>
          <w:t>(三)、物流与库存管理</w:t>
        </w:r>
        <w:r>
          <w:tab/>
        </w:r>
        <w:r>
          <w:fldChar w:fldCharType="begin"/>
        </w:r>
        <w:r>
          <w:instrText xml:space="preserve"> PAGEREF _Toc27697 \h </w:instrText>
        </w:r>
        <w:r>
          <w:fldChar w:fldCharType="separate"/>
        </w:r>
        <w:r>
          <w:t>70</w:t>
        </w:r>
        <w:r>
          <w:fldChar w:fldCharType="end"/>
        </w:r>
      </w:hyperlink>
    </w:p>
    <w:p>
      <w:pPr>
        <w:pStyle w:val="TOC1"/>
        <w:tabs>
          <w:tab w:val="right" w:leader="dot" w:pos="8306"/>
        </w:tabs>
      </w:pPr>
      <w:hyperlink w:anchor="_Toc15754" w:history="1">
        <w:r>
          <w:rPr>
            <w:rFonts w:ascii="仿宋" w:eastAsia="仿宋" w:hAnsi="仿宋" w:cs="仿宋" w:hint="eastAsia"/>
            <w:lang w:eastAsia="zh-CN"/>
          </w:rPr>
          <w:t>十七、丙烯酸酯外墙涂料项目工程方案分析</w:t>
        </w:r>
        <w:r>
          <w:tab/>
        </w:r>
        <w:r>
          <w:fldChar w:fldCharType="begin"/>
        </w:r>
        <w:r>
          <w:instrText xml:space="preserve"> PAGEREF _Toc15754 \h </w:instrText>
        </w:r>
        <w:r>
          <w:fldChar w:fldCharType="separate"/>
        </w:r>
        <w:r>
          <w:t>72</w:t>
        </w:r>
        <w:r>
          <w:fldChar w:fldCharType="end"/>
        </w:r>
      </w:hyperlink>
    </w:p>
    <w:p>
      <w:pPr>
        <w:pStyle w:val="TOC2"/>
        <w:tabs>
          <w:tab w:val="right" w:leader="dot" w:pos="8306"/>
        </w:tabs>
      </w:pPr>
      <w:hyperlink w:anchor="_Toc3687" w:history="1">
        <w:r>
          <w:rPr>
            <w:rFonts w:ascii="仿宋" w:eastAsia="仿宋" w:hAnsi="仿宋" w:cs="仿宋" w:hint="eastAsia"/>
            <w:lang w:eastAsia="zh-CN"/>
          </w:rPr>
          <w:t>(一)、建筑工程设计原则</w:t>
        </w:r>
        <w:r>
          <w:tab/>
        </w:r>
        <w:r>
          <w:fldChar w:fldCharType="begin"/>
        </w:r>
        <w:r>
          <w:instrText xml:space="preserve"> PAGEREF _Toc3687 \h </w:instrText>
        </w:r>
        <w:r>
          <w:fldChar w:fldCharType="separate"/>
        </w:r>
        <w:r>
          <w:t>72</w:t>
        </w:r>
        <w:r>
          <w:fldChar w:fldCharType="end"/>
        </w:r>
      </w:hyperlink>
    </w:p>
    <w:p>
      <w:pPr>
        <w:pStyle w:val="TOC2"/>
        <w:tabs>
          <w:tab w:val="right" w:leader="dot" w:pos="8306"/>
        </w:tabs>
      </w:pPr>
      <w:hyperlink w:anchor="_Toc15881" w:history="1">
        <w:r>
          <w:rPr>
            <w:rFonts w:ascii="仿宋" w:eastAsia="仿宋" w:hAnsi="仿宋" w:cs="仿宋" w:hint="eastAsia"/>
            <w:lang w:eastAsia="zh-CN"/>
          </w:rPr>
          <w:t>(二)、土建工程建设指标</w:t>
        </w:r>
        <w:r>
          <w:tab/>
        </w:r>
        <w:r>
          <w:fldChar w:fldCharType="begin"/>
        </w:r>
        <w:r>
          <w:instrText xml:space="preserve"> PAGEREF _Toc15881 \h </w:instrText>
        </w:r>
        <w:r>
          <w:fldChar w:fldCharType="separate"/>
        </w:r>
        <w:r>
          <w:t>75</w:t>
        </w:r>
        <w:r>
          <w:fldChar w:fldCharType="end"/>
        </w:r>
      </w:hyperlink>
    </w:p>
    <w:p>
      <w:pPr>
        <w:pStyle w:val="TOC1"/>
        <w:tabs>
          <w:tab w:val="right" w:leader="dot" w:pos="8306"/>
        </w:tabs>
      </w:pPr>
      <w:hyperlink w:anchor="_Toc13735" w:history="1">
        <w:r>
          <w:rPr>
            <w:rFonts w:ascii="仿宋" w:eastAsia="仿宋" w:hAnsi="仿宋" w:cs="仿宋" w:hint="eastAsia"/>
            <w:lang w:eastAsia="zh-CN"/>
          </w:rPr>
          <w:t>十八、营销与推广策略</w:t>
        </w:r>
        <w:r>
          <w:tab/>
        </w:r>
        <w:r>
          <w:fldChar w:fldCharType="begin"/>
        </w:r>
        <w:r>
          <w:instrText xml:space="preserve"> PAGEREF _Toc13735 \h </w:instrText>
        </w:r>
        <w:r>
          <w:fldChar w:fldCharType="separate"/>
        </w:r>
        <w:r>
          <w:t>77</w:t>
        </w:r>
        <w:r>
          <w:fldChar w:fldCharType="end"/>
        </w:r>
      </w:hyperlink>
    </w:p>
    <w:p>
      <w:pPr>
        <w:pStyle w:val="TOC2"/>
        <w:tabs>
          <w:tab w:val="right" w:leader="dot" w:pos="8306"/>
        </w:tabs>
      </w:pPr>
      <w:hyperlink w:anchor="_Toc13234" w:history="1">
        <w:r>
          <w:rPr>
            <w:rFonts w:ascii="仿宋" w:eastAsia="仿宋" w:hAnsi="仿宋" w:cs="仿宋" w:hint="eastAsia"/>
            <w:lang w:eastAsia="zh-CN"/>
          </w:rPr>
          <w:t>(一)、产品/服务定位与特点</w:t>
        </w:r>
        <w:r>
          <w:tab/>
        </w:r>
        <w:r>
          <w:fldChar w:fldCharType="begin"/>
        </w:r>
        <w:r>
          <w:instrText xml:space="preserve"> PAGEREF _Toc13234 \h </w:instrText>
        </w:r>
        <w:r>
          <w:fldChar w:fldCharType="separate"/>
        </w:r>
        <w:r>
          <w:t>77</w:t>
        </w:r>
        <w:r>
          <w:fldChar w:fldCharType="end"/>
        </w:r>
      </w:hyperlink>
    </w:p>
    <w:p>
      <w:pPr>
        <w:pStyle w:val="TOC2"/>
        <w:tabs>
          <w:tab w:val="right" w:leader="dot" w:pos="8306"/>
        </w:tabs>
      </w:pPr>
      <w:hyperlink w:anchor="_Toc24975" w:history="1">
        <w:r>
          <w:rPr>
            <w:rFonts w:ascii="仿宋" w:eastAsia="仿宋" w:hAnsi="仿宋" w:cs="仿宋" w:hint="eastAsia"/>
            <w:lang w:eastAsia="zh-CN"/>
          </w:rPr>
          <w:t>(二)、市场定位与竞争分析</w:t>
        </w:r>
        <w:r>
          <w:tab/>
        </w:r>
        <w:r>
          <w:fldChar w:fldCharType="begin"/>
        </w:r>
        <w:r>
          <w:instrText xml:space="preserve"> PAGEREF _Toc24975 \h </w:instrText>
        </w:r>
        <w:r>
          <w:fldChar w:fldCharType="separate"/>
        </w:r>
        <w:r>
          <w:t>78</w:t>
        </w:r>
        <w:r>
          <w:fldChar w:fldCharType="end"/>
        </w:r>
      </w:hyperlink>
    </w:p>
    <w:p>
      <w:pPr>
        <w:pStyle w:val="TOC2"/>
        <w:tabs>
          <w:tab w:val="right" w:leader="dot" w:pos="8306"/>
        </w:tabs>
      </w:pPr>
      <w:hyperlink w:anchor="_Toc7149" w:history="1">
        <w:r>
          <w:rPr>
            <w:rFonts w:ascii="仿宋" w:eastAsia="仿宋" w:hAnsi="仿宋" w:cs="仿宋" w:hint="eastAsia"/>
            <w:lang w:eastAsia="zh-CN"/>
          </w:rPr>
          <w:t>(三)、营销渠道与策略</w:t>
        </w:r>
        <w:r>
          <w:tab/>
        </w:r>
        <w:r>
          <w:fldChar w:fldCharType="begin"/>
        </w:r>
        <w:r>
          <w:instrText xml:space="preserve"> PAGEREF _Toc7149 \h </w:instrText>
        </w:r>
        <w:r>
          <w:fldChar w:fldCharType="separate"/>
        </w:r>
        <w:r>
          <w:t>80</w:t>
        </w:r>
        <w:r>
          <w:fldChar w:fldCharType="end"/>
        </w:r>
      </w:hyperlink>
    </w:p>
    <w:p>
      <w:pPr>
        <w:pStyle w:val="TOC2"/>
        <w:tabs>
          <w:tab w:val="right" w:leader="dot" w:pos="8306"/>
        </w:tabs>
      </w:pPr>
      <w:hyperlink w:anchor="_Toc11555" w:history="1">
        <w:r>
          <w:rPr>
            <w:rFonts w:ascii="仿宋" w:eastAsia="仿宋" w:hAnsi="仿宋" w:cs="仿宋" w:hint="eastAsia"/>
            <w:lang w:eastAsia="zh-CN"/>
          </w:rPr>
          <w:t>(四)、推广与宣传活动</w:t>
        </w:r>
        <w:r>
          <w:tab/>
        </w:r>
        <w:r>
          <w:fldChar w:fldCharType="begin"/>
        </w:r>
        <w:r>
          <w:instrText xml:space="preserve"> PAGEREF _Toc11555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74"/>
      <w:r>
        <w:rPr>
          <w:rFonts w:ascii="仿宋" w:eastAsia="仿宋" w:hAnsi="仿宋" w:cs="仿宋" w:hint="eastAsia"/>
          <w:sz w:val="28"/>
          <w:lang w:eastAsia="zh-CN"/>
        </w:rPr>
        <w:t>一、丙烯酸酯外墙涂料项目文档管理</w:t>
      </w:r>
      <w:bookmarkEnd w:id="2"/>
    </w:p>
    <w:p>
      <w:pPr>
        <w:pStyle w:val="Heading2"/>
        <w:rPr>
          <w:rFonts w:ascii="仿宋" w:eastAsia="仿宋" w:hAnsi="仿宋" w:cs="仿宋" w:hint="eastAsia"/>
          <w:lang w:eastAsia="zh-CN"/>
        </w:rPr>
      </w:pPr>
      <w:bookmarkStart w:id="3" w:name="_Toc267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丙烯酸酯外墙涂料项目高度重视文档的质量和准确性，以支持丙烯酸酯外墙涂料项目的各项活动和决策。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文档的编制始于丙烯酸酯外墙涂料项目计划的初期，我们制定了详细的文档编制计划，明确了每个文档的内容、格式和编写责任人。在丙烯酸酯外墙涂料项目启动阶段，我们首先编制了丙烯酸酯外墙涂料项目章程，明确定义了丙烯酸酯外墙涂料项目的目标、范围、风险等关键要素。随后，丙烯酸酯外墙涂料项目团队根据计划陆续编制了需求文档、设计文档、测试文档等各类文档，确保丙烯酸酯外墙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烯酸酯外墙涂料项目管理中的重要环节，旨在确保丙烯酸酯外墙涂料项目文档符合质量标准和丙烯酸酯外墙涂料项目需求。在丙烯酸酯外墙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烯酸酯外墙涂料项目相关利益方和专业领域的专家对文档进行独立审查。这有助于获取更全面、客观的反馈，确保丙烯酸酯外墙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在文档编制与审查方面建立了严格的管理机制，通过规范的流程和多维度的审查，确保丙烯酸酯外墙涂料项目文档的质量、准确性和可靠性，为丙烯酸酯外墙涂料项目的顺利推进提供了有力支持。</w:t>
      </w:r>
    </w:p>
    <w:p>
      <w:pPr>
        <w:pStyle w:val="Heading2"/>
        <w:ind w:firstLine="560" w:firstLineChars="200"/>
        <w:rPr>
          <w:rFonts w:ascii="仿宋" w:eastAsia="仿宋" w:hAnsi="仿宋" w:cs="仿宋" w:hint="eastAsia"/>
          <w:sz w:val="28"/>
          <w:lang w:eastAsia="zh-CN"/>
        </w:rPr>
      </w:pPr>
      <w:bookmarkStart w:id="4" w:name="_Toc108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我们通过多渠道发布文档，包括电子邮件、丙烯酸酯外墙涂料项目管理平台、内部网站等，以满足不同团队成员的偏好和需求。多渠道发布确保了信息的全面覆盖。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我们采用了精细的权限控制，确保只有授权人员可以访问敏感信息。这种安全措施保护了丙烯酸酯外墙涂料项目文档的机密性，防止了未经授权的信息泄露。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6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烯酸酯外墙涂料项目生命周期中一个至关重要的环节，直接关系到丙烯酸酯外墙涂料项目信息的长期保存和历史记录的完整性。在丙烯酸酯外墙涂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795"/>
      <w:r>
        <w:rPr>
          <w:rFonts w:ascii="仿宋" w:eastAsia="仿宋" w:hAnsi="仿宋" w:cs="仿宋" w:hint="eastAsia"/>
          <w:sz w:val="28"/>
          <w:lang w:eastAsia="zh-CN"/>
        </w:rPr>
        <w:t>二、丙烯酸酯外墙涂料项目建设单位说明</w:t>
      </w:r>
      <w:bookmarkEnd w:id="6"/>
    </w:p>
    <w:p>
      <w:pPr>
        <w:pStyle w:val="Heading2"/>
        <w:rPr>
          <w:rFonts w:ascii="仿宋" w:eastAsia="仿宋" w:hAnsi="仿宋" w:cs="仿宋" w:hint="eastAsia"/>
          <w:lang w:eastAsia="zh-CN"/>
        </w:rPr>
      </w:pPr>
      <w:bookmarkStart w:id="7" w:name="_Toc3806"/>
      <w:r>
        <w:rPr>
          <w:rFonts w:ascii="仿宋" w:eastAsia="仿宋" w:hAnsi="仿宋" w:cs="仿宋" w:hint="eastAsia"/>
          <w:lang w:eastAsia="zh-CN"/>
        </w:rPr>
        <w:t>(一)、丙烯酸酯外墙涂料项目承办单位基本情况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7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烯酸酯外墙涂料项目承办单位的XXXX，我们着眼于实现可持续的经济效益。通过技术创新和解决方案的提供，公司预计在丙烯酸酯外墙涂料项目执行期间将获得可观的收入增长。这一收入来源主要包括丙烯酸酯外墙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同时，我们注重成本控制和效率提升，以确保丙烯酸酯外墙涂料项目的可持续盈利。透过精细的管理和资源优化，公司期望实现丙烯酸酯外墙涂料项目利润最大化。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烯酸酯外墙涂料项目实施进行全面的投资评估，包括丙烯酸酯外墙涂料项目启动阶段的资金投入和后续运营成本。通过对丙烯酸酯外墙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烯酸酯外墙涂料项目实施过程中具备足够的资金流动性，公司将进行详尽的现金流分析。这包括资金需求的合理预测、丙烯酸酯外墙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63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1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的技术管理特点体现在其创新导向。通过引入最先进的技术趋势和解决方案，丙烯酸酯外墙涂料项目致力于提升科技含量、提高质量和效率水平。这意味着我们将采用最新的工具和方法，确保丙烯酸酯外墙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烯酸酯外墙涂料项目技术管理的显著特征。通过整合不同领域的技术资源，我们实现了跨学科的协同工作。这有助于优化技术架构，提高整体效能。此外，整合性策略还促进了不同技术团队之间的紧密沟通和高效合作，确保丙烯酸酯外墙涂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烯酸酯外墙涂料项目所采用的技术。通过不断优化技术方案，丙烯酸酯外墙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烯酸酯外墙涂料项目团队将在丙烯酸酯外墙涂料项目初期识别可能的技术风险，并采取相应的预防和应对措施。通过建立健全的风险评估机制，丙烯酸酯外墙涂料项目能够在实施过程中及时发现并解决潜在的技术问题，保障丙烯酸酯外墙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烯酸酯外墙涂料项目中，技术将成为丙烯酸酯外墙涂料项目成功的有力支持。这一深度剖析揭示了技术管理在丙烯酸酯外墙涂料项目实施中的关键作用，为丙烯酸酯外墙涂料项目的技术基础奠定了坚实的基础。</w:t>
      </w:r>
    </w:p>
    <w:p>
      <w:pPr>
        <w:pStyle w:val="Heading2"/>
        <w:ind w:firstLine="560" w:firstLineChars="200"/>
        <w:rPr>
          <w:rFonts w:ascii="仿宋" w:eastAsia="仿宋" w:hAnsi="仿宋" w:cs="仿宋" w:hint="eastAsia"/>
          <w:sz w:val="28"/>
          <w:lang w:eastAsia="zh-CN"/>
        </w:rPr>
      </w:pPr>
      <w:bookmarkStart w:id="11" w:name="_Toc18614"/>
      <w:r>
        <w:rPr>
          <w:rFonts w:ascii="仿宋" w:eastAsia="仿宋" w:hAnsi="仿宋" w:cs="仿宋" w:hint="eastAsia"/>
          <w:sz w:val="28"/>
          <w:lang w:eastAsia="zh-CN"/>
        </w:rPr>
        <w:t>(二)、丙烯酸酯外墙涂料项目工艺技术设计方案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烯酸酯外墙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烯酸酯外墙涂料项目将严格按照相关行业规范要求进行组织。通过有效控制产品质量，丙烯酸酯外墙涂料项目将致力于为顾客提供优质的丙烯酸酯外墙涂料项目产品和良好的服务。这体现了丙烯酸酯外墙涂料项目对于生产活动合规性和质量标准的高度重视，为丙烯酸酯外墙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丙烯酸酯外墙涂料项目注重生态效益和清洁生产原则。丙烯酸酯外墙涂料项目建设将紧密结合地方特色经济发展，与社会经济发展规划和区域环境保护规划方案相协调一致。通过与当地区域自然生态系统的结合，丙烯酸酯外墙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烯酸酯外墙涂料项目产品具有多样化的客户需求和个性化的特点。因此，丙烯酸酯外墙涂料项目产品规格品种多样，且单批生产数量较小。为满足这一特点，丙烯酸酯外墙涂料项目承办单位将建设先进的柔性制造生产线。通过广泛应用柔性制造技术，丙烯酸酯外墙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烯酸酯外墙涂料项目采用的技术具有较高的技术含量和自动化水平，处于国内先进水平。这一技术选用不仅体现了对生产效率、质量和环境友好性的高标准要求，同时为丙烯酸酯外墙涂料项目的可持续发展奠定了坚实的基础。</w:t>
      </w:r>
    </w:p>
    <w:p>
      <w:pPr>
        <w:pStyle w:val="Heading2"/>
        <w:ind w:firstLine="560" w:firstLineChars="200"/>
        <w:rPr>
          <w:rFonts w:ascii="仿宋" w:eastAsia="仿宋" w:hAnsi="仿宋" w:cs="仿宋" w:hint="eastAsia"/>
          <w:sz w:val="28"/>
          <w:lang w:eastAsia="zh-CN"/>
        </w:rPr>
      </w:pPr>
      <w:bookmarkStart w:id="12" w:name="_Toc379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为确保丙烯酸酯外墙涂料项目的高效生产和技术实施，我们制定了一套精心设计的设备选型方案，以满足丙烯酸酯外墙涂料项目生产、质量和环保的要求。该方案的主要特点如下：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烯酸酯外墙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针对丙烯酸酯外墙涂料项目产品的多样性和小批量生产的特点，我们将建设柔性制造生产线。通过在设备选型中考虑柔性制造技术，可以灵活应对不同产品规格和生产需求，实现生产线的高度灵活性和适应性。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8681"/>
      <w:r>
        <w:rPr>
          <w:rFonts w:ascii="仿宋" w:eastAsia="仿宋" w:hAnsi="仿宋" w:cs="仿宋" w:hint="eastAsia"/>
          <w:sz w:val="28"/>
          <w:lang w:eastAsia="zh-CN"/>
        </w:rPr>
        <w:t>四、丙烯酸酯外墙涂料项目选址可行性分析</w:t>
      </w:r>
      <w:bookmarkEnd w:id="13"/>
    </w:p>
    <w:p>
      <w:pPr>
        <w:pStyle w:val="Heading2"/>
        <w:rPr>
          <w:rFonts w:ascii="仿宋" w:eastAsia="仿宋" w:hAnsi="仿宋" w:cs="仿宋" w:hint="eastAsia"/>
          <w:lang w:eastAsia="zh-CN"/>
        </w:rPr>
      </w:pPr>
      <w:bookmarkStart w:id="14" w:name="_Toc31262"/>
      <w:r>
        <w:rPr>
          <w:rFonts w:ascii="仿宋" w:eastAsia="仿宋" w:hAnsi="仿宋" w:cs="仿宋" w:hint="eastAsia"/>
          <w:lang w:eastAsia="zh-CN"/>
        </w:rPr>
        <w:t>(一)、丙烯酸酯外墙涂料项目选址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该丙烯酸酯外墙涂料项目选址位于XX省XX市XX区XXX街道</w:t>
      </w:r>
    </w:p>
    <w:p>
      <w:pPr>
        <w:pStyle w:val="Heading2"/>
        <w:ind w:firstLine="560" w:firstLineChars="200"/>
        <w:rPr>
          <w:rFonts w:ascii="仿宋" w:eastAsia="仿宋" w:hAnsi="仿宋" w:cs="仿宋" w:hint="eastAsia"/>
          <w:sz w:val="28"/>
          <w:lang w:eastAsia="zh-CN"/>
        </w:rPr>
      </w:pPr>
      <w:bookmarkStart w:id="15" w:name="_Toc1473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丙烯酸酯外墙涂料项目的征地面积将根据丙烯酸酯外墙涂料项目的实际规模和需求进行精确规划。具体面积XXX平方米，旨在确保丙烯酸酯外墙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净用地面积是在征地面积基础上去除不可利用面积后的实际可开发用地。具体面积XXX平方米，考虑到环保、交通、安全等多方面因素，以确保丙烯酸酯外墙涂料项目在整体利用效率上达到最优。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丙烯酸酯外墙涂料项目计划建设的建筑总规模具体面积XXX平方米。这一规模的确定综合考虑了丙烯酸酯外墙涂料项目的性质、规模，以及城市规划的相关要求，确保建筑布局与周边环境协调一致。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绿地率是丙烯酸酯外墙涂料项目用地中被规划为绿地的比例。具体面积XXX平方米，旨在通过合理规划绿地，改善丙烯酸酯外墙涂料项目周边环境，提升居民生活质量，并符合城市整体绿化规划。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容积率是用地上可以建设的建筑总体积与用地面积之比。具体面积XXX，通过合理的容积率规划，确保丙烯酸酯外墙涂料项目建筑规模与周边环境和谐共生。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丙烯酸酯外墙涂料项目选址与当地城市规划相一致，具体面积XXX平方米。通过与城市规划部门深入沟通，确保丙烯酸酯外墙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丙烯酸酯外墙涂料项目选址符合当地产业政策，具体面积XXX平方米。这包括丙烯酸酯外墙涂料项目对当地经济的促进作用，以及对相关产业的带动效应，确保丙烯酸酯外墙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用地总体要求必须符合环保和可持续发展的原则，具体面积XXX平方米。通过采用绿色建筑设计、节能减排等措施，确保丙烯酸酯外墙涂料项目在建设和运营过程中对环境的影响最小化，达到可持续发展的要求。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确保丙烯酸酯外墙涂料项目选址具备必要的公共设施配套，具体面积XXX平方米。这包括交通便利性、教育、医疗等基础设施，以提高居民生活品质，使得丙烯酸酯外墙涂料项目选址更具吸引力。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考虑用地总体要求对当地社会稳定性的影响，具体面积XXX平方米。通过深入了解当地社区反馈，确保丙烯酸酯外墙涂料项目的选址和建设过程对当地社会和谐稳定产生积极作用。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丙烯酸酯外墙涂料项目选址不仅符合法规和规划，还在实际操作中具有可行性。这一全面规划将为丙烯酸酯外墙涂料项目的成功实施提供坚实的基础，确保丙烯酸酯外墙涂料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1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丙烯酸酯外墙涂料项目的设备规划和空间设计中，我们将采取灵活设备布局的措施。设备布局将根据实际需求进行灵活设计，避免不必要的浪费。通过合理规划设备摆放位置，我们将提高设备的利用率，减少设备间距，以确保丙烯酸酯外墙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丙烯酸酯外墙涂料项目内部引入共享设施的概念，例如共享会议室、办公区等。通过这种方式，我们可以减少对资源的重复建设，提高资源共享效率，从而减小丙烯酸酯外墙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17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丙烯酸酯外墙涂料项目的总图布置中，我们将不同功能区域进行明确的规划，以最大程度满足丙烯酸酯外墙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696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丙烯酸酯外墙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https://d.book118.com/607055165132006051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186EF6"/>
    <w:rsid w:val="06186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551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2024-03-02T11:20:00Z</dcterms:created>
  <dcterms:modified xsi:type="dcterms:W3CDTF">2024-03-02T11:20:20Z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F8DB67CECA844AC49F5751634371DCA8_11</vt:lpwstr>
  </property>
  <property fmtid="{D5CDD505-2E9C-101B-9397-08002B2CF9AE}" pid="3" name="KSOProductBuildVer">
    <vt:lpwstr>2052-12.1.0.16388</vt:lpwstr>
  </property>
</Properties>
</file>