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63FE3" w:rsidP="00C63FE3">
      <w:pPr>
        <w:spacing w:before="48" w:beforeLines="20" w:after="360" w:afterLines="150" w:line="360" w:lineRule="auto"/>
        <w:jc w:val="center"/>
        <w:rPr>
          <w:rFonts w:ascii="华文中宋" w:eastAsia="华文中宋" w:hAnsi="华文中宋"/>
          <w:b/>
          <w:sz w:val="30"/>
        </w:rPr>
      </w:pPr>
      <w:r w:rsidRPr="00C63FE3">
        <w:rPr>
          <w:rFonts w:ascii="华文中宋" w:eastAsia="华文中宋" w:hAnsi="华文中宋"/>
          <w:b/>
          <w:sz w:val="30"/>
        </w:rPr>
        <w:t>2023</w:t>
      </w:r>
      <w:r w:rsidRPr="00C63FE3">
        <w:rPr>
          <w:rFonts w:ascii="华文中宋" w:eastAsia="华文中宋" w:hAnsi="华文中宋"/>
          <w:b/>
          <w:sz w:val="30"/>
        </w:rPr>
        <w:t>年张掖市烟草专卖局人员招聘考试试题及答案解析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为领导者，光靠聪明是远远不够的。人是有感情的社会动物，对领导者的评价，往往带有较强的主观色彩。高智商的领导者倾向于抽象的表达方式，难以与下属们建立共识。而那些有个人魅力，会讲故事的领导者，却可以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、领导者的智商与情商同样重要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、高智商的领导者难以与下属们建立共识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、领导者的情商更重要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、情商高的领导能得到超出他们实际表现的评价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作为领导者光靠聪明是远远不够的，后文对此进行解释说明，指出人是感情动物，高智商的领导者难以与下属建立共识。紧着通过“而”转折指出“有个人魅力，会讲故事的领导者，却可以得到超出他们实际表现的评价”，即强调领导者高情商的重要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没有互联网的时候，商家跟消费者之间的交易以信息不对称为基础，</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地讲，就是“买的不如卖的精”。但有了互联网，消费者掌握的信息越来越多，于是变得越来越精明，越来越具有</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。如果你的产品或服务做得好，好得越出他们</w:t>
      </w:r>
      <w:r w:rsidRPr="00E0697D">
        <w:rPr>
          <w:rFonts w:ascii="Times New Roman" w:eastAsia="微软雅黑" w:hAnsi="微软雅黑" w:cs="宋体" w:hint="eastAsia"/>
          <w:szCs w:val="18"/>
        </w:rPr>
        <w:t>的预期，即使一分钱广告不投，消费者也愿意在网上分享，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为你树口碑。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、简单</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知情权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、通俗</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话语权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免费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、确切</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自愿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、坦白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选择权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义务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个空把“商家跟消费者之间的交易以信息不对称为基础”描述为“买的不如卖的精”，排除确切、和坦白，第二个空从本题从“树口碑”可知是话语权，第三个空由“即使一分钱广告不投，消费者也愿意在网上分享”可知这种行为是免费的。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当人们普遍感到现在的小说越来越缺乏想象力的时候，网络上的小说却用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的想象力吸引了众多网民的眼球，网络小说可以穿越时空，让现代人与古代人对话，也可以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一个魔幻的世界，让人的灵魂和身体相互置换。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、美轮美奂虚拟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、五彩斑斓想象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、光怪陆离创造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、天马行空开辟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https://d.book118.com/607062161053006030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F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63FE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3F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FE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3FE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3FE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3FE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3FE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63FE3"/>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A630018"/>
  <w15:docId w15:val="{38AC6058-FBAD-4F93-BD47-EE4D8FF15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C63FE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63FE3"/>
    <w:rPr>
      <w:sz w:val="18"/>
      <w:szCs w:val="18"/>
    </w:rPr>
  </w:style>
  <w:style w:type="paragraph" w:styleId="Footer">
    <w:name w:val="footer"/>
    <w:basedOn w:val="Normal"/>
    <w:link w:val="a0"/>
    <w:unhideWhenUsed/>
    <w:rsid w:val="00C63FE3"/>
    <w:pPr>
      <w:tabs>
        <w:tab w:val="center" w:pos="4153"/>
        <w:tab w:val="right" w:pos="8306"/>
      </w:tabs>
      <w:snapToGrid w:val="0"/>
    </w:pPr>
    <w:rPr>
      <w:sz w:val="18"/>
      <w:szCs w:val="18"/>
    </w:rPr>
  </w:style>
  <w:style w:type="character" w:customStyle="1" w:styleId="a0">
    <w:name w:val="页脚 字符"/>
    <w:basedOn w:val="DefaultParagraphFont"/>
    <w:link w:val="Footer"/>
    <w:rsid w:val="00C63FE3"/>
    <w:rPr>
      <w:sz w:val="18"/>
      <w:szCs w:val="18"/>
    </w:rPr>
  </w:style>
  <w:style w:type="character" w:styleId="PageNumber">
    <w:name w:val="page number"/>
    <w:basedOn w:val="DefaultParagraphFont"/>
    <w:semiHidden/>
    <w:unhideWhenUsed/>
    <w:rsid w:val="00C63F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7062161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4292</Words>
  <Characters>24467</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2024-01-11T11:06:00Z</dcterms:created>
  <dcterms:modified xsi:type="dcterms:W3CDTF">2024-01-11T11:06:00Z</dcterms:modified>
</cp:coreProperties>
</file>