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83" w:history="1">
        <w:r>
          <w:rPr>
            <w:rFonts w:ascii="仿宋" w:eastAsia="仿宋" w:hAnsi="仿宋" w:cs="仿宋" w:hint="eastAsia"/>
            <w:lang w:eastAsia="zh-CN"/>
          </w:rPr>
          <w:t>前言</w:t>
        </w:r>
        <w:r>
          <w:tab/>
        </w:r>
        <w:r>
          <w:fldChar w:fldCharType="begin"/>
        </w:r>
        <w:r>
          <w:instrText xml:space="preserve"> PAGEREF _Toc31583 \h </w:instrText>
        </w:r>
        <w:r>
          <w:fldChar w:fldCharType="separate"/>
        </w:r>
        <w:r>
          <w:t>3</w:t>
        </w:r>
        <w:r>
          <w:fldChar w:fldCharType="end"/>
        </w:r>
      </w:hyperlink>
    </w:p>
    <w:p>
      <w:pPr>
        <w:pStyle w:val="TOC1"/>
        <w:tabs>
          <w:tab w:val="right" w:leader="dot" w:pos="8306"/>
        </w:tabs>
      </w:pPr>
      <w:hyperlink w:anchor="_Toc26548" w:history="1">
        <w:r>
          <w:rPr>
            <w:rFonts w:ascii="仿宋" w:eastAsia="仿宋" w:hAnsi="仿宋" w:cs="仿宋" w:hint="eastAsia"/>
            <w:lang w:eastAsia="zh-CN"/>
          </w:rPr>
          <w:t>一、工艺说明</w:t>
        </w:r>
        <w:r>
          <w:tab/>
        </w:r>
        <w:r>
          <w:fldChar w:fldCharType="begin"/>
        </w:r>
        <w:r>
          <w:instrText xml:space="preserve"> PAGEREF _Toc26548 \h </w:instrText>
        </w:r>
        <w:r>
          <w:fldChar w:fldCharType="separate"/>
        </w:r>
        <w:r>
          <w:t>3</w:t>
        </w:r>
        <w:r>
          <w:fldChar w:fldCharType="end"/>
        </w:r>
      </w:hyperlink>
    </w:p>
    <w:p>
      <w:pPr>
        <w:pStyle w:val="TOC2"/>
        <w:tabs>
          <w:tab w:val="right" w:leader="dot" w:pos="8306"/>
        </w:tabs>
      </w:pPr>
      <w:hyperlink w:anchor="_Toc18098" w:history="1">
        <w:r>
          <w:rPr>
            <w:rFonts w:ascii="仿宋" w:eastAsia="仿宋" w:hAnsi="仿宋" w:cs="仿宋" w:hint="eastAsia"/>
            <w:lang w:eastAsia="zh-CN"/>
          </w:rPr>
          <w:t>(一)、技术管理特点</w:t>
        </w:r>
        <w:r>
          <w:tab/>
        </w:r>
        <w:r>
          <w:fldChar w:fldCharType="begin"/>
        </w:r>
        <w:r>
          <w:instrText xml:space="preserve"> PAGEREF _Toc18098 \h </w:instrText>
        </w:r>
        <w:r>
          <w:fldChar w:fldCharType="separate"/>
        </w:r>
        <w:r>
          <w:t>3</w:t>
        </w:r>
        <w:r>
          <w:fldChar w:fldCharType="end"/>
        </w:r>
      </w:hyperlink>
    </w:p>
    <w:p>
      <w:pPr>
        <w:pStyle w:val="TOC2"/>
        <w:tabs>
          <w:tab w:val="right" w:leader="dot" w:pos="8306"/>
        </w:tabs>
      </w:pPr>
      <w:hyperlink w:anchor="_Toc30451" w:history="1">
        <w:r>
          <w:rPr>
            <w:rFonts w:ascii="仿宋" w:eastAsia="仿宋" w:hAnsi="仿宋" w:cs="仿宋" w:hint="eastAsia"/>
            <w:lang w:eastAsia="zh-CN"/>
          </w:rPr>
          <w:t>(二)、配电柜项目工艺技术设计方案</w:t>
        </w:r>
        <w:r>
          <w:tab/>
        </w:r>
        <w:r>
          <w:fldChar w:fldCharType="begin"/>
        </w:r>
        <w:r>
          <w:instrText xml:space="preserve"> PAGEREF _Toc30451 \h </w:instrText>
        </w:r>
        <w:r>
          <w:fldChar w:fldCharType="separate"/>
        </w:r>
        <w:r>
          <w:t>4</w:t>
        </w:r>
        <w:r>
          <w:fldChar w:fldCharType="end"/>
        </w:r>
      </w:hyperlink>
    </w:p>
    <w:p>
      <w:pPr>
        <w:pStyle w:val="TOC2"/>
        <w:tabs>
          <w:tab w:val="right" w:leader="dot" w:pos="8306"/>
        </w:tabs>
      </w:pPr>
      <w:hyperlink w:anchor="_Toc4850" w:history="1">
        <w:r>
          <w:rPr>
            <w:rFonts w:ascii="仿宋" w:eastAsia="仿宋" w:hAnsi="仿宋" w:cs="仿宋" w:hint="eastAsia"/>
            <w:lang w:eastAsia="zh-CN"/>
          </w:rPr>
          <w:t>(三)、设备选型方案</w:t>
        </w:r>
        <w:r>
          <w:tab/>
        </w:r>
        <w:r>
          <w:fldChar w:fldCharType="begin"/>
        </w:r>
        <w:r>
          <w:instrText xml:space="preserve"> PAGEREF _Toc4850 \h </w:instrText>
        </w:r>
        <w:r>
          <w:fldChar w:fldCharType="separate"/>
        </w:r>
        <w:r>
          <w:t>5</w:t>
        </w:r>
        <w:r>
          <w:fldChar w:fldCharType="end"/>
        </w:r>
      </w:hyperlink>
    </w:p>
    <w:p>
      <w:pPr>
        <w:pStyle w:val="TOC1"/>
        <w:tabs>
          <w:tab w:val="right" w:leader="dot" w:pos="8306"/>
        </w:tabs>
      </w:pPr>
      <w:hyperlink w:anchor="_Toc15201" w:history="1">
        <w:r>
          <w:rPr>
            <w:rFonts w:ascii="仿宋" w:eastAsia="仿宋" w:hAnsi="仿宋" w:cs="仿宋" w:hint="eastAsia"/>
            <w:lang w:eastAsia="zh-CN"/>
          </w:rPr>
          <w:t>二、配电柜项目文档管理</w:t>
        </w:r>
        <w:r>
          <w:tab/>
        </w:r>
        <w:r>
          <w:fldChar w:fldCharType="begin"/>
        </w:r>
        <w:r>
          <w:instrText xml:space="preserve"> PAGEREF _Toc15201 \h </w:instrText>
        </w:r>
        <w:r>
          <w:fldChar w:fldCharType="separate"/>
        </w:r>
        <w:r>
          <w:t>7</w:t>
        </w:r>
        <w:r>
          <w:fldChar w:fldCharType="end"/>
        </w:r>
      </w:hyperlink>
    </w:p>
    <w:p>
      <w:pPr>
        <w:pStyle w:val="TOC2"/>
        <w:tabs>
          <w:tab w:val="right" w:leader="dot" w:pos="8306"/>
        </w:tabs>
      </w:pPr>
      <w:hyperlink w:anchor="_Toc1212" w:history="1">
        <w:r>
          <w:rPr>
            <w:rFonts w:ascii="仿宋" w:eastAsia="仿宋" w:hAnsi="仿宋" w:cs="仿宋" w:hint="eastAsia"/>
            <w:lang w:eastAsia="zh-CN"/>
          </w:rPr>
          <w:t>(一)、文档编制与审查</w:t>
        </w:r>
        <w:r>
          <w:tab/>
        </w:r>
        <w:r>
          <w:fldChar w:fldCharType="begin"/>
        </w:r>
        <w:r>
          <w:instrText xml:space="preserve"> PAGEREF _Toc1212 \h </w:instrText>
        </w:r>
        <w:r>
          <w:fldChar w:fldCharType="separate"/>
        </w:r>
        <w:r>
          <w:t>7</w:t>
        </w:r>
        <w:r>
          <w:fldChar w:fldCharType="end"/>
        </w:r>
      </w:hyperlink>
    </w:p>
    <w:p>
      <w:pPr>
        <w:pStyle w:val="TOC2"/>
        <w:tabs>
          <w:tab w:val="right" w:leader="dot" w:pos="8306"/>
        </w:tabs>
      </w:pPr>
      <w:hyperlink w:anchor="_Toc30946" w:history="1">
        <w:r>
          <w:rPr>
            <w:rFonts w:ascii="仿宋" w:eastAsia="仿宋" w:hAnsi="仿宋" w:cs="仿宋" w:hint="eastAsia"/>
            <w:lang w:eastAsia="zh-CN"/>
          </w:rPr>
          <w:t>(二)、文档发布与分发</w:t>
        </w:r>
        <w:r>
          <w:tab/>
        </w:r>
        <w:r>
          <w:fldChar w:fldCharType="begin"/>
        </w:r>
        <w:r>
          <w:instrText xml:space="preserve"> PAGEREF _Toc30946 \h </w:instrText>
        </w:r>
        <w:r>
          <w:fldChar w:fldCharType="separate"/>
        </w:r>
        <w:r>
          <w:t>8</w:t>
        </w:r>
        <w:r>
          <w:fldChar w:fldCharType="end"/>
        </w:r>
      </w:hyperlink>
    </w:p>
    <w:p>
      <w:pPr>
        <w:pStyle w:val="TOC2"/>
        <w:tabs>
          <w:tab w:val="right" w:leader="dot" w:pos="8306"/>
        </w:tabs>
      </w:pPr>
      <w:hyperlink w:anchor="_Toc9019" w:history="1">
        <w:r>
          <w:rPr>
            <w:rFonts w:ascii="仿宋" w:eastAsia="仿宋" w:hAnsi="仿宋" w:cs="仿宋" w:hint="eastAsia"/>
            <w:lang w:eastAsia="zh-CN"/>
          </w:rPr>
          <w:t>(三)、文档存档与归档</w:t>
        </w:r>
        <w:r>
          <w:tab/>
        </w:r>
        <w:r>
          <w:fldChar w:fldCharType="begin"/>
        </w:r>
        <w:r>
          <w:instrText xml:space="preserve"> PAGEREF _Toc9019 \h </w:instrText>
        </w:r>
        <w:r>
          <w:fldChar w:fldCharType="separate"/>
        </w:r>
        <w:r>
          <w:t>9</w:t>
        </w:r>
        <w:r>
          <w:fldChar w:fldCharType="end"/>
        </w:r>
      </w:hyperlink>
    </w:p>
    <w:p>
      <w:pPr>
        <w:pStyle w:val="TOC1"/>
        <w:tabs>
          <w:tab w:val="right" w:leader="dot" w:pos="8306"/>
        </w:tabs>
      </w:pPr>
      <w:hyperlink w:anchor="_Toc27009" w:history="1">
        <w:r>
          <w:rPr>
            <w:rFonts w:ascii="仿宋" w:eastAsia="仿宋" w:hAnsi="仿宋" w:cs="仿宋" w:hint="eastAsia"/>
            <w:lang w:eastAsia="zh-CN"/>
          </w:rPr>
          <w:t>三、配电柜项目建设背景及必要性分析</w:t>
        </w:r>
        <w:r>
          <w:tab/>
        </w:r>
        <w:r>
          <w:fldChar w:fldCharType="begin"/>
        </w:r>
        <w:r>
          <w:instrText xml:space="preserve"> PAGEREF _Toc27009 \h </w:instrText>
        </w:r>
        <w:r>
          <w:fldChar w:fldCharType="separate"/>
        </w:r>
        <w:r>
          <w:t>10</w:t>
        </w:r>
        <w:r>
          <w:fldChar w:fldCharType="end"/>
        </w:r>
      </w:hyperlink>
    </w:p>
    <w:p>
      <w:pPr>
        <w:pStyle w:val="TOC2"/>
        <w:tabs>
          <w:tab w:val="right" w:leader="dot" w:pos="8306"/>
        </w:tabs>
      </w:pPr>
      <w:hyperlink w:anchor="_Toc31151" w:history="1">
        <w:r>
          <w:rPr>
            <w:rFonts w:ascii="仿宋" w:eastAsia="仿宋" w:hAnsi="仿宋" w:cs="仿宋" w:hint="eastAsia"/>
            <w:lang w:eastAsia="zh-CN"/>
          </w:rPr>
          <w:t>(一)、配电柜项目背景分析</w:t>
        </w:r>
        <w:r>
          <w:tab/>
        </w:r>
        <w:r>
          <w:fldChar w:fldCharType="begin"/>
        </w:r>
        <w:r>
          <w:instrText xml:space="preserve"> PAGEREF _Toc31151 \h </w:instrText>
        </w:r>
        <w:r>
          <w:fldChar w:fldCharType="separate"/>
        </w:r>
        <w:r>
          <w:t>10</w:t>
        </w:r>
        <w:r>
          <w:fldChar w:fldCharType="end"/>
        </w:r>
      </w:hyperlink>
    </w:p>
    <w:p>
      <w:pPr>
        <w:pStyle w:val="TOC2"/>
        <w:tabs>
          <w:tab w:val="right" w:leader="dot" w:pos="8306"/>
        </w:tabs>
      </w:pPr>
      <w:hyperlink w:anchor="_Toc18259" w:history="1">
        <w:r>
          <w:rPr>
            <w:rFonts w:ascii="仿宋" w:eastAsia="仿宋" w:hAnsi="仿宋" w:cs="仿宋" w:hint="eastAsia"/>
            <w:lang w:eastAsia="zh-CN"/>
          </w:rPr>
          <w:t>(二)、配电柜项目建设必要性分析</w:t>
        </w:r>
        <w:r>
          <w:tab/>
        </w:r>
        <w:r>
          <w:fldChar w:fldCharType="begin"/>
        </w:r>
        <w:r>
          <w:instrText xml:space="preserve"> PAGEREF _Toc18259 \h </w:instrText>
        </w:r>
        <w:r>
          <w:fldChar w:fldCharType="separate"/>
        </w:r>
        <w:r>
          <w:t>12</w:t>
        </w:r>
        <w:r>
          <w:fldChar w:fldCharType="end"/>
        </w:r>
      </w:hyperlink>
    </w:p>
    <w:p>
      <w:pPr>
        <w:pStyle w:val="TOC1"/>
        <w:tabs>
          <w:tab w:val="right" w:leader="dot" w:pos="8306"/>
        </w:tabs>
      </w:pPr>
      <w:hyperlink w:anchor="_Toc11848" w:history="1">
        <w:r>
          <w:rPr>
            <w:rFonts w:ascii="仿宋" w:eastAsia="仿宋" w:hAnsi="仿宋" w:cs="仿宋" w:hint="eastAsia"/>
            <w:lang w:eastAsia="zh-CN"/>
          </w:rPr>
          <w:t>四、市场分析、调研</w:t>
        </w:r>
        <w:r>
          <w:tab/>
        </w:r>
        <w:r>
          <w:fldChar w:fldCharType="begin"/>
        </w:r>
        <w:r>
          <w:instrText xml:space="preserve"> PAGEREF _Toc11848 \h </w:instrText>
        </w:r>
        <w:r>
          <w:fldChar w:fldCharType="separate"/>
        </w:r>
        <w:r>
          <w:t>13</w:t>
        </w:r>
        <w:r>
          <w:fldChar w:fldCharType="end"/>
        </w:r>
      </w:hyperlink>
    </w:p>
    <w:p>
      <w:pPr>
        <w:pStyle w:val="TOC2"/>
        <w:tabs>
          <w:tab w:val="right" w:leader="dot" w:pos="8306"/>
        </w:tabs>
      </w:pPr>
      <w:hyperlink w:anchor="_Toc27256" w:history="1">
        <w:r>
          <w:rPr>
            <w:rFonts w:ascii="仿宋" w:eastAsia="仿宋" w:hAnsi="仿宋" w:cs="仿宋" w:hint="eastAsia"/>
            <w:lang w:eastAsia="zh-CN"/>
          </w:rPr>
          <w:t>(一)、配电柜行业分析</w:t>
        </w:r>
        <w:r>
          <w:tab/>
        </w:r>
        <w:r>
          <w:fldChar w:fldCharType="begin"/>
        </w:r>
        <w:r>
          <w:instrText xml:space="preserve"> PAGEREF _Toc27256 \h </w:instrText>
        </w:r>
        <w:r>
          <w:fldChar w:fldCharType="separate"/>
        </w:r>
        <w:r>
          <w:t>13</w:t>
        </w:r>
        <w:r>
          <w:fldChar w:fldCharType="end"/>
        </w:r>
      </w:hyperlink>
    </w:p>
    <w:p>
      <w:pPr>
        <w:pStyle w:val="TOC2"/>
        <w:tabs>
          <w:tab w:val="right" w:leader="dot" w:pos="8306"/>
        </w:tabs>
      </w:pPr>
      <w:hyperlink w:anchor="_Toc173" w:history="1">
        <w:r>
          <w:rPr>
            <w:rFonts w:ascii="仿宋" w:eastAsia="仿宋" w:hAnsi="仿宋" w:cs="仿宋" w:hint="eastAsia"/>
            <w:lang w:eastAsia="zh-CN"/>
          </w:rPr>
          <w:t>(二)、配电柜市场分析预测</w:t>
        </w:r>
        <w:r>
          <w:tab/>
        </w:r>
        <w:r>
          <w:fldChar w:fldCharType="begin"/>
        </w:r>
        <w:r>
          <w:instrText xml:space="preserve"> PAGEREF _Toc173 \h </w:instrText>
        </w:r>
        <w:r>
          <w:fldChar w:fldCharType="separate"/>
        </w:r>
        <w:r>
          <w:t>14</w:t>
        </w:r>
        <w:r>
          <w:fldChar w:fldCharType="end"/>
        </w:r>
      </w:hyperlink>
    </w:p>
    <w:p>
      <w:pPr>
        <w:pStyle w:val="TOC1"/>
        <w:tabs>
          <w:tab w:val="right" w:leader="dot" w:pos="8306"/>
        </w:tabs>
      </w:pPr>
      <w:hyperlink w:anchor="_Toc17393" w:history="1">
        <w:r>
          <w:rPr>
            <w:rFonts w:ascii="仿宋" w:eastAsia="仿宋" w:hAnsi="仿宋" w:cs="仿宋" w:hint="eastAsia"/>
            <w:lang w:eastAsia="zh-CN"/>
          </w:rPr>
          <w:t>五、配电柜项目土建工程</w:t>
        </w:r>
        <w:r>
          <w:tab/>
        </w:r>
        <w:r>
          <w:fldChar w:fldCharType="begin"/>
        </w:r>
        <w:r>
          <w:instrText xml:space="preserve"> PAGEREF _Toc17393 \h </w:instrText>
        </w:r>
        <w:r>
          <w:fldChar w:fldCharType="separate"/>
        </w:r>
        <w:r>
          <w:t>14</w:t>
        </w:r>
        <w:r>
          <w:fldChar w:fldCharType="end"/>
        </w:r>
      </w:hyperlink>
    </w:p>
    <w:p>
      <w:pPr>
        <w:pStyle w:val="TOC2"/>
        <w:tabs>
          <w:tab w:val="right" w:leader="dot" w:pos="8306"/>
        </w:tabs>
      </w:pPr>
      <w:hyperlink w:anchor="_Toc30184" w:history="1">
        <w:r>
          <w:rPr>
            <w:rFonts w:ascii="仿宋" w:eastAsia="仿宋" w:hAnsi="仿宋" w:cs="仿宋" w:hint="eastAsia"/>
            <w:lang w:eastAsia="zh-CN"/>
          </w:rPr>
          <w:t>(一)、建筑工程设计原则</w:t>
        </w:r>
        <w:r>
          <w:tab/>
        </w:r>
        <w:r>
          <w:fldChar w:fldCharType="begin"/>
        </w:r>
        <w:r>
          <w:instrText xml:space="preserve"> PAGEREF _Toc30184 \h </w:instrText>
        </w:r>
        <w:r>
          <w:fldChar w:fldCharType="separate"/>
        </w:r>
        <w:r>
          <w:t>14</w:t>
        </w:r>
        <w:r>
          <w:fldChar w:fldCharType="end"/>
        </w:r>
      </w:hyperlink>
    </w:p>
    <w:p>
      <w:pPr>
        <w:pStyle w:val="TOC2"/>
        <w:tabs>
          <w:tab w:val="right" w:leader="dot" w:pos="8306"/>
        </w:tabs>
      </w:pPr>
      <w:hyperlink w:anchor="_Toc1133" w:history="1">
        <w:r>
          <w:rPr>
            <w:rFonts w:ascii="仿宋" w:eastAsia="仿宋" w:hAnsi="仿宋" w:cs="仿宋" w:hint="eastAsia"/>
            <w:lang w:eastAsia="zh-CN"/>
          </w:rPr>
          <w:t>(二)、土建工程设计年限及安全等级</w:t>
        </w:r>
        <w:r>
          <w:tab/>
        </w:r>
        <w:r>
          <w:fldChar w:fldCharType="begin"/>
        </w:r>
        <w:r>
          <w:instrText xml:space="preserve"> PAGEREF _Toc1133 \h </w:instrText>
        </w:r>
        <w:r>
          <w:fldChar w:fldCharType="separate"/>
        </w:r>
        <w:r>
          <w:t>16</w:t>
        </w:r>
        <w:r>
          <w:fldChar w:fldCharType="end"/>
        </w:r>
      </w:hyperlink>
    </w:p>
    <w:p>
      <w:pPr>
        <w:pStyle w:val="TOC2"/>
        <w:tabs>
          <w:tab w:val="right" w:leader="dot" w:pos="8306"/>
        </w:tabs>
      </w:pPr>
      <w:hyperlink w:anchor="_Toc25745" w:history="1">
        <w:r>
          <w:rPr>
            <w:rFonts w:ascii="仿宋" w:eastAsia="仿宋" w:hAnsi="仿宋" w:cs="仿宋" w:hint="eastAsia"/>
            <w:lang w:eastAsia="zh-CN"/>
          </w:rPr>
          <w:t>(三)、建筑工程设计总体要求</w:t>
        </w:r>
        <w:r>
          <w:tab/>
        </w:r>
        <w:r>
          <w:fldChar w:fldCharType="begin"/>
        </w:r>
        <w:r>
          <w:instrText xml:space="preserve"> PAGEREF _Toc25745 \h </w:instrText>
        </w:r>
        <w:r>
          <w:fldChar w:fldCharType="separate"/>
        </w:r>
        <w:r>
          <w:t>17</w:t>
        </w:r>
        <w:r>
          <w:fldChar w:fldCharType="end"/>
        </w:r>
      </w:hyperlink>
    </w:p>
    <w:p>
      <w:pPr>
        <w:pStyle w:val="TOC2"/>
        <w:tabs>
          <w:tab w:val="right" w:leader="dot" w:pos="8306"/>
        </w:tabs>
      </w:pPr>
      <w:hyperlink w:anchor="_Toc30268" w:history="1">
        <w:r>
          <w:rPr>
            <w:rFonts w:ascii="仿宋" w:eastAsia="仿宋" w:hAnsi="仿宋" w:cs="仿宋" w:hint="eastAsia"/>
            <w:lang w:eastAsia="zh-CN"/>
          </w:rPr>
          <w:t>(四)、土建工程建设指标</w:t>
        </w:r>
        <w:r>
          <w:tab/>
        </w:r>
        <w:r>
          <w:fldChar w:fldCharType="begin"/>
        </w:r>
        <w:r>
          <w:instrText xml:space="preserve"> PAGEREF _Toc30268 \h </w:instrText>
        </w:r>
        <w:r>
          <w:fldChar w:fldCharType="separate"/>
        </w:r>
        <w:r>
          <w:t>17</w:t>
        </w:r>
        <w:r>
          <w:fldChar w:fldCharType="end"/>
        </w:r>
      </w:hyperlink>
    </w:p>
    <w:p>
      <w:pPr>
        <w:pStyle w:val="TOC1"/>
        <w:tabs>
          <w:tab w:val="right" w:leader="dot" w:pos="8306"/>
        </w:tabs>
      </w:pPr>
      <w:hyperlink w:anchor="_Toc27498" w:history="1">
        <w:r>
          <w:rPr>
            <w:rFonts w:ascii="仿宋" w:eastAsia="仿宋" w:hAnsi="仿宋" w:cs="仿宋" w:hint="eastAsia"/>
            <w:lang w:eastAsia="zh-CN"/>
          </w:rPr>
          <w:t>六、产品规划分析</w:t>
        </w:r>
        <w:r>
          <w:tab/>
        </w:r>
        <w:r>
          <w:fldChar w:fldCharType="begin"/>
        </w:r>
        <w:r>
          <w:instrText xml:space="preserve"> PAGEREF _Toc27498 \h </w:instrText>
        </w:r>
        <w:r>
          <w:fldChar w:fldCharType="separate"/>
        </w:r>
        <w:r>
          <w:t>18</w:t>
        </w:r>
        <w:r>
          <w:fldChar w:fldCharType="end"/>
        </w:r>
      </w:hyperlink>
    </w:p>
    <w:p>
      <w:pPr>
        <w:pStyle w:val="TOC2"/>
        <w:tabs>
          <w:tab w:val="right" w:leader="dot" w:pos="8306"/>
        </w:tabs>
      </w:pPr>
      <w:hyperlink w:anchor="_Toc3071" w:history="1">
        <w:r>
          <w:rPr>
            <w:rFonts w:ascii="仿宋" w:eastAsia="仿宋" w:hAnsi="仿宋" w:cs="仿宋" w:hint="eastAsia"/>
            <w:lang w:eastAsia="zh-CN"/>
          </w:rPr>
          <w:t>(一)、产品规划</w:t>
        </w:r>
        <w:r>
          <w:tab/>
        </w:r>
        <w:r>
          <w:fldChar w:fldCharType="begin"/>
        </w:r>
        <w:r>
          <w:instrText xml:space="preserve"> PAGEREF _Toc3071 \h </w:instrText>
        </w:r>
        <w:r>
          <w:fldChar w:fldCharType="separate"/>
        </w:r>
        <w:r>
          <w:t>18</w:t>
        </w:r>
        <w:r>
          <w:fldChar w:fldCharType="end"/>
        </w:r>
      </w:hyperlink>
    </w:p>
    <w:p>
      <w:pPr>
        <w:pStyle w:val="TOC2"/>
        <w:tabs>
          <w:tab w:val="right" w:leader="dot" w:pos="8306"/>
        </w:tabs>
      </w:pPr>
      <w:hyperlink w:anchor="_Toc28113" w:history="1">
        <w:r>
          <w:rPr>
            <w:rFonts w:ascii="仿宋" w:eastAsia="仿宋" w:hAnsi="仿宋" w:cs="仿宋" w:hint="eastAsia"/>
            <w:lang w:eastAsia="zh-CN"/>
          </w:rPr>
          <w:t>(二)、建设规模</w:t>
        </w:r>
        <w:r>
          <w:tab/>
        </w:r>
        <w:r>
          <w:fldChar w:fldCharType="begin"/>
        </w:r>
        <w:r>
          <w:instrText xml:space="preserve"> PAGEREF _Toc28113 \h </w:instrText>
        </w:r>
        <w:r>
          <w:fldChar w:fldCharType="separate"/>
        </w:r>
        <w:r>
          <w:t>19</w:t>
        </w:r>
        <w:r>
          <w:fldChar w:fldCharType="end"/>
        </w:r>
      </w:hyperlink>
    </w:p>
    <w:p>
      <w:pPr>
        <w:pStyle w:val="TOC1"/>
        <w:tabs>
          <w:tab w:val="right" w:leader="dot" w:pos="8306"/>
        </w:tabs>
      </w:pPr>
      <w:hyperlink w:anchor="_Toc29147" w:history="1">
        <w:r>
          <w:rPr>
            <w:rFonts w:ascii="仿宋" w:eastAsia="仿宋" w:hAnsi="仿宋" w:cs="仿宋" w:hint="eastAsia"/>
            <w:lang w:eastAsia="zh-CN"/>
          </w:rPr>
          <w:t>七、配电柜项目风险管理</w:t>
        </w:r>
        <w:r>
          <w:tab/>
        </w:r>
        <w:r>
          <w:fldChar w:fldCharType="begin"/>
        </w:r>
        <w:r>
          <w:instrText xml:space="preserve"> PAGEREF _Toc29147 \h </w:instrText>
        </w:r>
        <w:r>
          <w:fldChar w:fldCharType="separate"/>
        </w:r>
        <w:r>
          <w:t>20</w:t>
        </w:r>
        <w:r>
          <w:fldChar w:fldCharType="end"/>
        </w:r>
      </w:hyperlink>
    </w:p>
    <w:p>
      <w:pPr>
        <w:pStyle w:val="TOC2"/>
        <w:tabs>
          <w:tab w:val="right" w:leader="dot" w:pos="8306"/>
        </w:tabs>
      </w:pPr>
      <w:hyperlink w:anchor="_Toc19624" w:history="1">
        <w:r>
          <w:rPr>
            <w:rFonts w:ascii="仿宋" w:eastAsia="仿宋" w:hAnsi="仿宋" w:cs="仿宋" w:hint="eastAsia"/>
            <w:lang w:eastAsia="zh-CN"/>
          </w:rPr>
          <w:t>(一)、风险识别与评估</w:t>
        </w:r>
        <w:r>
          <w:tab/>
        </w:r>
        <w:r>
          <w:fldChar w:fldCharType="begin"/>
        </w:r>
        <w:r>
          <w:instrText xml:space="preserve"> PAGEREF _Toc19624 \h </w:instrText>
        </w:r>
        <w:r>
          <w:fldChar w:fldCharType="separate"/>
        </w:r>
        <w:r>
          <w:t>20</w:t>
        </w:r>
        <w:r>
          <w:fldChar w:fldCharType="end"/>
        </w:r>
      </w:hyperlink>
    </w:p>
    <w:p>
      <w:pPr>
        <w:pStyle w:val="TOC2"/>
        <w:tabs>
          <w:tab w:val="right" w:leader="dot" w:pos="8306"/>
        </w:tabs>
      </w:pPr>
      <w:hyperlink w:anchor="_Toc7475" w:history="1">
        <w:r>
          <w:rPr>
            <w:rFonts w:ascii="仿宋" w:eastAsia="仿宋" w:hAnsi="仿宋" w:cs="仿宋" w:hint="eastAsia"/>
            <w:lang w:eastAsia="zh-CN"/>
          </w:rPr>
          <w:t>(二)、风险应对策略</w:t>
        </w:r>
        <w:r>
          <w:tab/>
        </w:r>
        <w:r>
          <w:fldChar w:fldCharType="begin"/>
        </w:r>
        <w:r>
          <w:instrText xml:space="preserve"> PAGEREF _Toc7475 \h </w:instrText>
        </w:r>
        <w:r>
          <w:fldChar w:fldCharType="separate"/>
        </w:r>
        <w:r>
          <w:t>21</w:t>
        </w:r>
        <w:r>
          <w:fldChar w:fldCharType="end"/>
        </w:r>
      </w:hyperlink>
    </w:p>
    <w:p>
      <w:pPr>
        <w:pStyle w:val="TOC2"/>
        <w:tabs>
          <w:tab w:val="right" w:leader="dot" w:pos="8306"/>
        </w:tabs>
      </w:pPr>
      <w:hyperlink w:anchor="_Toc1961" w:history="1">
        <w:r>
          <w:rPr>
            <w:rFonts w:ascii="仿宋" w:eastAsia="仿宋" w:hAnsi="仿宋" w:cs="仿宋" w:hint="eastAsia"/>
            <w:lang w:eastAsia="zh-CN"/>
          </w:rPr>
          <w:t>(三)、风险监控与控制</w:t>
        </w:r>
        <w:r>
          <w:tab/>
        </w:r>
        <w:r>
          <w:fldChar w:fldCharType="begin"/>
        </w:r>
        <w:r>
          <w:instrText xml:space="preserve"> PAGEREF _Toc1961 \h </w:instrText>
        </w:r>
        <w:r>
          <w:fldChar w:fldCharType="separate"/>
        </w:r>
        <w:r>
          <w:t>23</w:t>
        </w:r>
        <w:r>
          <w:fldChar w:fldCharType="end"/>
        </w:r>
      </w:hyperlink>
    </w:p>
    <w:p>
      <w:pPr>
        <w:pStyle w:val="TOC1"/>
        <w:tabs>
          <w:tab w:val="right" w:leader="dot" w:pos="8306"/>
        </w:tabs>
      </w:pPr>
      <w:hyperlink w:anchor="_Toc30515" w:history="1">
        <w:r>
          <w:rPr>
            <w:rFonts w:ascii="仿宋" w:eastAsia="仿宋" w:hAnsi="仿宋" w:cs="仿宋" w:hint="eastAsia"/>
            <w:lang w:eastAsia="zh-CN"/>
          </w:rPr>
          <w:t>八、配电柜项目技术管理</w:t>
        </w:r>
        <w:r>
          <w:tab/>
        </w:r>
        <w:r>
          <w:fldChar w:fldCharType="begin"/>
        </w:r>
        <w:r>
          <w:instrText xml:space="preserve"> PAGEREF _Toc30515 \h </w:instrText>
        </w:r>
        <w:r>
          <w:fldChar w:fldCharType="separate"/>
        </w:r>
        <w:r>
          <w:t>24</w:t>
        </w:r>
        <w:r>
          <w:fldChar w:fldCharType="end"/>
        </w:r>
      </w:hyperlink>
    </w:p>
    <w:p>
      <w:pPr>
        <w:pStyle w:val="TOC2"/>
        <w:tabs>
          <w:tab w:val="right" w:leader="dot" w:pos="8306"/>
        </w:tabs>
      </w:pPr>
      <w:hyperlink w:anchor="_Toc4677" w:history="1">
        <w:r>
          <w:rPr>
            <w:rFonts w:ascii="仿宋" w:eastAsia="仿宋" w:hAnsi="仿宋" w:cs="仿宋" w:hint="eastAsia"/>
            <w:lang w:eastAsia="zh-CN"/>
          </w:rPr>
          <w:t>(一)、技术方案选用方向</w:t>
        </w:r>
        <w:r>
          <w:tab/>
        </w:r>
        <w:r>
          <w:fldChar w:fldCharType="begin"/>
        </w:r>
        <w:r>
          <w:instrText xml:space="preserve"> PAGEREF _Toc4677 \h </w:instrText>
        </w:r>
        <w:r>
          <w:fldChar w:fldCharType="separate"/>
        </w:r>
        <w:r>
          <w:t>24</w:t>
        </w:r>
        <w:r>
          <w:fldChar w:fldCharType="end"/>
        </w:r>
      </w:hyperlink>
    </w:p>
    <w:p>
      <w:pPr>
        <w:pStyle w:val="TOC2"/>
        <w:tabs>
          <w:tab w:val="right" w:leader="dot" w:pos="8306"/>
        </w:tabs>
      </w:pPr>
      <w:hyperlink w:anchor="_Toc24753" w:history="1">
        <w:r>
          <w:rPr>
            <w:rFonts w:ascii="仿宋" w:eastAsia="仿宋" w:hAnsi="仿宋" w:cs="仿宋" w:hint="eastAsia"/>
            <w:lang w:eastAsia="zh-CN"/>
          </w:rPr>
          <w:t>(二)、工艺技术方案选用原则</w:t>
        </w:r>
        <w:r>
          <w:tab/>
        </w:r>
        <w:r>
          <w:fldChar w:fldCharType="begin"/>
        </w:r>
        <w:r>
          <w:instrText xml:space="preserve"> PAGEREF _Toc24753 \h </w:instrText>
        </w:r>
        <w:r>
          <w:fldChar w:fldCharType="separate"/>
        </w:r>
        <w:r>
          <w:t>25</w:t>
        </w:r>
        <w:r>
          <w:fldChar w:fldCharType="end"/>
        </w:r>
      </w:hyperlink>
    </w:p>
    <w:p>
      <w:pPr>
        <w:pStyle w:val="TOC2"/>
        <w:tabs>
          <w:tab w:val="right" w:leader="dot" w:pos="8306"/>
        </w:tabs>
      </w:pPr>
      <w:hyperlink w:anchor="_Toc16502" w:history="1">
        <w:r>
          <w:rPr>
            <w:rFonts w:ascii="仿宋" w:eastAsia="仿宋" w:hAnsi="仿宋" w:cs="仿宋" w:hint="eastAsia"/>
            <w:lang w:eastAsia="zh-CN"/>
          </w:rPr>
          <w:t>(三)、工艺技术方案要求</w:t>
        </w:r>
        <w:r>
          <w:tab/>
        </w:r>
        <w:r>
          <w:fldChar w:fldCharType="begin"/>
        </w:r>
        <w:r>
          <w:instrText xml:space="preserve"> PAGEREF _Toc16502 \h </w:instrText>
        </w:r>
        <w:r>
          <w:fldChar w:fldCharType="separate"/>
        </w:r>
        <w:r>
          <w:t>27</w:t>
        </w:r>
        <w:r>
          <w:fldChar w:fldCharType="end"/>
        </w:r>
      </w:hyperlink>
    </w:p>
    <w:p>
      <w:pPr>
        <w:pStyle w:val="TOC1"/>
        <w:tabs>
          <w:tab w:val="right" w:leader="dot" w:pos="8306"/>
        </w:tabs>
      </w:pPr>
      <w:hyperlink w:anchor="_Toc568" w:history="1">
        <w:r>
          <w:rPr>
            <w:rFonts w:ascii="仿宋" w:eastAsia="仿宋" w:hAnsi="仿宋" w:cs="仿宋" w:hint="eastAsia"/>
            <w:lang w:eastAsia="zh-CN"/>
          </w:rPr>
          <w:t>九、配电柜项目财务管理</w:t>
        </w:r>
        <w:r>
          <w:tab/>
        </w:r>
        <w:r>
          <w:fldChar w:fldCharType="begin"/>
        </w:r>
        <w:r>
          <w:instrText xml:space="preserve"> PAGEREF _Toc568 \h </w:instrText>
        </w:r>
        <w:r>
          <w:fldChar w:fldCharType="separate"/>
        </w:r>
        <w:r>
          <w:t>30</w:t>
        </w:r>
        <w:r>
          <w:fldChar w:fldCharType="end"/>
        </w:r>
      </w:hyperlink>
    </w:p>
    <w:p>
      <w:pPr>
        <w:pStyle w:val="TOC2"/>
        <w:tabs>
          <w:tab w:val="right" w:leader="dot" w:pos="8306"/>
        </w:tabs>
      </w:pPr>
      <w:hyperlink w:anchor="_Toc4914" w:history="1">
        <w:r>
          <w:rPr>
            <w:rFonts w:ascii="仿宋" w:eastAsia="仿宋" w:hAnsi="仿宋" w:cs="仿宋" w:hint="eastAsia"/>
            <w:lang w:eastAsia="zh-CN"/>
          </w:rPr>
          <w:t>(一)、资金需求大</w:t>
        </w:r>
        <w:r>
          <w:tab/>
        </w:r>
        <w:r>
          <w:fldChar w:fldCharType="begin"/>
        </w:r>
        <w:r>
          <w:instrText xml:space="preserve"> PAGEREF _Toc4914 \h </w:instrText>
        </w:r>
        <w:r>
          <w:fldChar w:fldCharType="separate"/>
        </w:r>
        <w:r>
          <w:t>30</w:t>
        </w:r>
        <w:r>
          <w:fldChar w:fldCharType="end"/>
        </w:r>
      </w:hyperlink>
    </w:p>
    <w:p>
      <w:pPr>
        <w:pStyle w:val="TOC2"/>
        <w:tabs>
          <w:tab w:val="right" w:leader="dot" w:pos="8306"/>
        </w:tabs>
      </w:pPr>
      <w:hyperlink w:anchor="_Toc12593" w:history="1">
        <w:r>
          <w:rPr>
            <w:rFonts w:ascii="仿宋" w:eastAsia="仿宋" w:hAnsi="仿宋" w:cs="仿宋" w:hint="eastAsia"/>
            <w:lang w:eastAsia="zh-CN"/>
          </w:rPr>
          <w:t>(二)、研发周期长</w:t>
        </w:r>
        <w:r>
          <w:tab/>
        </w:r>
        <w:r>
          <w:fldChar w:fldCharType="begin"/>
        </w:r>
        <w:r>
          <w:instrText xml:space="preserve"> PAGEREF _Toc12593 \h </w:instrText>
        </w:r>
        <w:r>
          <w:fldChar w:fldCharType="separate"/>
        </w:r>
        <w:r>
          <w:t>31</w:t>
        </w:r>
        <w:r>
          <w:fldChar w:fldCharType="end"/>
        </w:r>
      </w:hyperlink>
    </w:p>
    <w:p>
      <w:pPr>
        <w:pStyle w:val="TOC2"/>
        <w:tabs>
          <w:tab w:val="right" w:leader="dot" w:pos="8306"/>
        </w:tabs>
      </w:pPr>
      <w:hyperlink w:anchor="_Toc10592" w:history="1">
        <w:r>
          <w:rPr>
            <w:rFonts w:ascii="仿宋" w:eastAsia="仿宋" w:hAnsi="仿宋" w:cs="仿宋" w:hint="eastAsia"/>
            <w:lang w:eastAsia="zh-CN"/>
          </w:rPr>
          <w:t>(三)、市场风险大</w:t>
        </w:r>
        <w:r>
          <w:tab/>
        </w:r>
        <w:r>
          <w:fldChar w:fldCharType="begin"/>
        </w:r>
        <w:r>
          <w:instrText xml:space="preserve"> PAGEREF _Toc10592 \h </w:instrText>
        </w:r>
        <w:r>
          <w:fldChar w:fldCharType="separate"/>
        </w:r>
        <w:r>
          <w:t>32</w:t>
        </w:r>
        <w:r>
          <w:fldChar w:fldCharType="end"/>
        </w:r>
      </w:hyperlink>
    </w:p>
    <w:p>
      <w:pPr>
        <w:pStyle w:val="TOC2"/>
        <w:tabs>
          <w:tab w:val="right" w:leader="dot" w:pos="8306"/>
        </w:tabs>
      </w:pPr>
      <w:hyperlink w:anchor="_Toc15235" w:history="1">
        <w:r>
          <w:rPr>
            <w:rFonts w:ascii="仿宋" w:eastAsia="仿宋" w:hAnsi="仿宋" w:cs="仿宋" w:hint="eastAsia"/>
            <w:lang w:eastAsia="zh-CN"/>
          </w:rPr>
          <w:t>(四)、利润率高</w:t>
        </w:r>
        <w:r>
          <w:tab/>
        </w:r>
        <w:r>
          <w:fldChar w:fldCharType="begin"/>
        </w:r>
        <w:r>
          <w:instrText xml:space="preserve"> PAGEREF _Toc15235 \h </w:instrText>
        </w:r>
        <w:r>
          <w:fldChar w:fldCharType="separate"/>
        </w:r>
        <w:r>
          <w:t>35</w:t>
        </w:r>
        <w:r>
          <w:fldChar w:fldCharType="end"/>
        </w:r>
      </w:hyperlink>
    </w:p>
    <w:p>
      <w:pPr>
        <w:pStyle w:val="TOC1"/>
        <w:tabs>
          <w:tab w:val="right" w:leader="dot" w:pos="8306"/>
        </w:tabs>
      </w:pPr>
      <w:hyperlink w:anchor="_Toc375" w:history="1">
        <w:r>
          <w:rPr>
            <w:rFonts w:ascii="仿宋" w:eastAsia="仿宋" w:hAnsi="仿宋" w:cs="仿宋" w:hint="eastAsia"/>
            <w:lang w:eastAsia="zh-CN"/>
          </w:rPr>
          <w:t>十、配电柜项目环境影响分析</w:t>
        </w:r>
        <w:r>
          <w:tab/>
        </w:r>
        <w:r>
          <w:fldChar w:fldCharType="begin"/>
        </w:r>
        <w:r>
          <w:instrText xml:space="preserve"> PAGEREF _Toc375 \h </w:instrText>
        </w:r>
        <w:r>
          <w:fldChar w:fldCharType="separate"/>
        </w:r>
        <w:r>
          <w:t>37</w:t>
        </w:r>
        <w:r>
          <w:fldChar w:fldCharType="end"/>
        </w:r>
      </w:hyperlink>
    </w:p>
    <w:p>
      <w:pPr>
        <w:pStyle w:val="TOC2"/>
        <w:tabs>
          <w:tab w:val="right" w:leader="dot" w:pos="8306"/>
        </w:tabs>
      </w:pPr>
      <w:hyperlink w:anchor="_Toc13616" w:history="1">
        <w:r>
          <w:rPr>
            <w:rFonts w:ascii="仿宋" w:eastAsia="仿宋" w:hAnsi="仿宋" w:cs="仿宋" w:hint="eastAsia"/>
            <w:lang w:eastAsia="zh-CN"/>
          </w:rPr>
          <w:t>(一)、建设区域环境质量现状</w:t>
        </w:r>
        <w:r>
          <w:tab/>
        </w:r>
        <w:r>
          <w:fldChar w:fldCharType="begin"/>
        </w:r>
        <w:r>
          <w:instrText xml:space="preserve"> PAGEREF _Toc13616 \h </w:instrText>
        </w:r>
        <w:r>
          <w:fldChar w:fldCharType="separate"/>
        </w:r>
        <w:r>
          <w:t>37</w:t>
        </w:r>
        <w:r>
          <w:fldChar w:fldCharType="end"/>
        </w:r>
      </w:hyperlink>
    </w:p>
    <w:p>
      <w:pPr>
        <w:pStyle w:val="TOC2"/>
        <w:tabs>
          <w:tab w:val="right" w:leader="dot" w:pos="8306"/>
        </w:tabs>
      </w:pPr>
      <w:hyperlink w:anchor="_Toc22843" w:history="1">
        <w:r>
          <w:rPr>
            <w:rFonts w:ascii="仿宋" w:eastAsia="仿宋" w:hAnsi="仿宋" w:cs="仿宋" w:hint="eastAsia"/>
            <w:lang w:eastAsia="zh-CN"/>
          </w:rPr>
          <w:t>(二)、建设期环境保护</w:t>
        </w:r>
        <w:r>
          <w:tab/>
        </w:r>
        <w:r>
          <w:fldChar w:fldCharType="begin"/>
        </w:r>
        <w:r>
          <w:instrText xml:space="preserve"> PAGEREF _Toc22843 \h </w:instrText>
        </w:r>
        <w:r>
          <w:fldChar w:fldCharType="separate"/>
        </w:r>
        <w:r>
          <w:t>38</w:t>
        </w:r>
        <w:r>
          <w:fldChar w:fldCharType="end"/>
        </w:r>
      </w:hyperlink>
    </w:p>
    <w:p>
      <w:pPr>
        <w:pStyle w:val="TOC2"/>
        <w:tabs>
          <w:tab w:val="right" w:leader="dot" w:pos="8306"/>
        </w:tabs>
      </w:pPr>
      <w:hyperlink w:anchor="_Toc32678" w:history="1">
        <w:r>
          <w:rPr>
            <w:rFonts w:ascii="仿宋" w:eastAsia="仿宋" w:hAnsi="仿宋" w:cs="仿宋" w:hint="eastAsia"/>
            <w:lang w:eastAsia="zh-CN"/>
          </w:rPr>
          <w:t>(三)、运营期环境保护</w:t>
        </w:r>
        <w:r>
          <w:tab/>
        </w:r>
        <w:r>
          <w:fldChar w:fldCharType="begin"/>
        </w:r>
        <w:r>
          <w:instrText xml:space="preserve"> PAGEREF _Toc32678 \h </w:instrText>
        </w:r>
        <w:r>
          <w:fldChar w:fldCharType="separate"/>
        </w:r>
        <w:r>
          <w:t>39</w:t>
        </w:r>
        <w:r>
          <w:fldChar w:fldCharType="end"/>
        </w:r>
      </w:hyperlink>
    </w:p>
    <w:p>
      <w:pPr>
        <w:pStyle w:val="TOC2"/>
        <w:tabs>
          <w:tab w:val="right" w:leader="dot" w:pos="8306"/>
        </w:tabs>
      </w:pPr>
      <w:hyperlink w:anchor="_Toc9264" w:history="1">
        <w:r>
          <w:rPr>
            <w:rFonts w:ascii="仿宋" w:eastAsia="仿宋" w:hAnsi="仿宋" w:cs="仿宋" w:hint="eastAsia"/>
            <w:lang w:eastAsia="zh-CN"/>
          </w:rPr>
          <w:t>(四)、配电柜项目建设对区域经济的影响</w:t>
        </w:r>
        <w:r>
          <w:tab/>
        </w:r>
        <w:r>
          <w:fldChar w:fldCharType="begin"/>
        </w:r>
        <w:r>
          <w:instrText xml:space="preserve"> PAGEREF _Toc9264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5" w:history="1">
        <w:r>
          <w:rPr>
            <w:rFonts w:ascii="仿宋" w:eastAsia="仿宋" w:hAnsi="仿宋" w:cs="仿宋" w:hint="eastAsia"/>
            <w:lang w:eastAsia="zh-CN"/>
          </w:rPr>
          <w:t>(五)、废弃物处理</w:t>
        </w:r>
        <w:r>
          <w:tab/>
        </w:r>
        <w:r>
          <w:fldChar w:fldCharType="begin"/>
        </w:r>
        <w:r>
          <w:instrText xml:space="preserve"> PAGEREF _Toc16615 \h </w:instrText>
        </w:r>
        <w:r>
          <w:fldChar w:fldCharType="separate"/>
        </w:r>
        <w:r>
          <w:t>42</w:t>
        </w:r>
        <w:r>
          <w:fldChar w:fldCharType="end"/>
        </w:r>
      </w:hyperlink>
    </w:p>
    <w:p>
      <w:pPr>
        <w:pStyle w:val="TOC2"/>
        <w:tabs>
          <w:tab w:val="right" w:leader="dot" w:pos="8306"/>
        </w:tabs>
      </w:pPr>
      <w:hyperlink w:anchor="_Toc5807" w:history="1">
        <w:r>
          <w:rPr>
            <w:rFonts w:ascii="仿宋" w:eastAsia="仿宋" w:hAnsi="仿宋" w:cs="仿宋" w:hint="eastAsia"/>
            <w:lang w:eastAsia="zh-CN"/>
          </w:rPr>
          <w:t>(六)、特殊环境影响分析</w:t>
        </w:r>
        <w:r>
          <w:tab/>
        </w:r>
        <w:r>
          <w:fldChar w:fldCharType="begin"/>
        </w:r>
        <w:r>
          <w:instrText xml:space="preserve"> PAGEREF _Toc5807 \h </w:instrText>
        </w:r>
        <w:r>
          <w:fldChar w:fldCharType="separate"/>
        </w:r>
        <w:r>
          <w:t>44</w:t>
        </w:r>
        <w:r>
          <w:fldChar w:fldCharType="end"/>
        </w:r>
      </w:hyperlink>
    </w:p>
    <w:p>
      <w:pPr>
        <w:pStyle w:val="TOC2"/>
        <w:tabs>
          <w:tab w:val="right" w:leader="dot" w:pos="8306"/>
        </w:tabs>
      </w:pPr>
      <w:hyperlink w:anchor="_Toc28860" w:history="1">
        <w:r>
          <w:rPr>
            <w:rFonts w:ascii="仿宋" w:eastAsia="仿宋" w:hAnsi="仿宋" w:cs="仿宋" w:hint="eastAsia"/>
            <w:lang w:eastAsia="zh-CN"/>
          </w:rPr>
          <w:t>(七)、清洁生产</w:t>
        </w:r>
        <w:r>
          <w:tab/>
        </w:r>
        <w:r>
          <w:fldChar w:fldCharType="begin"/>
        </w:r>
        <w:r>
          <w:instrText xml:space="preserve"> PAGEREF _Toc28860 \h </w:instrText>
        </w:r>
        <w:r>
          <w:fldChar w:fldCharType="separate"/>
        </w:r>
        <w:r>
          <w:t>45</w:t>
        </w:r>
        <w:r>
          <w:fldChar w:fldCharType="end"/>
        </w:r>
      </w:hyperlink>
    </w:p>
    <w:p>
      <w:pPr>
        <w:pStyle w:val="TOC2"/>
        <w:tabs>
          <w:tab w:val="right" w:leader="dot" w:pos="8306"/>
        </w:tabs>
      </w:pPr>
      <w:hyperlink w:anchor="_Toc29397" w:history="1">
        <w:r>
          <w:rPr>
            <w:rFonts w:ascii="仿宋" w:eastAsia="仿宋" w:hAnsi="仿宋" w:cs="仿宋" w:hint="eastAsia"/>
            <w:lang w:eastAsia="zh-CN"/>
          </w:rPr>
          <w:t>(八)、环境保护综合评价</w:t>
        </w:r>
        <w:r>
          <w:tab/>
        </w:r>
        <w:r>
          <w:fldChar w:fldCharType="begin"/>
        </w:r>
        <w:r>
          <w:instrText xml:space="preserve"> PAGEREF _Toc29397 \h </w:instrText>
        </w:r>
        <w:r>
          <w:fldChar w:fldCharType="separate"/>
        </w:r>
        <w:r>
          <w:t>46</w:t>
        </w:r>
        <w:r>
          <w:fldChar w:fldCharType="end"/>
        </w:r>
      </w:hyperlink>
    </w:p>
    <w:p>
      <w:pPr>
        <w:pStyle w:val="TOC1"/>
        <w:tabs>
          <w:tab w:val="right" w:leader="dot" w:pos="8306"/>
        </w:tabs>
      </w:pPr>
      <w:hyperlink w:anchor="_Toc5245" w:history="1">
        <w:r>
          <w:rPr>
            <w:rFonts w:ascii="仿宋" w:eastAsia="仿宋" w:hAnsi="仿宋" w:cs="仿宋" w:hint="eastAsia"/>
            <w:lang w:eastAsia="zh-CN"/>
          </w:rPr>
          <w:t>十一、配电柜项目计划安排</w:t>
        </w:r>
        <w:r>
          <w:tab/>
        </w:r>
        <w:r>
          <w:fldChar w:fldCharType="begin"/>
        </w:r>
        <w:r>
          <w:instrText xml:space="preserve"> PAGEREF _Toc5245 \h </w:instrText>
        </w:r>
        <w:r>
          <w:fldChar w:fldCharType="separate"/>
        </w:r>
        <w:r>
          <w:t>47</w:t>
        </w:r>
        <w:r>
          <w:fldChar w:fldCharType="end"/>
        </w:r>
      </w:hyperlink>
    </w:p>
    <w:p>
      <w:pPr>
        <w:pStyle w:val="TOC2"/>
        <w:tabs>
          <w:tab w:val="right" w:leader="dot" w:pos="8306"/>
        </w:tabs>
      </w:pPr>
      <w:hyperlink w:anchor="_Toc28055" w:history="1">
        <w:r>
          <w:rPr>
            <w:rFonts w:ascii="仿宋" w:eastAsia="仿宋" w:hAnsi="仿宋" w:cs="仿宋" w:hint="eastAsia"/>
            <w:lang w:eastAsia="zh-CN"/>
          </w:rPr>
          <w:t>(一)、建设周期</w:t>
        </w:r>
        <w:r>
          <w:tab/>
        </w:r>
        <w:r>
          <w:fldChar w:fldCharType="begin"/>
        </w:r>
        <w:r>
          <w:instrText xml:space="preserve"> PAGEREF _Toc28055 \h </w:instrText>
        </w:r>
        <w:r>
          <w:fldChar w:fldCharType="separate"/>
        </w:r>
        <w:r>
          <w:t>47</w:t>
        </w:r>
        <w:r>
          <w:fldChar w:fldCharType="end"/>
        </w:r>
      </w:hyperlink>
    </w:p>
    <w:p>
      <w:pPr>
        <w:pStyle w:val="TOC2"/>
        <w:tabs>
          <w:tab w:val="right" w:leader="dot" w:pos="8306"/>
        </w:tabs>
      </w:pPr>
      <w:hyperlink w:anchor="_Toc17988" w:history="1">
        <w:r>
          <w:rPr>
            <w:rFonts w:ascii="仿宋" w:eastAsia="仿宋" w:hAnsi="仿宋" w:cs="仿宋" w:hint="eastAsia"/>
            <w:lang w:eastAsia="zh-CN"/>
          </w:rPr>
          <w:t>(二)、建设进度</w:t>
        </w:r>
        <w:r>
          <w:tab/>
        </w:r>
        <w:r>
          <w:fldChar w:fldCharType="begin"/>
        </w:r>
        <w:r>
          <w:instrText xml:space="preserve"> PAGEREF _Toc17988 \h </w:instrText>
        </w:r>
        <w:r>
          <w:fldChar w:fldCharType="separate"/>
        </w:r>
        <w:r>
          <w:t>48</w:t>
        </w:r>
        <w:r>
          <w:fldChar w:fldCharType="end"/>
        </w:r>
      </w:hyperlink>
    </w:p>
    <w:p>
      <w:pPr>
        <w:pStyle w:val="TOC2"/>
        <w:tabs>
          <w:tab w:val="right" w:leader="dot" w:pos="8306"/>
        </w:tabs>
      </w:pPr>
      <w:hyperlink w:anchor="_Toc30143" w:history="1">
        <w:r>
          <w:rPr>
            <w:rFonts w:ascii="仿宋" w:eastAsia="仿宋" w:hAnsi="仿宋" w:cs="仿宋" w:hint="eastAsia"/>
            <w:lang w:eastAsia="zh-CN"/>
          </w:rPr>
          <w:t>(三)、进度安排注意事项</w:t>
        </w:r>
        <w:r>
          <w:tab/>
        </w:r>
        <w:r>
          <w:fldChar w:fldCharType="begin"/>
        </w:r>
        <w:r>
          <w:instrText xml:space="preserve"> PAGEREF _Toc30143 \h </w:instrText>
        </w:r>
        <w:r>
          <w:fldChar w:fldCharType="separate"/>
        </w:r>
        <w:r>
          <w:t>49</w:t>
        </w:r>
        <w:r>
          <w:fldChar w:fldCharType="end"/>
        </w:r>
      </w:hyperlink>
    </w:p>
    <w:p>
      <w:pPr>
        <w:pStyle w:val="TOC2"/>
        <w:tabs>
          <w:tab w:val="right" w:leader="dot" w:pos="8306"/>
        </w:tabs>
      </w:pPr>
      <w:hyperlink w:anchor="_Toc19068" w:history="1">
        <w:r>
          <w:rPr>
            <w:rFonts w:ascii="仿宋" w:eastAsia="仿宋" w:hAnsi="仿宋" w:cs="仿宋" w:hint="eastAsia"/>
            <w:lang w:eastAsia="zh-CN"/>
          </w:rPr>
          <w:t>(四)、人力资源配置</w:t>
        </w:r>
        <w:r>
          <w:tab/>
        </w:r>
        <w:r>
          <w:fldChar w:fldCharType="begin"/>
        </w:r>
        <w:r>
          <w:instrText xml:space="preserve"> PAGEREF _Toc19068 \h </w:instrText>
        </w:r>
        <w:r>
          <w:fldChar w:fldCharType="separate"/>
        </w:r>
        <w:r>
          <w:t>50</w:t>
        </w:r>
        <w:r>
          <w:fldChar w:fldCharType="end"/>
        </w:r>
      </w:hyperlink>
    </w:p>
    <w:p>
      <w:pPr>
        <w:pStyle w:val="TOC1"/>
        <w:tabs>
          <w:tab w:val="right" w:leader="dot" w:pos="8306"/>
        </w:tabs>
      </w:pPr>
      <w:hyperlink w:anchor="_Toc13224" w:history="1">
        <w:r>
          <w:rPr>
            <w:rFonts w:ascii="仿宋" w:eastAsia="仿宋" w:hAnsi="仿宋" w:cs="仿宋" w:hint="eastAsia"/>
            <w:lang w:eastAsia="zh-CN"/>
          </w:rPr>
          <w:t>十二、配电柜项目创新与研发</w:t>
        </w:r>
        <w:r>
          <w:tab/>
        </w:r>
        <w:r>
          <w:fldChar w:fldCharType="begin"/>
        </w:r>
        <w:r>
          <w:instrText xml:space="preserve"> PAGEREF _Toc13224 \h </w:instrText>
        </w:r>
        <w:r>
          <w:fldChar w:fldCharType="separate"/>
        </w:r>
        <w:r>
          <w:t>51</w:t>
        </w:r>
        <w:r>
          <w:fldChar w:fldCharType="end"/>
        </w:r>
      </w:hyperlink>
    </w:p>
    <w:p>
      <w:pPr>
        <w:pStyle w:val="TOC2"/>
        <w:tabs>
          <w:tab w:val="right" w:leader="dot" w:pos="8306"/>
        </w:tabs>
      </w:pPr>
      <w:hyperlink w:anchor="_Toc20271" w:history="1">
        <w:r>
          <w:rPr>
            <w:rFonts w:ascii="仿宋" w:eastAsia="仿宋" w:hAnsi="仿宋" w:cs="仿宋" w:hint="eastAsia"/>
            <w:lang w:eastAsia="zh-CN"/>
          </w:rPr>
          <w:t>(一)、创新策略与方向</w:t>
        </w:r>
        <w:r>
          <w:tab/>
        </w:r>
        <w:r>
          <w:fldChar w:fldCharType="begin"/>
        </w:r>
        <w:r>
          <w:instrText xml:space="preserve"> PAGEREF _Toc20271 \h </w:instrText>
        </w:r>
        <w:r>
          <w:fldChar w:fldCharType="separate"/>
        </w:r>
        <w:r>
          <w:t>51</w:t>
        </w:r>
        <w:r>
          <w:fldChar w:fldCharType="end"/>
        </w:r>
      </w:hyperlink>
    </w:p>
    <w:p>
      <w:pPr>
        <w:pStyle w:val="TOC2"/>
        <w:tabs>
          <w:tab w:val="right" w:leader="dot" w:pos="8306"/>
        </w:tabs>
      </w:pPr>
      <w:hyperlink w:anchor="_Toc4072" w:history="1">
        <w:r>
          <w:rPr>
            <w:rFonts w:ascii="仿宋" w:eastAsia="仿宋" w:hAnsi="仿宋" w:cs="仿宋" w:hint="eastAsia"/>
            <w:lang w:eastAsia="zh-CN"/>
          </w:rPr>
          <w:t>(二)、研发规划与投入</w:t>
        </w:r>
        <w:r>
          <w:tab/>
        </w:r>
        <w:r>
          <w:fldChar w:fldCharType="begin"/>
        </w:r>
        <w:r>
          <w:instrText xml:space="preserve"> PAGEREF _Toc4072 \h </w:instrText>
        </w:r>
        <w:r>
          <w:fldChar w:fldCharType="separate"/>
        </w:r>
        <w:r>
          <w:t>53</w:t>
        </w:r>
        <w:r>
          <w:fldChar w:fldCharType="end"/>
        </w:r>
      </w:hyperlink>
    </w:p>
    <w:p>
      <w:pPr>
        <w:pStyle w:val="TOC1"/>
        <w:tabs>
          <w:tab w:val="right" w:leader="dot" w:pos="8306"/>
        </w:tabs>
      </w:pPr>
      <w:hyperlink w:anchor="_Toc2690" w:history="1">
        <w:r>
          <w:rPr>
            <w:rFonts w:ascii="仿宋" w:eastAsia="仿宋" w:hAnsi="仿宋" w:cs="仿宋" w:hint="eastAsia"/>
            <w:lang w:eastAsia="zh-CN"/>
          </w:rPr>
          <w:t>十三、配电柜项目工程方案分析</w:t>
        </w:r>
        <w:r>
          <w:tab/>
        </w:r>
        <w:r>
          <w:fldChar w:fldCharType="begin"/>
        </w:r>
        <w:r>
          <w:instrText xml:space="preserve"> PAGEREF _Toc2690 \h </w:instrText>
        </w:r>
        <w:r>
          <w:fldChar w:fldCharType="separate"/>
        </w:r>
        <w:r>
          <w:t>54</w:t>
        </w:r>
        <w:r>
          <w:fldChar w:fldCharType="end"/>
        </w:r>
      </w:hyperlink>
    </w:p>
    <w:p>
      <w:pPr>
        <w:pStyle w:val="TOC2"/>
        <w:tabs>
          <w:tab w:val="right" w:leader="dot" w:pos="8306"/>
        </w:tabs>
      </w:pPr>
      <w:hyperlink w:anchor="_Toc16467" w:history="1">
        <w:r>
          <w:rPr>
            <w:rFonts w:ascii="仿宋" w:eastAsia="仿宋" w:hAnsi="仿宋" w:cs="仿宋" w:hint="eastAsia"/>
            <w:lang w:eastAsia="zh-CN"/>
          </w:rPr>
          <w:t>(一)、建筑工程设计原则</w:t>
        </w:r>
        <w:r>
          <w:tab/>
        </w:r>
        <w:r>
          <w:fldChar w:fldCharType="begin"/>
        </w:r>
        <w:r>
          <w:instrText xml:space="preserve"> PAGEREF _Toc16467 \h </w:instrText>
        </w:r>
        <w:r>
          <w:fldChar w:fldCharType="separate"/>
        </w:r>
        <w:r>
          <w:t>54</w:t>
        </w:r>
        <w:r>
          <w:fldChar w:fldCharType="end"/>
        </w:r>
      </w:hyperlink>
    </w:p>
    <w:p>
      <w:pPr>
        <w:pStyle w:val="TOC2"/>
        <w:tabs>
          <w:tab w:val="right" w:leader="dot" w:pos="8306"/>
        </w:tabs>
      </w:pPr>
      <w:hyperlink w:anchor="_Toc23095" w:history="1">
        <w:r>
          <w:rPr>
            <w:rFonts w:ascii="仿宋" w:eastAsia="仿宋" w:hAnsi="仿宋" w:cs="仿宋" w:hint="eastAsia"/>
            <w:lang w:eastAsia="zh-CN"/>
          </w:rPr>
          <w:t>(二)、土建工程建设指标</w:t>
        </w:r>
        <w:r>
          <w:tab/>
        </w:r>
        <w:r>
          <w:fldChar w:fldCharType="begin"/>
        </w:r>
        <w:r>
          <w:instrText xml:space="preserve"> PAGEREF _Toc23095 \h </w:instrText>
        </w:r>
        <w:r>
          <w:fldChar w:fldCharType="separate"/>
        </w:r>
        <w:r>
          <w:t>58</w:t>
        </w:r>
        <w:r>
          <w:fldChar w:fldCharType="end"/>
        </w:r>
      </w:hyperlink>
    </w:p>
    <w:p>
      <w:pPr>
        <w:pStyle w:val="TOC1"/>
        <w:tabs>
          <w:tab w:val="right" w:leader="dot" w:pos="8306"/>
        </w:tabs>
      </w:pPr>
      <w:hyperlink w:anchor="_Toc5619" w:history="1">
        <w:r>
          <w:rPr>
            <w:rFonts w:ascii="仿宋" w:eastAsia="仿宋" w:hAnsi="仿宋" w:cs="仿宋" w:hint="eastAsia"/>
            <w:lang w:eastAsia="zh-CN"/>
          </w:rPr>
          <w:t>十四、质量管理体系</w:t>
        </w:r>
        <w:r>
          <w:tab/>
        </w:r>
        <w:r>
          <w:fldChar w:fldCharType="begin"/>
        </w:r>
        <w:r>
          <w:instrText xml:space="preserve"> PAGEREF _Toc5619 \h </w:instrText>
        </w:r>
        <w:r>
          <w:fldChar w:fldCharType="separate"/>
        </w:r>
        <w:r>
          <w:t>59</w:t>
        </w:r>
        <w:r>
          <w:fldChar w:fldCharType="end"/>
        </w:r>
      </w:hyperlink>
    </w:p>
    <w:p>
      <w:pPr>
        <w:pStyle w:val="TOC2"/>
        <w:tabs>
          <w:tab w:val="right" w:leader="dot" w:pos="8306"/>
        </w:tabs>
      </w:pPr>
      <w:hyperlink w:anchor="_Toc21561" w:history="1">
        <w:r>
          <w:rPr>
            <w:rFonts w:ascii="仿宋" w:eastAsia="仿宋" w:hAnsi="仿宋" w:cs="仿宋" w:hint="eastAsia"/>
            <w:lang w:eastAsia="zh-CN"/>
          </w:rPr>
          <w:t>(一)、质量目标与方针</w:t>
        </w:r>
        <w:r>
          <w:tab/>
        </w:r>
        <w:r>
          <w:fldChar w:fldCharType="begin"/>
        </w:r>
        <w:r>
          <w:instrText xml:space="preserve"> PAGEREF _Toc21561 \h </w:instrText>
        </w:r>
        <w:r>
          <w:fldChar w:fldCharType="separate"/>
        </w:r>
        <w:r>
          <w:t>59</w:t>
        </w:r>
        <w:r>
          <w:fldChar w:fldCharType="end"/>
        </w:r>
      </w:hyperlink>
    </w:p>
    <w:p>
      <w:pPr>
        <w:pStyle w:val="TOC2"/>
        <w:tabs>
          <w:tab w:val="right" w:leader="dot" w:pos="8306"/>
        </w:tabs>
      </w:pPr>
      <w:hyperlink w:anchor="_Toc23532" w:history="1">
        <w:r>
          <w:rPr>
            <w:rFonts w:ascii="仿宋" w:eastAsia="仿宋" w:hAnsi="仿宋" w:cs="仿宋" w:hint="eastAsia"/>
            <w:lang w:eastAsia="zh-CN"/>
          </w:rPr>
          <w:t>(二)、质量管理责任</w:t>
        </w:r>
        <w:r>
          <w:tab/>
        </w:r>
        <w:r>
          <w:fldChar w:fldCharType="begin"/>
        </w:r>
        <w:r>
          <w:instrText xml:space="preserve"> PAGEREF _Toc23532 \h </w:instrText>
        </w:r>
        <w:r>
          <w:fldChar w:fldCharType="separate"/>
        </w:r>
        <w:r>
          <w:t>60</w:t>
        </w:r>
        <w:r>
          <w:fldChar w:fldCharType="end"/>
        </w:r>
      </w:hyperlink>
    </w:p>
    <w:p>
      <w:pPr>
        <w:pStyle w:val="TOC2"/>
        <w:tabs>
          <w:tab w:val="right" w:leader="dot" w:pos="8306"/>
        </w:tabs>
      </w:pPr>
      <w:hyperlink w:anchor="_Toc30835" w:history="1">
        <w:r>
          <w:rPr>
            <w:rFonts w:ascii="仿宋" w:eastAsia="仿宋" w:hAnsi="仿宋" w:cs="仿宋" w:hint="eastAsia"/>
            <w:lang w:eastAsia="zh-CN"/>
          </w:rPr>
          <w:t>(三)、质量管理体系文件</w:t>
        </w:r>
        <w:r>
          <w:tab/>
        </w:r>
        <w:r>
          <w:fldChar w:fldCharType="begin"/>
        </w:r>
        <w:r>
          <w:instrText xml:space="preserve"> PAGEREF _Toc30835 \h </w:instrText>
        </w:r>
        <w:r>
          <w:fldChar w:fldCharType="separate"/>
        </w:r>
        <w:r>
          <w:t>62</w:t>
        </w:r>
        <w:r>
          <w:fldChar w:fldCharType="end"/>
        </w:r>
      </w:hyperlink>
    </w:p>
    <w:p>
      <w:pPr>
        <w:pStyle w:val="TOC2"/>
        <w:tabs>
          <w:tab w:val="right" w:leader="dot" w:pos="8306"/>
        </w:tabs>
      </w:pPr>
      <w:hyperlink w:anchor="_Toc22124" w:history="1">
        <w:r>
          <w:rPr>
            <w:rFonts w:ascii="仿宋" w:eastAsia="仿宋" w:hAnsi="仿宋" w:cs="仿宋" w:hint="eastAsia"/>
            <w:lang w:eastAsia="zh-CN"/>
          </w:rPr>
          <w:t>(四)、质量培训与教育</w:t>
        </w:r>
        <w:r>
          <w:tab/>
        </w:r>
        <w:r>
          <w:fldChar w:fldCharType="begin"/>
        </w:r>
        <w:r>
          <w:instrText xml:space="preserve"> PAGEREF _Toc22124 \h </w:instrText>
        </w:r>
        <w:r>
          <w:fldChar w:fldCharType="separate"/>
        </w:r>
        <w:r>
          <w:t>64</w:t>
        </w:r>
        <w:r>
          <w:fldChar w:fldCharType="end"/>
        </w:r>
      </w:hyperlink>
    </w:p>
    <w:p>
      <w:pPr>
        <w:pStyle w:val="TOC2"/>
        <w:tabs>
          <w:tab w:val="right" w:leader="dot" w:pos="8306"/>
        </w:tabs>
      </w:pPr>
      <w:hyperlink w:anchor="_Toc30344" w:history="1">
        <w:r>
          <w:rPr>
            <w:rFonts w:ascii="仿宋" w:eastAsia="仿宋" w:hAnsi="仿宋" w:cs="仿宋" w:hint="eastAsia"/>
            <w:lang w:eastAsia="zh-CN"/>
          </w:rPr>
          <w:t>(五)、质量审核与评价</w:t>
        </w:r>
        <w:r>
          <w:tab/>
        </w:r>
        <w:r>
          <w:fldChar w:fldCharType="begin"/>
        </w:r>
        <w:r>
          <w:instrText xml:space="preserve"> PAGEREF _Toc30344 \h </w:instrText>
        </w:r>
        <w:r>
          <w:fldChar w:fldCharType="separate"/>
        </w:r>
        <w:r>
          <w:t>65</w:t>
        </w:r>
        <w:r>
          <w:fldChar w:fldCharType="end"/>
        </w:r>
      </w:hyperlink>
    </w:p>
    <w:p>
      <w:pPr>
        <w:pStyle w:val="TOC2"/>
        <w:tabs>
          <w:tab w:val="right" w:leader="dot" w:pos="8306"/>
        </w:tabs>
      </w:pPr>
      <w:hyperlink w:anchor="_Toc10763" w:history="1">
        <w:r>
          <w:rPr>
            <w:rFonts w:ascii="仿宋" w:eastAsia="仿宋" w:hAnsi="仿宋" w:cs="仿宋" w:hint="eastAsia"/>
            <w:lang w:eastAsia="zh-CN"/>
          </w:rPr>
          <w:t>(六)、不符合与纠正措施</w:t>
        </w:r>
        <w:r>
          <w:tab/>
        </w:r>
        <w:r>
          <w:fldChar w:fldCharType="begin"/>
        </w:r>
        <w:r>
          <w:instrText xml:space="preserve"> PAGEREF _Toc10763 \h </w:instrText>
        </w:r>
        <w:r>
          <w:fldChar w:fldCharType="separate"/>
        </w:r>
        <w:r>
          <w:t>66</w:t>
        </w:r>
        <w:r>
          <w:fldChar w:fldCharType="end"/>
        </w:r>
      </w:hyperlink>
    </w:p>
    <w:p>
      <w:pPr>
        <w:pStyle w:val="TOC1"/>
        <w:tabs>
          <w:tab w:val="right" w:leader="dot" w:pos="8306"/>
        </w:tabs>
      </w:pPr>
      <w:hyperlink w:anchor="_Toc20008" w:history="1">
        <w:r>
          <w:rPr>
            <w:rFonts w:ascii="仿宋" w:eastAsia="仿宋" w:hAnsi="仿宋" w:cs="仿宋" w:hint="eastAsia"/>
            <w:lang w:eastAsia="zh-CN"/>
          </w:rPr>
          <w:t>十五、配电柜项目实施时间节点</w:t>
        </w:r>
        <w:r>
          <w:tab/>
        </w:r>
        <w:r>
          <w:fldChar w:fldCharType="begin"/>
        </w:r>
        <w:r>
          <w:instrText xml:space="preserve"> PAGEREF _Toc20008 \h </w:instrText>
        </w:r>
        <w:r>
          <w:fldChar w:fldCharType="separate"/>
        </w:r>
        <w:r>
          <w:t>67</w:t>
        </w:r>
        <w:r>
          <w:fldChar w:fldCharType="end"/>
        </w:r>
      </w:hyperlink>
    </w:p>
    <w:p>
      <w:pPr>
        <w:pStyle w:val="TOC2"/>
        <w:tabs>
          <w:tab w:val="right" w:leader="dot" w:pos="8306"/>
        </w:tabs>
      </w:pPr>
      <w:hyperlink w:anchor="_Toc30544" w:history="1">
        <w:r>
          <w:rPr>
            <w:rFonts w:ascii="仿宋" w:eastAsia="仿宋" w:hAnsi="仿宋" w:cs="仿宋" w:hint="eastAsia"/>
            <w:lang w:eastAsia="zh-CN"/>
          </w:rPr>
          <w:t>(一)、配电柜项目启动阶段时间节点</w:t>
        </w:r>
        <w:r>
          <w:tab/>
        </w:r>
        <w:r>
          <w:fldChar w:fldCharType="begin"/>
        </w:r>
        <w:r>
          <w:instrText xml:space="preserve"> PAGEREF _Toc30544 \h </w:instrText>
        </w:r>
        <w:r>
          <w:fldChar w:fldCharType="separate"/>
        </w:r>
        <w:r>
          <w:t>67</w:t>
        </w:r>
        <w:r>
          <w:fldChar w:fldCharType="end"/>
        </w:r>
      </w:hyperlink>
    </w:p>
    <w:p>
      <w:pPr>
        <w:pStyle w:val="TOC2"/>
        <w:tabs>
          <w:tab w:val="right" w:leader="dot" w:pos="8306"/>
        </w:tabs>
      </w:pPr>
      <w:hyperlink w:anchor="_Toc1803" w:history="1">
        <w:r>
          <w:rPr>
            <w:rFonts w:ascii="仿宋" w:eastAsia="仿宋" w:hAnsi="仿宋" w:cs="仿宋" w:hint="eastAsia"/>
            <w:lang w:eastAsia="zh-CN"/>
          </w:rPr>
          <w:t>(二)、配电柜项目执行阶段时间节点</w:t>
        </w:r>
        <w:r>
          <w:tab/>
        </w:r>
        <w:r>
          <w:fldChar w:fldCharType="begin"/>
        </w:r>
        <w:r>
          <w:instrText xml:space="preserve"> PAGEREF _Toc1803 \h </w:instrText>
        </w:r>
        <w:r>
          <w:fldChar w:fldCharType="separate"/>
        </w:r>
        <w:r>
          <w:t>68</w:t>
        </w:r>
        <w:r>
          <w:fldChar w:fldCharType="end"/>
        </w:r>
      </w:hyperlink>
    </w:p>
    <w:p>
      <w:pPr>
        <w:pStyle w:val="TOC2"/>
        <w:tabs>
          <w:tab w:val="right" w:leader="dot" w:pos="8306"/>
        </w:tabs>
      </w:pPr>
      <w:hyperlink w:anchor="_Toc4915" w:history="1">
        <w:r>
          <w:rPr>
            <w:rFonts w:ascii="仿宋" w:eastAsia="仿宋" w:hAnsi="仿宋" w:cs="仿宋" w:hint="eastAsia"/>
            <w:lang w:eastAsia="zh-CN"/>
          </w:rPr>
          <w:t>(三)、配电柜项目完成阶段时间节点</w:t>
        </w:r>
        <w:r>
          <w:tab/>
        </w:r>
        <w:r>
          <w:fldChar w:fldCharType="begin"/>
        </w:r>
        <w:r>
          <w:instrText xml:space="preserve"> PAGEREF _Toc4915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0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的技术管理特点体现在其创新导向。通过引入最先进的技术趋势和解决方案，配电柜项目致力于提升科技含量、提高质量和效率水平。这意味着我们将采用最新的工具和方法，确保配电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柜项目技术管理的显著特征。通过整合不同领域的技术资源，我们实现了跨学科的协同工作。这有助于优化技术架构，提高整体效能。此外，整合性策略还促进了不同技术团队之间的紧密沟通和高效合作，确保配电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柜项目所采用的技术。通过不断优化技术方案，配电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电柜项目团队将在配电柜项目初期识别可能的技术风险，并采取相应的预防和应对措施。通过建立健全的风险评估机制，配电柜项目能够在实施过程中及时发现并解决潜在的技术问题，保障配电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通过这些独特的技术管理特点，我们确信在配电柜项目中，技术将成为配电柜项目成功的有力支持。这一深度剖析揭示了技术管理在配电柜项目实施中的关键作用，为配电柜项目的技术基础奠定了坚实的基础。</w:t>
      </w:r>
    </w:p>
    <w:p>
      <w:pPr>
        <w:pStyle w:val="Heading2"/>
        <w:ind w:firstLine="560" w:firstLineChars="200"/>
        <w:rPr>
          <w:rFonts w:ascii="仿宋" w:eastAsia="仿宋" w:hAnsi="仿宋" w:cs="仿宋" w:hint="eastAsia"/>
          <w:sz w:val="28"/>
          <w:lang w:eastAsia="zh-CN"/>
        </w:rPr>
      </w:pPr>
      <w:bookmarkStart w:id="4" w:name="_Toc30451"/>
      <w:r>
        <w:rPr>
          <w:rFonts w:ascii="仿宋" w:eastAsia="仿宋" w:hAnsi="仿宋" w:cs="仿宋" w:hint="eastAsia"/>
          <w:sz w:val="28"/>
          <w:lang w:eastAsia="zh-CN"/>
        </w:rPr>
        <w:t>(二)、配电柜项目工艺技术设计方案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电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配电柜项目将严格按照相关行业规范要求进行组织。通过有效控制产品质量，配电柜项目将致力于为顾客提供优质的配电柜项目产品和良好的服务。这体现了配电柜项目对于生产活动合规性和质量标准的高度重视，为配电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柜项目注重生态效益和清洁生产原则。配电柜项目建设将紧密结合地方特色经济发展，与社会经济发展规划和区域环境保护规划方案相协调一致。通过与当地区域自然生态系统的结合，配电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柜项目产品具有多样化的客户需求和个性化的特点。因此，配电柜项目产品规格品种多样，且单批生产数量较小。为满足这一特点，配电柜项目承办单位将建设先进的柔性制造生产线。通过广泛应用柔性制造技术，配电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柜项目采用的技术具有较高的技术含量和自动化水平，处于国内先进水平。这一技术选用不仅体现了对生产效率、质量和环境友好性的高标准要求，同时为配电柜项目的可持续发展奠定了坚实的基础。</w:t>
      </w:r>
    </w:p>
    <w:p>
      <w:pPr>
        <w:pStyle w:val="Heading2"/>
        <w:ind w:firstLine="560" w:firstLineChars="200"/>
        <w:rPr>
          <w:rFonts w:ascii="仿宋" w:eastAsia="仿宋" w:hAnsi="仿宋" w:cs="仿宋" w:hint="eastAsia"/>
          <w:sz w:val="28"/>
          <w:lang w:eastAsia="zh-CN"/>
        </w:rPr>
      </w:pPr>
      <w:bookmarkStart w:id="5" w:name="_Toc48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为确保配电柜项目的高效生产和技术实施，我们制定了一套精心设计的设备选型方案，以满足配电柜项目生产、质量和环保的要求。该方案的主要特点如下：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201"/>
      <w:r>
        <w:rPr>
          <w:rFonts w:ascii="仿宋" w:eastAsia="仿宋" w:hAnsi="仿宋" w:cs="仿宋" w:hint="eastAsia"/>
          <w:sz w:val="28"/>
          <w:lang w:eastAsia="zh-CN"/>
        </w:rPr>
        <w:t>二、配电柜项目文档管理</w:t>
      </w:r>
      <w:bookmarkEnd w:id="6"/>
    </w:p>
    <w:p>
      <w:pPr>
        <w:pStyle w:val="Heading2"/>
        <w:rPr>
          <w:rFonts w:ascii="仿宋" w:eastAsia="仿宋" w:hAnsi="仿宋" w:cs="仿宋" w:hint="eastAsia"/>
          <w:lang w:eastAsia="zh-CN"/>
        </w:rPr>
      </w:pPr>
      <w:bookmarkStart w:id="7" w:name="_Toc121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配电柜项目高度重视文档的质量和准确性，以支持配电柜项目的各项活动和决策。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文档的编制始于配电柜项目计划的初期，我们制定了详细的文档编制计划，明确了每个文档的内容、格式和编写责任人。在配电柜项目启动阶段，我们首先编制了配电柜项目章程，明确定义了配电柜项目的目标、范围、风险等关键要素。随后，配电柜项目团队根据计划陆续编制了需求文档、设计文档、测试文档等各类文档，确保配电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配电柜项目管理中的重要环节，旨在确保配电柜项目文档符合质量标准和配电柜项目需求。在配电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除了内部审查，我们还进行了外部审查，邀请配电柜项目相关利益方和专业领域的专家对文档进行独立审查。这有助于获取更全面、客观的反馈，确保配电柜项目文档不仅符合内部标准，也满足外部需求。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配电柜项目在文档编制与审查方面建立了严格的管理机制，通过规范的流程和多维度的审查，确保配电柜项目文档的质量、准确性和可靠性，为配电柜项目的顺利推进提供了有力支持。</w:t>
      </w:r>
    </w:p>
    <w:p>
      <w:pPr>
        <w:pStyle w:val="Heading2"/>
        <w:ind w:firstLine="560" w:firstLineChars="200"/>
        <w:rPr>
          <w:rFonts w:ascii="仿宋" w:eastAsia="仿宋" w:hAnsi="仿宋" w:cs="仿宋" w:hint="eastAsia"/>
          <w:sz w:val="28"/>
          <w:lang w:eastAsia="zh-CN"/>
        </w:rPr>
      </w:pPr>
      <w:bookmarkStart w:id="8" w:name="_Toc3094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我们通过多渠道发布文档，包括电子邮件、配电柜项目管理平台、内部网站等，以满足不同团队成员的偏好和需求。多渠道发布确保了信息的全面覆盖。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我们采用了精细的权限控制，确保只有授权人员可以访问敏感信息。这种安全措施保护了配电柜项目文档的机密性，防止了未经授权的信息泄露。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01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文档存档与归档是配电柜项目生命周期中一个至关重要的环节，直接关系到配电柜项目信息的长期保存和历史记录的完整性。在配电柜项目中，我们实施了一系列有效的文档存档与归档管理策略：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009"/>
      <w:r>
        <w:rPr>
          <w:rFonts w:ascii="仿宋" w:eastAsia="仿宋" w:hAnsi="仿宋" w:cs="仿宋" w:hint="eastAsia"/>
          <w:sz w:val="28"/>
          <w:lang w:eastAsia="zh-CN"/>
        </w:rPr>
        <w:t>三、配电柜项目建设背景及必要性分析</w:t>
      </w:r>
      <w:bookmarkEnd w:id="10"/>
    </w:p>
    <w:p>
      <w:pPr>
        <w:pStyle w:val="Heading2"/>
        <w:rPr>
          <w:rFonts w:ascii="仿宋" w:eastAsia="仿宋" w:hAnsi="仿宋" w:cs="仿宋" w:hint="eastAsia"/>
          <w:lang w:eastAsia="zh-CN"/>
        </w:rPr>
      </w:pPr>
      <w:bookmarkStart w:id="11" w:name="_Toc31151"/>
      <w:r>
        <w:rPr>
          <w:rFonts w:ascii="仿宋" w:eastAsia="仿宋" w:hAnsi="仿宋" w:cs="仿宋" w:hint="eastAsia"/>
          <w:lang w:eastAsia="zh-CN"/>
        </w:rPr>
        <w:t>(一)、配电柜项目背景分析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我们的背景分析将深入挖掘当前行业的发展趋势，通过对竞争态势的全面审视，找到配电柜项目在这个潮流中的定位。同时，我们将关注行业内涌现的新兴机遇，以便配电柜项目更好地融入行业发展的潮流中。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柜项目提供了强大的发展动力。我们将聚焦于行业内最新的技术发展趋势，包括但不限于人工智能、大数据分析、物联网等领域。通过深度的技术研究，我们将确保配电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柜项目发展的源泉。我们将投入更多的精力对市场需求进行深入剖析，超越表面的需求，深入挖掘潜在的市场痛点和机遇。通过对市场需求的细致了解，配电柜项目将更有针对性地设计解决方案，满足市场的多样化需求，从而更好地促进配电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柜项目战略至关重要。我们将对竞争态势进行更为深入的分析，包括但不限于市场份额、产品特点、客户满意度等多个维度。通过深度的竞争分析，配电柜项目将能够更准确地把握市场脉搏，制定具有竞争力的配电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配电柜项目的发展具有直接的影响。我们将进行更为全面的法规和政策分析，了解行业发展中的潜在法律风险和合规挑战。通过充分了解和遵守相关法规，配电柜项目将确保在法律框架内合法合规运营，为配电柜项目的稳健发展提供有力支持。</w:t>
      </w:r>
    </w:p>
    <w:p>
      <w:pPr>
        <w:pStyle w:val="Heading2"/>
        <w:ind w:firstLine="560" w:firstLineChars="200"/>
        <w:rPr>
          <w:rFonts w:ascii="仿宋" w:eastAsia="仿宋" w:hAnsi="仿宋" w:cs="仿宋" w:hint="eastAsia"/>
          <w:sz w:val="28"/>
          <w:lang w:eastAsia="zh-CN"/>
        </w:rPr>
      </w:pPr>
      <w:bookmarkStart w:id="12" w:name="_Toc18259"/>
      <w:r>
        <w:rPr>
          <w:rFonts w:ascii="仿宋" w:eastAsia="仿宋" w:hAnsi="仿宋" w:cs="仿宋" w:hint="eastAsia"/>
          <w:sz w:val="28"/>
          <w:lang w:eastAsia="zh-CN"/>
        </w:rPr>
        <w:t>(二)、配电柜项目建设必要性分析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建设的迫切性源于对行业发展趋势的深刻洞察。我们正处于一个行业变革的时代，科技创新、数字化转型成为企业发展的关键动力。配电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建设不仅仅是为了跟上潮流，更是为了通过技术创新推动企业的持续发展。通过引入先进的技术和解决方案，配电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柜项目的建设成为必然选择，通过提高产品质量、拓展服务领域，从而在竞争中获得更多的机会。配电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配电柜项目建设的必要性体现在对客户需求更精准的满足。通过配电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建设的背后是对企业持续创新的追求。只有通过不断创新，企业才能在竞争中立于不败之地。配电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84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256"/>
      <w:r>
        <w:rPr>
          <w:rFonts w:ascii="仿宋" w:eastAsia="仿宋" w:hAnsi="仿宋" w:cs="仿宋" w:hint="eastAsia"/>
          <w:lang w:eastAsia="zh-CN"/>
        </w:rPr>
        <w:t>(一)、配电柜行业分析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配电柜行业一直以来都是市场的关注焦点。行业内的发展趋势、竞争态势以及潜在机会都对配电柜项目的推进产生深远的影响。通过深入研究行业的整体概貌，我们将更好地理解行业的核心特征，为配电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行业，技术一直是推动创新和发展的关键因素。我们将对当前技术趋势进行详尽分析，包括但不限于人工智能、大数据应用、先进制造技术等。这有助于配电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柜项目成功的基础。我们将对主要竞争对手进行深入研究，包括其市场份额、产品特点、市场定位等。通过全面了解竞争对手的优势和劣势，配电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3"/>
      <w:r>
        <w:rPr>
          <w:rFonts w:ascii="仿宋" w:eastAsia="仿宋" w:hAnsi="仿宋" w:cs="仿宋" w:hint="eastAsia"/>
          <w:sz w:val="28"/>
          <w:lang w:eastAsia="zh-CN"/>
        </w:rPr>
        <w:t>(二)、配电柜市场分析预测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通过对市场规模的深入调研，我们将预测配电柜市场未来的增长趋势。这包括市场的整体规模、各细分领域的发展趋势等。配电柜项目可以根据市场的扩张速度和潜在机会，制定更符合市场需求的发展策略。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柜项目实施过程中需要充分考虑的因素。我们将对市场风险进行全面评估，包括但不限于政策法规风险、市场竞争风险、技术变革风险等。通过对潜在风险的深入分析，配电柜项目可以制定相应的风险缓解策略，降低不确定性对配电柜项目的影响。</w:t>
      </w:r>
    </w:p>
    <w:p>
      <w:pPr>
        <w:pStyle w:val="Heading1"/>
        <w:ind w:firstLine="560" w:firstLineChars="200"/>
        <w:rPr>
          <w:rFonts w:ascii="仿宋" w:eastAsia="仿宋" w:hAnsi="仿宋" w:cs="仿宋" w:hint="eastAsia"/>
          <w:sz w:val="28"/>
          <w:lang w:eastAsia="zh-CN"/>
        </w:rPr>
      </w:pPr>
      <w:bookmarkStart w:id="16" w:name="_Toc17393"/>
      <w:r>
        <w:rPr>
          <w:rFonts w:ascii="仿宋" w:eastAsia="仿宋" w:hAnsi="仿宋" w:cs="仿宋" w:hint="eastAsia"/>
          <w:sz w:val="28"/>
          <w:lang w:eastAsia="zh-CN"/>
        </w:rPr>
        <w:t>五、配电柜项目土建工程</w:t>
      </w:r>
      <w:bookmarkEnd w:id="16"/>
    </w:p>
    <w:p>
      <w:pPr>
        <w:pStyle w:val="Heading2"/>
        <w:rPr>
          <w:rFonts w:ascii="仿宋" w:eastAsia="仿宋" w:hAnsi="仿宋" w:cs="仿宋" w:hint="eastAsia"/>
          <w:lang w:eastAsia="zh-CN"/>
        </w:rPr>
      </w:pPr>
      <w:bookmarkStart w:id="17" w:name="_Toc3018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在配电柜项目的建筑工程设计中，我们将秉承一系列重要的设计原则，以确保配电柜项目建筑在功能、美观、可持续性等方面达到最佳效果。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在建筑设计中，我们将综合考虑建设和运营成本。通过精细的经济效益分析，确保设计方案在高效利用资源的同时，对配电柜项目的长期盈利能力有积极的贡献。</w:t>
      </w:r>
    </w:p>
    <w:p>
      <w:pPr>
        <w:pStyle w:val="Heading2"/>
        <w:ind w:firstLine="560" w:firstLineChars="200"/>
        <w:rPr>
          <w:rFonts w:ascii="仿宋" w:eastAsia="仿宋" w:hAnsi="仿宋" w:cs="仿宋" w:hint="eastAsia"/>
          <w:sz w:val="28"/>
          <w:lang w:eastAsia="zh-CN"/>
        </w:rPr>
      </w:pPr>
      <w:bookmarkStart w:id="18" w:name="_Toc113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项目的土建工程设计中，我们将精准设定设计年限，结合配电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https://d.book118.com/607063046145006026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66DEF"/>
    <w:rsid w:val="70F66D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6304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2024-01-07T03:04:00Z</dcterms:created>
  <dcterms:modified xsi:type="dcterms:W3CDTF">2024-01-07T03:05:08Z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173840B8710A4575A1DA285995245FBE_11</vt:lpwstr>
  </property>
  <property fmtid="{D5CDD505-2E9C-101B-9397-08002B2CF9AE}" pid="3" name="KSOProductBuildVer">
    <vt:lpwstr>2052-12.1.0.16120</vt:lpwstr>
  </property>
</Properties>
</file>