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07" w:history="1">
        <w:r>
          <w:rPr>
            <w:rFonts w:ascii="仿宋" w:eastAsia="仿宋" w:hAnsi="仿宋" w:cs="仿宋" w:hint="eastAsia"/>
            <w:lang w:eastAsia="zh-CN"/>
          </w:rPr>
          <w:t>序言</w:t>
        </w:r>
        <w:r>
          <w:tab/>
        </w:r>
        <w:r>
          <w:fldChar w:fldCharType="begin"/>
        </w:r>
        <w:r>
          <w:instrText xml:space="preserve"> PAGEREF _Toc16207 \h </w:instrText>
        </w:r>
        <w:r>
          <w:fldChar w:fldCharType="separate"/>
        </w:r>
        <w:r>
          <w:t>3</w:t>
        </w:r>
        <w:r>
          <w:fldChar w:fldCharType="end"/>
        </w:r>
      </w:hyperlink>
    </w:p>
    <w:p>
      <w:pPr>
        <w:pStyle w:val="TOC1"/>
        <w:tabs>
          <w:tab w:val="right" w:leader="dot" w:pos="8306"/>
        </w:tabs>
      </w:pPr>
      <w:hyperlink w:anchor="_Toc13109" w:history="1">
        <w:r>
          <w:rPr>
            <w:rFonts w:ascii="仿宋" w:eastAsia="仿宋" w:hAnsi="仿宋" w:cs="仿宋" w:hint="eastAsia"/>
            <w:lang w:eastAsia="zh-CN"/>
          </w:rPr>
          <w:t>一、工艺说明</w:t>
        </w:r>
        <w:r>
          <w:tab/>
        </w:r>
        <w:r>
          <w:fldChar w:fldCharType="begin"/>
        </w:r>
        <w:r>
          <w:instrText xml:space="preserve"> PAGEREF _Toc13109 \h </w:instrText>
        </w:r>
        <w:r>
          <w:fldChar w:fldCharType="separate"/>
        </w:r>
        <w:r>
          <w:t>3</w:t>
        </w:r>
        <w:r>
          <w:fldChar w:fldCharType="end"/>
        </w:r>
      </w:hyperlink>
    </w:p>
    <w:p>
      <w:pPr>
        <w:pStyle w:val="TOC2"/>
        <w:tabs>
          <w:tab w:val="right" w:leader="dot" w:pos="8306"/>
        </w:tabs>
      </w:pPr>
      <w:hyperlink w:anchor="_Toc13399" w:history="1">
        <w:r>
          <w:rPr>
            <w:rFonts w:ascii="仿宋" w:eastAsia="仿宋" w:hAnsi="仿宋" w:cs="仿宋" w:hint="eastAsia"/>
            <w:lang w:eastAsia="zh-CN"/>
          </w:rPr>
          <w:t>(一)、技术管理特点</w:t>
        </w:r>
        <w:r>
          <w:tab/>
        </w:r>
        <w:r>
          <w:fldChar w:fldCharType="begin"/>
        </w:r>
        <w:r>
          <w:instrText xml:space="preserve"> PAGEREF _Toc13399 \h </w:instrText>
        </w:r>
        <w:r>
          <w:fldChar w:fldCharType="separate"/>
        </w:r>
        <w:r>
          <w:t>3</w:t>
        </w:r>
        <w:r>
          <w:fldChar w:fldCharType="end"/>
        </w:r>
      </w:hyperlink>
    </w:p>
    <w:p>
      <w:pPr>
        <w:pStyle w:val="TOC2"/>
        <w:tabs>
          <w:tab w:val="right" w:leader="dot" w:pos="8306"/>
        </w:tabs>
      </w:pPr>
      <w:hyperlink w:anchor="_Toc15206" w:history="1">
        <w:r>
          <w:rPr>
            <w:rFonts w:ascii="仿宋" w:eastAsia="仿宋" w:hAnsi="仿宋" w:cs="仿宋" w:hint="eastAsia"/>
            <w:lang w:eastAsia="zh-CN"/>
          </w:rPr>
          <w:t>(二)、耗尽关机传感器项目工艺技术设计方案</w:t>
        </w:r>
        <w:r>
          <w:tab/>
        </w:r>
        <w:r>
          <w:fldChar w:fldCharType="begin"/>
        </w:r>
        <w:r>
          <w:instrText xml:space="preserve"> PAGEREF _Toc15206 \h </w:instrText>
        </w:r>
        <w:r>
          <w:fldChar w:fldCharType="separate"/>
        </w:r>
        <w:r>
          <w:t>4</w:t>
        </w:r>
        <w:r>
          <w:fldChar w:fldCharType="end"/>
        </w:r>
      </w:hyperlink>
    </w:p>
    <w:p>
      <w:pPr>
        <w:pStyle w:val="TOC2"/>
        <w:tabs>
          <w:tab w:val="right" w:leader="dot" w:pos="8306"/>
        </w:tabs>
      </w:pPr>
      <w:hyperlink w:anchor="_Toc25608" w:history="1">
        <w:r>
          <w:rPr>
            <w:rFonts w:ascii="仿宋" w:eastAsia="仿宋" w:hAnsi="仿宋" w:cs="仿宋" w:hint="eastAsia"/>
            <w:lang w:eastAsia="zh-CN"/>
          </w:rPr>
          <w:t>(三)、设备选型方案</w:t>
        </w:r>
        <w:r>
          <w:tab/>
        </w:r>
        <w:r>
          <w:fldChar w:fldCharType="begin"/>
        </w:r>
        <w:r>
          <w:instrText xml:space="preserve"> PAGEREF _Toc25608 \h </w:instrText>
        </w:r>
        <w:r>
          <w:fldChar w:fldCharType="separate"/>
        </w:r>
        <w:r>
          <w:t>5</w:t>
        </w:r>
        <w:r>
          <w:fldChar w:fldCharType="end"/>
        </w:r>
      </w:hyperlink>
    </w:p>
    <w:p>
      <w:pPr>
        <w:pStyle w:val="TOC1"/>
        <w:tabs>
          <w:tab w:val="right" w:leader="dot" w:pos="8306"/>
        </w:tabs>
      </w:pPr>
      <w:hyperlink w:anchor="_Toc22819" w:history="1">
        <w:r>
          <w:rPr>
            <w:rFonts w:ascii="仿宋" w:eastAsia="仿宋" w:hAnsi="仿宋" w:cs="仿宋" w:hint="eastAsia"/>
            <w:lang w:eastAsia="zh-CN"/>
          </w:rPr>
          <w:t>二、耗尽关机传感器项目选址可行性分析</w:t>
        </w:r>
        <w:r>
          <w:tab/>
        </w:r>
        <w:r>
          <w:fldChar w:fldCharType="begin"/>
        </w:r>
        <w:r>
          <w:instrText xml:space="preserve"> PAGEREF _Toc22819 \h </w:instrText>
        </w:r>
        <w:r>
          <w:fldChar w:fldCharType="separate"/>
        </w:r>
        <w:r>
          <w:t>7</w:t>
        </w:r>
        <w:r>
          <w:fldChar w:fldCharType="end"/>
        </w:r>
      </w:hyperlink>
    </w:p>
    <w:p>
      <w:pPr>
        <w:pStyle w:val="TOC2"/>
        <w:tabs>
          <w:tab w:val="right" w:leader="dot" w:pos="8306"/>
        </w:tabs>
      </w:pPr>
      <w:hyperlink w:anchor="_Toc29563" w:history="1">
        <w:r>
          <w:rPr>
            <w:rFonts w:ascii="仿宋" w:eastAsia="仿宋" w:hAnsi="仿宋" w:cs="仿宋" w:hint="eastAsia"/>
            <w:lang w:eastAsia="zh-CN"/>
          </w:rPr>
          <w:t>(一)、耗尽关机传感器项目选址</w:t>
        </w:r>
        <w:r>
          <w:tab/>
        </w:r>
        <w:r>
          <w:fldChar w:fldCharType="begin"/>
        </w:r>
        <w:r>
          <w:instrText xml:space="preserve"> PAGEREF _Toc29563 \h </w:instrText>
        </w:r>
        <w:r>
          <w:fldChar w:fldCharType="separate"/>
        </w:r>
        <w:r>
          <w:t>7</w:t>
        </w:r>
        <w:r>
          <w:fldChar w:fldCharType="end"/>
        </w:r>
      </w:hyperlink>
    </w:p>
    <w:p>
      <w:pPr>
        <w:pStyle w:val="TOC2"/>
        <w:tabs>
          <w:tab w:val="right" w:leader="dot" w:pos="8306"/>
        </w:tabs>
      </w:pPr>
      <w:hyperlink w:anchor="_Toc9062" w:history="1">
        <w:r>
          <w:rPr>
            <w:rFonts w:ascii="仿宋" w:eastAsia="仿宋" w:hAnsi="仿宋" w:cs="仿宋" w:hint="eastAsia"/>
            <w:lang w:eastAsia="zh-CN"/>
          </w:rPr>
          <w:t>(二)、用地控制指标</w:t>
        </w:r>
        <w:r>
          <w:tab/>
        </w:r>
        <w:r>
          <w:fldChar w:fldCharType="begin"/>
        </w:r>
        <w:r>
          <w:instrText xml:space="preserve"> PAGEREF _Toc9062 \h </w:instrText>
        </w:r>
        <w:r>
          <w:fldChar w:fldCharType="separate"/>
        </w:r>
        <w:r>
          <w:t>7</w:t>
        </w:r>
        <w:r>
          <w:fldChar w:fldCharType="end"/>
        </w:r>
      </w:hyperlink>
    </w:p>
    <w:p>
      <w:pPr>
        <w:pStyle w:val="TOC2"/>
        <w:tabs>
          <w:tab w:val="right" w:leader="dot" w:pos="8306"/>
        </w:tabs>
      </w:pPr>
      <w:hyperlink w:anchor="_Toc4866" w:history="1">
        <w:r>
          <w:rPr>
            <w:rFonts w:ascii="仿宋" w:eastAsia="仿宋" w:hAnsi="仿宋" w:cs="仿宋" w:hint="eastAsia"/>
            <w:lang w:eastAsia="zh-CN"/>
          </w:rPr>
          <w:t>(三)、节约用地措施</w:t>
        </w:r>
        <w:r>
          <w:tab/>
        </w:r>
        <w:r>
          <w:fldChar w:fldCharType="begin"/>
        </w:r>
        <w:r>
          <w:instrText xml:space="preserve"> PAGEREF _Toc4866 \h </w:instrText>
        </w:r>
        <w:r>
          <w:fldChar w:fldCharType="separate"/>
        </w:r>
        <w:r>
          <w:t>9</w:t>
        </w:r>
        <w:r>
          <w:fldChar w:fldCharType="end"/>
        </w:r>
      </w:hyperlink>
    </w:p>
    <w:p>
      <w:pPr>
        <w:pStyle w:val="TOC2"/>
        <w:tabs>
          <w:tab w:val="right" w:leader="dot" w:pos="8306"/>
        </w:tabs>
      </w:pPr>
      <w:hyperlink w:anchor="_Toc4488" w:history="1">
        <w:r>
          <w:rPr>
            <w:rFonts w:ascii="仿宋" w:eastAsia="仿宋" w:hAnsi="仿宋" w:cs="仿宋" w:hint="eastAsia"/>
            <w:lang w:eastAsia="zh-CN"/>
          </w:rPr>
          <w:t>(四)、总图布置方案</w:t>
        </w:r>
        <w:r>
          <w:tab/>
        </w:r>
        <w:r>
          <w:fldChar w:fldCharType="begin"/>
        </w:r>
        <w:r>
          <w:instrText xml:space="preserve"> PAGEREF _Toc4488 \h </w:instrText>
        </w:r>
        <w:r>
          <w:fldChar w:fldCharType="separate"/>
        </w:r>
        <w:r>
          <w:t>10</w:t>
        </w:r>
        <w:r>
          <w:fldChar w:fldCharType="end"/>
        </w:r>
      </w:hyperlink>
    </w:p>
    <w:p>
      <w:pPr>
        <w:pStyle w:val="TOC2"/>
        <w:tabs>
          <w:tab w:val="right" w:leader="dot" w:pos="8306"/>
        </w:tabs>
      </w:pPr>
      <w:hyperlink w:anchor="_Toc2962" w:history="1">
        <w:r>
          <w:rPr>
            <w:rFonts w:ascii="仿宋" w:eastAsia="仿宋" w:hAnsi="仿宋" w:cs="仿宋" w:hint="eastAsia"/>
            <w:lang w:eastAsia="zh-CN"/>
          </w:rPr>
          <w:t>(五)、选址综合评价</w:t>
        </w:r>
        <w:r>
          <w:tab/>
        </w:r>
        <w:r>
          <w:fldChar w:fldCharType="begin"/>
        </w:r>
        <w:r>
          <w:instrText xml:space="preserve"> PAGEREF _Toc2962 \h </w:instrText>
        </w:r>
        <w:r>
          <w:fldChar w:fldCharType="separate"/>
        </w:r>
        <w:r>
          <w:t>11</w:t>
        </w:r>
        <w:r>
          <w:fldChar w:fldCharType="end"/>
        </w:r>
      </w:hyperlink>
    </w:p>
    <w:p>
      <w:pPr>
        <w:pStyle w:val="TOC1"/>
        <w:tabs>
          <w:tab w:val="right" w:leader="dot" w:pos="8306"/>
        </w:tabs>
      </w:pPr>
      <w:hyperlink w:anchor="_Toc25486" w:history="1">
        <w:r>
          <w:rPr>
            <w:rFonts w:ascii="仿宋" w:eastAsia="仿宋" w:hAnsi="仿宋" w:cs="仿宋" w:hint="eastAsia"/>
            <w:lang w:eastAsia="zh-CN"/>
          </w:rPr>
          <w:t>三、耗尽关机传感器项目绩效评估</w:t>
        </w:r>
        <w:r>
          <w:tab/>
        </w:r>
        <w:r>
          <w:fldChar w:fldCharType="begin"/>
        </w:r>
        <w:r>
          <w:instrText xml:space="preserve"> PAGEREF _Toc25486 \h </w:instrText>
        </w:r>
        <w:r>
          <w:fldChar w:fldCharType="separate"/>
        </w:r>
        <w:r>
          <w:t>12</w:t>
        </w:r>
        <w:r>
          <w:fldChar w:fldCharType="end"/>
        </w:r>
      </w:hyperlink>
    </w:p>
    <w:p>
      <w:pPr>
        <w:pStyle w:val="TOC2"/>
        <w:tabs>
          <w:tab w:val="right" w:leader="dot" w:pos="8306"/>
        </w:tabs>
      </w:pPr>
      <w:hyperlink w:anchor="_Toc21631" w:history="1">
        <w:r>
          <w:rPr>
            <w:rFonts w:ascii="仿宋" w:eastAsia="仿宋" w:hAnsi="仿宋" w:cs="仿宋" w:hint="eastAsia"/>
            <w:lang w:eastAsia="zh-CN"/>
          </w:rPr>
          <w:t>(一)、绩效评估指标</w:t>
        </w:r>
        <w:r>
          <w:tab/>
        </w:r>
        <w:r>
          <w:fldChar w:fldCharType="begin"/>
        </w:r>
        <w:r>
          <w:instrText xml:space="preserve"> PAGEREF _Toc21631 \h </w:instrText>
        </w:r>
        <w:r>
          <w:fldChar w:fldCharType="separate"/>
        </w:r>
        <w:r>
          <w:t>12</w:t>
        </w:r>
        <w:r>
          <w:fldChar w:fldCharType="end"/>
        </w:r>
      </w:hyperlink>
    </w:p>
    <w:p>
      <w:pPr>
        <w:pStyle w:val="TOC2"/>
        <w:tabs>
          <w:tab w:val="right" w:leader="dot" w:pos="8306"/>
        </w:tabs>
      </w:pPr>
      <w:hyperlink w:anchor="_Toc30061" w:history="1">
        <w:r>
          <w:rPr>
            <w:rFonts w:ascii="仿宋" w:eastAsia="仿宋" w:hAnsi="仿宋" w:cs="仿宋" w:hint="eastAsia"/>
            <w:lang w:eastAsia="zh-CN"/>
          </w:rPr>
          <w:t>(二)、绩效评估方法</w:t>
        </w:r>
        <w:r>
          <w:tab/>
        </w:r>
        <w:r>
          <w:fldChar w:fldCharType="begin"/>
        </w:r>
        <w:r>
          <w:instrText xml:space="preserve"> PAGEREF _Toc30061 \h </w:instrText>
        </w:r>
        <w:r>
          <w:fldChar w:fldCharType="separate"/>
        </w:r>
        <w:r>
          <w:t>13</w:t>
        </w:r>
        <w:r>
          <w:fldChar w:fldCharType="end"/>
        </w:r>
      </w:hyperlink>
    </w:p>
    <w:p>
      <w:pPr>
        <w:pStyle w:val="TOC2"/>
        <w:tabs>
          <w:tab w:val="right" w:leader="dot" w:pos="8306"/>
        </w:tabs>
      </w:pPr>
      <w:hyperlink w:anchor="_Toc23568" w:history="1">
        <w:r>
          <w:rPr>
            <w:rFonts w:ascii="仿宋" w:eastAsia="仿宋" w:hAnsi="仿宋" w:cs="仿宋" w:hint="eastAsia"/>
            <w:lang w:eastAsia="zh-CN"/>
          </w:rPr>
          <w:t>(三)、绩效评估周期</w:t>
        </w:r>
        <w:r>
          <w:tab/>
        </w:r>
        <w:r>
          <w:fldChar w:fldCharType="begin"/>
        </w:r>
        <w:r>
          <w:instrText xml:space="preserve"> PAGEREF _Toc23568 \h </w:instrText>
        </w:r>
        <w:r>
          <w:fldChar w:fldCharType="separate"/>
        </w:r>
        <w:r>
          <w:t>14</w:t>
        </w:r>
        <w:r>
          <w:fldChar w:fldCharType="end"/>
        </w:r>
      </w:hyperlink>
    </w:p>
    <w:p>
      <w:pPr>
        <w:pStyle w:val="TOC1"/>
        <w:tabs>
          <w:tab w:val="right" w:leader="dot" w:pos="8306"/>
        </w:tabs>
      </w:pPr>
      <w:hyperlink w:anchor="_Toc7636" w:history="1">
        <w:r>
          <w:rPr>
            <w:rFonts w:ascii="仿宋" w:eastAsia="仿宋" w:hAnsi="仿宋" w:cs="仿宋" w:hint="eastAsia"/>
            <w:lang w:eastAsia="zh-CN"/>
          </w:rPr>
          <w:t>四、耗尽关机传感器项目建设单位说明</w:t>
        </w:r>
        <w:r>
          <w:tab/>
        </w:r>
        <w:r>
          <w:fldChar w:fldCharType="begin"/>
        </w:r>
        <w:r>
          <w:instrText xml:space="preserve"> PAGEREF _Toc7636 \h </w:instrText>
        </w:r>
        <w:r>
          <w:fldChar w:fldCharType="separate"/>
        </w:r>
        <w:r>
          <w:t>15</w:t>
        </w:r>
        <w:r>
          <w:fldChar w:fldCharType="end"/>
        </w:r>
      </w:hyperlink>
    </w:p>
    <w:p>
      <w:pPr>
        <w:pStyle w:val="TOC2"/>
        <w:tabs>
          <w:tab w:val="right" w:leader="dot" w:pos="8306"/>
        </w:tabs>
      </w:pPr>
      <w:hyperlink w:anchor="_Toc16818" w:history="1">
        <w:r>
          <w:rPr>
            <w:rFonts w:ascii="仿宋" w:eastAsia="仿宋" w:hAnsi="仿宋" w:cs="仿宋" w:hint="eastAsia"/>
            <w:lang w:eastAsia="zh-CN"/>
          </w:rPr>
          <w:t>(一)、耗尽关机传感器项目承办单位基本情况</w:t>
        </w:r>
        <w:r>
          <w:tab/>
        </w:r>
        <w:r>
          <w:fldChar w:fldCharType="begin"/>
        </w:r>
        <w:r>
          <w:instrText xml:space="preserve"> PAGEREF _Toc16818 \h </w:instrText>
        </w:r>
        <w:r>
          <w:fldChar w:fldCharType="separate"/>
        </w:r>
        <w:r>
          <w:t>15</w:t>
        </w:r>
        <w:r>
          <w:fldChar w:fldCharType="end"/>
        </w:r>
      </w:hyperlink>
    </w:p>
    <w:p>
      <w:pPr>
        <w:pStyle w:val="TOC2"/>
        <w:tabs>
          <w:tab w:val="right" w:leader="dot" w:pos="8306"/>
        </w:tabs>
      </w:pPr>
      <w:hyperlink w:anchor="_Toc31753" w:history="1">
        <w:r>
          <w:rPr>
            <w:rFonts w:ascii="仿宋" w:eastAsia="仿宋" w:hAnsi="仿宋" w:cs="仿宋" w:hint="eastAsia"/>
            <w:lang w:eastAsia="zh-CN"/>
          </w:rPr>
          <w:t>(二)、公司经济效益分析</w:t>
        </w:r>
        <w:r>
          <w:tab/>
        </w:r>
        <w:r>
          <w:fldChar w:fldCharType="begin"/>
        </w:r>
        <w:r>
          <w:instrText xml:space="preserve"> PAGEREF _Toc31753 \h </w:instrText>
        </w:r>
        <w:r>
          <w:fldChar w:fldCharType="separate"/>
        </w:r>
        <w:r>
          <w:t>16</w:t>
        </w:r>
        <w:r>
          <w:fldChar w:fldCharType="end"/>
        </w:r>
      </w:hyperlink>
    </w:p>
    <w:p>
      <w:pPr>
        <w:pStyle w:val="TOC1"/>
        <w:tabs>
          <w:tab w:val="right" w:leader="dot" w:pos="8306"/>
        </w:tabs>
      </w:pPr>
      <w:hyperlink w:anchor="_Toc30426" w:history="1">
        <w:r>
          <w:rPr>
            <w:rFonts w:ascii="仿宋" w:eastAsia="仿宋" w:hAnsi="仿宋" w:cs="仿宋" w:hint="eastAsia"/>
            <w:lang w:eastAsia="zh-CN"/>
          </w:rPr>
          <w:t>五、耗尽关机传感器项目可持续发展</w:t>
        </w:r>
        <w:r>
          <w:tab/>
        </w:r>
        <w:r>
          <w:fldChar w:fldCharType="begin"/>
        </w:r>
        <w:r>
          <w:instrText xml:space="preserve"> PAGEREF _Toc30426 \h </w:instrText>
        </w:r>
        <w:r>
          <w:fldChar w:fldCharType="separate"/>
        </w:r>
        <w:r>
          <w:t>17</w:t>
        </w:r>
        <w:r>
          <w:fldChar w:fldCharType="end"/>
        </w:r>
      </w:hyperlink>
    </w:p>
    <w:p>
      <w:pPr>
        <w:pStyle w:val="TOC2"/>
        <w:tabs>
          <w:tab w:val="right" w:leader="dot" w:pos="8306"/>
        </w:tabs>
      </w:pPr>
      <w:hyperlink w:anchor="_Toc30164" w:history="1">
        <w:r>
          <w:rPr>
            <w:rFonts w:ascii="仿宋" w:eastAsia="仿宋" w:hAnsi="仿宋" w:cs="仿宋" w:hint="eastAsia"/>
            <w:lang w:eastAsia="zh-CN"/>
          </w:rPr>
          <w:t>(一)、可持续战略与实践</w:t>
        </w:r>
        <w:r>
          <w:tab/>
        </w:r>
        <w:r>
          <w:fldChar w:fldCharType="begin"/>
        </w:r>
        <w:r>
          <w:instrText xml:space="preserve"> PAGEREF _Toc30164 \h </w:instrText>
        </w:r>
        <w:r>
          <w:fldChar w:fldCharType="separate"/>
        </w:r>
        <w:r>
          <w:t>17</w:t>
        </w:r>
        <w:r>
          <w:fldChar w:fldCharType="end"/>
        </w:r>
      </w:hyperlink>
    </w:p>
    <w:p>
      <w:pPr>
        <w:pStyle w:val="TOC2"/>
        <w:tabs>
          <w:tab w:val="right" w:leader="dot" w:pos="8306"/>
        </w:tabs>
      </w:pPr>
      <w:hyperlink w:anchor="_Toc9170" w:history="1">
        <w:r>
          <w:rPr>
            <w:rFonts w:ascii="仿宋" w:eastAsia="仿宋" w:hAnsi="仿宋" w:cs="仿宋" w:hint="eastAsia"/>
            <w:lang w:eastAsia="zh-CN"/>
          </w:rPr>
          <w:t>(二)、环保与社会责任</w:t>
        </w:r>
        <w:r>
          <w:tab/>
        </w:r>
        <w:r>
          <w:fldChar w:fldCharType="begin"/>
        </w:r>
        <w:r>
          <w:instrText xml:space="preserve"> PAGEREF _Toc9170 \h </w:instrText>
        </w:r>
        <w:r>
          <w:fldChar w:fldCharType="separate"/>
        </w:r>
        <w:r>
          <w:t>18</w:t>
        </w:r>
        <w:r>
          <w:fldChar w:fldCharType="end"/>
        </w:r>
      </w:hyperlink>
    </w:p>
    <w:p>
      <w:pPr>
        <w:pStyle w:val="TOC1"/>
        <w:tabs>
          <w:tab w:val="right" w:leader="dot" w:pos="8306"/>
        </w:tabs>
      </w:pPr>
      <w:hyperlink w:anchor="_Toc28042" w:history="1">
        <w:r>
          <w:rPr>
            <w:rFonts w:ascii="仿宋" w:eastAsia="仿宋" w:hAnsi="仿宋" w:cs="仿宋" w:hint="eastAsia"/>
            <w:lang w:eastAsia="zh-CN"/>
          </w:rPr>
          <w:t>六、耗尽关机传感器项目危机管理</w:t>
        </w:r>
        <w:r>
          <w:tab/>
        </w:r>
        <w:r>
          <w:fldChar w:fldCharType="begin"/>
        </w:r>
        <w:r>
          <w:instrText xml:space="preserve"> PAGEREF _Toc28042 \h </w:instrText>
        </w:r>
        <w:r>
          <w:fldChar w:fldCharType="separate"/>
        </w:r>
        <w:r>
          <w:t>19</w:t>
        </w:r>
        <w:r>
          <w:fldChar w:fldCharType="end"/>
        </w:r>
      </w:hyperlink>
    </w:p>
    <w:p>
      <w:pPr>
        <w:pStyle w:val="TOC2"/>
        <w:tabs>
          <w:tab w:val="right" w:leader="dot" w:pos="8306"/>
        </w:tabs>
      </w:pPr>
      <w:hyperlink w:anchor="_Toc22526" w:history="1">
        <w:r>
          <w:rPr>
            <w:rFonts w:ascii="仿宋" w:eastAsia="仿宋" w:hAnsi="仿宋" w:cs="仿宋" w:hint="eastAsia"/>
            <w:lang w:eastAsia="zh-CN"/>
          </w:rPr>
          <w:t>(一)、危机预警与识别</w:t>
        </w:r>
        <w:r>
          <w:tab/>
        </w:r>
        <w:r>
          <w:fldChar w:fldCharType="begin"/>
        </w:r>
        <w:r>
          <w:instrText xml:space="preserve"> PAGEREF _Toc22526 \h </w:instrText>
        </w:r>
        <w:r>
          <w:fldChar w:fldCharType="separate"/>
        </w:r>
        <w:r>
          <w:t>19</w:t>
        </w:r>
        <w:r>
          <w:fldChar w:fldCharType="end"/>
        </w:r>
      </w:hyperlink>
    </w:p>
    <w:p>
      <w:pPr>
        <w:pStyle w:val="TOC2"/>
        <w:tabs>
          <w:tab w:val="right" w:leader="dot" w:pos="8306"/>
        </w:tabs>
      </w:pPr>
      <w:hyperlink w:anchor="_Toc14778" w:history="1">
        <w:r>
          <w:rPr>
            <w:rFonts w:ascii="仿宋" w:eastAsia="仿宋" w:hAnsi="仿宋" w:cs="仿宋" w:hint="eastAsia"/>
            <w:lang w:eastAsia="zh-CN"/>
          </w:rPr>
          <w:t>(二)、危机应对与恢复</w:t>
        </w:r>
        <w:r>
          <w:tab/>
        </w:r>
        <w:r>
          <w:fldChar w:fldCharType="begin"/>
        </w:r>
        <w:r>
          <w:instrText xml:space="preserve"> PAGEREF _Toc14778 \h </w:instrText>
        </w:r>
        <w:r>
          <w:fldChar w:fldCharType="separate"/>
        </w:r>
        <w:r>
          <w:t>20</w:t>
        </w:r>
        <w:r>
          <w:fldChar w:fldCharType="end"/>
        </w:r>
      </w:hyperlink>
    </w:p>
    <w:p>
      <w:pPr>
        <w:pStyle w:val="TOC1"/>
        <w:tabs>
          <w:tab w:val="right" w:leader="dot" w:pos="8306"/>
        </w:tabs>
      </w:pPr>
      <w:hyperlink w:anchor="_Toc2412" w:history="1">
        <w:r>
          <w:rPr>
            <w:rFonts w:ascii="仿宋" w:eastAsia="仿宋" w:hAnsi="仿宋" w:cs="仿宋" w:hint="eastAsia"/>
            <w:lang w:eastAsia="zh-CN"/>
          </w:rPr>
          <w:t>七、耗尽关机传感器项目技术管理</w:t>
        </w:r>
        <w:r>
          <w:tab/>
        </w:r>
        <w:r>
          <w:fldChar w:fldCharType="begin"/>
        </w:r>
        <w:r>
          <w:instrText xml:space="preserve"> PAGEREF _Toc2412 \h </w:instrText>
        </w:r>
        <w:r>
          <w:fldChar w:fldCharType="separate"/>
        </w:r>
        <w:r>
          <w:t>21</w:t>
        </w:r>
        <w:r>
          <w:fldChar w:fldCharType="end"/>
        </w:r>
      </w:hyperlink>
    </w:p>
    <w:p>
      <w:pPr>
        <w:pStyle w:val="TOC2"/>
        <w:tabs>
          <w:tab w:val="right" w:leader="dot" w:pos="8306"/>
        </w:tabs>
      </w:pPr>
      <w:hyperlink w:anchor="_Toc29458" w:history="1">
        <w:r>
          <w:rPr>
            <w:rFonts w:ascii="仿宋" w:eastAsia="仿宋" w:hAnsi="仿宋" w:cs="仿宋" w:hint="eastAsia"/>
            <w:lang w:eastAsia="zh-CN"/>
          </w:rPr>
          <w:t>(一)、技术方案选用方向</w:t>
        </w:r>
        <w:r>
          <w:tab/>
        </w:r>
        <w:r>
          <w:fldChar w:fldCharType="begin"/>
        </w:r>
        <w:r>
          <w:instrText xml:space="preserve"> PAGEREF _Toc29458 \h </w:instrText>
        </w:r>
        <w:r>
          <w:fldChar w:fldCharType="separate"/>
        </w:r>
        <w:r>
          <w:t>21</w:t>
        </w:r>
        <w:r>
          <w:fldChar w:fldCharType="end"/>
        </w:r>
      </w:hyperlink>
    </w:p>
    <w:p>
      <w:pPr>
        <w:pStyle w:val="TOC2"/>
        <w:tabs>
          <w:tab w:val="right" w:leader="dot" w:pos="8306"/>
        </w:tabs>
      </w:pPr>
      <w:hyperlink w:anchor="_Toc17825" w:history="1">
        <w:r>
          <w:rPr>
            <w:rFonts w:ascii="仿宋" w:eastAsia="仿宋" w:hAnsi="仿宋" w:cs="仿宋" w:hint="eastAsia"/>
            <w:lang w:eastAsia="zh-CN"/>
          </w:rPr>
          <w:t>(二)、工艺技术方案选用原则</w:t>
        </w:r>
        <w:r>
          <w:tab/>
        </w:r>
        <w:r>
          <w:fldChar w:fldCharType="begin"/>
        </w:r>
        <w:r>
          <w:instrText xml:space="preserve"> PAGEREF _Toc17825 \h </w:instrText>
        </w:r>
        <w:r>
          <w:fldChar w:fldCharType="separate"/>
        </w:r>
        <w:r>
          <w:t>23</w:t>
        </w:r>
        <w:r>
          <w:fldChar w:fldCharType="end"/>
        </w:r>
      </w:hyperlink>
    </w:p>
    <w:p>
      <w:pPr>
        <w:pStyle w:val="TOC2"/>
        <w:tabs>
          <w:tab w:val="right" w:leader="dot" w:pos="8306"/>
        </w:tabs>
      </w:pPr>
      <w:hyperlink w:anchor="_Toc4707" w:history="1">
        <w:r>
          <w:rPr>
            <w:rFonts w:ascii="仿宋" w:eastAsia="仿宋" w:hAnsi="仿宋" w:cs="仿宋" w:hint="eastAsia"/>
            <w:lang w:eastAsia="zh-CN"/>
          </w:rPr>
          <w:t>(三)、工艺技术方案要求</w:t>
        </w:r>
        <w:r>
          <w:tab/>
        </w:r>
        <w:r>
          <w:fldChar w:fldCharType="begin"/>
        </w:r>
        <w:r>
          <w:instrText xml:space="preserve"> PAGEREF _Toc4707 \h </w:instrText>
        </w:r>
        <w:r>
          <w:fldChar w:fldCharType="separate"/>
        </w:r>
        <w:r>
          <w:t>25</w:t>
        </w:r>
        <w:r>
          <w:fldChar w:fldCharType="end"/>
        </w:r>
      </w:hyperlink>
    </w:p>
    <w:p>
      <w:pPr>
        <w:pStyle w:val="TOC1"/>
        <w:tabs>
          <w:tab w:val="right" w:leader="dot" w:pos="8306"/>
        </w:tabs>
      </w:pPr>
      <w:hyperlink w:anchor="_Toc17917" w:history="1">
        <w:r>
          <w:rPr>
            <w:rFonts w:ascii="仿宋" w:eastAsia="仿宋" w:hAnsi="仿宋" w:cs="仿宋" w:hint="eastAsia"/>
            <w:lang w:eastAsia="zh-CN"/>
          </w:rPr>
          <w:t>八、耗尽关机传感器项目计划安排</w:t>
        </w:r>
        <w:r>
          <w:tab/>
        </w:r>
        <w:r>
          <w:fldChar w:fldCharType="begin"/>
        </w:r>
        <w:r>
          <w:instrText xml:space="preserve"> PAGEREF _Toc17917 \h </w:instrText>
        </w:r>
        <w:r>
          <w:fldChar w:fldCharType="separate"/>
        </w:r>
        <w:r>
          <w:t>28</w:t>
        </w:r>
        <w:r>
          <w:fldChar w:fldCharType="end"/>
        </w:r>
      </w:hyperlink>
    </w:p>
    <w:p>
      <w:pPr>
        <w:pStyle w:val="TOC2"/>
        <w:tabs>
          <w:tab w:val="right" w:leader="dot" w:pos="8306"/>
        </w:tabs>
      </w:pPr>
      <w:hyperlink w:anchor="_Toc26623" w:history="1">
        <w:r>
          <w:rPr>
            <w:rFonts w:ascii="仿宋" w:eastAsia="仿宋" w:hAnsi="仿宋" w:cs="仿宋" w:hint="eastAsia"/>
            <w:lang w:eastAsia="zh-CN"/>
          </w:rPr>
          <w:t>(一)、建设周期</w:t>
        </w:r>
        <w:r>
          <w:tab/>
        </w:r>
        <w:r>
          <w:fldChar w:fldCharType="begin"/>
        </w:r>
        <w:r>
          <w:instrText xml:space="preserve"> PAGEREF _Toc26623 \h </w:instrText>
        </w:r>
        <w:r>
          <w:fldChar w:fldCharType="separate"/>
        </w:r>
        <w:r>
          <w:t>28</w:t>
        </w:r>
        <w:r>
          <w:fldChar w:fldCharType="end"/>
        </w:r>
      </w:hyperlink>
    </w:p>
    <w:p>
      <w:pPr>
        <w:pStyle w:val="TOC2"/>
        <w:tabs>
          <w:tab w:val="right" w:leader="dot" w:pos="8306"/>
        </w:tabs>
      </w:pPr>
      <w:hyperlink w:anchor="_Toc27705" w:history="1">
        <w:r>
          <w:rPr>
            <w:rFonts w:ascii="仿宋" w:eastAsia="仿宋" w:hAnsi="仿宋" w:cs="仿宋" w:hint="eastAsia"/>
            <w:lang w:eastAsia="zh-CN"/>
          </w:rPr>
          <w:t>(二)、建设进度</w:t>
        </w:r>
        <w:r>
          <w:tab/>
        </w:r>
        <w:r>
          <w:fldChar w:fldCharType="begin"/>
        </w:r>
        <w:r>
          <w:instrText xml:space="preserve"> PAGEREF _Toc27705 \h </w:instrText>
        </w:r>
        <w:r>
          <w:fldChar w:fldCharType="separate"/>
        </w:r>
        <w:r>
          <w:t>29</w:t>
        </w:r>
        <w:r>
          <w:fldChar w:fldCharType="end"/>
        </w:r>
      </w:hyperlink>
    </w:p>
    <w:p>
      <w:pPr>
        <w:pStyle w:val="TOC2"/>
        <w:tabs>
          <w:tab w:val="right" w:leader="dot" w:pos="8306"/>
        </w:tabs>
      </w:pPr>
      <w:hyperlink w:anchor="_Toc32447" w:history="1">
        <w:r>
          <w:rPr>
            <w:rFonts w:ascii="仿宋" w:eastAsia="仿宋" w:hAnsi="仿宋" w:cs="仿宋" w:hint="eastAsia"/>
            <w:lang w:eastAsia="zh-CN"/>
          </w:rPr>
          <w:t>(三)、进度安排注意事项</w:t>
        </w:r>
        <w:r>
          <w:tab/>
        </w:r>
        <w:r>
          <w:fldChar w:fldCharType="begin"/>
        </w:r>
        <w:r>
          <w:instrText xml:space="preserve"> PAGEREF _Toc32447 \h </w:instrText>
        </w:r>
        <w:r>
          <w:fldChar w:fldCharType="separate"/>
        </w:r>
        <w:r>
          <w:t>30</w:t>
        </w:r>
        <w:r>
          <w:fldChar w:fldCharType="end"/>
        </w:r>
      </w:hyperlink>
    </w:p>
    <w:p>
      <w:pPr>
        <w:pStyle w:val="TOC2"/>
        <w:tabs>
          <w:tab w:val="right" w:leader="dot" w:pos="8306"/>
        </w:tabs>
      </w:pPr>
      <w:hyperlink w:anchor="_Toc4032" w:history="1">
        <w:r>
          <w:rPr>
            <w:rFonts w:ascii="仿宋" w:eastAsia="仿宋" w:hAnsi="仿宋" w:cs="仿宋" w:hint="eastAsia"/>
            <w:lang w:eastAsia="zh-CN"/>
          </w:rPr>
          <w:t>(四)、人力资源配置</w:t>
        </w:r>
        <w:r>
          <w:tab/>
        </w:r>
        <w:r>
          <w:fldChar w:fldCharType="begin"/>
        </w:r>
        <w:r>
          <w:instrText xml:space="preserve"> PAGEREF _Toc4032 \h </w:instrText>
        </w:r>
        <w:r>
          <w:fldChar w:fldCharType="separate"/>
        </w:r>
        <w:r>
          <w:t>31</w:t>
        </w:r>
        <w:r>
          <w:fldChar w:fldCharType="end"/>
        </w:r>
      </w:hyperlink>
    </w:p>
    <w:p>
      <w:pPr>
        <w:pStyle w:val="TOC1"/>
        <w:tabs>
          <w:tab w:val="right" w:leader="dot" w:pos="8306"/>
        </w:tabs>
      </w:pPr>
      <w:hyperlink w:anchor="_Toc20591" w:history="1">
        <w:r>
          <w:rPr>
            <w:rFonts w:ascii="仿宋" w:eastAsia="仿宋" w:hAnsi="仿宋" w:cs="仿宋" w:hint="eastAsia"/>
            <w:lang w:eastAsia="zh-CN"/>
          </w:rPr>
          <w:t>九、耗尽关机传感器项目投资规划</w:t>
        </w:r>
        <w:r>
          <w:tab/>
        </w:r>
        <w:r>
          <w:fldChar w:fldCharType="begin"/>
        </w:r>
        <w:r>
          <w:instrText xml:space="preserve"> PAGEREF _Toc20591 \h </w:instrText>
        </w:r>
        <w:r>
          <w:fldChar w:fldCharType="separate"/>
        </w:r>
        <w:r>
          <w:t>32</w:t>
        </w:r>
        <w:r>
          <w:fldChar w:fldCharType="end"/>
        </w:r>
      </w:hyperlink>
    </w:p>
    <w:p>
      <w:pPr>
        <w:pStyle w:val="TOC2"/>
        <w:tabs>
          <w:tab w:val="right" w:leader="dot" w:pos="8306"/>
        </w:tabs>
      </w:pPr>
      <w:hyperlink w:anchor="_Toc2812" w:history="1">
        <w:r>
          <w:rPr>
            <w:rFonts w:ascii="仿宋" w:eastAsia="仿宋" w:hAnsi="仿宋" w:cs="仿宋" w:hint="eastAsia"/>
            <w:lang w:eastAsia="zh-CN"/>
          </w:rPr>
          <w:t>(一)、耗尽关机传感器项目总投资估算</w:t>
        </w:r>
        <w:r>
          <w:tab/>
        </w:r>
        <w:r>
          <w:fldChar w:fldCharType="begin"/>
        </w:r>
        <w:r>
          <w:instrText xml:space="preserve"> PAGEREF _Toc2812 \h </w:instrText>
        </w:r>
        <w:r>
          <w:fldChar w:fldCharType="separate"/>
        </w:r>
        <w:r>
          <w:t>32</w:t>
        </w:r>
        <w:r>
          <w:fldChar w:fldCharType="end"/>
        </w:r>
      </w:hyperlink>
    </w:p>
    <w:p>
      <w:pPr>
        <w:pStyle w:val="TOC2"/>
        <w:tabs>
          <w:tab w:val="right" w:leader="dot" w:pos="8306"/>
        </w:tabs>
      </w:pPr>
      <w:hyperlink w:anchor="_Toc7802" w:history="1">
        <w:r>
          <w:rPr>
            <w:rFonts w:ascii="仿宋" w:eastAsia="仿宋" w:hAnsi="仿宋" w:cs="仿宋" w:hint="eastAsia"/>
            <w:lang w:eastAsia="zh-CN"/>
          </w:rPr>
          <w:t>(二)、资金筹措</w:t>
        </w:r>
        <w:r>
          <w:tab/>
        </w:r>
        <w:r>
          <w:fldChar w:fldCharType="begin"/>
        </w:r>
        <w:r>
          <w:instrText xml:space="preserve"> PAGEREF _Toc7802 \h </w:instrText>
        </w:r>
        <w:r>
          <w:fldChar w:fldCharType="separate"/>
        </w:r>
        <w:r>
          <w:t>33</w:t>
        </w:r>
        <w:r>
          <w:fldChar w:fldCharType="end"/>
        </w:r>
      </w:hyperlink>
    </w:p>
    <w:p>
      <w:pPr>
        <w:pStyle w:val="TOC1"/>
        <w:tabs>
          <w:tab w:val="right" w:leader="dot" w:pos="8306"/>
        </w:tabs>
      </w:pPr>
      <w:hyperlink w:anchor="_Toc12229" w:history="1">
        <w:r>
          <w:rPr>
            <w:rFonts w:ascii="仿宋" w:eastAsia="仿宋" w:hAnsi="仿宋" w:cs="仿宋" w:hint="eastAsia"/>
            <w:lang w:eastAsia="zh-CN"/>
          </w:rPr>
          <w:t>十、耗尽关机传感器项目人力资源培养与发展</w:t>
        </w:r>
        <w:r>
          <w:tab/>
        </w:r>
        <w:r>
          <w:fldChar w:fldCharType="begin"/>
        </w:r>
        <w:r>
          <w:instrText xml:space="preserve"> PAGEREF _Toc12229 \h </w:instrText>
        </w:r>
        <w:r>
          <w:fldChar w:fldCharType="separate"/>
        </w:r>
        <w:r>
          <w:t>34</w:t>
        </w:r>
        <w:r>
          <w:fldChar w:fldCharType="end"/>
        </w:r>
      </w:hyperlink>
    </w:p>
    <w:p>
      <w:pPr>
        <w:pStyle w:val="TOC2"/>
        <w:tabs>
          <w:tab w:val="right" w:leader="dot" w:pos="8306"/>
        </w:tabs>
      </w:pPr>
      <w:hyperlink w:anchor="_Toc6403" w:history="1">
        <w:r>
          <w:rPr>
            <w:rFonts w:ascii="仿宋" w:eastAsia="仿宋" w:hAnsi="仿宋" w:cs="仿宋" w:hint="eastAsia"/>
            <w:lang w:eastAsia="zh-CN"/>
          </w:rPr>
          <w:t>(一)、人才需求与规划</w:t>
        </w:r>
        <w:r>
          <w:tab/>
        </w:r>
        <w:r>
          <w:fldChar w:fldCharType="begin"/>
        </w:r>
        <w:r>
          <w:instrText xml:space="preserve"> PAGEREF _Toc6403 \h </w:instrText>
        </w:r>
        <w:r>
          <w:fldChar w:fldCharType="separate"/>
        </w:r>
        <w:r>
          <w:t>34</w:t>
        </w:r>
        <w:r>
          <w:fldChar w:fldCharType="end"/>
        </w:r>
      </w:hyperlink>
    </w:p>
    <w:p>
      <w:pPr>
        <w:pStyle w:val="TOC2"/>
        <w:tabs>
          <w:tab w:val="right" w:leader="dot" w:pos="8306"/>
        </w:tabs>
      </w:pPr>
      <w:hyperlink w:anchor="_Toc17559" w:history="1">
        <w:r>
          <w:rPr>
            <w:rFonts w:ascii="仿宋" w:eastAsia="仿宋" w:hAnsi="仿宋" w:cs="仿宋" w:hint="eastAsia"/>
            <w:lang w:eastAsia="zh-CN"/>
          </w:rPr>
          <w:t>(二)、培训与发展计划</w:t>
        </w:r>
        <w:r>
          <w:tab/>
        </w:r>
        <w:r>
          <w:fldChar w:fldCharType="begin"/>
        </w:r>
        <w:r>
          <w:instrText xml:space="preserve"> PAGEREF _Toc17559 \h </w:instrText>
        </w:r>
        <w:r>
          <w:fldChar w:fldCharType="separate"/>
        </w:r>
        <w:r>
          <w:t>35</w:t>
        </w:r>
        <w:r>
          <w:fldChar w:fldCharType="end"/>
        </w:r>
      </w:hyperlink>
    </w:p>
    <w:p>
      <w:pPr>
        <w:pStyle w:val="TOC1"/>
        <w:tabs>
          <w:tab w:val="right" w:leader="dot" w:pos="8306"/>
        </w:tabs>
      </w:pPr>
      <w:hyperlink w:anchor="_Toc4059" w:history="1">
        <w:r>
          <w:rPr>
            <w:rFonts w:ascii="仿宋" w:eastAsia="仿宋" w:hAnsi="仿宋" w:cs="仿宋" w:hint="eastAsia"/>
            <w:lang w:eastAsia="zh-CN"/>
          </w:rPr>
          <w:t>十一、耗尽关机传感器项目人力资源管理</w:t>
        </w:r>
        <w:r>
          <w:tab/>
        </w:r>
        <w:r>
          <w:fldChar w:fldCharType="begin"/>
        </w:r>
        <w:r>
          <w:instrText xml:space="preserve"> PAGEREF _Toc4059 \h </w:instrText>
        </w:r>
        <w:r>
          <w:fldChar w:fldCharType="separate"/>
        </w:r>
        <w:r>
          <w:t>35</w:t>
        </w:r>
        <w:r>
          <w:fldChar w:fldCharType="end"/>
        </w:r>
      </w:hyperlink>
    </w:p>
    <w:p>
      <w:pPr>
        <w:pStyle w:val="TOC2"/>
        <w:tabs>
          <w:tab w:val="right" w:leader="dot" w:pos="8306"/>
        </w:tabs>
      </w:pPr>
      <w:hyperlink w:anchor="_Toc30787" w:history="1">
        <w:r>
          <w:rPr>
            <w:rFonts w:ascii="仿宋" w:eastAsia="仿宋" w:hAnsi="仿宋" w:cs="仿宋" w:hint="eastAsia"/>
            <w:lang w:eastAsia="zh-CN"/>
          </w:rPr>
          <w:t>(一)、建立健全的预算管理制度</w:t>
        </w:r>
        <w:r>
          <w:tab/>
        </w:r>
        <w:r>
          <w:fldChar w:fldCharType="begin"/>
        </w:r>
        <w:r>
          <w:instrText xml:space="preserve"> PAGEREF _Toc30787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6" w:history="1">
        <w:r>
          <w:rPr>
            <w:rFonts w:ascii="仿宋" w:eastAsia="仿宋" w:hAnsi="仿宋" w:cs="仿宋" w:hint="eastAsia"/>
            <w:lang w:eastAsia="zh-CN"/>
          </w:rPr>
          <w:t>(二)、加强资金流动监控</w:t>
        </w:r>
        <w:r>
          <w:tab/>
        </w:r>
        <w:r>
          <w:fldChar w:fldCharType="begin"/>
        </w:r>
        <w:r>
          <w:instrText xml:space="preserve"> PAGEREF _Toc996 \h </w:instrText>
        </w:r>
        <w:r>
          <w:fldChar w:fldCharType="separate"/>
        </w:r>
        <w:r>
          <w:t>37</w:t>
        </w:r>
        <w:r>
          <w:fldChar w:fldCharType="end"/>
        </w:r>
      </w:hyperlink>
    </w:p>
    <w:p>
      <w:pPr>
        <w:pStyle w:val="TOC2"/>
        <w:tabs>
          <w:tab w:val="right" w:leader="dot" w:pos="8306"/>
        </w:tabs>
      </w:pPr>
      <w:hyperlink w:anchor="_Toc26660" w:history="1">
        <w:r>
          <w:rPr>
            <w:rFonts w:ascii="仿宋" w:eastAsia="仿宋" w:hAnsi="仿宋" w:cs="仿宋" w:hint="eastAsia"/>
            <w:lang w:eastAsia="zh-CN"/>
          </w:rPr>
          <w:t>(三)、制定完善的风险控制机制</w:t>
        </w:r>
        <w:r>
          <w:tab/>
        </w:r>
        <w:r>
          <w:fldChar w:fldCharType="begin"/>
        </w:r>
        <w:r>
          <w:instrText xml:space="preserve"> PAGEREF _Toc26660 \h </w:instrText>
        </w:r>
        <w:r>
          <w:fldChar w:fldCharType="separate"/>
        </w:r>
        <w:r>
          <w:t>38</w:t>
        </w:r>
        <w:r>
          <w:fldChar w:fldCharType="end"/>
        </w:r>
      </w:hyperlink>
    </w:p>
    <w:p>
      <w:pPr>
        <w:pStyle w:val="TOC2"/>
        <w:tabs>
          <w:tab w:val="right" w:leader="dot" w:pos="8306"/>
        </w:tabs>
      </w:pPr>
      <w:hyperlink w:anchor="_Toc25836" w:history="1">
        <w:r>
          <w:rPr>
            <w:rFonts w:ascii="仿宋" w:eastAsia="仿宋" w:hAnsi="仿宋" w:cs="仿宋" w:hint="eastAsia"/>
            <w:lang w:eastAsia="zh-CN"/>
          </w:rPr>
          <w:t>(四)、优化成本管理</w:t>
        </w:r>
        <w:r>
          <w:tab/>
        </w:r>
        <w:r>
          <w:fldChar w:fldCharType="begin"/>
        </w:r>
        <w:r>
          <w:instrText xml:space="preserve"> PAGEREF _Toc25836 \h </w:instrText>
        </w:r>
        <w:r>
          <w:fldChar w:fldCharType="separate"/>
        </w:r>
        <w:r>
          <w:t>39</w:t>
        </w:r>
        <w:r>
          <w:fldChar w:fldCharType="end"/>
        </w:r>
      </w:hyperlink>
    </w:p>
    <w:p>
      <w:pPr>
        <w:pStyle w:val="TOC1"/>
        <w:tabs>
          <w:tab w:val="right" w:leader="dot" w:pos="8306"/>
        </w:tabs>
      </w:pPr>
      <w:hyperlink w:anchor="_Toc29999" w:history="1">
        <w:r>
          <w:rPr>
            <w:rFonts w:ascii="仿宋" w:eastAsia="仿宋" w:hAnsi="仿宋" w:cs="仿宋" w:hint="eastAsia"/>
            <w:lang w:eastAsia="zh-CN"/>
          </w:rPr>
          <w:t>十二、生产安全保护</w:t>
        </w:r>
        <w:r>
          <w:tab/>
        </w:r>
        <w:r>
          <w:fldChar w:fldCharType="begin"/>
        </w:r>
        <w:r>
          <w:instrText xml:space="preserve"> PAGEREF _Toc29999 \h </w:instrText>
        </w:r>
        <w:r>
          <w:fldChar w:fldCharType="separate"/>
        </w:r>
        <w:r>
          <w:t>41</w:t>
        </w:r>
        <w:r>
          <w:fldChar w:fldCharType="end"/>
        </w:r>
      </w:hyperlink>
    </w:p>
    <w:p>
      <w:pPr>
        <w:pStyle w:val="TOC2"/>
        <w:tabs>
          <w:tab w:val="right" w:leader="dot" w:pos="8306"/>
        </w:tabs>
      </w:pPr>
      <w:hyperlink w:anchor="_Toc26372" w:history="1">
        <w:r>
          <w:rPr>
            <w:rFonts w:ascii="仿宋" w:eastAsia="仿宋" w:hAnsi="仿宋" w:cs="仿宋" w:hint="eastAsia"/>
            <w:lang w:eastAsia="zh-CN"/>
          </w:rPr>
          <w:t>(一)、消防安全</w:t>
        </w:r>
        <w:r>
          <w:tab/>
        </w:r>
        <w:r>
          <w:fldChar w:fldCharType="begin"/>
        </w:r>
        <w:r>
          <w:instrText xml:space="preserve"> PAGEREF _Toc26372 \h </w:instrText>
        </w:r>
        <w:r>
          <w:fldChar w:fldCharType="separate"/>
        </w:r>
        <w:r>
          <w:t>41</w:t>
        </w:r>
        <w:r>
          <w:fldChar w:fldCharType="end"/>
        </w:r>
      </w:hyperlink>
    </w:p>
    <w:p>
      <w:pPr>
        <w:pStyle w:val="TOC2"/>
        <w:tabs>
          <w:tab w:val="right" w:leader="dot" w:pos="8306"/>
        </w:tabs>
      </w:pPr>
      <w:hyperlink w:anchor="_Toc18006" w:history="1">
        <w:r>
          <w:rPr>
            <w:rFonts w:ascii="仿宋" w:eastAsia="仿宋" w:hAnsi="仿宋" w:cs="仿宋" w:hint="eastAsia"/>
            <w:lang w:eastAsia="zh-CN"/>
          </w:rPr>
          <w:t>(二)、防火防爆总图布置措施</w:t>
        </w:r>
        <w:r>
          <w:tab/>
        </w:r>
        <w:r>
          <w:fldChar w:fldCharType="begin"/>
        </w:r>
        <w:r>
          <w:instrText xml:space="preserve"> PAGEREF _Toc18006 \h </w:instrText>
        </w:r>
        <w:r>
          <w:fldChar w:fldCharType="separate"/>
        </w:r>
        <w:r>
          <w:t>42</w:t>
        </w:r>
        <w:r>
          <w:fldChar w:fldCharType="end"/>
        </w:r>
      </w:hyperlink>
    </w:p>
    <w:p>
      <w:pPr>
        <w:pStyle w:val="TOC2"/>
        <w:tabs>
          <w:tab w:val="right" w:leader="dot" w:pos="8306"/>
        </w:tabs>
      </w:pPr>
      <w:hyperlink w:anchor="_Toc29659" w:history="1">
        <w:r>
          <w:rPr>
            <w:rFonts w:ascii="仿宋" w:eastAsia="仿宋" w:hAnsi="仿宋" w:cs="仿宋" w:hint="eastAsia"/>
            <w:lang w:eastAsia="zh-CN"/>
          </w:rPr>
          <w:t>(三)、自然灾害防范措施</w:t>
        </w:r>
        <w:r>
          <w:tab/>
        </w:r>
        <w:r>
          <w:fldChar w:fldCharType="begin"/>
        </w:r>
        <w:r>
          <w:instrText xml:space="preserve"> PAGEREF _Toc29659 \h </w:instrText>
        </w:r>
        <w:r>
          <w:fldChar w:fldCharType="separate"/>
        </w:r>
        <w:r>
          <w:t>43</w:t>
        </w:r>
        <w:r>
          <w:fldChar w:fldCharType="end"/>
        </w:r>
      </w:hyperlink>
    </w:p>
    <w:p>
      <w:pPr>
        <w:pStyle w:val="TOC2"/>
        <w:tabs>
          <w:tab w:val="right" w:leader="dot" w:pos="8306"/>
        </w:tabs>
      </w:pPr>
      <w:hyperlink w:anchor="_Toc2829" w:history="1">
        <w:r>
          <w:rPr>
            <w:rFonts w:ascii="仿宋" w:eastAsia="仿宋" w:hAnsi="仿宋" w:cs="仿宋" w:hint="eastAsia"/>
            <w:lang w:eastAsia="zh-CN"/>
          </w:rPr>
          <w:t>(四)、安全色及安全标志使用要求</w:t>
        </w:r>
        <w:r>
          <w:tab/>
        </w:r>
        <w:r>
          <w:fldChar w:fldCharType="begin"/>
        </w:r>
        <w:r>
          <w:instrText xml:space="preserve"> PAGEREF _Toc2829 \h </w:instrText>
        </w:r>
        <w:r>
          <w:fldChar w:fldCharType="separate"/>
        </w:r>
        <w:r>
          <w:t>44</w:t>
        </w:r>
        <w:r>
          <w:fldChar w:fldCharType="end"/>
        </w:r>
      </w:hyperlink>
    </w:p>
    <w:p>
      <w:pPr>
        <w:pStyle w:val="TOC2"/>
        <w:tabs>
          <w:tab w:val="right" w:leader="dot" w:pos="8306"/>
        </w:tabs>
      </w:pPr>
      <w:hyperlink w:anchor="_Toc8103" w:history="1">
        <w:r>
          <w:rPr>
            <w:rFonts w:ascii="仿宋" w:eastAsia="仿宋" w:hAnsi="仿宋" w:cs="仿宋" w:hint="eastAsia"/>
            <w:lang w:eastAsia="zh-CN"/>
          </w:rPr>
          <w:t>(五)、防尘防毒措施</w:t>
        </w:r>
        <w:r>
          <w:tab/>
        </w:r>
        <w:r>
          <w:fldChar w:fldCharType="begin"/>
        </w:r>
        <w:r>
          <w:instrText xml:space="preserve"> PAGEREF _Toc8103 \h </w:instrText>
        </w:r>
        <w:r>
          <w:fldChar w:fldCharType="separate"/>
        </w:r>
        <w:r>
          <w:t>45</w:t>
        </w:r>
        <w:r>
          <w:fldChar w:fldCharType="end"/>
        </w:r>
      </w:hyperlink>
    </w:p>
    <w:p>
      <w:pPr>
        <w:pStyle w:val="TOC2"/>
        <w:tabs>
          <w:tab w:val="right" w:leader="dot" w:pos="8306"/>
        </w:tabs>
      </w:pPr>
      <w:hyperlink w:anchor="_Toc26359" w:history="1">
        <w:r>
          <w:rPr>
            <w:rFonts w:ascii="仿宋" w:eastAsia="仿宋" w:hAnsi="仿宋" w:cs="仿宋" w:hint="eastAsia"/>
            <w:lang w:eastAsia="zh-CN"/>
          </w:rPr>
          <w:t>(六)、防静电、触电防护及防雷措施</w:t>
        </w:r>
        <w:r>
          <w:tab/>
        </w:r>
        <w:r>
          <w:fldChar w:fldCharType="begin"/>
        </w:r>
        <w:r>
          <w:instrText xml:space="preserve"> PAGEREF _Toc26359 \h </w:instrText>
        </w:r>
        <w:r>
          <w:fldChar w:fldCharType="separate"/>
        </w:r>
        <w:r>
          <w:t>46</w:t>
        </w:r>
        <w:r>
          <w:fldChar w:fldCharType="end"/>
        </w:r>
      </w:hyperlink>
    </w:p>
    <w:p>
      <w:pPr>
        <w:pStyle w:val="TOC2"/>
        <w:tabs>
          <w:tab w:val="right" w:leader="dot" w:pos="8306"/>
        </w:tabs>
      </w:pPr>
      <w:hyperlink w:anchor="_Toc1696" w:history="1">
        <w:r>
          <w:rPr>
            <w:rFonts w:ascii="仿宋" w:eastAsia="仿宋" w:hAnsi="仿宋" w:cs="仿宋" w:hint="eastAsia"/>
            <w:lang w:eastAsia="zh-CN"/>
          </w:rPr>
          <w:t>(七)、机械设备安全保障措施</w:t>
        </w:r>
        <w:r>
          <w:tab/>
        </w:r>
        <w:r>
          <w:fldChar w:fldCharType="begin"/>
        </w:r>
        <w:r>
          <w:instrText xml:space="preserve"> PAGEREF _Toc1696 \h </w:instrText>
        </w:r>
        <w:r>
          <w:fldChar w:fldCharType="separate"/>
        </w:r>
        <w:r>
          <w:t>48</w:t>
        </w:r>
        <w:r>
          <w:fldChar w:fldCharType="end"/>
        </w:r>
      </w:hyperlink>
    </w:p>
    <w:p>
      <w:pPr>
        <w:pStyle w:val="TOC1"/>
        <w:tabs>
          <w:tab w:val="right" w:leader="dot" w:pos="8306"/>
        </w:tabs>
      </w:pPr>
      <w:hyperlink w:anchor="_Toc30727" w:history="1">
        <w:r>
          <w:rPr>
            <w:rFonts w:ascii="仿宋" w:eastAsia="仿宋" w:hAnsi="仿宋" w:cs="仿宋" w:hint="eastAsia"/>
            <w:lang w:eastAsia="zh-CN"/>
          </w:rPr>
          <w:t>十三、营销与推广策略</w:t>
        </w:r>
        <w:r>
          <w:tab/>
        </w:r>
        <w:r>
          <w:fldChar w:fldCharType="begin"/>
        </w:r>
        <w:r>
          <w:instrText xml:space="preserve"> PAGEREF _Toc30727 \h </w:instrText>
        </w:r>
        <w:r>
          <w:fldChar w:fldCharType="separate"/>
        </w:r>
        <w:r>
          <w:t>49</w:t>
        </w:r>
        <w:r>
          <w:fldChar w:fldCharType="end"/>
        </w:r>
      </w:hyperlink>
    </w:p>
    <w:p>
      <w:pPr>
        <w:pStyle w:val="TOC2"/>
        <w:tabs>
          <w:tab w:val="right" w:leader="dot" w:pos="8306"/>
        </w:tabs>
      </w:pPr>
      <w:hyperlink w:anchor="_Toc24353" w:history="1">
        <w:r>
          <w:rPr>
            <w:rFonts w:ascii="仿宋" w:eastAsia="仿宋" w:hAnsi="仿宋" w:cs="仿宋" w:hint="eastAsia"/>
            <w:lang w:eastAsia="zh-CN"/>
          </w:rPr>
          <w:t>(一)、产品/服务定位与特点</w:t>
        </w:r>
        <w:r>
          <w:tab/>
        </w:r>
        <w:r>
          <w:fldChar w:fldCharType="begin"/>
        </w:r>
        <w:r>
          <w:instrText xml:space="preserve"> PAGEREF _Toc24353 \h </w:instrText>
        </w:r>
        <w:r>
          <w:fldChar w:fldCharType="separate"/>
        </w:r>
        <w:r>
          <w:t>49</w:t>
        </w:r>
        <w:r>
          <w:fldChar w:fldCharType="end"/>
        </w:r>
      </w:hyperlink>
    </w:p>
    <w:p>
      <w:pPr>
        <w:pStyle w:val="TOC2"/>
        <w:tabs>
          <w:tab w:val="right" w:leader="dot" w:pos="8306"/>
        </w:tabs>
      </w:pPr>
      <w:hyperlink w:anchor="_Toc12949" w:history="1">
        <w:r>
          <w:rPr>
            <w:rFonts w:ascii="仿宋" w:eastAsia="仿宋" w:hAnsi="仿宋" w:cs="仿宋" w:hint="eastAsia"/>
            <w:lang w:eastAsia="zh-CN"/>
          </w:rPr>
          <w:t>(二)、市场定位与竞争分析</w:t>
        </w:r>
        <w:r>
          <w:tab/>
        </w:r>
        <w:r>
          <w:fldChar w:fldCharType="begin"/>
        </w:r>
        <w:r>
          <w:instrText xml:space="preserve"> PAGEREF _Toc12949 \h </w:instrText>
        </w:r>
        <w:r>
          <w:fldChar w:fldCharType="separate"/>
        </w:r>
        <w:r>
          <w:t>50</w:t>
        </w:r>
        <w:r>
          <w:fldChar w:fldCharType="end"/>
        </w:r>
      </w:hyperlink>
    </w:p>
    <w:p>
      <w:pPr>
        <w:pStyle w:val="TOC2"/>
        <w:tabs>
          <w:tab w:val="right" w:leader="dot" w:pos="8306"/>
        </w:tabs>
      </w:pPr>
      <w:hyperlink w:anchor="_Toc11744" w:history="1">
        <w:r>
          <w:rPr>
            <w:rFonts w:ascii="仿宋" w:eastAsia="仿宋" w:hAnsi="仿宋" w:cs="仿宋" w:hint="eastAsia"/>
            <w:lang w:eastAsia="zh-CN"/>
          </w:rPr>
          <w:t>(三)、营销渠道与策略</w:t>
        </w:r>
        <w:r>
          <w:tab/>
        </w:r>
        <w:r>
          <w:fldChar w:fldCharType="begin"/>
        </w:r>
        <w:r>
          <w:instrText xml:space="preserve"> PAGEREF _Toc11744 \h </w:instrText>
        </w:r>
        <w:r>
          <w:fldChar w:fldCharType="separate"/>
        </w:r>
        <w:r>
          <w:t>52</w:t>
        </w:r>
        <w:r>
          <w:fldChar w:fldCharType="end"/>
        </w:r>
      </w:hyperlink>
    </w:p>
    <w:p>
      <w:pPr>
        <w:pStyle w:val="TOC2"/>
        <w:tabs>
          <w:tab w:val="right" w:leader="dot" w:pos="8306"/>
        </w:tabs>
      </w:pPr>
      <w:hyperlink w:anchor="_Toc27452" w:history="1">
        <w:r>
          <w:rPr>
            <w:rFonts w:ascii="仿宋" w:eastAsia="仿宋" w:hAnsi="仿宋" w:cs="仿宋" w:hint="eastAsia"/>
            <w:lang w:eastAsia="zh-CN"/>
          </w:rPr>
          <w:t>(四)、推广与宣传活动</w:t>
        </w:r>
        <w:r>
          <w:tab/>
        </w:r>
        <w:r>
          <w:fldChar w:fldCharType="begin"/>
        </w:r>
        <w:r>
          <w:instrText xml:space="preserve"> PAGEREF _Toc27452 \h </w:instrText>
        </w:r>
        <w:r>
          <w:fldChar w:fldCharType="separate"/>
        </w:r>
        <w:r>
          <w:t>53</w:t>
        </w:r>
        <w:r>
          <w:fldChar w:fldCharType="end"/>
        </w:r>
      </w:hyperlink>
    </w:p>
    <w:p>
      <w:pPr>
        <w:pStyle w:val="TOC1"/>
        <w:tabs>
          <w:tab w:val="right" w:leader="dot" w:pos="8306"/>
        </w:tabs>
      </w:pPr>
      <w:hyperlink w:anchor="_Toc13537" w:history="1">
        <w:r>
          <w:rPr>
            <w:rFonts w:ascii="仿宋" w:eastAsia="仿宋" w:hAnsi="仿宋" w:cs="仿宋" w:hint="eastAsia"/>
            <w:lang w:eastAsia="zh-CN"/>
          </w:rPr>
          <w:t>十四、耗尽关机传感器项目治理与监督</w:t>
        </w:r>
        <w:r>
          <w:tab/>
        </w:r>
        <w:r>
          <w:fldChar w:fldCharType="begin"/>
        </w:r>
        <w:r>
          <w:instrText xml:space="preserve"> PAGEREF _Toc13537 \h </w:instrText>
        </w:r>
        <w:r>
          <w:fldChar w:fldCharType="separate"/>
        </w:r>
        <w:r>
          <w:t>58</w:t>
        </w:r>
        <w:r>
          <w:fldChar w:fldCharType="end"/>
        </w:r>
      </w:hyperlink>
    </w:p>
    <w:p>
      <w:pPr>
        <w:pStyle w:val="TOC2"/>
        <w:tabs>
          <w:tab w:val="right" w:leader="dot" w:pos="8306"/>
        </w:tabs>
      </w:pPr>
      <w:hyperlink w:anchor="_Toc25720" w:history="1">
        <w:r>
          <w:rPr>
            <w:rFonts w:ascii="仿宋" w:eastAsia="仿宋" w:hAnsi="仿宋" w:cs="仿宋" w:hint="eastAsia"/>
            <w:lang w:eastAsia="zh-CN"/>
          </w:rPr>
          <w:t>(一)、耗尽关机传感器项目治理结构</w:t>
        </w:r>
        <w:r>
          <w:tab/>
        </w:r>
        <w:r>
          <w:fldChar w:fldCharType="begin"/>
        </w:r>
        <w:r>
          <w:instrText xml:space="preserve"> PAGEREF _Toc25720 \h </w:instrText>
        </w:r>
        <w:r>
          <w:fldChar w:fldCharType="separate"/>
        </w:r>
        <w:r>
          <w:t>58</w:t>
        </w:r>
        <w:r>
          <w:fldChar w:fldCharType="end"/>
        </w:r>
      </w:hyperlink>
    </w:p>
    <w:p>
      <w:pPr>
        <w:pStyle w:val="TOC2"/>
        <w:tabs>
          <w:tab w:val="right" w:leader="dot" w:pos="8306"/>
        </w:tabs>
      </w:pPr>
      <w:hyperlink w:anchor="_Toc15121" w:history="1">
        <w:r>
          <w:rPr>
            <w:rFonts w:ascii="仿宋" w:eastAsia="仿宋" w:hAnsi="仿宋" w:cs="仿宋" w:hint="eastAsia"/>
            <w:lang w:eastAsia="zh-CN"/>
          </w:rPr>
          <w:t>(二)、监督与审计</w:t>
        </w:r>
        <w:r>
          <w:tab/>
        </w:r>
        <w:r>
          <w:fldChar w:fldCharType="begin"/>
        </w:r>
        <w:r>
          <w:instrText xml:space="preserve"> PAGEREF _Toc15121 \h </w:instrText>
        </w:r>
        <w:r>
          <w:fldChar w:fldCharType="separate"/>
        </w:r>
        <w:r>
          <w:t>60</w:t>
        </w:r>
        <w:r>
          <w:fldChar w:fldCharType="end"/>
        </w:r>
      </w:hyperlink>
    </w:p>
    <w:p>
      <w:pPr>
        <w:pStyle w:val="TOC1"/>
        <w:tabs>
          <w:tab w:val="right" w:leader="dot" w:pos="8306"/>
        </w:tabs>
      </w:pPr>
      <w:hyperlink w:anchor="_Toc9818" w:history="1">
        <w:r>
          <w:rPr>
            <w:rFonts w:ascii="仿宋" w:eastAsia="仿宋" w:hAnsi="仿宋" w:cs="仿宋" w:hint="eastAsia"/>
            <w:lang w:eastAsia="zh-CN"/>
          </w:rPr>
          <w:t>十五、利益相关者分析与沟通计划</w:t>
        </w:r>
        <w:r>
          <w:tab/>
        </w:r>
        <w:r>
          <w:fldChar w:fldCharType="begin"/>
        </w:r>
        <w:r>
          <w:instrText xml:space="preserve"> PAGEREF _Toc9818 \h </w:instrText>
        </w:r>
        <w:r>
          <w:fldChar w:fldCharType="separate"/>
        </w:r>
        <w:r>
          <w:t>61</w:t>
        </w:r>
        <w:r>
          <w:fldChar w:fldCharType="end"/>
        </w:r>
      </w:hyperlink>
    </w:p>
    <w:p>
      <w:pPr>
        <w:pStyle w:val="TOC2"/>
        <w:tabs>
          <w:tab w:val="right" w:leader="dot" w:pos="8306"/>
        </w:tabs>
      </w:pPr>
      <w:hyperlink w:anchor="_Toc31150" w:history="1">
        <w:r>
          <w:rPr>
            <w:rFonts w:ascii="仿宋" w:eastAsia="仿宋" w:hAnsi="仿宋" w:cs="仿宋" w:hint="eastAsia"/>
            <w:lang w:eastAsia="zh-CN"/>
          </w:rPr>
          <w:t>(一)、利益相关者分析</w:t>
        </w:r>
        <w:r>
          <w:tab/>
        </w:r>
        <w:r>
          <w:fldChar w:fldCharType="begin"/>
        </w:r>
        <w:r>
          <w:instrText xml:space="preserve"> PAGEREF _Toc31150 \h </w:instrText>
        </w:r>
        <w:r>
          <w:fldChar w:fldCharType="separate"/>
        </w:r>
        <w:r>
          <w:t>61</w:t>
        </w:r>
        <w:r>
          <w:fldChar w:fldCharType="end"/>
        </w:r>
      </w:hyperlink>
    </w:p>
    <w:p>
      <w:pPr>
        <w:pStyle w:val="TOC2"/>
        <w:tabs>
          <w:tab w:val="right" w:leader="dot" w:pos="8306"/>
        </w:tabs>
      </w:pPr>
      <w:hyperlink w:anchor="_Toc22743" w:history="1">
        <w:r>
          <w:rPr>
            <w:rFonts w:ascii="仿宋" w:eastAsia="仿宋" w:hAnsi="仿宋" w:cs="仿宋" w:hint="eastAsia"/>
            <w:lang w:eastAsia="zh-CN"/>
          </w:rPr>
          <w:t>(二)、沟通计划</w:t>
        </w:r>
        <w:r>
          <w:tab/>
        </w:r>
        <w:r>
          <w:fldChar w:fldCharType="begin"/>
        </w:r>
        <w:r>
          <w:instrText xml:space="preserve"> PAGEREF _Toc22743 \h </w:instrText>
        </w:r>
        <w:r>
          <w:fldChar w:fldCharType="separate"/>
        </w:r>
        <w:r>
          <w:t>62</w:t>
        </w:r>
        <w:r>
          <w:fldChar w:fldCharType="end"/>
        </w:r>
      </w:hyperlink>
    </w:p>
    <w:p>
      <w:pPr>
        <w:pStyle w:val="TOC1"/>
        <w:tabs>
          <w:tab w:val="right" w:leader="dot" w:pos="8306"/>
        </w:tabs>
      </w:pPr>
      <w:hyperlink w:anchor="_Toc9696" w:history="1">
        <w:r>
          <w:rPr>
            <w:rFonts w:ascii="仿宋" w:eastAsia="仿宋" w:hAnsi="仿宋" w:cs="仿宋" w:hint="eastAsia"/>
            <w:lang w:eastAsia="zh-CN"/>
          </w:rPr>
          <w:t>十六、耗尽关机传感器项目实施时间节点</w:t>
        </w:r>
        <w:r>
          <w:tab/>
        </w:r>
        <w:r>
          <w:fldChar w:fldCharType="begin"/>
        </w:r>
        <w:r>
          <w:instrText xml:space="preserve"> PAGEREF _Toc9696 \h </w:instrText>
        </w:r>
        <w:r>
          <w:fldChar w:fldCharType="separate"/>
        </w:r>
        <w:r>
          <w:t>64</w:t>
        </w:r>
        <w:r>
          <w:fldChar w:fldCharType="end"/>
        </w:r>
      </w:hyperlink>
    </w:p>
    <w:p>
      <w:pPr>
        <w:pStyle w:val="TOC2"/>
        <w:tabs>
          <w:tab w:val="right" w:leader="dot" w:pos="8306"/>
        </w:tabs>
      </w:pPr>
      <w:hyperlink w:anchor="_Toc23919" w:history="1">
        <w:r>
          <w:rPr>
            <w:rFonts w:ascii="仿宋" w:eastAsia="仿宋" w:hAnsi="仿宋" w:cs="仿宋" w:hint="eastAsia"/>
            <w:lang w:eastAsia="zh-CN"/>
          </w:rPr>
          <w:t>(一)、耗尽关机传感器项目启动阶段时间节点</w:t>
        </w:r>
        <w:r>
          <w:tab/>
        </w:r>
        <w:r>
          <w:fldChar w:fldCharType="begin"/>
        </w:r>
        <w:r>
          <w:instrText xml:space="preserve"> PAGEREF _Toc23919 \h </w:instrText>
        </w:r>
        <w:r>
          <w:fldChar w:fldCharType="separate"/>
        </w:r>
        <w:r>
          <w:t>64</w:t>
        </w:r>
        <w:r>
          <w:fldChar w:fldCharType="end"/>
        </w:r>
      </w:hyperlink>
    </w:p>
    <w:p>
      <w:pPr>
        <w:pStyle w:val="TOC2"/>
        <w:tabs>
          <w:tab w:val="right" w:leader="dot" w:pos="8306"/>
        </w:tabs>
      </w:pPr>
      <w:hyperlink w:anchor="_Toc49" w:history="1">
        <w:r>
          <w:rPr>
            <w:rFonts w:ascii="仿宋" w:eastAsia="仿宋" w:hAnsi="仿宋" w:cs="仿宋" w:hint="eastAsia"/>
            <w:lang w:eastAsia="zh-CN"/>
          </w:rPr>
          <w:t>(二)、耗尽关机传感器项目执行阶段时间节点</w:t>
        </w:r>
        <w:r>
          <w:tab/>
        </w:r>
        <w:r>
          <w:fldChar w:fldCharType="begin"/>
        </w:r>
        <w:r>
          <w:instrText xml:space="preserve"> PAGEREF _Toc49 \h </w:instrText>
        </w:r>
        <w:r>
          <w:fldChar w:fldCharType="separate"/>
        </w:r>
        <w:r>
          <w:t>65</w:t>
        </w:r>
        <w:r>
          <w:fldChar w:fldCharType="end"/>
        </w:r>
      </w:hyperlink>
    </w:p>
    <w:p>
      <w:pPr>
        <w:pStyle w:val="TOC2"/>
        <w:tabs>
          <w:tab w:val="right" w:leader="dot" w:pos="8306"/>
        </w:tabs>
      </w:pPr>
      <w:hyperlink w:anchor="_Toc2891" w:history="1">
        <w:r>
          <w:rPr>
            <w:rFonts w:ascii="仿宋" w:eastAsia="仿宋" w:hAnsi="仿宋" w:cs="仿宋" w:hint="eastAsia"/>
            <w:lang w:eastAsia="zh-CN"/>
          </w:rPr>
          <w:t>(三)、耗尽关机传感器项目完成阶段时间节点</w:t>
        </w:r>
        <w:r>
          <w:tab/>
        </w:r>
        <w:r>
          <w:fldChar w:fldCharType="begin"/>
        </w:r>
        <w:r>
          <w:instrText xml:space="preserve"> PAGEREF _Toc2891 \h </w:instrText>
        </w:r>
        <w:r>
          <w:fldChar w:fldCharType="separate"/>
        </w:r>
        <w:r>
          <w:t>66</w:t>
        </w:r>
        <w:r>
          <w:fldChar w:fldCharType="end"/>
        </w:r>
      </w:hyperlink>
    </w:p>
    <w:p>
      <w:pPr>
        <w:pStyle w:val="TOC1"/>
        <w:tabs>
          <w:tab w:val="right" w:leader="dot" w:pos="8306"/>
        </w:tabs>
      </w:pPr>
      <w:hyperlink w:anchor="_Toc24783" w:history="1">
        <w:r>
          <w:rPr>
            <w:rFonts w:ascii="仿宋" w:eastAsia="仿宋" w:hAnsi="仿宋" w:cs="仿宋" w:hint="eastAsia"/>
            <w:lang w:eastAsia="zh-CN"/>
          </w:rPr>
          <w:t>十七、供应链管理</w:t>
        </w:r>
        <w:r>
          <w:tab/>
        </w:r>
        <w:r>
          <w:fldChar w:fldCharType="begin"/>
        </w:r>
        <w:r>
          <w:instrText xml:space="preserve"> PAGEREF _Toc24783 \h </w:instrText>
        </w:r>
        <w:r>
          <w:fldChar w:fldCharType="separate"/>
        </w:r>
        <w:r>
          <w:t>67</w:t>
        </w:r>
        <w:r>
          <w:fldChar w:fldCharType="end"/>
        </w:r>
      </w:hyperlink>
    </w:p>
    <w:p>
      <w:pPr>
        <w:pStyle w:val="TOC2"/>
        <w:tabs>
          <w:tab w:val="right" w:leader="dot" w:pos="8306"/>
        </w:tabs>
      </w:pPr>
      <w:hyperlink w:anchor="_Toc18684" w:history="1">
        <w:r>
          <w:rPr>
            <w:rFonts w:ascii="仿宋" w:eastAsia="仿宋" w:hAnsi="仿宋" w:cs="仿宋" w:hint="eastAsia"/>
            <w:lang w:eastAsia="zh-CN"/>
          </w:rPr>
          <w:t>(一)、供应链战略规划</w:t>
        </w:r>
        <w:r>
          <w:tab/>
        </w:r>
        <w:r>
          <w:fldChar w:fldCharType="begin"/>
        </w:r>
        <w:r>
          <w:instrText xml:space="preserve"> PAGEREF _Toc18684 \h </w:instrText>
        </w:r>
        <w:r>
          <w:fldChar w:fldCharType="separate"/>
        </w:r>
        <w:r>
          <w:t>67</w:t>
        </w:r>
        <w:r>
          <w:fldChar w:fldCharType="end"/>
        </w:r>
      </w:hyperlink>
    </w:p>
    <w:p>
      <w:pPr>
        <w:pStyle w:val="TOC2"/>
        <w:tabs>
          <w:tab w:val="right" w:leader="dot" w:pos="8306"/>
        </w:tabs>
      </w:pPr>
      <w:hyperlink w:anchor="_Toc11956" w:history="1">
        <w:r>
          <w:rPr>
            <w:rFonts w:ascii="仿宋" w:eastAsia="仿宋" w:hAnsi="仿宋" w:cs="仿宋" w:hint="eastAsia"/>
            <w:lang w:eastAsia="zh-CN"/>
          </w:rPr>
          <w:t>(二)、供应商选择与合作</w:t>
        </w:r>
        <w:r>
          <w:tab/>
        </w:r>
        <w:r>
          <w:fldChar w:fldCharType="begin"/>
        </w:r>
        <w:r>
          <w:instrText xml:space="preserve"> PAGEREF _Toc11956 \h </w:instrText>
        </w:r>
        <w:r>
          <w:fldChar w:fldCharType="separate"/>
        </w:r>
        <w:r>
          <w:t>68</w:t>
        </w:r>
        <w:r>
          <w:fldChar w:fldCharType="end"/>
        </w:r>
      </w:hyperlink>
    </w:p>
    <w:p>
      <w:pPr>
        <w:pStyle w:val="TOC2"/>
        <w:tabs>
          <w:tab w:val="right" w:leader="dot" w:pos="8306"/>
        </w:tabs>
      </w:pPr>
      <w:hyperlink w:anchor="_Toc22915" w:history="1">
        <w:r>
          <w:rPr>
            <w:rFonts w:ascii="仿宋" w:eastAsia="仿宋" w:hAnsi="仿宋" w:cs="仿宋" w:hint="eastAsia"/>
            <w:lang w:eastAsia="zh-CN"/>
          </w:rPr>
          <w:t>(三)、物流与库存管理</w:t>
        </w:r>
        <w:r>
          <w:tab/>
        </w:r>
        <w:r>
          <w:fldChar w:fldCharType="begin"/>
        </w:r>
        <w:r>
          <w:instrText xml:space="preserve"> PAGEREF _Toc22915 \h </w:instrText>
        </w:r>
        <w:r>
          <w:fldChar w:fldCharType="separate"/>
        </w:r>
        <w:r>
          <w:t>70</w:t>
        </w:r>
        <w:r>
          <w:fldChar w:fldCharType="end"/>
        </w:r>
      </w:hyperlink>
    </w:p>
    <w:p>
      <w:pPr>
        <w:pStyle w:val="TOC1"/>
        <w:tabs>
          <w:tab w:val="right" w:leader="dot" w:pos="8306"/>
        </w:tabs>
      </w:pPr>
      <w:hyperlink w:anchor="_Toc24867" w:history="1">
        <w:r>
          <w:rPr>
            <w:rFonts w:ascii="仿宋" w:eastAsia="仿宋" w:hAnsi="仿宋" w:cs="仿宋" w:hint="eastAsia"/>
            <w:lang w:eastAsia="zh-CN"/>
          </w:rPr>
          <w:t>十八、耗尽关机传感器项目变更管理</w:t>
        </w:r>
        <w:r>
          <w:tab/>
        </w:r>
        <w:r>
          <w:fldChar w:fldCharType="begin"/>
        </w:r>
        <w:r>
          <w:instrText xml:space="preserve"> PAGEREF _Toc24867 \h </w:instrText>
        </w:r>
        <w:r>
          <w:fldChar w:fldCharType="separate"/>
        </w:r>
        <w:r>
          <w:t>71</w:t>
        </w:r>
        <w:r>
          <w:fldChar w:fldCharType="end"/>
        </w:r>
      </w:hyperlink>
    </w:p>
    <w:p>
      <w:pPr>
        <w:pStyle w:val="TOC2"/>
        <w:tabs>
          <w:tab w:val="right" w:leader="dot" w:pos="8306"/>
        </w:tabs>
      </w:pPr>
      <w:hyperlink w:anchor="_Toc7756" w:history="1">
        <w:r>
          <w:rPr>
            <w:rFonts w:ascii="仿宋" w:eastAsia="仿宋" w:hAnsi="仿宋" w:cs="仿宋" w:hint="eastAsia"/>
            <w:lang w:eastAsia="zh-CN"/>
          </w:rPr>
          <w:t>(一)、变更申请与评估</w:t>
        </w:r>
        <w:r>
          <w:tab/>
        </w:r>
        <w:r>
          <w:fldChar w:fldCharType="begin"/>
        </w:r>
        <w:r>
          <w:instrText xml:space="preserve"> PAGEREF _Toc7756 \h </w:instrText>
        </w:r>
        <w:r>
          <w:fldChar w:fldCharType="separate"/>
        </w:r>
        <w:r>
          <w:t>71</w:t>
        </w:r>
        <w:r>
          <w:fldChar w:fldCharType="end"/>
        </w:r>
      </w:hyperlink>
    </w:p>
    <w:p>
      <w:pPr>
        <w:pStyle w:val="TOC2"/>
        <w:tabs>
          <w:tab w:val="right" w:leader="dot" w:pos="8306"/>
        </w:tabs>
      </w:pPr>
      <w:hyperlink w:anchor="_Toc26153" w:history="1">
        <w:r>
          <w:rPr>
            <w:rFonts w:ascii="仿宋" w:eastAsia="仿宋" w:hAnsi="仿宋" w:cs="仿宋" w:hint="eastAsia"/>
            <w:lang w:eastAsia="zh-CN"/>
          </w:rPr>
          <w:t>(二)、变更实施与控制</w:t>
        </w:r>
        <w:r>
          <w:tab/>
        </w:r>
        <w:r>
          <w:fldChar w:fldCharType="begin"/>
        </w:r>
        <w:r>
          <w:instrText xml:space="preserve"> PAGEREF _Toc26153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0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39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技术管理特点体现在其创新导向。通过引入最先进的技术趋势和解决方案，耗尽关机传感器项目致力于提升科技含量、提高质量和效率水平。这意味着我们将采用最新的工具和方法，确保耗尽关机传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耗尽关机传感器项目技术管理的显著特征。通过整合不同领域的技术资源，我们实现了跨学科的协同工作。这有助于优化技术架构，提高整体效能。此外，整合性策略还促进了不同技术团队之间的紧密沟通和高效合作，确保耗尽关机传感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耗尽关机传感器项目所采用的技术。通过不断优化技术方案，耗尽关机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耗尽关机传感器项目团队将在耗尽关机传感器项目初期识别可能的技术风险，并采取相应的预防和应对措施。通过建立健全的风险评估机制，耗尽关机传感器项目能够在实施过程中及时发现并解决潜在的技术问题，保障耗尽关机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耗尽关机传感器项目中，技术将成为耗尽关机传感器项目成功的有力支持。这一深度剖析揭示了技术管理在耗尽关机传感器项目实施中的关键作用，为耗尽关机传感器项目的技术基础奠定了坚实的基础。</w:t>
      </w:r>
    </w:p>
    <w:p>
      <w:pPr>
        <w:pStyle w:val="Heading2"/>
        <w:ind w:firstLine="560" w:firstLineChars="200"/>
        <w:rPr>
          <w:rFonts w:ascii="仿宋" w:eastAsia="仿宋" w:hAnsi="仿宋" w:cs="仿宋" w:hint="eastAsia"/>
          <w:sz w:val="28"/>
          <w:lang w:eastAsia="zh-CN"/>
        </w:rPr>
      </w:pPr>
      <w:bookmarkStart w:id="4" w:name="_Toc15206"/>
      <w:r>
        <w:rPr>
          <w:rFonts w:ascii="仿宋" w:eastAsia="仿宋" w:hAnsi="仿宋" w:cs="仿宋" w:hint="eastAsia"/>
          <w:sz w:val="28"/>
          <w:lang w:eastAsia="zh-CN"/>
        </w:rPr>
        <w:t>(二)、耗尽关机传感器项目工艺技术设计方案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耗尽关机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耗尽关机传感器项目将严格按照相关行业规范要求进行组织。通过有效控制产品质量，耗尽关机传感器项目将致力于为顾客提供优质的耗尽关机传感器项目产品和良好的服务。这体现了耗尽关机传感器项目对于生产活动合规性和质量标准的高度重视，为耗尽关机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耗尽关机传感器项目注重生态效益和清洁生产原则。耗尽关机传感器项目建设将紧密结合地方特色经济发展，与社会经济发展规划和区域环境保护规划方案相协调一致。通过与当地区域自然生态系统的结合，耗尽关机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耗尽关机传感器项目产品具有多样化的客户需求和个性化的特点。因此，耗尽关机传感器项目产品规格品种多样，且单批生产数量较小。为满足这一特点，耗尽关机传感器项目承办单位将建设先进的柔性制造生产线。通过广泛应用柔性制造技术，耗尽关机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耗尽关机传感器项目采用的技术具有较高的技术含量和自动化水平，处于国内先进水平。这一技术选用不仅体现了对生产效率、质量和环境友好性的高标准要求，同时为耗尽关机传感器项目的可持续发展奠定了坚实的基础。</w:t>
      </w:r>
    </w:p>
    <w:p>
      <w:pPr>
        <w:pStyle w:val="Heading2"/>
        <w:ind w:firstLine="560" w:firstLineChars="200"/>
        <w:rPr>
          <w:rFonts w:ascii="仿宋" w:eastAsia="仿宋" w:hAnsi="仿宋" w:cs="仿宋" w:hint="eastAsia"/>
          <w:sz w:val="28"/>
          <w:lang w:eastAsia="zh-CN"/>
        </w:rPr>
      </w:pPr>
      <w:bookmarkStart w:id="5" w:name="_Toc256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为确保耗尽关机传感器项目的高效生产和技术实施，我们制定了一套精心设计的设备选型方案，以满足耗尽关机传感器项目生产、质量和环保的要求。该方案的主要特点如下：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耗尽关机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针对耗尽关机传感器项目产品的多样性和小批量生产的特点，我们将建设柔性制造生产线。通过在设备选型中考虑柔性制造技术，可以灵活应对不同产品规格和生产需求，实现生产线的高度灵活性和适应性。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19"/>
      <w:r>
        <w:rPr>
          <w:rFonts w:ascii="仿宋" w:eastAsia="仿宋" w:hAnsi="仿宋" w:cs="仿宋" w:hint="eastAsia"/>
          <w:sz w:val="28"/>
          <w:lang w:eastAsia="zh-CN"/>
        </w:rPr>
        <w:t>二、耗尽关机传感器项目选址可行性分析</w:t>
      </w:r>
      <w:bookmarkEnd w:id="6"/>
    </w:p>
    <w:p>
      <w:pPr>
        <w:pStyle w:val="Heading2"/>
        <w:rPr>
          <w:rFonts w:ascii="仿宋" w:eastAsia="仿宋" w:hAnsi="仿宋" w:cs="仿宋" w:hint="eastAsia"/>
          <w:lang w:eastAsia="zh-CN"/>
        </w:rPr>
      </w:pPr>
      <w:bookmarkStart w:id="7" w:name="_Toc29563"/>
      <w:r>
        <w:rPr>
          <w:rFonts w:ascii="仿宋" w:eastAsia="仿宋" w:hAnsi="仿宋" w:cs="仿宋" w:hint="eastAsia"/>
          <w:lang w:eastAsia="zh-CN"/>
        </w:rPr>
        <w:t>(一)、耗尽关机传感器项目选址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该耗尽关机传感器项目选址位于XX省XX市XX区XXX街道</w:t>
      </w:r>
    </w:p>
    <w:p>
      <w:pPr>
        <w:pStyle w:val="Heading2"/>
        <w:ind w:firstLine="560" w:firstLineChars="200"/>
        <w:rPr>
          <w:rFonts w:ascii="仿宋" w:eastAsia="仿宋" w:hAnsi="仿宋" w:cs="仿宋" w:hint="eastAsia"/>
          <w:sz w:val="28"/>
          <w:lang w:eastAsia="zh-CN"/>
        </w:rPr>
      </w:pPr>
      <w:bookmarkStart w:id="8" w:name="_Toc906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耗尽关机传感器项目的征地面积将根据耗尽关机传感器项目的实际规模和需求进行精确规划。具体面积XXX平方米，旨在确保耗尽关机传感器项目不仅能够满足当前的发展需求，还能够预留空间以适应未来的扩展。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净用地面积是在征地面积基础上去除不可利用面积后的实际可开发用地。具体面积XXX平方米，考虑到环保、交通、安全等多方面因素，以确保耗尽关机传感器项目在整体利用效率上达到最优。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耗尽关机传感器项目计划建设的建筑总规模具体面积XXX平方米。这一规模的确定综合考虑了耗尽关机传感器项目的性质、规模，以及城市规划的相关要求，确保建筑布局与周边环境协调一致。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绿地率是耗尽关机传感器项目用地中被规划为绿地的比例。具体面积XXX平方米，旨在通过合理规划绿地，改善耗尽关机传感器项目周边环境，提升居民生活质量，并符合城市整体绿化规划。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容积率是用地上可以建设的建筑总体积与用地面积之比。具体面积XXX，通过合理的容积率规划，确保耗尽关机传感器项目建筑规模与周边环境和谐共生。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耗尽关机传感器项目选址与当地城市规划相一致，具体面积XXX平方米。通过与城市规划部门深入沟通，确保耗尽关机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耗尽关机传感器项目选址符合当地产业政策，具体面积XXX平方米。这包括耗尽关机传感器项目对当地经济的促进作用，以及对相关产业的带动效应，确保耗尽关机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用地总体要求必须符合环保和可持续发展的原则，具体面积XXX平方米。通过采用绿色建筑设计、节能减排等措施，确保耗尽关机传感器项目在建设和运营过程中对环境的影响最小化，达到可持续发展的要求。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确保耗尽关机传感器项目选址具备必要的公共设施配套，具体面积XXX平方米。这包括交通便利性、教育、医疗等基础设施，以提高居民生活品质，使得耗尽关机传感器项目选址更具吸引力。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考虑用地总体要求对当地社会稳定性的影响，具体面积XXX平方米。通过深入了解当地社区反馈，确保耗尽关机传感器项目的选址和建设过程对当地社会和谐稳定产生积极作用。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耗尽关机传感器项目选址不仅符合法规和规划，还在实际操作中具有可行性。这一全面规划将为耗尽关机传感器项目的成功实施提供坚实的基础，确保耗尽关机传感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86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耗尽关机传感器项目的设备规划和空间设计中，我们将采取灵活设备布局的措施。设备布局将根据实际需求进行灵活设计，避免不必要的浪费。通过合理规划设备摆放位置，我们将提高设备的利用率，减少设备间距，以确保耗尽关机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耗尽关机传感器项目内部引入共享设施的概念，例如共享会议室、办公区等。通过这种方式，我们可以减少对资源的重复建设，提高资源共享效率，从而减小耗尽关机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48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耗尽关机传感器项目的总图布置中，我们将不同功能区域进行明确的规划，以最大程度满足耗尽关机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6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耗尽关机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耗尽关机传感器项目对环境的影响是综合评价的重要因素之一。我们将详细考虑选址周边的自然环境、生态保护区、水源地等情况，确保耗尽关机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对选址的评价还需充分考虑当地政府的产业政策和法规。我们将详细了解耗尽关机传感器项目所在地的相关政策，确保耗尽关机传感器项目的规划和运营与当地法规相符，降低不必要的法律风险。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考虑到社会稳定性对企业运营的重要性，我们将评估选址地区的社会安全情况、劳工关系、社区反馈等方面，以确保耗尽关机传感器项目的建设和运营不会受到社会稳定性的负面影响。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最后，我们将综合考虑用地成本，包括土地购置费用、土地开发成本等。通过对用地成本的详细评估，我们能够做出更为精确的经济效益分析，为耗尽关机传感器项目的投资决策提供有力支持。</w:t>
      </w:r>
    </w:p>
    <w:p>
      <w:pPr>
        <w:pStyle w:val="Heading1"/>
        <w:ind w:firstLine="560" w:firstLineChars="200"/>
        <w:rPr>
          <w:rFonts w:ascii="仿宋" w:eastAsia="仿宋" w:hAnsi="仿宋" w:cs="仿宋" w:hint="eastAsia"/>
          <w:sz w:val="28"/>
          <w:lang w:eastAsia="zh-CN"/>
        </w:rPr>
      </w:pPr>
      <w:bookmarkStart w:id="12" w:name="_Toc25486"/>
      <w:r>
        <w:rPr>
          <w:rFonts w:ascii="仿宋" w:eastAsia="仿宋" w:hAnsi="仿宋" w:cs="仿宋" w:hint="eastAsia"/>
          <w:sz w:val="28"/>
          <w:lang w:eastAsia="zh-CN"/>
        </w:rPr>
        <w:t>三、耗尽关机传感器项目绩效评估</w:t>
      </w:r>
      <w:bookmarkEnd w:id="12"/>
    </w:p>
    <w:p>
      <w:pPr>
        <w:pStyle w:val="Heading2"/>
        <w:rPr>
          <w:rFonts w:ascii="仿宋" w:eastAsia="仿宋" w:hAnsi="仿宋" w:cs="仿宋" w:hint="eastAsia"/>
          <w:lang w:eastAsia="zh-CN"/>
        </w:rPr>
      </w:pPr>
      <w:bookmarkStart w:id="13" w:name="_Toc2163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我们设计了一套全面的绩效评估指标，以确保耗尽关机传感器项目的可控和成功交付。这些指标跨足耗尽关机传感器项目目标、成本、进度和质量等多个维度，为我们提供了全面洞察耗尽关机传感器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目标达成率是我们关注的首要指标。我们设定了明确的目标，并通过定期监测和评估，迅速发现并应对潜在的目标偏差。这为耗尽关机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成本绩效是另一个核心关注点。通过实际成本与预算成本的对比分析，我们深入了解成本差异的原因，及时调整资源分配，保持耗尽关机传感器项目在经济效益方面的合理水平。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进度作为关键的绩效指标之一，得到了精心的关注。我们制定了详细的耗尽关机传感器项目进度计划，并设立了进度符合度指标，确保实际进度与计划进度保持一致。这使我们能够快速发现和解决潜在的进度问题，保持耗尽关机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耗尽关机传感器项目绩效的不可或缺的一环。我们引入了一系列的质量标准和客户满意度指标，以确保耗尽关机传感器项目交付的成果在质量上达到或超越预期水平。通过持续监测这些指标，我们努力提升耗尽关机传感器项目整体质量水平，为耗尽关机传感器项目的成功交付提供有力保障。通过这些科学且全面的绩效评估，我们能够更好地引导耗尽关机传感器项目的持续改进，确保耗尽关机传感器项目目标的顺利达成。</w:t>
      </w:r>
    </w:p>
    <w:p>
      <w:pPr>
        <w:pStyle w:val="Heading2"/>
        <w:ind w:firstLine="560" w:firstLineChars="200"/>
        <w:rPr>
          <w:rFonts w:ascii="仿宋" w:eastAsia="仿宋" w:hAnsi="仿宋" w:cs="仿宋" w:hint="eastAsia"/>
          <w:sz w:val="28"/>
          <w:lang w:eastAsia="zh-CN"/>
        </w:rPr>
      </w:pPr>
      <w:bookmarkStart w:id="14" w:name="_Toc3006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绩效评估是耗尽关机传感器项目中的关键环节，为确保耗尽关机传感器项目达到预期目标，我们采用了多层次、多维度的绩效评估方法。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耗尽关机传感器项目的战略目标对齐，确保每个决策和行动都与耗尽关机传感器项目整体目标保持一致。团队会定期召开战略对齐会议，审视当前工作与耗尽关机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耗尽关机传感器项目进度、质量、成本和风险等方面。这些指标通过数据收集和分析，为耗尽关机传感器项目管理团队提供了客观的评估依据。例如，我们通过耗尽关机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耗尽关机传感器项目内部，还考虑了耗尽关机传感器项目对外部环境的影响。我们定期进行干系人满意度调查，以了解各利益相关方对耗尽关机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这种多层次、多角度的绩效评估方法，使得我们能够全面了解耗尽关机传感器项目的运行状态，及时做出调整，确保耗尽关机传感器项目在不断变化的环境中保持稳健前行。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2356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为了确保耗尽关机传感器项目的有效管理和不断优化，我们采用了精心设计的绩效评估周期。这个周期旨在实现灵活、实时和全面的评估，以适应耗尽关机传感器项目执行中的各种挑战。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耗尽关机传感器项目的不同需求，分为短期、中期和长期。短期评估关注每个迭代或工作周期，以及时发现和解决当前任务中的问题。中期评估涵盖几个迭代，深入了解整体耗尽关机传感器项目的趋势和性能。长期评估则着眼于整个耗尽关机传感器项目阶段，确保耗尽关机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耗尽关机传感器项目管理工具和协作平台，团队成员能够随时更新和分享耗尽关机传感器项目数据。这种实时性的反馈机制使我们能够及时察觉潜在问题，快速调整，保持耗尽关机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耗尽关机传感器项目的决策制定密不可分。每个周期的耗尽关机传感器项目回顾会议成为集体总结经验、识别问题深层次原因并找到创新解决方案的平台。这种定期的反思与调整机制使耗尽关机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7636"/>
      <w:r>
        <w:rPr>
          <w:rFonts w:ascii="仿宋" w:eastAsia="仿宋" w:hAnsi="仿宋" w:cs="仿宋" w:hint="eastAsia"/>
          <w:sz w:val="28"/>
          <w:lang w:eastAsia="zh-CN"/>
        </w:rPr>
        <w:t>四、耗尽关机传感器项目建设单位说明</w:t>
      </w:r>
      <w:bookmarkEnd w:id="16"/>
    </w:p>
    <w:p>
      <w:pPr>
        <w:pStyle w:val="Heading2"/>
        <w:rPr>
          <w:rFonts w:ascii="仿宋" w:eastAsia="仿宋" w:hAnsi="仿宋" w:cs="仿宋" w:hint="eastAsia"/>
          <w:lang w:eastAsia="zh-CN"/>
        </w:rPr>
      </w:pPr>
      <w:bookmarkStart w:id="17" w:name="_Toc16818"/>
      <w:r>
        <w:rPr>
          <w:rFonts w:ascii="仿宋" w:eastAsia="仿宋" w:hAnsi="仿宋" w:cs="仿宋" w:hint="eastAsia"/>
          <w:lang w:eastAsia="zh-CN"/>
        </w:rPr>
        <w:t>(一)、耗尽关机传感器项目承办单位基本情况</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75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耗尽关机传感器项目承办单位的XXXX，我们着眼于实现可持续的经济效益。通过技术创新和解决方案的提供，公司预计在耗尽关机传感器项目执行期间将获得可观的收入增长。这一收入来源主要包括耗尽关机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同时，我们注重成本控制和效率提升，以确保耗尽关机传感器项目的可持续盈利。透过精细的管理和资源优化，公司期望实现耗尽关机传感器项目利润最大化。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https://d.book118.com/607101060164006030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A1D06"/>
    <w:rsid w:val="6E4A1D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010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2024-01-11T11:41:00Z</dcterms:created>
  <dcterms:modified xsi:type="dcterms:W3CDTF">2024-01-11T11:41:45Z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3E02E2D0ADF349539056AF1B577DB9FD_11</vt:lpwstr>
  </property>
  <property fmtid="{D5CDD505-2E9C-101B-9397-08002B2CF9AE}" pid="3" name="KSOProductBuildVer">
    <vt:lpwstr>2052-12.1.0.16120</vt:lpwstr>
  </property>
</Properties>
</file>