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4B28D7" w:rsidRPr="003C70BE" w:rsidP="003C70BE">
      <w:pPr>
        <w:spacing w:line="360" w:lineRule="auto"/>
        <w:jc w:val="center"/>
        <w:rPr>
          <w:rFonts w:cs="楷体"/>
          <w:b/>
          <w:color w:val="2E23C1"/>
          <w:sz w:val="36"/>
          <w:szCs w:val="36"/>
        </w:rPr>
      </w:pPr>
      <w:r w:rsidRPr="003C70BE">
        <w:rPr>
          <w:rFonts w:cs="楷体" w:hint="eastAsia"/>
          <w:b/>
          <w:noProof/>
          <w:color w:val="2E23C1"/>
          <w:sz w:val="36"/>
          <w:szCs w:val="36"/>
        </w:rPr>
        <w:drawing>
          <wp:anchor distT="0" distB="0" distL="114300" distR="114300" simplePos="0" relativeHeight="251658240" behindDoc="0" locked="0" layoutInCell="1" allowOverlap="1">
            <wp:simplePos x="0" y="0"/>
            <wp:positionH relativeFrom="page">
              <wp:posOffset>11188700</wp:posOffset>
            </wp:positionH>
            <wp:positionV relativeFrom="topMargin">
              <wp:posOffset>11557000</wp:posOffset>
            </wp:positionV>
            <wp:extent cx="393700" cy="304800"/>
            <wp:effectExtent l="0" t="0" r="0" b="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5"/>
                    <a:stretch>
                      <a:fillRect/>
                    </a:stretch>
                  </pic:blipFill>
                  <pic:spPr>
                    <a:xfrm>
                      <a:off x="0" y="0"/>
                      <a:ext cx="393700" cy="304800"/>
                    </a:xfrm>
                    <a:prstGeom prst="rect">
                      <a:avLst/>
                    </a:prstGeom>
                  </pic:spPr>
                </pic:pic>
              </a:graphicData>
            </a:graphic>
          </wp:anchor>
        </w:drawing>
      </w:r>
      <w:r w:rsidRPr="003C70BE">
        <w:rPr>
          <w:rFonts w:cs="楷体" w:hint="eastAsia"/>
          <w:b/>
          <w:color w:val="2E23C1"/>
          <w:sz w:val="36"/>
          <w:szCs w:val="36"/>
        </w:rPr>
        <w:t>题型</w:t>
      </w:r>
      <w:r w:rsidRPr="003C70BE" w:rsidR="00F87FA4">
        <w:rPr>
          <w:rFonts w:cs="楷体"/>
          <w:b/>
          <w:color w:val="2E23C1"/>
          <w:sz w:val="36"/>
          <w:szCs w:val="36"/>
        </w:rPr>
        <w:t>1</w:t>
      </w:r>
      <w:r w:rsidRPr="003C70BE" w:rsidR="00280122">
        <w:rPr>
          <w:rFonts w:cs="楷体"/>
          <w:b/>
          <w:color w:val="2E23C1"/>
          <w:sz w:val="36"/>
          <w:szCs w:val="36"/>
        </w:rPr>
        <w:t>1</w:t>
      </w:r>
      <w:r w:rsidRPr="003C70BE">
        <w:rPr>
          <w:rFonts w:cs="楷体"/>
          <w:b/>
          <w:color w:val="2E23C1"/>
          <w:sz w:val="36"/>
          <w:szCs w:val="36"/>
        </w:rPr>
        <w:t xml:space="preserve">  </w:t>
      </w:r>
      <w:r w:rsidRPr="003C70BE" w:rsidR="00A86873">
        <w:rPr>
          <w:rFonts w:cs="楷体" w:hint="eastAsia"/>
          <w:b/>
          <w:color w:val="2E23C1"/>
          <w:sz w:val="36"/>
          <w:szCs w:val="36"/>
        </w:rPr>
        <w:t>信息综合题</w:t>
      </w:r>
      <w:r w:rsidRPr="003C70BE" w:rsidR="00CC41E3">
        <w:rPr>
          <w:rFonts w:cs="楷体" w:hint="eastAsia"/>
          <w:b/>
          <w:color w:val="2E23C1"/>
          <w:sz w:val="36"/>
          <w:szCs w:val="36"/>
        </w:rPr>
        <w:t>的</w:t>
      </w:r>
      <w:r w:rsidRPr="003C70BE">
        <w:rPr>
          <w:rFonts w:cs="楷体" w:hint="eastAsia"/>
          <w:b/>
          <w:color w:val="2E23C1"/>
          <w:sz w:val="36"/>
          <w:szCs w:val="36"/>
        </w:rPr>
        <w:t>答题技巧与模板构建</w:t>
      </w:r>
    </w:p>
    <w:p w:rsidR="004B28D7" w:rsidRPr="003C70BE" w:rsidP="003C70BE">
      <w:pPr>
        <w:spacing w:line="360" w:lineRule="auto"/>
        <w:jc w:val="right"/>
        <w:rPr>
          <w:rFonts w:eastAsia="楷体" w:cs="楷体"/>
          <w:color w:val="2E23C1"/>
          <w:sz w:val="36"/>
          <w:szCs w:val="36"/>
        </w:rPr>
      </w:pPr>
      <w:r w:rsidRPr="003C70BE">
        <w:rPr>
          <w:rFonts w:cs="楷体" w:hint="eastAsia"/>
          <w:b/>
          <w:color w:val="2E23C1"/>
          <w:sz w:val="36"/>
          <w:szCs w:val="36"/>
        </w:rPr>
        <w:t>——“</w:t>
      </w:r>
      <w:r w:rsidRPr="003C70BE" w:rsidR="0008722C">
        <w:rPr>
          <w:rFonts w:cs="楷体" w:hint="eastAsia"/>
          <w:b/>
          <w:color w:val="2E23C1"/>
          <w:sz w:val="36"/>
          <w:szCs w:val="36"/>
        </w:rPr>
        <w:t>对号入座证明</w:t>
      </w:r>
      <w:r w:rsidRPr="003C70BE">
        <w:rPr>
          <w:rFonts w:cs="楷体" w:hint="eastAsia"/>
          <w:b/>
          <w:color w:val="2E23C1"/>
          <w:sz w:val="36"/>
          <w:szCs w:val="36"/>
        </w:rPr>
        <w:t>”类设问</w:t>
      </w:r>
    </w:p>
    <w:p w:rsidR="004B28D7" w:rsidRPr="003C70BE" w:rsidP="003C70BE">
      <w:pPr>
        <w:spacing w:line="360" w:lineRule="auto"/>
        <w:rPr>
          <w:color w:val="0000FF"/>
          <w:szCs w:val="21"/>
        </w:rPr>
      </w:pPr>
      <w:r>
        <w:rPr>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26pt;height:31pt;margin-top:911pt;margin-left:862pt;mso-position-horizontal-relative:page;mso-position-vertical-relative:page;position:absolute;z-index:251659264">
            <v:imagedata r:id="rId6" o:title=""/>
          </v:shape>
        </w:pict>
      </w:r>
      <w:r>
        <w:rPr>
          <w:szCs w:val="21"/>
        </w:rPr>
        <w:pict>
          <v:shape id="图片 1" o:spid="_x0000_i1026" type="#_x0000_t75" style="width:180.45pt;height:47.7pt;mso-position-horizontal-relative:page;mso-position-vertical-relative:page">
            <v:imagedata r:id="rId7" o:title=""/>
          </v:shape>
        </w:pict>
      </w:r>
    </w:p>
    <w:p w:rsidR="004B28D7" w:rsidRPr="003C70BE" w:rsidP="003C70BE">
      <w:pPr>
        <w:pStyle w:val="PlainText"/>
        <w:tabs>
          <w:tab w:val="left" w:pos="5880"/>
        </w:tabs>
        <w:snapToGrid w:val="0"/>
        <w:spacing w:line="360" w:lineRule="auto"/>
        <w:rPr>
          <w:rFonts w:ascii="Times New Roman" w:eastAsia="黑体" w:hAnsi="Times New Roman"/>
        </w:rPr>
      </w:pPr>
      <w:r w:rsidRPr="003C70BE">
        <w:rPr>
          <w:rFonts w:ascii="Times New Roman" w:eastAsia="黑体" w:hAnsi="Times New Roman"/>
          <w:highlight w:val="yellow"/>
        </w:rPr>
        <w:t>【</w:t>
      </w:r>
      <w:r w:rsidRPr="003C70BE">
        <w:rPr>
          <w:rFonts w:ascii="Times New Roman" w:eastAsia="黑体" w:hAnsi="Times New Roman" w:hint="eastAsia"/>
          <w:highlight w:val="yellow"/>
        </w:rPr>
        <w:t>设问特点</w:t>
      </w:r>
      <w:r w:rsidRPr="003C70BE">
        <w:rPr>
          <w:rFonts w:ascii="Times New Roman" w:eastAsia="黑体" w:hAnsi="Times New Roman"/>
          <w:highlight w:val="yellow"/>
        </w:rPr>
        <w:t>】</w:t>
      </w:r>
    </w:p>
    <w:p w:rsidR="004B28D7" w:rsidRPr="003C70BE" w:rsidP="003C70BE">
      <w:pPr>
        <w:spacing w:line="360" w:lineRule="auto"/>
        <w:rPr>
          <w:rFonts w:cs="宋体"/>
        </w:rPr>
      </w:pPr>
      <w:r>
        <w:rPr>
          <w:rFonts w:cs="宋体" w:hint="eastAsia"/>
        </w:rPr>
        <w:t>（</w:t>
      </w:r>
      <w:r w:rsidRPr="003C70BE" w:rsidR="000E759C">
        <w:rPr>
          <w:rFonts w:cs="宋体" w:hint="eastAsia"/>
        </w:rPr>
        <w:t>1</w:t>
      </w:r>
      <w:r>
        <w:rPr>
          <w:rFonts w:cs="宋体" w:hint="eastAsia"/>
        </w:rPr>
        <w:t>）</w:t>
      </w:r>
      <w:r w:rsidRPr="003C70BE" w:rsidR="000E759C">
        <w:rPr>
          <w:rFonts w:cs="宋体" w:hint="eastAsia"/>
        </w:rPr>
        <w:t>该设问类型</w:t>
      </w:r>
      <w:r w:rsidRPr="003C70BE" w:rsidR="00266A5D">
        <w:rPr>
          <w:rFonts w:cs="宋体" w:hint="eastAsia"/>
        </w:rPr>
        <w:t>开放性较强</w:t>
      </w:r>
      <w:r w:rsidRPr="003C70BE">
        <w:rPr>
          <w:rFonts w:cs="宋体" w:hint="eastAsia"/>
        </w:rPr>
        <w:t>，</w:t>
      </w:r>
      <w:r w:rsidRPr="003C70BE" w:rsidR="00266A5D">
        <w:rPr>
          <w:rFonts w:cs="宋体" w:hint="eastAsia"/>
        </w:rPr>
        <w:t>根据“对号入座”的特征</w:t>
      </w:r>
      <w:r w:rsidRPr="003C70BE">
        <w:rPr>
          <w:rFonts w:cs="宋体" w:hint="eastAsia"/>
        </w:rPr>
        <w:t>，</w:t>
      </w:r>
      <w:r w:rsidRPr="003C70BE" w:rsidR="000E759C">
        <w:rPr>
          <w:rFonts w:cs="宋体" w:hint="eastAsia"/>
        </w:rPr>
        <w:t>主要包括</w:t>
      </w:r>
      <w:r w:rsidRPr="003C70BE" w:rsidR="00266A5D">
        <w:rPr>
          <w:rFonts w:cs="宋体" w:hint="eastAsia"/>
        </w:rPr>
        <w:t>以下几类</w:t>
      </w:r>
      <w:r>
        <w:rPr>
          <w:rFonts w:cs="宋体" w:hint="eastAsia"/>
        </w:rPr>
        <w:t>：</w:t>
      </w:r>
      <w:r w:rsidRPr="003C70BE" w:rsidR="00266A5D">
        <w:rPr>
          <w:rFonts w:hint="eastAsia"/>
          <w:bCs/>
          <w:szCs w:val="21"/>
        </w:rPr>
        <w:t>“选择并论述”类</w:t>
      </w:r>
      <w:r w:rsidRPr="003C70BE" w:rsidR="000E759C">
        <w:rPr>
          <w:rFonts w:cs="宋体" w:hint="eastAsia"/>
        </w:rPr>
        <w:t>；</w:t>
      </w:r>
      <w:r w:rsidRPr="003C70BE" w:rsidR="00B834B7">
        <w:rPr>
          <w:rFonts w:cs="宋体" w:hint="eastAsia"/>
        </w:rPr>
        <w:t>“</w:t>
      </w:r>
      <w:r w:rsidRPr="003C70BE" w:rsidR="00266A5D">
        <w:rPr>
          <w:rFonts w:hint="eastAsia"/>
          <w:bCs/>
          <w:szCs w:val="21"/>
        </w:rPr>
        <w:t>判断并证明”类</w:t>
      </w:r>
      <w:r w:rsidRPr="003C70BE" w:rsidR="00266A5D">
        <w:rPr>
          <w:rFonts w:hint="eastAsia"/>
        </w:rPr>
        <w:t>；</w:t>
      </w:r>
      <w:r w:rsidRPr="003C70BE" w:rsidR="00266A5D">
        <w:rPr>
          <w:rFonts w:hint="eastAsia"/>
          <w:bCs/>
          <w:szCs w:val="21"/>
        </w:rPr>
        <w:t>“划图并阐述”类；“根据要求仿写”类。</w:t>
      </w:r>
    </w:p>
    <w:p w:rsidR="004B28D7" w:rsidRPr="003C70BE" w:rsidP="003C70BE">
      <w:pPr>
        <w:spacing w:line="360" w:lineRule="auto"/>
        <w:rPr>
          <w:rFonts w:cs="宋体"/>
        </w:rPr>
      </w:pPr>
      <w:r>
        <w:rPr>
          <w:rFonts w:cs="宋体" w:hint="eastAsia"/>
        </w:rPr>
        <w:t>（</w:t>
      </w:r>
      <w:r w:rsidRPr="003C70BE" w:rsidR="000E759C">
        <w:rPr>
          <w:rFonts w:cs="宋体" w:hint="eastAsia"/>
        </w:rPr>
        <w:t>2</w:t>
      </w:r>
      <w:r>
        <w:rPr>
          <w:rFonts w:cs="宋体" w:hint="eastAsia"/>
        </w:rPr>
        <w:t>）</w:t>
      </w:r>
      <w:r w:rsidRPr="003C70BE" w:rsidR="000E759C">
        <w:rPr>
          <w:rFonts w:cs="宋体" w:hint="eastAsia"/>
        </w:rPr>
        <w:t>该设问类型</w:t>
      </w:r>
      <w:r w:rsidRPr="003C70BE" w:rsidR="00204E9F">
        <w:rPr>
          <w:rFonts w:cs="宋体" w:hint="eastAsia"/>
        </w:rPr>
        <w:t>基本为</w:t>
      </w:r>
      <w:r w:rsidRPr="003C70BE" w:rsidR="008439C2">
        <w:rPr>
          <w:rFonts w:cs="宋体" w:hint="eastAsia"/>
        </w:rPr>
        <w:t>独立成题</w:t>
      </w:r>
      <w:r w:rsidRPr="003C70BE">
        <w:rPr>
          <w:rFonts w:cs="宋体" w:hint="eastAsia"/>
        </w:rPr>
        <w:t>，</w:t>
      </w:r>
      <w:r w:rsidRPr="003C70BE" w:rsidR="000E759C">
        <w:rPr>
          <w:rFonts w:cs="宋体" w:hint="eastAsia"/>
        </w:rPr>
        <w:t>分值较高</w:t>
      </w:r>
      <w:r w:rsidRPr="003C70BE">
        <w:rPr>
          <w:rFonts w:cs="宋体" w:hint="eastAsia"/>
        </w:rPr>
        <w:t>，</w:t>
      </w:r>
      <w:r w:rsidRPr="003C70BE" w:rsidR="008439C2">
        <w:rPr>
          <w:rFonts w:hint="eastAsia"/>
          <w:bCs/>
        </w:rPr>
        <w:t>一般以</w:t>
      </w:r>
      <w:r w:rsidRPr="003C70BE" w:rsidR="008439C2">
        <w:rPr>
          <w:bCs/>
        </w:rPr>
        <w:t>1</w:t>
      </w:r>
      <w:r w:rsidRPr="003C70BE" w:rsidR="00204E9F">
        <w:rPr>
          <w:bCs/>
        </w:rPr>
        <w:t>2</w:t>
      </w:r>
      <w:r w:rsidRPr="003C70BE" w:rsidR="00266A5D">
        <w:rPr>
          <w:rFonts w:hint="eastAsia"/>
          <w:bCs/>
        </w:rPr>
        <w:t>-</w:t>
      </w:r>
      <w:r w:rsidRPr="003C70BE" w:rsidR="00266A5D">
        <w:rPr>
          <w:bCs/>
        </w:rPr>
        <w:t>15</w:t>
      </w:r>
      <w:r w:rsidRPr="003C70BE" w:rsidR="008439C2">
        <w:rPr>
          <w:rFonts w:hint="eastAsia"/>
          <w:bCs/>
        </w:rPr>
        <w:t>分较为普遍。</w:t>
      </w:r>
    </w:p>
    <w:p w:rsidR="008439C2" w:rsidRPr="003C70BE" w:rsidP="003C70BE">
      <w:pPr>
        <w:pStyle w:val="PlainText"/>
        <w:tabs>
          <w:tab w:val="left" w:pos="5880"/>
        </w:tabs>
        <w:snapToGrid w:val="0"/>
        <w:spacing w:line="360" w:lineRule="auto"/>
        <w:rPr>
          <w:rFonts w:ascii="Times New Roman" w:hAnsi="Times New Roman"/>
        </w:rPr>
      </w:pPr>
      <w:r>
        <w:rPr>
          <w:rFonts w:ascii="Times New Roman" w:hAnsi="Times New Roman" w:hint="eastAsia"/>
          <w:bCs/>
        </w:rPr>
        <w:t>（</w:t>
      </w:r>
      <w:r w:rsidRPr="003C70BE" w:rsidR="000E759C">
        <w:rPr>
          <w:rFonts w:ascii="Times New Roman" w:hAnsi="Times New Roman" w:hint="eastAsia"/>
          <w:bCs/>
        </w:rPr>
        <w:t>3</w:t>
      </w:r>
      <w:r>
        <w:rPr>
          <w:rFonts w:ascii="Times New Roman" w:hAnsi="Times New Roman" w:hint="eastAsia"/>
          <w:bCs/>
        </w:rPr>
        <w:t>）</w:t>
      </w:r>
      <w:r w:rsidRPr="003C70BE" w:rsidR="000E759C">
        <w:rPr>
          <w:rFonts w:ascii="Times New Roman" w:hAnsi="Times New Roman" w:hint="eastAsia"/>
          <w:bCs/>
        </w:rPr>
        <w:t>该设问类型</w:t>
      </w:r>
      <w:r w:rsidRPr="003C70BE">
        <w:rPr>
          <w:rFonts w:ascii="Times New Roman" w:hAnsi="Times New Roman" w:hint="eastAsia"/>
          <w:bCs/>
        </w:rPr>
        <w:t>，</w:t>
      </w:r>
      <w:r w:rsidRPr="003C70BE" w:rsidR="000E759C">
        <w:rPr>
          <w:rFonts w:ascii="Times New Roman" w:hAnsi="Times New Roman" w:hint="eastAsia"/>
          <w:bCs/>
        </w:rPr>
        <w:t>对考生的历史解释</w:t>
      </w:r>
      <w:r w:rsidRPr="003C70BE" w:rsidR="00BD1047">
        <w:rPr>
          <w:rFonts w:ascii="Times New Roman" w:hAnsi="Times New Roman" w:hint="eastAsia"/>
          <w:bCs/>
        </w:rPr>
        <w:t>、</w:t>
      </w:r>
      <w:r w:rsidRPr="003C70BE" w:rsidR="000330BE">
        <w:rPr>
          <w:rFonts w:ascii="Times New Roman" w:hAnsi="Times New Roman" w:hint="eastAsia"/>
          <w:bCs/>
        </w:rPr>
        <w:t>时空观念的学科</w:t>
      </w:r>
      <w:r w:rsidRPr="003C70BE" w:rsidR="000E759C">
        <w:rPr>
          <w:rFonts w:ascii="Times New Roman" w:hAnsi="Times New Roman" w:hint="eastAsia"/>
          <w:bCs/>
        </w:rPr>
        <w:t>素养</w:t>
      </w:r>
      <w:r w:rsidRPr="003C70BE">
        <w:rPr>
          <w:rFonts w:ascii="Times New Roman" w:hAnsi="Times New Roman" w:hint="eastAsia"/>
          <w:bCs/>
        </w:rPr>
        <w:t>，</w:t>
      </w:r>
      <w:r w:rsidRPr="003C70BE" w:rsidR="000E759C">
        <w:rPr>
          <w:rFonts w:ascii="Times New Roman" w:hAnsi="Times New Roman" w:hint="eastAsia"/>
          <w:bCs/>
        </w:rPr>
        <w:t>要求</w:t>
      </w:r>
      <w:r w:rsidRPr="003C70BE" w:rsidR="000330BE">
        <w:rPr>
          <w:rFonts w:ascii="Times New Roman" w:hAnsi="Times New Roman" w:hint="eastAsia"/>
          <w:bCs/>
        </w:rPr>
        <w:t>很</w:t>
      </w:r>
      <w:r w:rsidRPr="003C70BE" w:rsidR="000E759C">
        <w:rPr>
          <w:rFonts w:ascii="Times New Roman" w:hAnsi="Times New Roman" w:hint="eastAsia"/>
          <w:bCs/>
        </w:rPr>
        <w:t>高。</w:t>
      </w:r>
    </w:p>
    <w:p w:rsidR="004B28D7" w:rsidRPr="003C70BE" w:rsidP="003C70BE">
      <w:pPr>
        <w:pStyle w:val="PlainText"/>
        <w:tabs>
          <w:tab w:val="left" w:pos="5880"/>
        </w:tabs>
        <w:snapToGrid w:val="0"/>
        <w:spacing w:line="360" w:lineRule="auto"/>
        <w:rPr>
          <w:rFonts w:ascii="Times New Roman" w:eastAsia="黑体" w:hAnsi="Times New Roman"/>
        </w:rPr>
      </w:pPr>
      <w:r w:rsidRPr="003C70BE">
        <w:rPr>
          <w:rFonts w:ascii="Times New Roman" w:eastAsia="黑体" w:hAnsi="Times New Roman"/>
          <w:highlight w:val="yellow"/>
        </w:rPr>
        <w:t>【</w:t>
      </w:r>
      <w:r w:rsidRPr="003C70BE">
        <w:rPr>
          <w:rFonts w:ascii="Times New Roman" w:eastAsia="黑体" w:hAnsi="Times New Roman" w:hint="eastAsia"/>
          <w:highlight w:val="yellow"/>
        </w:rPr>
        <w:t>思路分析</w:t>
      </w:r>
      <w:r w:rsidRPr="003C70BE">
        <w:rPr>
          <w:rFonts w:ascii="Times New Roman" w:eastAsia="黑体" w:hAnsi="Times New Roman"/>
          <w:highlight w:val="yellow"/>
        </w:rPr>
        <w:t>】</w:t>
      </w:r>
    </w:p>
    <w:p w:rsidR="00BD1047" w:rsidRPr="003C70BE" w:rsidP="003C70BE">
      <w:pPr>
        <w:pStyle w:val="PlainText"/>
        <w:tabs>
          <w:tab w:val="left" w:pos="5880"/>
        </w:tabs>
        <w:snapToGrid w:val="0"/>
        <w:spacing w:line="360" w:lineRule="auto"/>
        <w:rPr>
          <w:rFonts w:ascii="Times New Roman" w:hAnsi="Times New Roman"/>
        </w:rPr>
      </w:pPr>
      <w:r>
        <w:rPr>
          <w:rFonts w:ascii="Times New Roman" w:hAnsi="Times New Roman" w:cs="宋体" w:hint="eastAsia"/>
        </w:rPr>
        <w:t>（</w:t>
      </w:r>
      <w:r w:rsidRPr="003C70BE" w:rsidR="004B28D7">
        <w:rPr>
          <w:rFonts w:ascii="Times New Roman" w:hAnsi="Times New Roman" w:cs="宋体" w:hint="eastAsia"/>
        </w:rPr>
        <w:t>1</w:t>
      </w:r>
      <w:r>
        <w:rPr>
          <w:rFonts w:ascii="Times New Roman" w:hAnsi="Times New Roman" w:cs="宋体" w:hint="eastAsia"/>
        </w:rPr>
        <w:t>）</w:t>
      </w:r>
      <w:r w:rsidRPr="003C70BE" w:rsidR="004B28D7">
        <w:rPr>
          <w:rFonts w:ascii="Times New Roman" w:hAnsi="Times New Roman" w:cs="宋体" w:hint="eastAsia"/>
        </w:rPr>
        <w:t>该设问类型</w:t>
      </w:r>
      <w:r w:rsidRPr="003C70BE" w:rsidR="000E759C">
        <w:rPr>
          <w:rFonts w:ascii="Times New Roman" w:hAnsi="Times New Roman" w:cs="宋体" w:hint="eastAsia"/>
        </w:rPr>
        <w:t>基本上属于</w:t>
      </w:r>
      <w:r w:rsidRPr="003C70BE" w:rsidR="000E759C">
        <w:rPr>
          <w:rFonts w:ascii="Times New Roman" w:hAnsi="Times New Roman"/>
        </w:rPr>
        <w:t>论述题之选择观点说明题</w:t>
      </w:r>
      <w:r w:rsidRPr="003C70BE">
        <w:rPr>
          <w:rFonts w:ascii="Times New Roman" w:hAnsi="Times New Roman" w:hint="eastAsia"/>
        </w:rPr>
        <w:t>，</w:t>
      </w:r>
      <w:r w:rsidRPr="003C70BE" w:rsidR="000E759C">
        <w:rPr>
          <w:rFonts w:ascii="Times New Roman" w:hAnsi="Times New Roman" w:hint="eastAsia"/>
        </w:rPr>
        <w:t>所以主观的选择或判断</w:t>
      </w:r>
      <w:r w:rsidRPr="003C70BE">
        <w:rPr>
          <w:rFonts w:ascii="Times New Roman" w:hAnsi="Times New Roman" w:hint="eastAsia"/>
        </w:rPr>
        <w:t>，</w:t>
      </w:r>
      <w:r w:rsidRPr="003C70BE" w:rsidR="000E759C">
        <w:rPr>
          <w:rFonts w:ascii="Times New Roman" w:hAnsi="Times New Roman" w:hint="eastAsia"/>
        </w:rPr>
        <w:t>即思维的第一步</w:t>
      </w:r>
      <w:r w:rsidRPr="003C70BE" w:rsidR="00CE1E1B">
        <w:rPr>
          <w:rFonts w:ascii="Times New Roman" w:hAnsi="Times New Roman" w:cs="宋体" w:hint="eastAsia"/>
        </w:rPr>
        <w:t>尤为重要</w:t>
      </w:r>
      <w:r w:rsidRPr="003C70BE">
        <w:rPr>
          <w:rFonts w:ascii="Times New Roman" w:hAnsi="Times New Roman" w:cs="宋体" w:hint="eastAsia"/>
        </w:rPr>
        <w:t>，</w:t>
      </w:r>
      <w:r w:rsidRPr="003C70BE" w:rsidR="000E759C">
        <w:rPr>
          <w:rFonts w:ascii="Times New Roman" w:hAnsi="Times New Roman" w:cs="宋体" w:hint="eastAsia"/>
        </w:rPr>
        <w:t>直接影响考生分数。</w:t>
      </w:r>
      <w:r w:rsidRPr="003C70BE" w:rsidR="000E759C">
        <w:rPr>
          <w:rFonts w:ascii="Times New Roman" w:hAnsi="Times New Roman" w:hint="eastAsia"/>
        </w:rPr>
        <w:t>选择的第一标准是自身知识的熟练性。</w:t>
      </w:r>
    </w:p>
    <w:p w:rsidR="00BD1047" w:rsidRPr="003C70BE" w:rsidP="003C70BE">
      <w:pPr>
        <w:pStyle w:val="PlainText"/>
        <w:tabs>
          <w:tab w:val="left" w:pos="5880"/>
        </w:tabs>
        <w:snapToGrid w:val="0"/>
        <w:spacing w:line="360" w:lineRule="auto"/>
        <w:rPr>
          <w:rFonts w:ascii="Times New Roman" w:hAnsi="Times New Roman"/>
        </w:rPr>
      </w:pPr>
      <w:r>
        <w:rPr>
          <w:rFonts w:ascii="Times New Roman" w:hAnsi="Times New Roman" w:hint="eastAsia"/>
        </w:rPr>
        <w:t>（</w:t>
      </w:r>
      <w:r w:rsidRPr="003C70BE" w:rsidR="000E759C">
        <w:rPr>
          <w:rFonts w:ascii="Times New Roman" w:hAnsi="Times New Roman" w:hint="eastAsia"/>
        </w:rPr>
        <w:t>2</w:t>
      </w:r>
      <w:r>
        <w:rPr>
          <w:rFonts w:ascii="Times New Roman" w:hAnsi="Times New Roman" w:hint="eastAsia"/>
        </w:rPr>
        <w:t>）</w:t>
      </w:r>
      <w:r w:rsidRPr="003C70BE" w:rsidR="000E759C">
        <w:rPr>
          <w:rFonts w:ascii="Times New Roman" w:hAnsi="Times New Roman" w:hint="eastAsia"/>
        </w:rPr>
        <w:t>总体思路如下</w:t>
      </w:r>
      <w:r>
        <w:rPr>
          <w:rFonts w:ascii="Times New Roman" w:hAnsi="Times New Roman" w:hint="eastAsia"/>
        </w:rPr>
        <w:t>：</w:t>
      </w:r>
    </w:p>
    <w:p w:rsidR="00BD1047" w:rsidRPr="003C70BE" w:rsidP="003C70BE">
      <w:pPr>
        <w:pStyle w:val="PlainText"/>
        <w:tabs>
          <w:tab w:val="left" w:pos="5880"/>
        </w:tabs>
        <w:snapToGrid w:val="0"/>
        <w:spacing w:line="360" w:lineRule="auto"/>
        <w:ind w:firstLine="420" w:firstLineChars="200"/>
        <w:rPr>
          <w:rFonts w:ascii="Times New Roman" w:hAnsi="Times New Roman"/>
          <w:bCs/>
        </w:rPr>
      </w:pPr>
      <w:r w:rsidRPr="003C70BE">
        <w:rPr>
          <w:rFonts w:ascii="Times New Roman" w:hAnsi="Times New Roman" w:hint="eastAsia"/>
          <w:bCs/>
        </w:rPr>
        <w:t>①重在审题</w:t>
      </w:r>
      <w:r w:rsidRPr="003C70BE" w:rsidR="003C70BE">
        <w:rPr>
          <w:rFonts w:ascii="Times New Roman" w:hAnsi="Times New Roman" w:hint="eastAsia"/>
          <w:bCs/>
        </w:rPr>
        <w:t>，</w:t>
      </w:r>
      <w:r w:rsidRPr="003C70BE">
        <w:rPr>
          <w:rFonts w:ascii="Times New Roman" w:hAnsi="Times New Roman" w:hint="eastAsia"/>
          <w:bCs/>
        </w:rPr>
        <w:t>认清要求</w:t>
      </w:r>
    </w:p>
    <w:p w:rsidR="00BD1047" w:rsidRPr="003C70BE" w:rsidP="003C70BE">
      <w:pPr>
        <w:spacing w:line="360" w:lineRule="auto"/>
        <w:ind w:left="210" w:firstLine="210" w:leftChars="100" w:firstLineChars="100"/>
        <w:textAlignment w:val="center"/>
        <w:rPr>
          <w:bCs/>
          <w:szCs w:val="21"/>
        </w:rPr>
      </w:pPr>
      <w:r w:rsidRPr="003C70BE">
        <w:rPr>
          <w:rFonts w:hint="eastAsia"/>
          <w:bCs/>
          <w:szCs w:val="21"/>
        </w:rPr>
        <w:t>②提取信息</w:t>
      </w:r>
      <w:r w:rsidRPr="003C70BE" w:rsidR="003C70BE">
        <w:rPr>
          <w:rFonts w:hint="eastAsia"/>
          <w:bCs/>
          <w:szCs w:val="21"/>
        </w:rPr>
        <w:t>，</w:t>
      </w:r>
      <w:r w:rsidRPr="003C70BE">
        <w:rPr>
          <w:rFonts w:hint="eastAsia"/>
          <w:bCs/>
          <w:szCs w:val="21"/>
        </w:rPr>
        <w:t>明确观点</w:t>
      </w:r>
    </w:p>
    <w:p w:rsidR="00BD1047" w:rsidRPr="003C70BE" w:rsidP="003C70BE">
      <w:pPr>
        <w:spacing w:line="360" w:lineRule="auto"/>
        <w:ind w:left="210" w:firstLine="210" w:leftChars="100" w:firstLineChars="100"/>
        <w:textAlignment w:val="center"/>
        <w:rPr>
          <w:bCs/>
          <w:szCs w:val="21"/>
        </w:rPr>
      </w:pPr>
      <w:r w:rsidRPr="003C70BE">
        <w:rPr>
          <w:rFonts w:hint="eastAsia"/>
          <w:bCs/>
          <w:szCs w:val="21"/>
        </w:rPr>
        <w:t>③重在阐述</w:t>
      </w:r>
      <w:r w:rsidRPr="003C70BE" w:rsidR="003C70BE">
        <w:rPr>
          <w:rFonts w:hint="eastAsia"/>
          <w:bCs/>
          <w:szCs w:val="21"/>
        </w:rPr>
        <w:t>，</w:t>
      </w:r>
      <w:r w:rsidRPr="003C70BE">
        <w:rPr>
          <w:rFonts w:hint="eastAsia"/>
          <w:bCs/>
          <w:szCs w:val="21"/>
        </w:rPr>
        <w:t>史论结合</w:t>
      </w:r>
    </w:p>
    <w:p w:rsidR="00BD1047" w:rsidRPr="003C70BE" w:rsidP="003C70BE">
      <w:pPr>
        <w:spacing w:line="360" w:lineRule="auto"/>
        <w:ind w:left="210" w:firstLine="210" w:leftChars="100" w:firstLineChars="100"/>
        <w:textAlignment w:val="center"/>
        <w:rPr>
          <w:bCs/>
          <w:szCs w:val="21"/>
        </w:rPr>
      </w:pPr>
      <w:r w:rsidRPr="003C70BE">
        <w:rPr>
          <w:rFonts w:hint="eastAsia"/>
          <w:bCs/>
          <w:szCs w:val="21"/>
        </w:rPr>
        <w:t>④表达准确</w:t>
      </w:r>
      <w:r w:rsidRPr="003C70BE" w:rsidR="003C70BE">
        <w:rPr>
          <w:rFonts w:hint="eastAsia"/>
          <w:bCs/>
          <w:szCs w:val="21"/>
        </w:rPr>
        <w:t>，</w:t>
      </w:r>
      <w:r w:rsidRPr="003C70BE">
        <w:rPr>
          <w:rFonts w:hint="eastAsia"/>
          <w:bCs/>
          <w:szCs w:val="21"/>
        </w:rPr>
        <w:t>逻辑清晰</w:t>
      </w:r>
    </w:p>
    <w:p w:rsidR="00BD1047" w:rsidRPr="003C70BE" w:rsidP="003C70BE">
      <w:pPr>
        <w:spacing w:line="360" w:lineRule="auto"/>
        <w:ind w:left="210" w:firstLine="210" w:leftChars="100" w:firstLineChars="100"/>
        <w:textAlignment w:val="center"/>
        <w:rPr>
          <w:bCs/>
          <w:szCs w:val="21"/>
        </w:rPr>
      </w:pPr>
      <w:r w:rsidRPr="003C70BE">
        <w:rPr>
          <w:rFonts w:hint="eastAsia"/>
          <w:bCs/>
          <w:szCs w:val="21"/>
        </w:rPr>
        <w:t>⑤首尾呼应</w:t>
      </w:r>
      <w:r w:rsidRPr="003C70BE" w:rsidR="003C70BE">
        <w:rPr>
          <w:rFonts w:hint="eastAsia"/>
          <w:bCs/>
          <w:szCs w:val="21"/>
        </w:rPr>
        <w:t>，</w:t>
      </w:r>
      <w:r w:rsidRPr="003C70BE">
        <w:rPr>
          <w:rFonts w:hint="eastAsia"/>
          <w:bCs/>
          <w:szCs w:val="21"/>
        </w:rPr>
        <w:t>升华拓展</w:t>
      </w:r>
    </w:p>
    <w:p w:rsidR="00BD1047" w:rsidRPr="003C70BE" w:rsidP="003C70BE">
      <w:pPr>
        <w:spacing w:line="360" w:lineRule="auto"/>
        <w:ind w:left="210" w:firstLine="210" w:leftChars="100" w:firstLineChars="100"/>
        <w:textAlignment w:val="center"/>
        <w:rPr>
          <w:rFonts w:eastAsia="仿宋"/>
          <w:bCs/>
          <w:szCs w:val="21"/>
        </w:rPr>
      </w:pPr>
      <w:r w:rsidRPr="003C70BE">
        <w:rPr>
          <w:rFonts w:hint="eastAsia"/>
          <w:bCs/>
          <w:szCs w:val="21"/>
        </w:rPr>
        <w:t>⑥字数相当</w:t>
      </w:r>
      <w:r w:rsidRPr="003C70BE" w:rsidR="003C70BE">
        <w:rPr>
          <w:rFonts w:hint="eastAsia"/>
          <w:bCs/>
          <w:szCs w:val="21"/>
        </w:rPr>
        <w:t>，</w:t>
      </w:r>
      <w:r w:rsidRPr="003C70BE">
        <w:rPr>
          <w:rFonts w:hint="eastAsia"/>
          <w:bCs/>
          <w:szCs w:val="21"/>
        </w:rPr>
        <w:t>不留空白</w:t>
      </w:r>
    </w:p>
    <w:p w:rsidR="004B28D7" w:rsidRPr="003C70BE" w:rsidP="003C70BE">
      <w:pPr>
        <w:spacing w:line="360" w:lineRule="auto"/>
        <w:rPr>
          <w:szCs w:val="21"/>
        </w:rPr>
      </w:pPr>
      <w:r>
        <w:rPr>
          <w:szCs w:val="21"/>
        </w:rPr>
        <w:pict>
          <v:shape id="_x0000_i1027" type="#_x0000_t75" style="width:196.35pt;height:50.5pt;mso-position-horizontal-relative:page;mso-position-vertical-relative:page">
            <v:imagedata r:id="rId8" o:title=""/>
          </v:shape>
        </w:pict>
      </w:r>
    </w:p>
    <w:p w:rsidR="0008722C" w:rsidRPr="003C70BE" w:rsidP="003C70BE">
      <w:pPr>
        <w:shd w:val="clear" w:color="auto" w:fill="FFFFFF"/>
        <w:spacing w:line="360" w:lineRule="auto"/>
        <w:jc w:val="left"/>
        <w:textAlignment w:val="center"/>
      </w:pPr>
      <w:r w:rsidRPr="003C70BE">
        <w:rPr>
          <w:rFonts w:hint="eastAsia"/>
        </w:rPr>
        <w:t>1</w:t>
      </w:r>
      <w:r w:rsidR="003C70BE">
        <w:t>．（</w:t>
      </w:r>
      <w:r w:rsidRPr="003C70BE">
        <w:t>2023·</w:t>
      </w:r>
      <w:r w:rsidRPr="003C70BE">
        <w:t>广东</w:t>
      </w:r>
      <w:r w:rsidRPr="003C70BE" w:rsidR="00D61597">
        <w:rPr>
          <w:rFonts w:hint="eastAsia"/>
        </w:rPr>
        <w:t>卷</w:t>
      </w:r>
      <w:r w:rsidR="003C70BE">
        <w:t>）</w:t>
      </w:r>
      <w:r w:rsidRPr="003C70BE">
        <w:t>阅读材料并结合所学知识</w:t>
      </w:r>
      <w:r w:rsidRPr="003C70BE" w:rsidR="003C70BE">
        <w:t>，</w:t>
      </w:r>
      <w:r w:rsidRPr="003C70BE">
        <w:t>完成下列要求。</w:t>
      </w:r>
    </w:p>
    <w:p w:rsidR="00D61597" w:rsidRPr="003C70BE" w:rsidP="003C70BE">
      <w:pPr>
        <w:shd w:val="clear" w:color="auto" w:fill="FFFFFF"/>
        <w:spacing w:line="360" w:lineRule="auto"/>
        <w:jc w:val="left"/>
        <w:textAlignment w:val="center"/>
        <w:rPr>
          <w:rFonts w:eastAsia="黑体"/>
          <w:kern w:val="0"/>
          <w:sz w:val="24"/>
          <w:szCs w:val="24"/>
        </w:rPr>
      </w:pPr>
      <w:r w:rsidRPr="003C70BE">
        <w:rPr>
          <w:rFonts w:eastAsia="黑体" w:cs="楷体"/>
        </w:rPr>
        <w:t>材料</w:t>
      </w:r>
    </w:p>
    <w:p w:rsidR="0008722C" w:rsidRPr="003C70BE" w:rsidP="003C70BE">
      <w:pPr>
        <w:shd w:val="clear" w:color="auto" w:fill="FFFFFF"/>
        <w:spacing w:line="360" w:lineRule="auto"/>
        <w:ind w:firstLine="420" w:firstLineChars="200"/>
        <w:jc w:val="left"/>
        <w:textAlignment w:val="center"/>
      </w:pPr>
      <w:r w:rsidRPr="003C70BE">
        <w:rPr>
          <w:rFonts w:eastAsia="楷体" w:cs="楷体"/>
        </w:rPr>
        <w:t>中华文明源远流长</w:t>
      </w:r>
      <w:r w:rsidRPr="003C70BE" w:rsidR="003C70BE">
        <w:rPr>
          <w:rFonts w:eastAsia="楷体" w:cs="楷体"/>
        </w:rPr>
        <w:t>，</w:t>
      </w:r>
      <w:r w:rsidRPr="003C70BE">
        <w:rPr>
          <w:rFonts w:eastAsia="楷体" w:cs="楷体"/>
        </w:rPr>
        <w:t>其演进过程可从以下几个角度予以探究。</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19"/>
        <w:gridCol w:w="8273"/>
      </w:tblGrid>
      <w:tr w:rsidTr="003D133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角度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内涵</w:t>
            </w:r>
          </w:p>
        </w:tc>
      </w:tr>
      <w:tr w:rsidTr="003D133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jc w:val="left"/>
              <w:textAlignment w:val="center"/>
            </w:pPr>
            <w:r w:rsidRPr="003C70BE">
              <w:rPr>
                <w:rFonts w:eastAsia="楷体" w:cs="楷体"/>
              </w:rPr>
              <w:t>多元一体格局的形成</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中华文明的演进过程</w:t>
            </w:r>
            <w:r w:rsidRPr="003C70BE" w:rsidR="003C70BE">
              <w:rPr>
                <w:rFonts w:eastAsia="楷体" w:cs="楷体"/>
              </w:rPr>
              <w:t>，</w:t>
            </w:r>
            <w:r w:rsidRPr="003C70BE">
              <w:rPr>
                <w:rFonts w:eastAsia="楷体" w:cs="楷体"/>
              </w:rPr>
              <w:t>在很大程度上可以视为不同地域的文明以及不同民族的文明</w:t>
            </w:r>
            <w:r w:rsidRPr="003C70BE" w:rsidR="003C70BE">
              <w:rPr>
                <w:rFonts w:eastAsia="楷体" w:cs="楷体"/>
              </w:rPr>
              <w:t>，</w:t>
            </w:r>
            <w:r w:rsidRPr="003C70BE">
              <w:rPr>
                <w:rFonts w:eastAsia="楷体" w:cs="楷体"/>
              </w:rPr>
              <w:t>在交往中整合为一体的过程。</w:t>
            </w:r>
          </w:p>
        </w:tc>
      </w:tr>
    </w:tbl>
    <w:p>
      <w:pPr>
        <w:sectPr>
          <w:pgSz w:w="11906" w:h="16838"/>
          <w:pgMar w:top="1418" w:right="1077" w:bottom="1418" w:left="1077" w:header="851" w:footer="992" w:gutter="0"/>
          <w:cols w:space="720"/>
          <w:docGrid w:type="lines" w:linePitch="312"/>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719"/>
        <w:gridCol w:w="8273"/>
      </w:tblGrid>
      <w:tr w:rsidTr="003D133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jc w:val="left"/>
              <w:textAlignment w:val="center"/>
            </w:pPr>
            <w:r w:rsidRPr="003C70BE">
              <w:rPr>
                <w:rFonts w:eastAsia="楷体" w:cs="楷体"/>
              </w:rPr>
              <w:t>多民族的交融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中华文明的发展史从一个侧面来看就是多民族不断交融、共同创造的历史。</w:t>
            </w:r>
          </w:p>
        </w:tc>
      </w:tr>
      <w:tr w:rsidTr="003D133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jc w:val="left"/>
              <w:textAlignment w:val="center"/>
            </w:pPr>
            <w:r w:rsidRPr="003C70BE">
              <w:rPr>
                <w:rFonts w:eastAsia="楷体" w:cs="楷体"/>
              </w:rPr>
              <w:t>外来文明的吸收</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中华文明不断与域外异质文明接触</w:t>
            </w:r>
            <w:r w:rsidRPr="003C70BE" w:rsidR="003C70BE">
              <w:rPr>
                <w:rFonts w:eastAsia="楷体" w:cs="楷体"/>
              </w:rPr>
              <w:t>，</w:t>
            </w:r>
            <w:r w:rsidRPr="003C70BE">
              <w:rPr>
                <w:rFonts w:eastAsia="楷体" w:cs="楷体"/>
              </w:rPr>
              <w:t>积极吸收外来文化</w:t>
            </w:r>
            <w:r w:rsidRPr="003C70BE" w:rsidR="003C70BE">
              <w:rPr>
                <w:rFonts w:eastAsia="楷体" w:cs="楷体"/>
              </w:rPr>
              <w:t>，</w:t>
            </w:r>
            <w:r w:rsidRPr="003C70BE">
              <w:rPr>
                <w:rFonts w:eastAsia="楷体" w:cs="楷体"/>
              </w:rPr>
              <w:t>具有很强的包容性。</w:t>
            </w:r>
          </w:p>
        </w:tc>
      </w:tr>
      <w:tr w:rsidTr="003D133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jc w:val="left"/>
              <w:textAlignment w:val="center"/>
            </w:pPr>
            <w:r w:rsidRPr="003C70BE">
              <w:rPr>
                <w:rFonts w:eastAsia="楷体" w:cs="楷体"/>
              </w:rPr>
              <w:t>雅与俗的互动</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中华文明就是由雅化俗、由俗化雅</w:t>
            </w:r>
            <w:r w:rsidRPr="003C70BE" w:rsidR="003C70BE">
              <w:rPr>
                <w:rFonts w:eastAsia="楷体" w:cs="楷体"/>
              </w:rPr>
              <w:t>，</w:t>
            </w:r>
            <w:r w:rsidRPr="003C70BE">
              <w:rPr>
                <w:rFonts w:eastAsia="楷体" w:cs="楷体"/>
              </w:rPr>
              <w:t>在雅与俗的互相转化中得以发展。</w:t>
            </w:r>
          </w:p>
        </w:tc>
      </w:tr>
      <w:tr w:rsidTr="003D1337">
        <w:tblPrEx>
          <w:tblW w:w="0" w:type="auto"/>
          <w:tblCellMar>
            <w:top w:w="120" w:type="dxa"/>
            <w:left w:w="120" w:type="dxa"/>
            <w:bottom w:w="120" w:type="dxa"/>
            <w:right w:w="120"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jc w:val="left"/>
              <w:textAlignment w:val="center"/>
            </w:pPr>
            <w:r w:rsidRPr="003C70BE">
              <w:rPr>
                <w:rFonts w:eastAsia="楷体" w:cs="楷体"/>
              </w:rPr>
              <w:t>以复古为革新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8722C" w:rsidRPr="003C70BE" w:rsidP="003C70BE">
            <w:pPr>
              <w:shd w:val="clear" w:color="auto" w:fill="FFFFFF"/>
              <w:spacing w:line="360" w:lineRule="auto"/>
              <w:ind w:firstLine="420"/>
              <w:jc w:val="left"/>
              <w:textAlignment w:val="center"/>
            </w:pPr>
            <w:r w:rsidRPr="003C70BE">
              <w:rPr>
                <w:rFonts w:eastAsia="楷体" w:cs="楷体"/>
              </w:rPr>
              <w:t>中华文明实现变革的一种常见方式是以复古为革新</w:t>
            </w:r>
            <w:r w:rsidRPr="003C70BE" w:rsidR="003C70BE">
              <w:rPr>
                <w:rFonts w:eastAsia="楷体" w:cs="楷体"/>
              </w:rPr>
              <w:t>，</w:t>
            </w:r>
            <w:r w:rsidRPr="003C70BE">
              <w:rPr>
                <w:rFonts w:eastAsia="楷体" w:cs="楷体"/>
              </w:rPr>
              <w:t>即借复古之名行革新之实。</w:t>
            </w:r>
          </w:p>
        </w:tc>
      </w:tr>
    </w:tbl>
    <w:p w:rsidR="00D61597" w:rsidRPr="003C70BE" w:rsidP="003C70BE">
      <w:pPr>
        <w:shd w:val="clear" w:color="auto" w:fill="FFFFFF"/>
        <w:spacing w:line="360" w:lineRule="auto"/>
        <w:ind w:firstLine="5040" w:firstLineChars="2400"/>
        <w:jc w:val="left"/>
        <w:textAlignment w:val="center"/>
        <w:rPr>
          <w:rFonts w:eastAsia="楷体" w:cs="楷体"/>
        </w:rPr>
      </w:pPr>
      <w:r w:rsidRPr="003C70BE">
        <w:rPr>
          <w:rFonts w:eastAsia="楷体" w:cs="楷体"/>
        </w:rPr>
        <w:t>——</w:t>
      </w:r>
      <w:r w:rsidRPr="003C70BE">
        <w:rPr>
          <w:rFonts w:eastAsia="楷体" w:cs="楷体"/>
        </w:rPr>
        <w:t>摘编自袁行霈等主编《中华文明史》</w:t>
      </w:r>
    </w:p>
    <w:p w:rsidR="0008722C" w:rsidRPr="003C70BE" w:rsidP="003C70BE">
      <w:pPr>
        <w:shd w:val="clear" w:color="auto" w:fill="FFFFFF"/>
        <w:spacing w:line="360" w:lineRule="auto"/>
        <w:ind w:firstLine="420" w:firstLineChars="200"/>
        <w:jc w:val="left"/>
        <w:textAlignment w:val="center"/>
      </w:pPr>
      <w:r w:rsidRPr="003C70BE">
        <w:t>从材料中任意选取一个角度</w:t>
      </w:r>
      <w:r w:rsidRPr="003C70BE" w:rsidR="003C70BE">
        <w:t>，</w:t>
      </w:r>
      <w:r w:rsidRPr="003C70BE">
        <w:t>对中华古代文明史进行分期</w:t>
      </w:r>
      <w:r w:rsidRPr="003C70BE" w:rsidR="003C70BE">
        <w:t>，</w:t>
      </w:r>
      <w:r w:rsidRPr="003C70BE">
        <w:t>并运用中国古代史知识进行阐述。</w:t>
      </w:r>
      <w:r w:rsidR="003C70BE">
        <w:t>（</w:t>
      </w:r>
      <w:r w:rsidRPr="003C70BE">
        <w:t>要求</w:t>
      </w:r>
      <w:r w:rsidR="003C70BE">
        <w:t>：</w:t>
      </w:r>
      <w:r w:rsidRPr="003C70BE">
        <w:t>写出选取的角度</w:t>
      </w:r>
      <w:r w:rsidRPr="003C70BE" w:rsidR="003C70BE">
        <w:t>，</w:t>
      </w:r>
      <w:r w:rsidRPr="003C70BE">
        <w:t>分期明确</w:t>
      </w:r>
      <w:r w:rsidRPr="003C70BE" w:rsidR="003C70BE">
        <w:t>，</w:t>
      </w:r>
      <w:r w:rsidRPr="003C70BE">
        <w:t>阐述须有史实依据</w:t>
      </w:r>
      <w:r w:rsidRPr="003C70BE" w:rsidR="003C70BE">
        <w:t>，</w:t>
      </w:r>
      <w:r w:rsidRPr="003C70BE">
        <w:t>逻辑清晰</w:t>
      </w:r>
      <w:r w:rsidR="003C70BE">
        <w:t>）</w:t>
      </w:r>
    </w:p>
    <w:p w:rsidR="0008722C" w:rsidRPr="003C70BE" w:rsidP="003C70BE">
      <w:pPr>
        <w:spacing w:line="360" w:lineRule="auto"/>
        <w:rPr>
          <w:color w:val="0070C0"/>
        </w:rPr>
      </w:pPr>
      <w:r w:rsidRPr="003C70BE">
        <w:rPr>
          <w:color w:val="0070C0"/>
        </w:rPr>
        <w:t>【</w:t>
      </w:r>
      <w:r w:rsidRPr="003C70BE">
        <w:rPr>
          <w:rFonts w:hint="eastAsia"/>
          <w:color w:val="0070C0"/>
        </w:rPr>
        <w:t>思路</w:t>
      </w:r>
      <w:r w:rsidRPr="003C70BE">
        <w:rPr>
          <w:color w:val="0070C0"/>
        </w:rPr>
        <w:t>详解】</w:t>
      </w:r>
    </w:p>
    <w:p w:rsidR="0008722C" w:rsidRPr="003C70BE" w:rsidP="003C70BE">
      <w:pPr>
        <w:spacing w:line="360" w:lineRule="auto"/>
        <w:ind w:firstLine="420" w:firstLineChars="200"/>
        <w:rPr>
          <w:rFonts w:eastAsia="仿宋"/>
        </w:rPr>
      </w:pPr>
      <w:r w:rsidRPr="003C70BE">
        <w:rPr>
          <w:rFonts w:eastAsia="仿宋"/>
        </w:rPr>
        <w:t>本题是论述题之选择观点说明题。时空是古代中国。选取角度</w:t>
      </w:r>
      <w:r w:rsidR="003C70BE">
        <w:rPr>
          <w:rFonts w:eastAsia="仿宋"/>
        </w:rPr>
        <w:t>：</w:t>
      </w:r>
      <w:r w:rsidRPr="003C70BE">
        <w:rPr>
          <w:rFonts w:eastAsia="仿宋"/>
        </w:rPr>
        <w:t>多民族的交融。阐述</w:t>
      </w:r>
      <w:r w:rsidR="003C70BE">
        <w:rPr>
          <w:rFonts w:eastAsia="仿宋"/>
        </w:rPr>
        <w:t>：</w:t>
      </w:r>
      <w:r w:rsidRPr="003C70BE">
        <w:rPr>
          <w:rFonts w:eastAsia="仿宋"/>
        </w:rPr>
        <w:t>首先</w:t>
      </w:r>
      <w:r w:rsidRPr="003C70BE" w:rsidR="003C70BE">
        <w:rPr>
          <w:rFonts w:eastAsia="仿宋"/>
        </w:rPr>
        <w:t>，</w:t>
      </w:r>
      <w:r w:rsidRPr="003C70BE">
        <w:rPr>
          <w:rFonts w:eastAsia="仿宋"/>
        </w:rPr>
        <w:t>说明中国史是一部各民族交流交融的历史</w:t>
      </w:r>
      <w:r w:rsidRPr="003C70BE" w:rsidR="003C70BE">
        <w:rPr>
          <w:rFonts w:eastAsia="仿宋"/>
        </w:rPr>
        <w:t>，</w:t>
      </w:r>
      <w:r w:rsidRPr="003C70BE">
        <w:rPr>
          <w:rFonts w:eastAsia="仿宋"/>
        </w:rPr>
        <w:t>并说明中华民族的形成和发展是各民族交往交流交融的结果。其次</w:t>
      </w:r>
      <w:r w:rsidRPr="003C70BE" w:rsidR="003C70BE">
        <w:rPr>
          <w:rFonts w:eastAsia="仿宋"/>
        </w:rPr>
        <w:t>，</w:t>
      </w:r>
      <w:r w:rsidRPr="003C70BE">
        <w:rPr>
          <w:rFonts w:eastAsia="仿宋"/>
        </w:rPr>
        <w:t>说明先秦时期、秦汉时期、魏晋南北朝时期、隋唐时期、宋元以及明清时期</w:t>
      </w:r>
      <w:r w:rsidRPr="003C70BE" w:rsidR="003C70BE">
        <w:rPr>
          <w:rFonts w:eastAsia="仿宋"/>
        </w:rPr>
        <w:t>，</w:t>
      </w:r>
      <w:r w:rsidRPr="003C70BE">
        <w:rPr>
          <w:rFonts w:eastAsia="仿宋"/>
        </w:rPr>
        <w:t>不同时期的民族交融状况即可。最后总结</w:t>
      </w:r>
      <w:r w:rsidRPr="003C70BE" w:rsidR="003C70BE">
        <w:rPr>
          <w:rFonts w:eastAsia="仿宋"/>
        </w:rPr>
        <w:t>，</w:t>
      </w:r>
      <w:r w:rsidRPr="003C70BE">
        <w:rPr>
          <w:rFonts w:eastAsia="仿宋"/>
        </w:rPr>
        <w:t>分析说明民族交融与国家强盛之间的关系</w:t>
      </w:r>
      <w:r w:rsidRPr="003C70BE" w:rsidR="003C70BE">
        <w:rPr>
          <w:rFonts w:eastAsia="仿宋"/>
        </w:rPr>
        <w:t>，</w:t>
      </w:r>
      <w:r w:rsidRPr="003C70BE">
        <w:rPr>
          <w:rFonts w:eastAsia="仿宋"/>
        </w:rPr>
        <w:t>进而说明中华民族共同体的形成。</w:t>
      </w:r>
    </w:p>
    <w:p w:rsidR="0008722C" w:rsidRPr="003C70BE" w:rsidP="003C70BE">
      <w:pPr>
        <w:spacing w:line="360" w:lineRule="auto"/>
        <w:rPr>
          <w:color w:val="0070C0"/>
        </w:rPr>
      </w:pPr>
      <w:r w:rsidRPr="003C70BE">
        <w:rPr>
          <w:color w:val="0070C0"/>
        </w:rPr>
        <w:t>【</w:t>
      </w:r>
      <w:r w:rsidRPr="003C70BE">
        <w:rPr>
          <w:rFonts w:hint="eastAsia"/>
          <w:color w:val="0070C0"/>
        </w:rPr>
        <w:t>参考</w:t>
      </w:r>
      <w:r w:rsidRPr="003C70BE">
        <w:rPr>
          <w:color w:val="0070C0"/>
        </w:rPr>
        <w:t>答案】</w:t>
      </w:r>
      <w:r w:rsidRPr="003C70BE" w:rsidR="00BD1047">
        <w:rPr>
          <w:rFonts w:eastAsia="仿宋" w:hint="eastAsia"/>
        </w:rPr>
        <w:t>示例</w:t>
      </w:r>
      <w:r w:rsidR="003C70BE">
        <w:rPr>
          <w:rFonts w:eastAsia="仿宋" w:hint="eastAsia"/>
        </w:rPr>
        <w:t>：</w:t>
      </w:r>
    </w:p>
    <w:p w:rsidR="0008722C" w:rsidRPr="003C70BE" w:rsidP="003C70BE">
      <w:pPr>
        <w:spacing w:line="360" w:lineRule="auto"/>
        <w:ind w:firstLine="420" w:firstLineChars="200"/>
        <w:rPr>
          <w:rFonts w:eastAsia="仿宋"/>
        </w:rPr>
      </w:pPr>
      <w:r w:rsidRPr="003C70BE">
        <w:rPr>
          <w:rFonts w:eastAsia="仿宋"/>
        </w:rPr>
        <w:t>选取角度</w:t>
      </w:r>
      <w:r w:rsidR="003C70BE">
        <w:rPr>
          <w:rFonts w:eastAsia="仿宋"/>
        </w:rPr>
        <w:t>：</w:t>
      </w:r>
      <w:r w:rsidRPr="003C70BE">
        <w:rPr>
          <w:rFonts w:eastAsia="仿宋"/>
        </w:rPr>
        <w:t>多民族的交融。</w:t>
      </w:r>
    </w:p>
    <w:p w:rsidR="0008722C" w:rsidRPr="003C70BE" w:rsidP="003C70BE">
      <w:pPr>
        <w:spacing w:line="360" w:lineRule="auto"/>
        <w:ind w:firstLine="420" w:firstLineChars="200"/>
        <w:rPr>
          <w:rFonts w:eastAsia="仿宋"/>
        </w:rPr>
      </w:pPr>
      <w:r w:rsidRPr="003C70BE">
        <w:rPr>
          <w:rFonts w:eastAsia="仿宋"/>
        </w:rPr>
        <w:t>阐述</w:t>
      </w:r>
      <w:r w:rsidR="003C70BE">
        <w:rPr>
          <w:rFonts w:eastAsia="仿宋"/>
        </w:rPr>
        <w:t>：</w:t>
      </w:r>
      <w:r w:rsidRPr="003C70BE">
        <w:rPr>
          <w:rFonts w:eastAsia="仿宋"/>
        </w:rPr>
        <w:t>一部中国史就是一部中华大地上各民族交往交流交融的历史。我国古代先民很早就乘舟车之利</w:t>
      </w:r>
      <w:r w:rsidRPr="003C70BE" w:rsidR="003C70BE">
        <w:rPr>
          <w:rFonts w:eastAsia="仿宋"/>
        </w:rPr>
        <w:t>，</w:t>
      </w:r>
      <w:r w:rsidRPr="003C70BE">
        <w:rPr>
          <w:rFonts w:eastAsia="仿宋"/>
        </w:rPr>
        <w:t>纵贯南北、沟通东西</w:t>
      </w:r>
      <w:r w:rsidRPr="003C70BE" w:rsidR="003C70BE">
        <w:rPr>
          <w:rFonts w:eastAsia="仿宋"/>
        </w:rPr>
        <w:t>，</w:t>
      </w:r>
      <w:r w:rsidRPr="003C70BE">
        <w:rPr>
          <w:rFonts w:eastAsia="仿宋"/>
        </w:rPr>
        <w:t>绘就了各民族交往交流交融的壮美文明画卷。可以说</w:t>
      </w:r>
      <w:r w:rsidRPr="003C70BE" w:rsidR="003C70BE">
        <w:rPr>
          <w:rFonts w:eastAsia="仿宋"/>
        </w:rPr>
        <w:t>，</w:t>
      </w:r>
      <w:r w:rsidRPr="003C70BE">
        <w:rPr>
          <w:rFonts w:eastAsia="仿宋"/>
        </w:rPr>
        <w:t>中华民族的形成和发展</w:t>
      </w:r>
      <w:r w:rsidRPr="003C70BE" w:rsidR="003C70BE">
        <w:rPr>
          <w:rFonts w:eastAsia="仿宋"/>
        </w:rPr>
        <w:t>，</w:t>
      </w:r>
      <w:r w:rsidRPr="003C70BE">
        <w:rPr>
          <w:rFonts w:eastAsia="仿宋"/>
        </w:rPr>
        <w:t>就是各民族交往交流交融的结果。先秦时期</w:t>
      </w:r>
      <w:r w:rsidRPr="003C70BE" w:rsidR="003C70BE">
        <w:rPr>
          <w:rFonts w:eastAsia="仿宋"/>
        </w:rPr>
        <w:t>，</w:t>
      </w:r>
      <w:r w:rsidRPr="003C70BE">
        <w:rPr>
          <w:rFonts w:eastAsia="仿宋"/>
        </w:rPr>
        <w:t>形成了</w:t>
      </w:r>
      <w:r w:rsidRPr="003C70BE">
        <w:rPr>
          <w:rFonts w:eastAsia="仿宋"/>
        </w:rPr>
        <w:t>“</w:t>
      </w:r>
      <w:r w:rsidRPr="003C70BE">
        <w:rPr>
          <w:rFonts w:eastAsia="仿宋"/>
        </w:rPr>
        <w:t>五方之民</w:t>
      </w:r>
      <w:r w:rsidRPr="003C70BE">
        <w:rPr>
          <w:rFonts w:eastAsia="仿宋"/>
        </w:rPr>
        <w:t>”</w:t>
      </w:r>
      <w:r w:rsidRPr="003C70BE">
        <w:rPr>
          <w:rFonts w:eastAsia="仿宋"/>
        </w:rPr>
        <w:t>共天下的交融格局</w:t>
      </w:r>
      <w:r w:rsidRPr="003C70BE" w:rsidR="003C70BE">
        <w:rPr>
          <w:rFonts w:eastAsia="仿宋"/>
        </w:rPr>
        <w:t>，</w:t>
      </w:r>
      <w:r w:rsidRPr="003C70BE">
        <w:rPr>
          <w:rFonts w:eastAsia="仿宋"/>
        </w:rPr>
        <w:t>推动形成了强盛的秦汉王朝。魏晋南北朝时期虽然战乱频仍</w:t>
      </w:r>
      <w:r w:rsidRPr="003C70BE" w:rsidR="003C70BE">
        <w:rPr>
          <w:rFonts w:eastAsia="仿宋"/>
        </w:rPr>
        <w:t>，</w:t>
      </w:r>
      <w:r w:rsidRPr="003C70BE">
        <w:rPr>
          <w:rFonts w:eastAsia="仿宋"/>
        </w:rPr>
        <w:t>但各民族交往交流交融不论是广度还是深度都超乎以往。隋唐时期经济社会发展又进一步促进了各民族交往交流交融。宋元时期</w:t>
      </w:r>
      <w:r w:rsidRPr="003C70BE" w:rsidR="003C70BE">
        <w:rPr>
          <w:rFonts w:eastAsia="仿宋"/>
        </w:rPr>
        <w:t>，</w:t>
      </w:r>
      <w:r w:rsidRPr="003C70BE">
        <w:rPr>
          <w:rFonts w:eastAsia="仿宋"/>
        </w:rPr>
        <w:t>各民族交往交流交融进入新阶段</w:t>
      </w:r>
      <w:r w:rsidRPr="003C70BE" w:rsidR="003C70BE">
        <w:rPr>
          <w:rFonts w:eastAsia="仿宋"/>
        </w:rPr>
        <w:t>，</w:t>
      </w:r>
      <w:r w:rsidRPr="003C70BE">
        <w:rPr>
          <w:rFonts w:eastAsia="仿宋"/>
        </w:rPr>
        <w:t>为明清两代的强盛奠定了基础。</w:t>
      </w:r>
    </w:p>
    <w:p w:rsidR="0008722C" w:rsidRPr="003C70BE" w:rsidP="003C70BE">
      <w:pPr>
        <w:spacing w:line="360" w:lineRule="auto"/>
        <w:ind w:firstLine="420" w:firstLineChars="200"/>
        <w:rPr>
          <w:rFonts w:eastAsia="仿宋"/>
        </w:rPr>
      </w:pPr>
      <w:r w:rsidRPr="003C70BE">
        <w:rPr>
          <w:rFonts w:eastAsia="仿宋"/>
        </w:rPr>
        <w:t>历史表明</w:t>
      </w:r>
      <w:r w:rsidRPr="003C70BE" w:rsidR="003C70BE">
        <w:rPr>
          <w:rFonts w:eastAsia="仿宋"/>
        </w:rPr>
        <w:t>，</w:t>
      </w:r>
      <w:r w:rsidRPr="003C70BE">
        <w:rPr>
          <w:rFonts w:eastAsia="仿宋"/>
        </w:rPr>
        <w:t>各民族的交往交流交融带来了国家强盛</w:t>
      </w:r>
      <w:r w:rsidRPr="003C70BE" w:rsidR="003C70BE">
        <w:rPr>
          <w:rFonts w:eastAsia="仿宋"/>
        </w:rPr>
        <w:t>，</w:t>
      </w:r>
      <w:r w:rsidRPr="003C70BE">
        <w:rPr>
          <w:rFonts w:eastAsia="仿宋"/>
        </w:rPr>
        <w:t>而国家强盛又促进了各民族的交往交流交融。在长期的交往交流交融过程中</w:t>
      </w:r>
      <w:r w:rsidRPr="003C70BE" w:rsidR="003C70BE">
        <w:rPr>
          <w:rFonts w:eastAsia="仿宋"/>
        </w:rPr>
        <w:t>，</w:t>
      </w:r>
      <w:r w:rsidRPr="003C70BE">
        <w:rPr>
          <w:rFonts w:eastAsia="仿宋"/>
        </w:rPr>
        <w:t>各民族相互认同、相互借鉴</w:t>
      </w:r>
      <w:r w:rsidRPr="003C70BE" w:rsidR="003C70BE">
        <w:rPr>
          <w:rFonts w:eastAsia="仿宋"/>
        </w:rPr>
        <w:t>，</w:t>
      </w:r>
      <w:r w:rsidRPr="003C70BE">
        <w:rPr>
          <w:rFonts w:eastAsia="仿宋"/>
        </w:rPr>
        <w:t>逐渐形成中华民族共同体。</w:t>
      </w:r>
    </w:p>
    <w:p w:rsidR="00D61597" w:rsidRPr="003C70BE" w:rsidP="003C70BE">
      <w:pPr>
        <w:spacing w:line="360" w:lineRule="auto"/>
        <w:jc w:val="left"/>
        <w:textAlignment w:val="center"/>
        <w:rPr>
          <w:rFonts w:cs="宋体"/>
        </w:rPr>
      </w:pPr>
      <w:r w:rsidRPr="003C70BE">
        <w:rPr>
          <w:rFonts w:hint="eastAsia"/>
        </w:rPr>
        <w:t>2</w:t>
      </w:r>
      <w:r w:rsidR="003C70BE">
        <w:t>．</w:t>
      </w:r>
      <w:r w:rsidRPr="003C70BE">
        <w:rPr>
          <w:rFonts w:cs="宋体"/>
        </w:rPr>
        <w:t>阅读材料</w:t>
      </w:r>
      <w:r w:rsidRPr="003C70BE" w:rsidR="003C70BE">
        <w:rPr>
          <w:rFonts w:cs="宋体"/>
        </w:rPr>
        <w:t>，</w:t>
      </w:r>
      <w:r w:rsidRPr="003C70BE">
        <w:rPr>
          <w:rFonts w:cs="宋体"/>
        </w:rPr>
        <w:t>回答问题。</w:t>
      </w:r>
    </w:p>
    <w:p w:rsidR="00D61597" w:rsidRPr="003C70BE" w:rsidP="003C70BE">
      <w:pPr>
        <w:spacing w:line="360" w:lineRule="auto"/>
        <w:ind w:firstLine="420" w:firstLineChars="200"/>
        <w:jc w:val="left"/>
        <w:textAlignment w:val="center"/>
        <w:rPr>
          <w:rFonts w:eastAsia="楷体" w:cs="宋体"/>
        </w:rPr>
      </w:pPr>
      <w:r w:rsidRPr="003C70BE">
        <w:rPr>
          <w:rFonts w:eastAsia="楷体" w:cs="宋体"/>
        </w:rPr>
        <w:t>图一、图二、图三是中国古代三个历史时期</w:t>
      </w:r>
      <w:r w:rsidR="003C70BE">
        <w:rPr>
          <w:rFonts w:eastAsia="楷体" w:cs="宋体"/>
        </w:rPr>
        <w:t>（</w:t>
      </w:r>
      <w:r w:rsidRPr="003C70BE">
        <w:rPr>
          <w:rFonts w:eastAsia="楷体" w:cs="宋体"/>
        </w:rPr>
        <w:t>隋唐、宋元、明清</w:t>
      </w:r>
      <w:r w:rsidR="003C70BE">
        <w:rPr>
          <w:rFonts w:eastAsia="楷体" w:cs="宋体"/>
        </w:rPr>
        <w:t>）</w:t>
      </w:r>
      <w:r w:rsidRPr="003C70BE">
        <w:rPr>
          <w:rFonts w:eastAsia="楷体" w:cs="宋体"/>
        </w:rPr>
        <w:t>的汉族与周边少数民族的分布形势图。</w:t>
      </w:r>
    </w:p>
    <w:p w:rsidR="00D61597" w:rsidRPr="003C70BE" w:rsidP="003C70BE">
      <w:pPr>
        <w:spacing w:line="360" w:lineRule="auto"/>
        <w:jc w:val="left"/>
        <w:textAlignment w:val="center"/>
        <w:rPr>
          <w:rFonts w:eastAsia="黑体" w:cs="楷体"/>
        </w:rPr>
        <w:sectPr>
          <w:type w:val="nextPage"/>
          <w:pgSz w:w="11906" w:h="16838"/>
          <w:pgMar w:top="1418" w:right="1077" w:bottom="1418" w:left="1077" w:header="851" w:footer="992" w:gutter="0"/>
          <w:pgNumType w:start="2"/>
          <w:cols w:space="720"/>
          <w:titlePg w:val="0"/>
          <w:docGrid w:type="lines" w:linePitch="312"/>
        </w:sectPr>
      </w:pPr>
      <w:r w:rsidRPr="003C70BE">
        <w:rPr>
          <w:rFonts w:eastAsia="黑体" w:cs="楷体"/>
        </w:rPr>
        <w:t>材料</w:t>
      </w:r>
    </w:p>
    <w:p w:rsidR="00D61597" w:rsidRPr="003C70BE" w:rsidP="003C70BE">
      <w:pPr>
        <w:spacing w:line="360" w:lineRule="auto"/>
        <w:jc w:val="center"/>
        <w:textAlignment w:val="center"/>
      </w:pPr>
      <w:r>
        <w:rPr>
          <w:b/>
        </w:rPr>
        <w:pict>
          <v:shape id="图片 6" o:spid="_x0000_i1028" type="#_x0000_t75" alt="figure" style="width:287.05pt;height:122.5pt;mso-position-horizontal-relative:page;mso-position-vertical-relative:page">
            <v:imagedata r:id="rId9" o:title=""/>
          </v:shape>
        </w:pict>
      </w:r>
    </w:p>
    <w:p w:rsidR="00D61597" w:rsidRPr="003C70BE" w:rsidP="003C70BE">
      <w:pPr>
        <w:spacing w:line="360" w:lineRule="auto"/>
        <w:ind w:firstLine="420" w:firstLineChars="200"/>
        <w:jc w:val="left"/>
        <w:textAlignment w:val="center"/>
        <w:rPr>
          <w:rFonts w:cs="宋体"/>
        </w:rPr>
      </w:pPr>
      <w:r w:rsidRPr="003C70BE">
        <w:rPr>
          <w:rFonts w:cs="宋体"/>
        </w:rPr>
        <w:t>分别提取图一、图二、图三的汉族与少数民族分布形势的信息</w:t>
      </w:r>
      <w:r w:rsidRPr="003C70BE" w:rsidR="003C70BE">
        <w:rPr>
          <w:rFonts w:cs="宋体"/>
        </w:rPr>
        <w:t>，</w:t>
      </w:r>
      <w:r w:rsidRPr="003C70BE">
        <w:rPr>
          <w:rFonts w:cs="宋体"/>
        </w:rPr>
        <w:t>并据此说明与其相对应的历史时期。</w:t>
      </w:r>
    </w:p>
    <w:p w:rsidR="00D61597" w:rsidRPr="003C70BE" w:rsidP="003C70BE">
      <w:pPr>
        <w:spacing w:line="360" w:lineRule="auto"/>
        <w:rPr>
          <w:color w:val="0070C0"/>
        </w:rPr>
      </w:pPr>
      <w:r w:rsidRPr="003C70BE">
        <w:rPr>
          <w:color w:val="0070C0"/>
        </w:rPr>
        <w:t>【</w:t>
      </w:r>
      <w:r w:rsidRPr="003C70BE">
        <w:rPr>
          <w:rFonts w:hint="eastAsia"/>
          <w:color w:val="0070C0"/>
        </w:rPr>
        <w:t>思路</w:t>
      </w:r>
      <w:r w:rsidRPr="003C70BE">
        <w:rPr>
          <w:color w:val="0070C0"/>
        </w:rPr>
        <w:t>详解】</w:t>
      </w:r>
    </w:p>
    <w:p w:rsidR="00D61597" w:rsidRPr="003C70BE" w:rsidP="003C70BE">
      <w:pPr>
        <w:spacing w:line="360" w:lineRule="auto"/>
        <w:ind w:firstLine="420" w:firstLineChars="200"/>
        <w:jc w:val="left"/>
        <w:textAlignment w:val="center"/>
        <w:rPr>
          <w:rFonts w:eastAsia="仿宋"/>
        </w:rPr>
      </w:pPr>
      <w:r w:rsidRPr="003C70BE">
        <w:rPr>
          <w:rFonts w:eastAsia="仿宋"/>
        </w:rPr>
        <w:t>本题要求根据图示信息判断历史时期。根据图一内容可以看出</w:t>
      </w:r>
      <w:r w:rsidRPr="003C70BE" w:rsidR="003C70BE">
        <w:rPr>
          <w:rFonts w:eastAsia="仿宋"/>
        </w:rPr>
        <w:t>，</w:t>
      </w:r>
      <w:r w:rsidRPr="003C70BE">
        <w:rPr>
          <w:rFonts w:eastAsia="仿宋"/>
        </w:rPr>
        <w:t>汉族的北部兴起了突厥、西部有吐蕃、东北有黑水靺鞨。结合所学内容可知这是隋唐时期的汉族与少数民族的分布形势。根据图二内容可以看出</w:t>
      </w:r>
      <w:r w:rsidRPr="003C70BE" w:rsidR="003C70BE">
        <w:rPr>
          <w:rFonts w:eastAsia="仿宋"/>
        </w:rPr>
        <w:t>，</w:t>
      </w:r>
      <w:r w:rsidRPr="003C70BE">
        <w:rPr>
          <w:rFonts w:eastAsia="仿宋"/>
        </w:rPr>
        <w:t>汉族北方兴起了蒙古、契丹</w:t>
      </w:r>
      <w:r w:rsidRPr="003C70BE" w:rsidR="003C70BE">
        <w:rPr>
          <w:rFonts w:eastAsia="仿宋"/>
        </w:rPr>
        <w:t>，</w:t>
      </w:r>
      <w:r w:rsidRPr="003C70BE">
        <w:rPr>
          <w:rFonts w:eastAsia="仿宋"/>
        </w:rPr>
        <w:t>东北兴起女真、西北有党项</w:t>
      </w:r>
      <w:r w:rsidRPr="003C70BE" w:rsidR="003C70BE">
        <w:rPr>
          <w:rFonts w:eastAsia="仿宋"/>
        </w:rPr>
        <w:t>，</w:t>
      </w:r>
      <w:r w:rsidRPr="003C70BE">
        <w:rPr>
          <w:rFonts w:eastAsia="仿宋"/>
        </w:rPr>
        <w:t>西南部有大理。结合所学内容可知这是宋元时期汉族与少数民族的分布形势。根据图三内容可以看出</w:t>
      </w:r>
      <w:r w:rsidRPr="003C70BE" w:rsidR="003C70BE">
        <w:rPr>
          <w:rFonts w:eastAsia="仿宋"/>
        </w:rPr>
        <w:t>，</w:t>
      </w:r>
      <w:r w:rsidRPr="003C70BE">
        <w:rPr>
          <w:rFonts w:eastAsia="仿宋"/>
        </w:rPr>
        <w:t>汉族的北部兴起的女真</w:t>
      </w:r>
      <w:r w:rsidR="003C70BE">
        <w:rPr>
          <w:rFonts w:eastAsia="仿宋"/>
        </w:rPr>
        <w:t>（</w:t>
      </w:r>
      <w:r w:rsidRPr="003C70BE">
        <w:rPr>
          <w:rFonts w:eastAsia="仿宋"/>
        </w:rPr>
        <w:t>满洲</w:t>
      </w:r>
      <w:r w:rsidR="003C70BE">
        <w:rPr>
          <w:rFonts w:eastAsia="仿宋"/>
        </w:rPr>
        <w:t>）</w:t>
      </w:r>
      <w:r w:rsidRPr="003C70BE">
        <w:rPr>
          <w:rFonts w:eastAsia="仿宋"/>
        </w:rPr>
        <w:t>、蒙古鞑靼、瓦刺。结合所学内容可知这是明清时期汉族与少数民族的分布形势。结合所学展开论述即可。</w:t>
      </w:r>
    </w:p>
    <w:p w:rsidR="00D61597" w:rsidRPr="003C70BE" w:rsidP="003C70BE">
      <w:pPr>
        <w:spacing w:line="360" w:lineRule="auto"/>
        <w:rPr>
          <w:color w:val="0070C0"/>
        </w:rPr>
      </w:pPr>
      <w:r w:rsidRPr="003C70BE">
        <w:rPr>
          <w:color w:val="0070C0"/>
        </w:rPr>
        <w:t>【</w:t>
      </w:r>
      <w:r w:rsidRPr="003C70BE">
        <w:rPr>
          <w:rFonts w:hint="eastAsia"/>
          <w:color w:val="0070C0"/>
        </w:rPr>
        <w:t>参考</w:t>
      </w:r>
      <w:r w:rsidRPr="003C70BE">
        <w:rPr>
          <w:color w:val="0070C0"/>
        </w:rPr>
        <w:t>答案】</w:t>
      </w:r>
    </w:p>
    <w:p w:rsidR="00D61597" w:rsidRPr="003C70BE" w:rsidP="003C70BE">
      <w:pPr>
        <w:spacing w:line="360" w:lineRule="auto"/>
        <w:ind w:firstLine="420" w:firstLineChars="200"/>
        <w:jc w:val="left"/>
        <w:textAlignment w:val="center"/>
        <w:rPr>
          <w:rFonts w:eastAsia="仿宋" w:cs="宋体"/>
        </w:rPr>
      </w:pPr>
      <w:r w:rsidRPr="003C70BE">
        <w:rPr>
          <w:rFonts w:eastAsia="仿宋" w:cs="宋体"/>
        </w:rPr>
        <w:t>图一</w:t>
      </w:r>
      <w:r w:rsidRPr="003C70BE" w:rsidR="0090593F">
        <w:rPr>
          <w:rFonts w:eastAsia="仿宋" w:cs="宋体" w:hint="eastAsia"/>
        </w:rPr>
        <w:t>是</w:t>
      </w:r>
      <w:r w:rsidRPr="003C70BE" w:rsidR="0090593F">
        <w:rPr>
          <w:rFonts w:eastAsia="仿宋" w:cs="宋体"/>
        </w:rPr>
        <w:t>隋唐时期</w:t>
      </w:r>
      <w:r w:rsidR="003C70BE">
        <w:rPr>
          <w:rFonts w:eastAsia="仿宋" w:cs="宋体"/>
        </w:rPr>
        <w:t>：</w:t>
      </w:r>
      <w:r w:rsidRPr="003C70BE">
        <w:rPr>
          <w:rFonts w:eastAsia="仿宋" w:cs="宋体"/>
        </w:rPr>
        <w:t>汉族的北部兴起了突厥、西部有吐蕃、东北有黑水靺鞨。结合所学知识</w:t>
      </w:r>
      <w:r w:rsidRPr="003C70BE" w:rsidR="003C70BE">
        <w:rPr>
          <w:rFonts w:eastAsia="仿宋" w:cs="宋体"/>
        </w:rPr>
        <w:t>，</w:t>
      </w:r>
      <w:r w:rsidRPr="003C70BE">
        <w:rPr>
          <w:rFonts w:eastAsia="仿宋" w:cs="宋体"/>
        </w:rPr>
        <w:t>唐朝时</w:t>
      </w:r>
      <w:r w:rsidRPr="003C70BE" w:rsidR="003C70BE">
        <w:rPr>
          <w:rFonts w:eastAsia="仿宋" w:cs="宋体"/>
        </w:rPr>
        <w:t>，</w:t>
      </w:r>
      <w:r w:rsidRPr="003C70BE">
        <w:rPr>
          <w:rFonts w:eastAsia="仿宋" w:cs="宋体"/>
        </w:rPr>
        <w:t>周边各族迅速发展</w:t>
      </w:r>
      <w:r w:rsidRPr="003C70BE" w:rsidR="003C70BE">
        <w:rPr>
          <w:rFonts w:eastAsia="仿宋" w:cs="宋体"/>
        </w:rPr>
        <w:t>，</w:t>
      </w:r>
      <w:r w:rsidRPr="003C70BE">
        <w:rPr>
          <w:rFonts w:eastAsia="仿宋" w:cs="宋体"/>
        </w:rPr>
        <w:t>突厥是兴起于阿尔泰山地区的游牧民族。贞观初年</w:t>
      </w:r>
      <w:r w:rsidRPr="003C70BE" w:rsidR="003C70BE">
        <w:rPr>
          <w:rFonts w:eastAsia="仿宋" w:cs="宋体"/>
        </w:rPr>
        <w:t>，</w:t>
      </w:r>
      <w:r w:rsidRPr="003C70BE">
        <w:rPr>
          <w:rFonts w:eastAsia="仿宋" w:cs="宋体"/>
        </w:rPr>
        <w:t>唐军大举反击</w:t>
      </w:r>
      <w:r w:rsidRPr="003C70BE" w:rsidR="003C70BE">
        <w:rPr>
          <w:rFonts w:eastAsia="仿宋" w:cs="宋体"/>
        </w:rPr>
        <w:t>，</w:t>
      </w:r>
      <w:r w:rsidRPr="003C70BE">
        <w:rPr>
          <w:rFonts w:eastAsia="仿宋" w:cs="宋体"/>
        </w:rPr>
        <w:t>击败并俘获东突厥可汗。后来</w:t>
      </w:r>
      <w:r w:rsidRPr="003C70BE" w:rsidR="003C70BE">
        <w:rPr>
          <w:rFonts w:eastAsia="仿宋" w:cs="宋体"/>
        </w:rPr>
        <w:t>，</w:t>
      </w:r>
      <w:r w:rsidRPr="003C70BE">
        <w:rPr>
          <w:rFonts w:eastAsia="仿宋" w:cs="宋体"/>
        </w:rPr>
        <w:t>唐高宗联合回纥灭西突厥。</w:t>
      </w:r>
      <w:r w:rsidRPr="003C70BE">
        <w:rPr>
          <w:rFonts w:eastAsia="仿宋" w:cs="宋体"/>
        </w:rPr>
        <w:t>7</w:t>
      </w:r>
      <w:r w:rsidRPr="003C70BE">
        <w:rPr>
          <w:rFonts w:eastAsia="仿宋" w:cs="宋体"/>
        </w:rPr>
        <w:t>世纪前期</w:t>
      </w:r>
      <w:r w:rsidRPr="003C70BE" w:rsidR="003C70BE">
        <w:rPr>
          <w:rFonts w:eastAsia="仿宋" w:cs="宋体"/>
        </w:rPr>
        <w:t>，</w:t>
      </w:r>
      <w:r w:rsidRPr="003C70BE">
        <w:rPr>
          <w:rFonts w:eastAsia="仿宋" w:cs="宋体"/>
        </w:rPr>
        <w:t>吐蕃赞普松赞干布统一青藏高原</w:t>
      </w:r>
      <w:r w:rsidRPr="003C70BE" w:rsidR="003C70BE">
        <w:rPr>
          <w:rFonts w:eastAsia="仿宋" w:cs="宋体"/>
        </w:rPr>
        <w:t>，</w:t>
      </w:r>
      <w:r w:rsidRPr="003C70BE">
        <w:rPr>
          <w:rFonts w:eastAsia="仿宋" w:cs="宋体"/>
        </w:rPr>
        <w:t>唐蕃实行和亲政策</w:t>
      </w:r>
      <w:r w:rsidRPr="003C70BE" w:rsidR="003C70BE">
        <w:rPr>
          <w:rFonts w:eastAsia="仿宋" w:cs="宋体"/>
        </w:rPr>
        <w:t>，</w:t>
      </w:r>
      <w:r w:rsidRPr="003C70BE">
        <w:rPr>
          <w:rFonts w:eastAsia="仿宋" w:cs="宋体"/>
        </w:rPr>
        <w:t>此后唐蕃基本停止了纷争。由此判断</w:t>
      </w:r>
      <w:r w:rsidRPr="003C70BE" w:rsidR="003C70BE">
        <w:rPr>
          <w:rFonts w:eastAsia="仿宋" w:cs="宋体"/>
        </w:rPr>
        <w:t>，</w:t>
      </w:r>
      <w:r w:rsidRPr="003C70BE">
        <w:rPr>
          <w:rFonts w:eastAsia="仿宋" w:cs="宋体"/>
        </w:rPr>
        <w:t>图一是隋唐时期的汉族与少数民族的分布形势。</w:t>
      </w:r>
    </w:p>
    <w:p w:rsidR="0090593F" w:rsidRPr="003C70BE" w:rsidP="003C70BE">
      <w:pPr>
        <w:spacing w:line="360" w:lineRule="auto"/>
        <w:ind w:firstLine="420" w:firstLineChars="200"/>
        <w:jc w:val="left"/>
        <w:textAlignment w:val="center"/>
        <w:rPr>
          <w:rFonts w:eastAsia="仿宋"/>
        </w:rPr>
      </w:pPr>
      <w:r w:rsidRPr="003C70BE">
        <w:rPr>
          <w:rFonts w:eastAsia="仿宋" w:cs="宋体"/>
        </w:rPr>
        <w:t>图二</w:t>
      </w:r>
      <w:r w:rsidRPr="003C70BE" w:rsidR="000E759C">
        <w:rPr>
          <w:rFonts w:eastAsia="仿宋" w:cs="宋体" w:hint="eastAsia"/>
        </w:rPr>
        <w:t>是</w:t>
      </w:r>
      <w:r w:rsidRPr="003C70BE" w:rsidR="000E759C">
        <w:rPr>
          <w:rFonts w:eastAsia="仿宋"/>
        </w:rPr>
        <w:t>宋元时期</w:t>
      </w:r>
      <w:r w:rsidR="003C70BE">
        <w:rPr>
          <w:rFonts w:eastAsia="仿宋" w:cs="宋体"/>
        </w:rPr>
        <w:t>：</w:t>
      </w:r>
      <w:r w:rsidRPr="003C70BE">
        <w:rPr>
          <w:rFonts w:eastAsia="仿宋" w:cs="宋体"/>
        </w:rPr>
        <w:t>汉族北方兴起了蒙古、契丹</w:t>
      </w:r>
      <w:r w:rsidRPr="003C70BE" w:rsidR="003C70BE">
        <w:rPr>
          <w:rFonts w:eastAsia="仿宋" w:cs="宋体"/>
        </w:rPr>
        <w:t>，</w:t>
      </w:r>
      <w:r w:rsidRPr="003C70BE">
        <w:rPr>
          <w:rFonts w:eastAsia="仿宋" w:cs="宋体"/>
        </w:rPr>
        <w:t>东北兴起女真、西北有党项</w:t>
      </w:r>
      <w:r w:rsidRPr="003C70BE" w:rsidR="003C70BE">
        <w:rPr>
          <w:rFonts w:eastAsia="仿宋" w:cs="宋体"/>
        </w:rPr>
        <w:t>，</w:t>
      </w:r>
      <w:r w:rsidRPr="003C70BE">
        <w:rPr>
          <w:rFonts w:eastAsia="仿宋" w:cs="宋体"/>
        </w:rPr>
        <w:t>西南部有大理。结合所学知识</w:t>
      </w:r>
      <w:r w:rsidRPr="003C70BE" w:rsidR="003C70BE">
        <w:rPr>
          <w:rFonts w:eastAsia="仿宋" w:cs="宋体"/>
        </w:rPr>
        <w:t>，</w:t>
      </w:r>
      <w:r w:rsidRPr="003C70BE">
        <w:rPr>
          <w:rFonts w:eastAsia="仿宋" w:cs="宋体"/>
        </w:rPr>
        <w:t>铁木真用武力结束了</w:t>
      </w:r>
      <w:r w:rsidRPr="003C70BE">
        <w:rPr>
          <w:rFonts w:eastAsia="仿宋" w:cs="宋体"/>
        </w:rPr>
        <w:t>12</w:t>
      </w:r>
      <w:r w:rsidRPr="003C70BE">
        <w:rPr>
          <w:rFonts w:eastAsia="仿宋" w:cs="宋体"/>
        </w:rPr>
        <w:t>世纪中后期蒙古高原上的混战局面</w:t>
      </w:r>
      <w:r w:rsidRPr="003C70BE" w:rsidR="003C70BE">
        <w:rPr>
          <w:rFonts w:eastAsia="仿宋" w:cs="宋体"/>
        </w:rPr>
        <w:t>，</w:t>
      </w:r>
      <w:r w:rsidRPr="003C70BE">
        <w:rPr>
          <w:rFonts w:eastAsia="仿宋" w:cs="宋体"/>
        </w:rPr>
        <w:t>统一了草原。契丹族在公元</w:t>
      </w:r>
      <w:r w:rsidRPr="003C70BE">
        <w:rPr>
          <w:rFonts w:eastAsia="仿宋" w:cs="宋体"/>
        </w:rPr>
        <w:t>10</w:t>
      </w:r>
      <w:r w:rsidRPr="003C70BE">
        <w:rPr>
          <w:rFonts w:eastAsia="仿宋" w:cs="宋体"/>
        </w:rPr>
        <w:t>世纪初</w:t>
      </w:r>
      <w:r w:rsidRPr="003C70BE" w:rsidR="003C70BE">
        <w:rPr>
          <w:rFonts w:eastAsia="仿宋" w:cs="宋体"/>
        </w:rPr>
        <w:t>，</w:t>
      </w:r>
      <w:r w:rsidRPr="003C70BE">
        <w:rPr>
          <w:rFonts w:eastAsia="仿宋" w:cs="宋体"/>
        </w:rPr>
        <w:t>首领耶律阿保机统一各部</w:t>
      </w:r>
      <w:r w:rsidRPr="003C70BE" w:rsidR="003C70BE">
        <w:rPr>
          <w:rFonts w:eastAsia="仿宋" w:cs="宋体"/>
        </w:rPr>
        <w:t>，</w:t>
      </w:r>
      <w:r w:rsidRPr="003C70BE">
        <w:rPr>
          <w:rFonts w:eastAsia="仿宋" w:cs="宋体"/>
        </w:rPr>
        <w:t>接受汉文化</w:t>
      </w:r>
      <w:r w:rsidRPr="003C70BE" w:rsidR="003C70BE">
        <w:rPr>
          <w:rFonts w:eastAsia="仿宋" w:cs="宋体"/>
        </w:rPr>
        <w:t>，</w:t>
      </w:r>
      <w:r w:rsidRPr="003C70BE">
        <w:rPr>
          <w:rFonts w:eastAsia="仿宋" w:cs="宋体"/>
        </w:rPr>
        <w:t>后改国号为辽</w:t>
      </w:r>
      <w:r w:rsidRPr="003C70BE" w:rsidR="003C70BE">
        <w:rPr>
          <w:rFonts w:eastAsia="仿宋" w:cs="宋体"/>
        </w:rPr>
        <w:t>，</w:t>
      </w:r>
      <w:r w:rsidRPr="003C70BE">
        <w:rPr>
          <w:rFonts w:eastAsia="仿宋" w:cs="宋体"/>
        </w:rPr>
        <w:t>1004</w:t>
      </w:r>
      <w:r w:rsidRPr="003C70BE">
        <w:rPr>
          <w:rFonts w:eastAsia="仿宋" w:cs="宋体"/>
        </w:rPr>
        <w:t>年辽征宋</w:t>
      </w:r>
      <w:r w:rsidRPr="003C70BE" w:rsidR="003C70BE">
        <w:rPr>
          <w:rFonts w:eastAsia="仿宋" w:cs="宋体"/>
        </w:rPr>
        <w:t>，</w:t>
      </w:r>
      <w:r w:rsidRPr="003C70BE">
        <w:rPr>
          <w:rFonts w:eastAsia="仿宋" w:cs="宋体"/>
        </w:rPr>
        <w:t>次年订立</w:t>
      </w:r>
      <w:r w:rsidRPr="003C70BE">
        <w:rPr>
          <w:rFonts w:eastAsia="仿宋" w:cs="宋体"/>
        </w:rPr>
        <w:t>“</w:t>
      </w:r>
      <w:r w:rsidRPr="003C70BE">
        <w:rPr>
          <w:rFonts w:eastAsia="仿宋" w:cs="宋体"/>
        </w:rPr>
        <w:t>澶渊之盟</w:t>
      </w:r>
      <w:r w:rsidRPr="003C70BE">
        <w:rPr>
          <w:rFonts w:eastAsia="仿宋" w:cs="宋体"/>
        </w:rPr>
        <w:t>”</w:t>
      </w:r>
      <w:r w:rsidRPr="003C70BE" w:rsidR="003C70BE">
        <w:rPr>
          <w:rFonts w:eastAsia="仿宋" w:cs="宋体"/>
        </w:rPr>
        <w:t>，</w:t>
      </w:r>
      <w:r w:rsidRPr="003C70BE">
        <w:rPr>
          <w:rFonts w:eastAsia="仿宋" w:cs="宋体"/>
        </w:rPr>
        <w:t>民族交流加强。党项是羌族的一支</w:t>
      </w:r>
      <w:r w:rsidRPr="003C70BE" w:rsidR="003C70BE">
        <w:rPr>
          <w:rFonts w:eastAsia="仿宋" w:cs="宋体"/>
        </w:rPr>
        <w:t>，</w:t>
      </w:r>
      <w:r w:rsidRPr="003C70BE">
        <w:rPr>
          <w:rFonts w:eastAsia="仿宋" w:cs="宋体"/>
        </w:rPr>
        <w:t>1038</w:t>
      </w:r>
      <w:r w:rsidRPr="003C70BE">
        <w:rPr>
          <w:rFonts w:eastAsia="仿宋" w:cs="宋体"/>
        </w:rPr>
        <w:t>年元昊称帝建夏</w:t>
      </w:r>
      <w:r w:rsidRPr="003C70BE" w:rsidR="003C70BE">
        <w:rPr>
          <w:rFonts w:eastAsia="仿宋" w:cs="宋体"/>
        </w:rPr>
        <w:t>，</w:t>
      </w:r>
      <w:r w:rsidRPr="003C70BE">
        <w:rPr>
          <w:rFonts w:eastAsia="仿宋" w:cs="宋体"/>
        </w:rPr>
        <w:t>即西夏</w:t>
      </w:r>
      <w:r w:rsidRPr="003C70BE" w:rsidR="003C70BE">
        <w:rPr>
          <w:rFonts w:eastAsia="仿宋" w:cs="宋体"/>
        </w:rPr>
        <w:t>，</w:t>
      </w:r>
      <w:r w:rsidRPr="003C70BE">
        <w:rPr>
          <w:rFonts w:eastAsia="仿宋" w:cs="宋体"/>
        </w:rPr>
        <w:t>西夏政治制度效仿唐宋</w:t>
      </w:r>
      <w:r w:rsidRPr="003C70BE" w:rsidR="003C70BE">
        <w:rPr>
          <w:rFonts w:eastAsia="仿宋" w:cs="宋体"/>
        </w:rPr>
        <w:t>，</w:t>
      </w:r>
      <w:r w:rsidRPr="003C70BE">
        <w:rPr>
          <w:rFonts w:eastAsia="仿宋" w:cs="宋体"/>
        </w:rPr>
        <w:t>宋夏之间战争频繁</w:t>
      </w:r>
      <w:r w:rsidRPr="003C70BE" w:rsidR="003C70BE">
        <w:rPr>
          <w:rFonts w:eastAsia="仿宋" w:cs="宋体"/>
        </w:rPr>
        <w:t>，</w:t>
      </w:r>
      <w:r w:rsidRPr="003C70BE">
        <w:rPr>
          <w:rFonts w:eastAsia="仿宋" w:cs="宋体"/>
        </w:rPr>
        <w:t>1044</w:t>
      </w:r>
      <w:r w:rsidRPr="003C70BE">
        <w:rPr>
          <w:rFonts w:eastAsia="仿宋" w:cs="宋体"/>
        </w:rPr>
        <w:t>年</w:t>
      </w:r>
      <w:r w:rsidRPr="003C70BE">
        <w:rPr>
          <w:rFonts w:eastAsia="仿宋"/>
        </w:rPr>
        <w:t>元昊请和</w:t>
      </w:r>
      <w:r w:rsidRPr="003C70BE" w:rsidR="003C70BE">
        <w:rPr>
          <w:rFonts w:eastAsia="仿宋"/>
        </w:rPr>
        <w:t>，</w:t>
      </w:r>
      <w:r w:rsidRPr="003C70BE">
        <w:rPr>
          <w:rFonts w:eastAsia="仿宋"/>
        </w:rPr>
        <w:t>宋夏订立合约</w:t>
      </w:r>
      <w:r w:rsidRPr="003C70BE" w:rsidR="003C70BE">
        <w:rPr>
          <w:rFonts w:eastAsia="仿宋"/>
        </w:rPr>
        <w:t>，</w:t>
      </w:r>
      <w:r w:rsidRPr="003C70BE">
        <w:rPr>
          <w:rFonts w:eastAsia="仿宋"/>
        </w:rPr>
        <w:t>民族融合进一步加强。由此判断</w:t>
      </w:r>
      <w:r w:rsidRPr="003C70BE" w:rsidR="003C70BE">
        <w:rPr>
          <w:rFonts w:eastAsia="仿宋"/>
        </w:rPr>
        <w:t>，</w:t>
      </w:r>
      <w:r w:rsidRPr="003C70BE">
        <w:rPr>
          <w:rFonts w:eastAsia="仿宋"/>
        </w:rPr>
        <w:t>图二是宋元时期汉族与少数民族的分布形势。</w:t>
      </w:r>
      <w:r w:rsidRPr="003C70BE">
        <w:rPr>
          <w:rFonts w:eastAsia="仿宋" w:hint="eastAsia"/>
        </w:rPr>
        <w:t xml:space="preserve"> </w:t>
      </w:r>
    </w:p>
    <w:p w:rsidR="00D61597" w:rsidRPr="003C70BE" w:rsidP="003C70BE">
      <w:pPr>
        <w:spacing w:line="360" w:lineRule="auto"/>
        <w:ind w:firstLine="420" w:firstLineChars="200"/>
        <w:jc w:val="left"/>
        <w:textAlignment w:val="center"/>
        <w:rPr>
          <w:rFonts w:eastAsia="仿宋"/>
        </w:rPr>
      </w:pPr>
      <w:r w:rsidRPr="003C70BE">
        <w:rPr>
          <w:rFonts w:eastAsia="仿宋"/>
        </w:rPr>
        <w:t>图三</w:t>
      </w:r>
      <w:r w:rsidRPr="003C70BE" w:rsidR="0090593F">
        <w:rPr>
          <w:rFonts w:eastAsia="仿宋" w:hint="eastAsia"/>
        </w:rPr>
        <w:t>是</w:t>
      </w:r>
      <w:r w:rsidRPr="003C70BE" w:rsidR="0090593F">
        <w:rPr>
          <w:rFonts w:eastAsia="仿宋"/>
        </w:rPr>
        <w:t>明清时期</w:t>
      </w:r>
      <w:r w:rsidR="003C70BE">
        <w:rPr>
          <w:rFonts w:eastAsia="仿宋"/>
        </w:rPr>
        <w:t>：</w:t>
      </w:r>
      <w:r w:rsidRPr="003C70BE">
        <w:rPr>
          <w:rFonts w:eastAsia="仿宋"/>
        </w:rPr>
        <w:t>汉族的北部兴起的女真</w:t>
      </w:r>
      <w:r w:rsidR="003C70BE">
        <w:rPr>
          <w:rFonts w:eastAsia="仿宋"/>
        </w:rPr>
        <w:t>（</w:t>
      </w:r>
      <w:r w:rsidRPr="003C70BE">
        <w:rPr>
          <w:rFonts w:eastAsia="仿宋"/>
        </w:rPr>
        <w:t>满洲</w:t>
      </w:r>
      <w:r w:rsidR="003C70BE">
        <w:rPr>
          <w:rFonts w:eastAsia="仿宋"/>
        </w:rPr>
        <w:t>）</w:t>
      </w:r>
      <w:r w:rsidRPr="003C70BE">
        <w:rPr>
          <w:rFonts w:eastAsia="仿宋"/>
        </w:rPr>
        <w:t>、蒙古鞑靼、瓦刺。结合所学知识</w:t>
      </w:r>
      <w:r w:rsidRPr="003C70BE" w:rsidR="003C70BE">
        <w:rPr>
          <w:rFonts w:eastAsia="仿宋"/>
        </w:rPr>
        <w:t>，</w:t>
      </w:r>
      <w:r w:rsidRPr="003C70BE">
        <w:rPr>
          <w:rFonts w:eastAsia="仿宋"/>
        </w:rPr>
        <w:t>明后期</w:t>
      </w:r>
      <w:r w:rsidRPr="003C70BE" w:rsidR="003C70BE">
        <w:rPr>
          <w:rFonts w:eastAsia="仿宋"/>
        </w:rPr>
        <w:t>，</w:t>
      </w:r>
      <w:r w:rsidRPr="003C70BE">
        <w:rPr>
          <w:rFonts w:eastAsia="仿宋"/>
        </w:rPr>
        <w:t>建州部首领努尔哈赤以赫图阿拉为据点</w:t>
      </w:r>
      <w:r w:rsidRPr="003C70BE" w:rsidR="003C70BE">
        <w:rPr>
          <w:rFonts w:eastAsia="仿宋"/>
        </w:rPr>
        <w:t>，</w:t>
      </w:r>
      <w:r w:rsidRPr="003C70BE">
        <w:rPr>
          <w:rFonts w:eastAsia="仿宋"/>
        </w:rPr>
        <w:t>统一女真各部。皇太极继位后</w:t>
      </w:r>
      <w:r w:rsidRPr="003C70BE" w:rsidR="003C70BE">
        <w:rPr>
          <w:rFonts w:eastAsia="仿宋"/>
        </w:rPr>
        <w:t>，</w:t>
      </w:r>
      <w:r w:rsidRPr="003C70BE">
        <w:rPr>
          <w:rFonts w:eastAsia="仿宋"/>
        </w:rPr>
        <w:t>实行</w:t>
      </w:r>
      <w:r w:rsidRPr="003C70BE">
        <w:rPr>
          <w:rFonts w:eastAsia="仿宋"/>
        </w:rPr>
        <w:t>“</w:t>
      </w:r>
      <w:r w:rsidRPr="003C70BE">
        <w:rPr>
          <w:rFonts w:eastAsia="仿宋"/>
        </w:rPr>
        <w:t>联蒙制汉</w:t>
      </w:r>
      <w:r w:rsidRPr="003C70BE">
        <w:rPr>
          <w:rFonts w:eastAsia="仿宋"/>
        </w:rPr>
        <w:t>”</w:t>
      </w:r>
      <w:r w:rsidRPr="003C70BE">
        <w:rPr>
          <w:rFonts w:eastAsia="仿宋"/>
        </w:rPr>
        <w:t>。皇太极改族名为满洲</w:t>
      </w:r>
      <w:r w:rsidRPr="003C70BE" w:rsidR="003C70BE">
        <w:rPr>
          <w:rFonts w:eastAsia="仿宋"/>
        </w:rPr>
        <w:t>，</w:t>
      </w:r>
      <w:r w:rsidRPr="003C70BE">
        <w:rPr>
          <w:rFonts w:eastAsia="仿宋"/>
        </w:rPr>
        <w:t>1636</w:t>
      </w:r>
      <w:r w:rsidRPr="003C70BE">
        <w:rPr>
          <w:rFonts w:eastAsia="仿宋"/>
        </w:rPr>
        <w:t>年改国号为清。明代</w:t>
      </w:r>
      <w:r w:rsidRPr="003C70BE" w:rsidR="003C70BE">
        <w:rPr>
          <w:rFonts w:eastAsia="仿宋"/>
        </w:rPr>
        <w:t>，</w:t>
      </w:r>
      <w:r w:rsidRPr="003C70BE">
        <w:rPr>
          <w:rFonts w:eastAsia="仿宋"/>
        </w:rPr>
        <w:t>蒙古鞑靼、瓦刺等部威胁北疆</w:t>
      </w:r>
      <w:r w:rsidRPr="003C70BE" w:rsidR="003C70BE">
        <w:rPr>
          <w:rFonts w:eastAsia="仿宋"/>
        </w:rPr>
        <w:t>，</w:t>
      </w:r>
      <w:r w:rsidRPr="003C70BE">
        <w:rPr>
          <w:rFonts w:eastAsia="仿宋"/>
        </w:rPr>
        <w:t>永乐年间先后接受明封号</w:t>
      </w:r>
      <w:r w:rsidRPr="003C70BE" w:rsidR="003C70BE">
        <w:rPr>
          <w:rFonts w:eastAsia="仿宋"/>
        </w:rPr>
        <w:t>，</w:t>
      </w:r>
      <w:r w:rsidRPr="003C70BE">
        <w:rPr>
          <w:rFonts w:eastAsia="仿宋"/>
        </w:rPr>
        <w:t>北方相对安定。清入关前</w:t>
      </w:r>
      <w:r w:rsidRPr="003C70BE" w:rsidR="003C70BE">
        <w:rPr>
          <w:rFonts w:eastAsia="仿宋"/>
        </w:rPr>
        <w:t>，</w:t>
      </w:r>
      <w:r w:rsidRPr="003C70BE">
        <w:rPr>
          <w:rFonts w:eastAsia="仿宋"/>
        </w:rPr>
        <w:t>漠南归属</w:t>
      </w:r>
      <w:r w:rsidRPr="003C70BE" w:rsidR="003C70BE">
        <w:rPr>
          <w:rFonts w:eastAsia="仿宋"/>
        </w:rPr>
        <w:t>，</w:t>
      </w:r>
      <w:r w:rsidRPr="003C70BE">
        <w:rPr>
          <w:rFonts w:eastAsia="仿宋"/>
        </w:rPr>
        <w:t>漠北、漠西臣服</w:t>
      </w:r>
      <w:r w:rsidRPr="003C70BE" w:rsidR="003C70BE">
        <w:rPr>
          <w:rFonts w:eastAsia="仿宋"/>
        </w:rPr>
        <w:t>，</w:t>
      </w:r>
      <w:r w:rsidRPr="003C70BE">
        <w:rPr>
          <w:rFonts w:eastAsia="仿宋"/>
        </w:rPr>
        <w:t>民族融合的趋势进一步加强。由此判断</w:t>
      </w:r>
      <w:r w:rsidRPr="003C70BE" w:rsidR="003C70BE">
        <w:rPr>
          <w:rFonts w:eastAsia="仿宋"/>
        </w:rPr>
        <w:t>，</w:t>
      </w:r>
      <w:r w:rsidRPr="003C70BE">
        <w:rPr>
          <w:rFonts w:eastAsia="仿宋"/>
        </w:rPr>
        <w:t>图三是明清时期汉族与少数民族的分布形势。</w:t>
      </w:r>
    </w:p>
    <w:p w:rsidR="00D61597" w:rsidRPr="003C70BE" w:rsidP="003C70BE">
      <w:pPr>
        <w:shd w:val="clear" w:color="auto" w:fill="FFFFFF"/>
        <w:spacing w:line="360" w:lineRule="auto"/>
        <w:jc w:val="left"/>
        <w:textAlignment w:val="center"/>
        <w:sectPr>
          <w:type w:val="nextPage"/>
          <w:pgSz w:w="11906" w:h="16838"/>
          <w:pgMar w:top="1418" w:right="1077" w:bottom="1418" w:left="1077" w:header="851" w:footer="992" w:gutter="0"/>
          <w:pgNumType w:start="3"/>
          <w:cols w:space="720"/>
          <w:titlePg w:val="0"/>
          <w:docGrid w:type="lines" w:linePitch="312"/>
        </w:sectPr>
      </w:pPr>
      <w:r w:rsidRPr="003C70BE">
        <w:rPr>
          <w:rFonts w:hint="eastAsia"/>
        </w:rPr>
        <w:t>3</w:t>
      </w:r>
      <w:r w:rsidR="003C70BE">
        <w:t>．（</w:t>
      </w:r>
      <w:r w:rsidRPr="003C70BE" w:rsidR="000E759C">
        <w:t>2021·</w:t>
      </w:r>
      <w:r w:rsidRPr="003C70BE" w:rsidR="000E759C">
        <w:t>全国</w:t>
      </w:r>
      <w:r w:rsidRPr="003C70BE">
        <w:rPr>
          <w:rFonts w:hint="eastAsia"/>
        </w:rPr>
        <w:t>卷</w:t>
      </w:r>
      <w:r w:rsidR="003C70BE">
        <w:t>）</w:t>
      </w:r>
      <w:r w:rsidRPr="003C70BE" w:rsidR="000E759C">
        <w:t>阅读材料</w:t>
      </w:r>
      <w:r w:rsidRPr="003C70BE" w:rsidR="003C70BE">
        <w:t>，</w:t>
      </w:r>
      <w:r w:rsidRPr="003C70BE" w:rsidR="000E759C">
        <w:t>完成下列要求。</w:t>
      </w:r>
    </w:p>
    <w:p w:rsidR="0090593F" w:rsidRPr="003C70BE" w:rsidP="003C70BE">
      <w:pPr>
        <w:shd w:val="clear" w:color="auto" w:fill="FFFFFF"/>
        <w:spacing w:line="360" w:lineRule="auto"/>
        <w:jc w:val="left"/>
        <w:textAlignment w:val="center"/>
        <w:rPr>
          <w:rFonts w:eastAsia="Times New Roman"/>
          <w:kern w:val="0"/>
          <w:sz w:val="24"/>
          <w:szCs w:val="24"/>
        </w:rPr>
      </w:pPr>
      <w:r w:rsidRPr="003C70BE">
        <w:rPr>
          <w:rFonts w:eastAsia="黑体" w:cs="楷体"/>
        </w:rPr>
        <w:t>材料</w:t>
      </w:r>
    </w:p>
    <w:p w:rsidR="00D61597" w:rsidRPr="003C70BE" w:rsidP="003C70BE">
      <w:pPr>
        <w:shd w:val="clear" w:color="auto" w:fill="FFFFFF"/>
        <w:spacing w:line="360" w:lineRule="auto"/>
        <w:ind w:firstLine="420" w:firstLineChars="200"/>
        <w:jc w:val="left"/>
        <w:textAlignment w:val="center"/>
      </w:pPr>
      <w:r w:rsidRPr="003C70BE">
        <w:rPr>
          <w:rFonts w:eastAsia="楷体" w:cs="楷体"/>
        </w:rPr>
        <w:t>卫所</w:t>
      </w:r>
      <w:r w:rsidRPr="003C70BE" w:rsidR="003C70BE">
        <w:rPr>
          <w:rFonts w:eastAsia="楷体" w:cs="楷体"/>
        </w:rPr>
        <w:t>，</w:t>
      </w:r>
      <w:r w:rsidRPr="003C70BE">
        <w:rPr>
          <w:rFonts w:eastAsia="楷体" w:cs="楷体"/>
        </w:rPr>
        <w:t>明代常备军军事组织。明代在各要害地方皆设卫所</w:t>
      </w:r>
      <w:r w:rsidRPr="003C70BE" w:rsidR="003C70BE">
        <w:rPr>
          <w:rFonts w:eastAsia="楷体" w:cs="楷体"/>
        </w:rPr>
        <w:t>，</w:t>
      </w:r>
      <w:r w:rsidRPr="003C70BE">
        <w:rPr>
          <w:rFonts w:eastAsia="楷体" w:cs="楷体"/>
        </w:rPr>
        <w:t>屯驻军队</w:t>
      </w:r>
      <w:r w:rsidRPr="003C70BE" w:rsidR="003C70BE">
        <w:rPr>
          <w:rFonts w:eastAsia="楷体" w:cs="楷体"/>
        </w:rPr>
        <w:t>，</w:t>
      </w:r>
      <w:r w:rsidRPr="003C70BE">
        <w:rPr>
          <w:rFonts w:eastAsia="楷体" w:cs="楷体"/>
        </w:rPr>
        <w:t>若干府划为一个防区设卫</w:t>
      </w:r>
      <w:r w:rsidRPr="003C70BE" w:rsidR="003C70BE">
        <w:rPr>
          <w:rFonts w:eastAsia="楷体" w:cs="楷体"/>
        </w:rPr>
        <w:t>，</w:t>
      </w:r>
      <w:r w:rsidRPr="003C70BE">
        <w:rPr>
          <w:rFonts w:eastAsia="楷体" w:cs="楷体"/>
        </w:rPr>
        <w:t>卫下设所。卫所集中分布区域与明代的政治、经济、国防等有密切关系。</w:t>
      </w:r>
    </w:p>
    <w:p w:rsidR="00D61597" w:rsidRPr="003C70BE" w:rsidP="003C70BE">
      <w:pPr>
        <w:shd w:val="clear" w:color="auto" w:fill="FFFFFF"/>
        <w:spacing w:line="360" w:lineRule="auto"/>
        <w:jc w:val="center"/>
        <w:textAlignment w:val="center"/>
      </w:pPr>
      <w:r>
        <w:rPr>
          <w:noProof/>
        </w:rPr>
        <w:pict>
          <v:shape id="图片 100029" o:spid="_x0000_i1029" type="#_x0000_t75" style="width:312.3pt;height:228.15pt;visibility:visible">
            <v:imagedata r:id="rId10" o:title=""/>
          </v:shape>
        </w:pict>
      </w:r>
    </w:p>
    <w:p w:rsidR="00D61597" w:rsidRPr="003C70BE" w:rsidP="003C70BE">
      <w:pPr>
        <w:shd w:val="clear" w:color="auto" w:fill="FFFFFF"/>
        <w:spacing w:line="360" w:lineRule="auto"/>
        <w:ind w:firstLine="420" w:firstLineChars="200"/>
        <w:jc w:val="left"/>
        <w:textAlignment w:val="center"/>
      </w:pPr>
      <w:r w:rsidRPr="003C70BE">
        <w:t>根据如图并结合所学知识</w:t>
      </w:r>
      <w:r w:rsidRPr="003C70BE" w:rsidR="003C70BE">
        <w:t>，</w:t>
      </w:r>
      <w:r w:rsidRPr="003C70BE">
        <w:t>在答题卡的地图中标示出明代卫所集中分布的区域</w:t>
      </w:r>
      <w:r w:rsidRPr="003C70BE" w:rsidR="003C70BE">
        <w:t>，</w:t>
      </w:r>
      <w:r w:rsidRPr="003C70BE">
        <w:t>并说明集中分布的理由。</w:t>
      </w:r>
      <w:r w:rsidR="003C70BE">
        <w:t>（</w:t>
      </w:r>
      <w:r w:rsidRPr="003C70BE">
        <w:t>要求</w:t>
      </w:r>
      <w:r w:rsidR="003C70BE">
        <w:t>：</w:t>
      </w:r>
      <w:r w:rsidRPr="003C70BE">
        <w:t>只需标示出明代卫所的一个集中分布区域；在答题卡的地图中用斜线</w:t>
      </w:r>
      <w:r w:rsidRPr="003C70BE">
        <w:t>///////</w:t>
      </w:r>
      <w:r w:rsidRPr="003C70BE">
        <w:t>明确标示</w:t>
      </w:r>
      <w:r w:rsidRPr="003C70BE" w:rsidR="003C70BE">
        <w:t>，</w:t>
      </w:r>
      <w:r w:rsidRPr="003C70BE">
        <w:t>理由准确充分</w:t>
      </w:r>
      <w:r w:rsidRPr="003C70BE" w:rsidR="003C70BE">
        <w:t>，</w:t>
      </w:r>
      <w:r w:rsidRPr="003C70BE">
        <w:t>表述清晰。</w:t>
      </w:r>
      <w:r w:rsidR="003C70BE">
        <w:t>）</w:t>
      </w:r>
    </w:p>
    <w:p w:rsidR="00D61597" w:rsidRPr="003C70BE" w:rsidP="003C70BE">
      <w:pPr>
        <w:spacing w:line="360" w:lineRule="auto"/>
        <w:rPr>
          <w:color w:val="0070C0"/>
        </w:rPr>
      </w:pPr>
      <w:r w:rsidRPr="003C70BE">
        <w:rPr>
          <w:color w:val="0070C0"/>
        </w:rPr>
        <w:t>【</w:t>
      </w:r>
      <w:r w:rsidRPr="003C70BE">
        <w:rPr>
          <w:rFonts w:hint="eastAsia"/>
          <w:color w:val="0070C0"/>
        </w:rPr>
        <w:t>思路</w:t>
      </w:r>
      <w:r w:rsidRPr="003C70BE">
        <w:rPr>
          <w:color w:val="0070C0"/>
        </w:rPr>
        <w:t>详解】</w:t>
      </w:r>
    </w:p>
    <w:p w:rsidR="00D61597" w:rsidRPr="003C70BE" w:rsidP="003C70BE">
      <w:pPr>
        <w:spacing w:line="360" w:lineRule="auto"/>
        <w:ind w:firstLine="420" w:firstLineChars="200"/>
        <w:rPr>
          <w:rFonts w:eastAsia="仿宋"/>
        </w:rPr>
      </w:pPr>
      <w:r w:rsidRPr="003C70BE">
        <w:rPr>
          <w:rFonts w:eastAsia="仿宋"/>
        </w:rPr>
        <w:t>这一题属于开放性试题</w:t>
      </w:r>
      <w:r w:rsidRPr="003C70BE" w:rsidR="003C70BE">
        <w:rPr>
          <w:rFonts w:eastAsia="仿宋"/>
        </w:rPr>
        <w:t>，</w:t>
      </w:r>
      <w:r w:rsidRPr="003C70BE">
        <w:rPr>
          <w:rFonts w:eastAsia="仿宋"/>
        </w:rPr>
        <w:t>首先</w:t>
      </w:r>
      <w:r w:rsidRPr="003C70BE" w:rsidR="003C70BE">
        <w:rPr>
          <w:rFonts w:eastAsia="仿宋"/>
        </w:rPr>
        <w:t>，</w:t>
      </w:r>
      <w:r w:rsidRPr="003C70BE">
        <w:rPr>
          <w:rFonts w:eastAsia="仿宋"/>
        </w:rPr>
        <w:t>考生要明确什么是卫所</w:t>
      </w:r>
      <w:r w:rsidRPr="003C70BE" w:rsidR="003C70BE">
        <w:rPr>
          <w:rFonts w:eastAsia="仿宋"/>
        </w:rPr>
        <w:t>，</w:t>
      </w:r>
      <w:r w:rsidRPr="003C70BE">
        <w:rPr>
          <w:rFonts w:eastAsia="仿宋"/>
        </w:rPr>
        <w:t>这从题中所给的文字材料</w:t>
      </w:r>
      <w:r w:rsidRPr="003C70BE">
        <w:rPr>
          <w:rFonts w:eastAsia="仿宋"/>
        </w:rPr>
        <w:t>“</w:t>
      </w:r>
      <w:r w:rsidRPr="003C70BE">
        <w:rPr>
          <w:rFonts w:eastAsia="仿宋"/>
        </w:rPr>
        <w:t>卫所</w:t>
      </w:r>
      <w:r w:rsidRPr="003C70BE" w:rsidR="003C70BE">
        <w:rPr>
          <w:rFonts w:eastAsia="仿宋"/>
        </w:rPr>
        <w:t>，</w:t>
      </w:r>
      <w:r w:rsidRPr="003C70BE">
        <w:rPr>
          <w:rFonts w:eastAsia="仿宋"/>
        </w:rPr>
        <w:t>明代常备军军事组织。明代在各要害地方皆设卫所</w:t>
      </w:r>
      <w:r w:rsidRPr="003C70BE" w:rsidR="003C70BE">
        <w:rPr>
          <w:rFonts w:eastAsia="仿宋"/>
        </w:rPr>
        <w:t>，</w:t>
      </w:r>
      <w:r w:rsidRPr="003C70BE">
        <w:rPr>
          <w:rFonts w:eastAsia="仿宋"/>
        </w:rPr>
        <w:t>屯驻军队</w:t>
      </w:r>
      <w:r w:rsidRPr="003C70BE" w:rsidR="003C70BE">
        <w:rPr>
          <w:rFonts w:eastAsia="仿宋"/>
        </w:rPr>
        <w:t>，</w:t>
      </w:r>
      <w:r w:rsidRPr="003C70BE">
        <w:rPr>
          <w:rFonts w:eastAsia="仿宋"/>
        </w:rPr>
        <w:t>若干府划为一个防区设卫</w:t>
      </w:r>
      <w:r w:rsidRPr="003C70BE" w:rsidR="003C70BE">
        <w:rPr>
          <w:rFonts w:eastAsia="仿宋"/>
        </w:rPr>
        <w:t>，</w:t>
      </w:r>
      <w:r w:rsidRPr="003C70BE">
        <w:rPr>
          <w:rFonts w:eastAsia="仿宋"/>
        </w:rPr>
        <w:t>卫下设所</w:t>
      </w:r>
      <w:r w:rsidRPr="003C70BE">
        <w:rPr>
          <w:rFonts w:eastAsia="仿宋"/>
        </w:rPr>
        <w:t>”</w:t>
      </w:r>
      <w:r w:rsidRPr="003C70BE">
        <w:rPr>
          <w:rFonts w:eastAsia="仿宋"/>
        </w:rPr>
        <w:t>可以获得</w:t>
      </w:r>
      <w:r w:rsidRPr="003C70BE" w:rsidR="003C70BE">
        <w:rPr>
          <w:rFonts w:eastAsia="仿宋"/>
        </w:rPr>
        <w:t>，</w:t>
      </w:r>
      <w:r w:rsidRPr="003C70BE">
        <w:rPr>
          <w:rFonts w:eastAsia="仿宋"/>
        </w:rPr>
        <w:t>明确卫所实际上是军事组织</w:t>
      </w:r>
      <w:r w:rsidRPr="003C70BE" w:rsidR="003C70BE">
        <w:rPr>
          <w:rFonts w:eastAsia="仿宋"/>
        </w:rPr>
        <w:t>，</w:t>
      </w:r>
      <w:r w:rsidRPr="003C70BE">
        <w:rPr>
          <w:rFonts w:eastAsia="仿宋"/>
        </w:rPr>
        <w:t>卫和所分别是上下两级防区</w:t>
      </w:r>
      <w:r w:rsidRPr="003C70BE" w:rsidR="003C70BE">
        <w:rPr>
          <w:rFonts w:eastAsia="仿宋"/>
        </w:rPr>
        <w:t>，</w:t>
      </w:r>
      <w:r w:rsidRPr="003C70BE">
        <w:rPr>
          <w:rFonts w:eastAsia="仿宋"/>
        </w:rPr>
        <w:t>布置在要害地带。然后</w:t>
      </w:r>
      <w:r w:rsidRPr="003C70BE" w:rsidR="003C70BE">
        <w:rPr>
          <w:rFonts w:eastAsia="仿宋"/>
        </w:rPr>
        <w:t>，</w:t>
      </w:r>
      <w:r w:rsidRPr="003C70BE">
        <w:rPr>
          <w:rFonts w:eastAsia="仿宋"/>
        </w:rPr>
        <w:t>考生需要结合题目所给的信息来画出一处卫所集中分布区域。所画区域应该符合题干中要求的</w:t>
      </w:r>
      <w:r w:rsidRPr="003C70BE">
        <w:rPr>
          <w:rFonts w:eastAsia="仿宋"/>
        </w:rPr>
        <w:t>“</w:t>
      </w:r>
      <w:r w:rsidRPr="003C70BE">
        <w:rPr>
          <w:rFonts w:eastAsia="仿宋"/>
        </w:rPr>
        <w:t>要害地方</w:t>
      </w:r>
      <w:r w:rsidRPr="003C70BE">
        <w:rPr>
          <w:rFonts w:eastAsia="仿宋"/>
        </w:rPr>
        <w:t>”</w:t>
      </w:r>
      <w:r w:rsidRPr="003C70BE">
        <w:rPr>
          <w:rFonts w:eastAsia="仿宋"/>
        </w:rPr>
        <w:t>、</w:t>
      </w:r>
      <w:r w:rsidRPr="003C70BE">
        <w:rPr>
          <w:rFonts w:eastAsia="仿宋"/>
        </w:rPr>
        <w:t>“</w:t>
      </w:r>
      <w:r w:rsidRPr="003C70BE">
        <w:rPr>
          <w:rFonts w:eastAsia="仿宋"/>
        </w:rPr>
        <w:t>卫所集中分布区域与明代的政治、经济、国防等有密切关系</w:t>
      </w:r>
      <w:r w:rsidRPr="003C70BE">
        <w:rPr>
          <w:rFonts w:eastAsia="仿宋"/>
        </w:rPr>
        <w:t>”</w:t>
      </w:r>
      <w:r w:rsidRPr="003C70BE">
        <w:rPr>
          <w:rFonts w:eastAsia="仿宋"/>
        </w:rPr>
        <w:t>。最后</w:t>
      </w:r>
      <w:r w:rsidRPr="003C70BE" w:rsidR="003C70BE">
        <w:rPr>
          <w:rFonts w:eastAsia="仿宋"/>
        </w:rPr>
        <w:t>，</w:t>
      </w:r>
      <w:r w:rsidRPr="003C70BE">
        <w:rPr>
          <w:rFonts w:eastAsia="仿宋"/>
        </w:rPr>
        <w:t>就自己所画的卫所集中分布区域说明理由</w:t>
      </w:r>
      <w:r w:rsidRPr="003C70BE" w:rsidR="003C70BE">
        <w:rPr>
          <w:rFonts w:eastAsia="仿宋"/>
        </w:rPr>
        <w:t>，</w:t>
      </w:r>
      <w:r w:rsidRPr="003C70BE">
        <w:rPr>
          <w:rFonts w:eastAsia="仿宋"/>
        </w:rPr>
        <w:t>注意表述符合明朝史实</w:t>
      </w:r>
      <w:r w:rsidRPr="003C70BE" w:rsidR="003C70BE">
        <w:rPr>
          <w:rFonts w:eastAsia="仿宋"/>
        </w:rPr>
        <w:t>，</w:t>
      </w:r>
      <w:r w:rsidRPr="003C70BE">
        <w:rPr>
          <w:rFonts w:eastAsia="仿宋"/>
        </w:rPr>
        <w:t>且与题目所涉及到的</w:t>
      </w:r>
      <w:r w:rsidRPr="003C70BE">
        <w:rPr>
          <w:rFonts w:eastAsia="仿宋"/>
        </w:rPr>
        <w:t>“</w:t>
      </w:r>
      <w:r w:rsidRPr="003C70BE">
        <w:rPr>
          <w:rFonts w:eastAsia="仿宋"/>
        </w:rPr>
        <w:t>要害地方</w:t>
      </w:r>
      <w:r w:rsidRPr="003C70BE">
        <w:rPr>
          <w:rFonts w:eastAsia="仿宋"/>
        </w:rPr>
        <w:t>”</w:t>
      </w:r>
      <w:r w:rsidRPr="003C70BE">
        <w:rPr>
          <w:rFonts w:eastAsia="仿宋"/>
        </w:rPr>
        <w:t>、</w:t>
      </w:r>
      <w:r w:rsidRPr="003C70BE">
        <w:rPr>
          <w:rFonts w:eastAsia="仿宋"/>
        </w:rPr>
        <w:t>“</w:t>
      </w:r>
      <w:r w:rsidRPr="003C70BE">
        <w:rPr>
          <w:rFonts w:eastAsia="仿宋"/>
        </w:rPr>
        <w:t>卫所集中分布区域与明代的政治、经济、国防等有密切关系</w:t>
      </w:r>
      <w:r w:rsidRPr="003C70BE">
        <w:rPr>
          <w:rFonts w:eastAsia="仿宋"/>
        </w:rPr>
        <w:t>”</w:t>
      </w:r>
      <w:r w:rsidRPr="003C70BE">
        <w:rPr>
          <w:rFonts w:eastAsia="仿宋"/>
        </w:rPr>
        <w:t>相关就可以。</w:t>
      </w:r>
    </w:p>
    <w:p w:rsidR="00D61597" w:rsidRPr="003C70BE" w:rsidP="003C70BE">
      <w:pPr>
        <w:spacing w:line="360" w:lineRule="auto"/>
        <w:rPr>
          <w:rFonts w:eastAsia="仿宋"/>
        </w:rPr>
        <w:sectPr>
          <w:type w:val="nextPage"/>
          <w:pgSz w:w="11906" w:h="16838"/>
          <w:pgMar w:top="1418" w:right="1077" w:bottom="1418" w:left="1077" w:header="851" w:footer="992" w:gutter="0"/>
          <w:pgNumType w:start="4"/>
          <w:cols w:space="720"/>
          <w:titlePg w:val="0"/>
          <w:docGrid w:type="lines" w:linePitch="312"/>
        </w:sectPr>
      </w:pPr>
      <w:r w:rsidRPr="003C70BE">
        <w:rPr>
          <w:color w:val="0070C0"/>
        </w:rPr>
        <w:t>【</w:t>
      </w:r>
      <w:r w:rsidRPr="003C70BE">
        <w:rPr>
          <w:rFonts w:hint="eastAsia"/>
          <w:color w:val="0070C0"/>
        </w:rPr>
        <w:t>分析过程</w:t>
      </w:r>
      <w:r w:rsidRPr="003C70BE">
        <w:rPr>
          <w:color w:val="0070C0"/>
        </w:rPr>
        <w:t>】</w:t>
      </w:r>
    </w:p>
    <w:p w:rsidR="0090593F" w:rsidRPr="003C70BE" w:rsidP="003C70BE">
      <w:pPr>
        <w:spacing w:line="360" w:lineRule="auto"/>
        <w:jc w:val="center"/>
        <w:rPr>
          <w:color w:val="0070C0"/>
        </w:rPr>
      </w:pPr>
      <w:r>
        <w:rPr>
          <w:color w:val="0070C0"/>
        </w:rPr>
        <w:pict>
          <v:shape id="_x0000_i1030" type="#_x0000_t75" style="width:501.2pt;height:264.6pt">
            <v:imagedata r:id="rId11" o:title="图片1"/>
          </v:shape>
        </w:pict>
      </w:r>
    </w:p>
    <w:p w:rsidR="00D61597" w:rsidRPr="003C70BE" w:rsidP="003C70BE">
      <w:pPr>
        <w:spacing w:line="360" w:lineRule="auto"/>
        <w:rPr>
          <w:color w:val="0070C0"/>
        </w:rPr>
      </w:pPr>
      <w:r w:rsidRPr="003C70BE">
        <w:rPr>
          <w:color w:val="0070C0"/>
        </w:rPr>
        <w:t>【</w:t>
      </w:r>
      <w:r w:rsidRPr="003C70BE">
        <w:rPr>
          <w:rFonts w:hint="eastAsia"/>
          <w:color w:val="0070C0"/>
        </w:rPr>
        <w:t>参考</w:t>
      </w:r>
      <w:r w:rsidRPr="003C70BE">
        <w:rPr>
          <w:color w:val="0070C0"/>
        </w:rPr>
        <w:t>答案】</w:t>
      </w:r>
      <w:r w:rsidRPr="003C70BE" w:rsidR="001B4691">
        <w:rPr>
          <w:rFonts w:eastAsia="仿宋" w:hint="eastAsia"/>
        </w:rPr>
        <w:t>示例</w:t>
      </w:r>
      <w:r w:rsidR="003C70BE">
        <w:rPr>
          <w:rFonts w:eastAsia="仿宋" w:hint="eastAsia"/>
        </w:rPr>
        <w:t>：</w:t>
      </w:r>
    </w:p>
    <w:p w:rsidR="0090593F" w:rsidRPr="003C70BE" w:rsidP="003C70BE">
      <w:pPr>
        <w:spacing w:line="360" w:lineRule="auto"/>
        <w:jc w:val="center"/>
        <w:rPr>
          <w:color w:val="0070C0"/>
        </w:rPr>
      </w:pPr>
      <w:r>
        <w:rPr>
          <w:color w:val="0070C0"/>
        </w:rPr>
        <w:pict>
          <v:shape id="_x0000_i1031" type="#_x0000_t75" style="width:398.35pt;height:271.15pt">
            <v:imagedata r:id="rId12" o:title="图片2"/>
          </v:shape>
        </w:pict>
      </w:r>
    </w:p>
    <w:p w:rsidR="00D61597" w:rsidRPr="003C70BE" w:rsidP="003C70BE">
      <w:pPr>
        <w:spacing w:line="360" w:lineRule="auto"/>
        <w:ind w:firstLine="420" w:firstLineChars="200"/>
        <w:rPr>
          <w:rFonts w:eastAsia="仿宋"/>
        </w:rPr>
        <w:sectPr>
          <w:type w:val="nextPage"/>
          <w:pgSz w:w="11906" w:h="16838"/>
          <w:pgMar w:top="1418" w:right="1077" w:bottom="1418" w:left="1077" w:header="851" w:footer="992" w:gutter="0"/>
          <w:pgNumType w:start="5"/>
          <w:cols w:space="720"/>
          <w:titlePg w:val="0"/>
          <w:docGrid w:type="lines" w:linePitch="312"/>
        </w:sectPr>
      </w:pPr>
      <w:r w:rsidRPr="003C70BE">
        <w:rPr>
          <w:rFonts w:eastAsia="仿宋"/>
        </w:rPr>
        <w:t>卫所分布集中的区域主要有四类</w:t>
      </w:r>
      <w:r w:rsidR="003C70BE">
        <w:rPr>
          <w:rFonts w:eastAsia="仿宋"/>
        </w:rPr>
        <w:t>：</w:t>
      </w:r>
      <w:r w:rsidRPr="003C70BE">
        <w:rPr>
          <w:rFonts w:eastAsia="仿宋"/>
        </w:rPr>
        <w:t>都城、元朝残余势力附近、边疆少数民族地区和遭受外来侵略的边疆地区。一类</w:t>
      </w:r>
      <w:r w:rsidR="003C70BE">
        <w:rPr>
          <w:rFonts w:eastAsia="仿宋"/>
        </w:rPr>
        <w:t>：</w:t>
      </w:r>
      <w:r w:rsidRPr="003C70BE">
        <w:rPr>
          <w:rFonts w:eastAsia="仿宋"/>
        </w:rPr>
        <w:t>明朝的都城附近。两个都城中的一个</w:t>
      </w:r>
      <w:r w:rsidR="003C70BE">
        <w:rPr>
          <w:rFonts w:eastAsia="仿宋"/>
        </w:rPr>
        <w:t>（</w:t>
      </w:r>
      <w:r w:rsidRPr="003C70BE">
        <w:rPr>
          <w:rFonts w:eastAsia="仿宋"/>
        </w:rPr>
        <w:t>南京或者北京</w:t>
      </w:r>
      <w:r w:rsidR="003C70BE">
        <w:rPr>
          <w:rFonts w:eastAsia="仿宋"/>
        </w:rPr>
        <w:t>）</w:t>
      </w:r>
      <w:r w:rsidRPr="003C70BE">
        <w:rPr>
          <w:rFonts w:eastAsia="仿宋"/>
        </w:rPr>
        <w:t>附近。理由</w:t>
      </w:r>
      <w:r w:rsidR="003C70BE">
        <w:rPr>
          <w:rFonts w:eastAsia="仿宋"/>
        </w:rPr>
        <w:t>：</w:t>
      </w:r>
      <w:r w:rsidRPr="003C70BE">
        <w:rPr>
          <w:rFonts w:eastAsia="仿宋"/>
        </w:rPr>
        <w:t>是皇宫所在地</w:t>
      </w:r>
      <w:r w:rsidRPr="003C70BE" w:rsidR="003C70BE">
        <w:rPr>
          <w:rFonts w:eastAsia="仿宋"/>
        </w:rPr>
        <w:t>，</w:t>
      </w:r>
      <w:r w:rsidRPr="003C70BE">
        <w:rPr>
          <w:rFonts w:eastAsia="仿宋"/>
        </w:rPr>
        <w:t>也是政治经济中心</w:t>
      </w:r>
      <w:r w:rsidRPr="003C70BE" w:rsidR="003C70BE">
        <w:rPr>
          <w:rFonts w:eastAsia="仿宋"/>
        </w:rPr>
        <w:t>，</w:t>
      </w:r>
      <w:r w:rsidRPr="003C70BE">
        <w:rPr>
          <w:rFonts w:eastAsia="仿宋"/>
        </w:rPr>
        <w:t>当然也是国防要地；二类</w:t>
      </w:r>
      <w:r w:rsidR="003C70BE">
        <w:rPr>
          <w:rFonts w:eastAsia="仿宋"/>
        </w:rPr>
        <w:t>：</w:t>
      </w:r>
      <w:r w:rsidRPr="003C70BE">
        <w:rPr>
          <w:rFonts w:eastAsia="仿宋"/>
        </w:rPr>
        <w:t>北部与蒙古族交界地带</w:t>
      </w:r>
      <w:r w:rsidR="003C70BE">
        <w:rPr>
          <w:rFonts w:eastAsia="仿宋"/>
        </w:rPr>
        <w:t>（</w:t>
      </w:r>
      <w:r w:rsidRPr="003C70BE">
        <w:rPr>
          <w:rFonts w:eastAsia="仿宋"/>
        </w:rPr>
        <w:t>大约长城一带</w:t>
      </w:r>
      <w:r w:rsidR="003C70BE">
        <w:rPr>
          <w:rFonts w:eastAsia="仿宋"/>
        </w:rPr>
        <w:t>）</w:t>
      </w:r>
      <w:r w:rsidRPr="003C70BE" w:rsidR="003C70BE">
        <w:rPr>
          <w:rFonts w:eastAsia="仿宋"/>
        </w:rPr>
        <w:t>，</w:t>
      </w:r>
      <w:r w:rsidRPr="003C70BE">
        <w:rPr>
          <w:rFonts w:eastAsia="仿宋"/>
        </w:rPr>
        <w:t>应该是对付元朝残余势力的要害地带。理由</w:t>
      </w:r>
      <w:r w:rsidR="003C70BE">
        <w:rPr>
          <w:rFonts w:eastAsia="仿宋"/>
        </w:rPr>
        <w:t>：</w:t>
      </w:r>
      <w:r w:rsidRPr="003C70BE">
        <w:rPr>
          <w:rFonts w:eastAsia="仿宋"/>
        </w:rPr>
        <w:t>明朝是灭亡了元朝</w:t>
      </w:r>
      <w:r w:rsidR="003C70BE">
        <w:rPr>
          <w:rFonts w:eastAsia="仿宋"/>
        </w:rPr>
        <w:t>（</w:t>
      </w:r>
      <w:r w:rsidRPr="003C70BE">
        <w:rPr>
          <w:rFonts w:eastAsia="仿宋"/>
        </w:rPr>
        <w:t>蒙古政权</w:t>
      </w:r>
      <w:r w:rsidR="003C70BE">
        <w:rPr>
          <w:rFonts w:eastAsia="仿宋"/>
        </w:rPr>
        <w:t>）</w:t>
      </w:r>
      <w:r w:rsidRPr="003C70BE">
        <w:rPr>
          <w:rFonts w:eastAsia="仿宋"/>
        </w:rPr>
        <w:t>才建立的</w:t>
      </w:r>
      <w:r w:rsidRPr="003C70BE" w:rsidR="003C70BE">
        <w:rPr>
          <w:rFonts w:eastAsia="仿宋"/>
        </w:rPr>
        <w:t>，</w:t>
      </w:r>
      <w:r w:rsidRPr="003C70BE">
        <w:rPr>
          <w:rFonts w:eastAsia="仿宋"/>
        </w:rPr>
        <w:t>设立卫所有利于保护北部边境安全；保护我国的农耕经济；三类</w:t>
      </w:r>
      <w:r w:rsidR="003C70BE">
        <w:rPr>
          <w:rFonts w:eastAsia="仿宋"/>
        </w:rPr>
        <w:t>：</w:t>
      </w:r>
      <w:r w:rsidRPr="003C70BE">
        <w:rPr>
          <w:rFonts w:eastAsia="仿宋"/>
        </w:rPr>
        <w:t>边疆少数民族地区</w:t>
      </w:r>
      <w:r w:rsidRPr="003C70BE" w:rsidR="003C70BE">
        <w:rPr>
          <w:rFonts w:eastAsia="仿宋"/>
        </w:rPr>
        <w:t>，</w:t>
      </w:r>
      <w:r w:rsidRPr="003C70BE">
        <w:rPr>
          <w:rFonts w:eastAsia="仿宋"/>
        </w:rPr>
        <w:t>如东北、西北、西南和东南区域。理由</w:t>
      </w:r>
      <w:r w:rsidR="003C70BE">
        <w:rPr>
          <w:rFonts w:eastAsia="仿宋"/>
        </w:rPr>
        <w:t>：</w:t>
      </w:r>
      <w:r w:rsidRPr="003C70BE">
        <w:rPr>
          <w:rFonts w:eastAsia="仿宋"/>
        </w:rPr>
        <w:t>为了加强对少</w:t>
      </w:r>
    </w:p>
    <w:p w:rsidR="00D61597" w:rsidRPr="003C70BE" w:rsidP="003C70BE">
      <w:pPr>
        <w:spacing w:line="360" w:lineRule="auto"/>
        <w:ind w:firstLine="420" w:firstLineChars="200"/>
        <w:rPr>
          <w:rFonts w:eastAsia="仿宋"/>
        </w:rPr>
      </w:pPr>
      <w:r w:rsidRPr="003C70BE">
        <w:rPr>
          <w:rFonts w:eastAsia="仿宋"/>
        </w:rPr>
        <w:t>数民族地区的控制</w:t>
      </w:r>
      <w:r w:rsidRPr="003C70BE" w:rsidR="003C70BE">
        <w:rPr>
          <w:rFonts w:eastAsia="仿宋"/>
        </w:rPr>
        <w:t>，</w:t>
      </w:r>
      <w:r w:rsidRPr="003C70BE">
        <w:rPr>
          <w:rFonts w:eastAsia="仿宋"/>
        </w:rPr>
        <w:t>维护国家的统一</w:t>
      </w:r>
      <w:r w:rsidRPr="003C70BE" w:rsidR="003C70BE">
        <w:rPr>
          <w:rFonts w:eastAsia="仿宋"/>
        </w:rPr>
        <w:t>，</w:t>
      </w:r>
      <w:r w:rsidRPr="003C70BE">
        <w:rPr>
          <w:rFonts w:eastAsia="仿宋"/>
        </w:rPr>
        <w:t>会设置集中分布的卫所；四类</w:t>
      </w:r>
      <w:r w:rsidR="003C70BE">
        <w:rPr>
          <w:rFonts w:eastAsia="仿宋"/>
        </w:rPr>
        <w:t>：</w:t>
      </w:r>
      <w:r w:rsidRPr="003C70BE">
        <w:rPr>
          <w:rFonts w:eastAsia="仿宋"/>
        </w:rPr>
        <w:t>容易遭到外来侵略的地区</w:t>
      </w:r>
      <w:r w:rsidRPr="003C70BE" w:rsidR="003C70BE">
        <w:rPr>
          <w:rFonts w:eastAsia="仿宋"/>
        </w:rPr>
        <w:t>，</w:t>
      </w:r>
      <w:r w:rsidRPr="003C70BE">
        <w:rPr>
          <w:rFonts w:eastAsia="仿宋"/>
        </w:rPr>
        <w:t>比如东南沿海地区。理由</w:t>
      </w:r>
      <w:r w:rsidR="003C70BE">
        <w:rPr>
          <w:rFonts w:eastAsia="仿宋"/>
        </w:rPr>
        <w:t>：</w:t>
      </w:r>
      <w:r w:rsidRPr="003C70BE">
        <w:rPr>
          <w:rFonts w:eastAsia="仿宋"/>
        </w:rPr>
        <w:t>这是是我国的经济重心所在</w:t>
      </w:r>
      <w:r w:rsidRPr="003C70BE" w:rsidR="003C70BE">
        <w:rPr>
          <w:rFonts w:eastAsia="仿宋"/>
        </w:rPr>
        <w:t>，</w:t>
      </w:r>
      <w:r w:rsidRPr="003C70BE">
        <w:rPr>
          <w:rFonts w:eastAsia="仿宋"/>
        </w:rPr>
        <w:t>也是明朝曾遭受过倭寇的侵扰</w:t>
      </w:r>
      <w:r w:rsidRPr="003C70BE" w:rsidR="003C70BE">
        <w:rPr>
          <w:rFonts w:eastAsia="仿宋"/>
        </w:rPr>
        <w:t>，</w:t>
      </w:r>
      <w:r w:rsidRPr="003C70BE">
        <w:rPr>
          <w:rFonts w:eastAsia="仿宋"/>
        </w:rPr>
        <w:t>为了维护国家主权、保卫国防安全</w:t>
      </w:r>
      <w:r w:rsidRPr="003C70BE" w:rsidR="003C70BE">
        <w:rPr>
          <w:rFonts w:eastAsia="仿宋"/>
        </w:rPr>
        <w:t>，</w:t>
      </w:r>
      <w:r w:rsidRPr="003C70BE">
        <w:rPr>
          <w:rFonts w:eastAsia="仿宋"/>
        </w:rPr>
        <w:t>会设立集中分布的卫所。</w:t>
      </w:r>
    </w:p>
    <w:p w:rsidR="00DD1615" w:rsidRPr="003C70BE" w:rsidP="003C70BE">
      <w:pPr>
        <w:shd w:val="clear" w:color="auto" w:fill="FFFFFF"/>
        <w:spacing w:line="360" w:lineRule="auto"/>
        <w:jc w:val="left"/>
        <w:textAlignment w:val="center"/>
      </w:pPr>
      <w:r w:rsidRPr="003C70BE">
        <w:rPr>
          <w:rFonts w:hint="eastAsia"/>
        </w:rPr>
        <w:t>4</w:t>
      </w:r>
      <w:r w:rsidR="003C70BE">
        <w:t>．（</w:t>
      </w:r>
      <w:r w:rsidRPr="003C70BE">
        <w:t>2022·</w:t>
      </w:r>
      <w:r w:rsidRPr="003C70BE">
        <w:t>广东</w:t>
      </w:r>
      <w:r w:rsidRPr="003C70BE">
        <w:rPr>
          <w:rFonts w:hint="eastAsia"/>
        </w:rPr>
        <w:t>卷</w:t>
      </w:r>
      <w:r w:rsidR="003C70BE">
        <w:t>）</w:t>
      </w:r>
      <w:r w:rsidRPr="003C70BE">
        <w:t>阅读材料</w:t>
      </w:r>
      <w:r w:rsidRPr="003C70BE" w:rsidR="003C70BE">
        <w:t>，</w:t>
      </w:r>
      <w:r w:rsidRPr="003C70BE">
        <w:t>完成下列要求。</w:t>
      </w:r>
    </w:p>
    <w:p w:rsidR="00DD1615" w:rsidRPr="003C70BE" w:rsidP="003C70BE">
      <w:pPr>
        <w:shd w:val="clear" w:color="auto" w:fill="FFFFFF"/>
        <w:spacing w:line="360" w:lineRule="auto"/>
        <w:jc w:val="left"/>
        <w:textAlignment w:val="center"/>
        <w:rPr>
          <w:rFonts w:eastAsia="黑体"/>
        </w:rPr>
      </w:pPr>
      <w:r w:rsidRPr="003C70BE">
        <w:rPr>
          <w:rFonts w:eastAsia="黑体"/>
        </w:rPr>
        <w:t>材料</w:t>
      </w:r>
    </w:p>
    <w:p w:rsidR="00DD1615" w:rsidRPr="003C70BE" w:rsidP="003C70BE">
      <w:pPr>
        <w:shd w:val="clear" w:color="auto" w:fill="FFFFFF"/>
        <w:spacing w:line="360" w:lineRule="auto"/>
        <w:jc w:val="center"/>
        <w:textAlignment w:val="center"/>
      </w:pPr>
      <w:r>
        <w:rPr>
          <w:rFonts w:eastAsia="Times New Roman"/>
          <w:noProof/>
          <w:kern w:val="0"/>
          <w:sz w:val="24"/>
          <w:szCs w:val="24"/>
        </w:rPr>
        <w:pict>
          <v:shape id="图片 100023" o:spid="_x0000_i1032" type="#_x0000_t75" alt="@@@e2b24e27-7360-4f42-a633-602356a22246" style="width:266.5pt;height:132.8pt;visibility:visible">
            <v:imagedata r:id="rId13" o:title="@@@e2b24e27-7360-4f42-a633-602356a22246"/>
          </v:shape>
        </w:pict>
      </w:r>
    </w:p>
    <w:p w:rsidR="00DD1615" w:rsidRPr="003C70BE" w:rsidP="003C70BE">
      <w:pPr>
        <w:shd w:val="clear" w:color="auto" w:fill="FFFFFF"/>
        <w:spacing w:line="360" w:lineRule="auto"/>
        <w:jc w:val="center"/>
        <w:textAlignment w:val="center"/>
      </w:pPr>
      <w:r w:rsidRPr="003C70BE">
        <w:rPr>
          <w:rFonts w:eastAsia="楷体" w:cs="楷体"/>
        </w:rPr>
        <w:t>地中海示意图</w:t>
      </w:r>
    </w:p>
    <w:p w:rsidR="00DD1615" w:rsidRPr="003C70BE" w:rsidP="003C70BE">
      <w:pPr>
        <w:shd w:val="clear" w:color="auto" w:fill="FFFFFF"/>
        <w:spacing w:line="360" w:lineRule="auto"/>
        <w:ind w:firstLine="420" w:firstLineChars="200"/>
        <w:jc w:val="left"/>
        <w:textAlignment w:val="center"/>
      </w:pPr>
      <w:r w:rsidRPr="003C70BE">
        <w:t>以</w:t>
      </w:r>
      <w:r w:rsidRPr="003C70BE">
        <w:t>“</w:t>
      </w:r>
      <w:r w:rsidRPr="003C70BE">
        <w:t>陆地之间</w:t>
      </w:r>
      <w:r w:rsidRPr="003C70BE">
        <w:t>”</w:t>
      </w:r>
      <w:r w:rsidRPr="003C70BE">
        <w:t>的海而著称的地中海被冠以多种称呼</w:t>
      </w:r>
      <w:r w:rsidR="003C70BE">
        <w:t>：</w:t>
      </w:r>
      <w:r w:rsidRPr="003C70BE">
        <w:t>“</w:t>
      </w:r>
      <w:r w:rsidRPr="003C70BE">
        <w:t>伟大的海</w:t>
      </w:r>
      <w:r w:rsidRPr="003C70BE">
        <w:t>"“</w:t>
      </w:r>
      <w:r w:rsidRPr="003C70BE">
        <w:t>堕落的海</w:t>
      </w:r>
      <w:r w:rsidRPr="003C70BE">
        <w:t>”“</w:t>
      </w:r>
      <w:r w:rsidRPr="003C70BE">
        <w:t>智慧之海</w:t>
      </w:r>
      <w:r w:rsidRPr="003C70BE">
        <w:t>""</w:t>
      </w:r>
      <w:r w:rsidRPr="003C70BE">
        <w:t>贸易之海</w:t>
      </w:r>
      <w:r w:rsidRPr="003C70BE">
        <w:t>"</w:t>
      </w:r>
      <w:r w:rsidRPr="003C70BE">
        <w:t>等</w:t>
      </w:r>
      <w:r w:rsidRPr="003C70BE" w:rsidR="003C70BE">
        <w:t>，</w:t>
      </w:r>
      <w:r w:rsidRPr="003C70BE">
        <w:t>不同的称呼反映了人们对地中海历史的不同理解</w:t>
      </w:r>
      <w:r w:rsidRPr="003C70BE" w:rsidR="003C70BE">
        <w:t>，</w:t>
      </w:r>
      <w:r w:rsidRPr="003C70BE">
        <w:t>围绕历史上的地中海世界</w:t>
      </w:r>
      <w:r w:rsidRPr="003C70BE" w:rsidR="003C70BE">
        <w:t>，</w:t>
      </w:r>
      <w:r w:rsidRPr="003C70BE">
        <w:t>选择某一称呼或者自拟一个称呼</w:t>
      </w:r>
      <w:r w:rsidRPr="003C70BE" w:rsidR="003C70BE">
        <w:t>，</w:t>
      </w:r>
      <w:r w:rsidRPr="003C70BE">
        <w:t>并运用世界史具体史实</w:t>
      </w:r>
      <w:r w:rsidRPr="003C70BE" w:rsidR="003C70BE">
        <w:t>，</w:t>
      </w:r>
      <w:r w:rsidRPr="003C70BE">
        <w:t>予以论述</w:t>
      </w:r>
      <w:r w:rsidR="003C70BE">
        <w:t>（</w:t>
      </w:r>
      <w:r w:rsidRPr="003C70BE">
        <w:t>要求</w:t>
      </w:r>
      <w:r w:rsidR="003C70BE">
        <w:t>：</w:t>
      </w:r>
      <w:r w:rsidRPr="003C70BE">
        <w:t>以称呼为题</w:t>
      </w:r>
      <w:r w:rsidRPr="003C70BE" w:rsidR="003C70BE">
        <w:t>，</w:t>
      </w:r>
      <w:r w:rsidRPr="003C70BE">
        <w:t>论证充分</w:t>
      </w:r>
      <w:r w:rsidRPr="003C70BE" w:rsidR="003C70BE">
        <w:t>，</w:t>
      </w:r>
      <w:r w:rsidRPr="003C70BE">
        <w:t>史实准确</w:t>
      </w:r>
      <w:r w:rsidRPr="003C70BE" w:rsidR="003C70BE">
        <w:t>，</w:t>
      </w:r>
      <w:r w:rsidRPr="003C70BE">
        <w:t>表述清晰</w:t>
      </w:r>
      <w:r w:rsidR="003C70BE">
        <w:t>）</w:t>
      </w:r>
    </w:p>
    <w:p w:rsidR="00B2229F" w:rsidRPr="003C70BE" w:rsidP="003C70BE">
      <w:pPr>
        <w:spacing w:line="360" w:lineRule="auto"/>
        <w:rPr>
          <w:color w:val="0070C0"/>
        </w:rPr>
      </w:pPr>
      <w:r w:rsidRPr="003C70BE">
        <w:rPr>
          <w:color w:val="0070C0"/>
        </w:rPr>
        <w:t>【</w:t>
      </w:r>
      <w:r w:rsidRPr="003C70BE">
        <w:rPr>
          <w:rFonts w:hint="eastAsia"/>
          <w:color w:val="0070C0"/>
        </w:rPr>
        <w:t>思路</w:t>
      </w:r>
      <w:r w:rsidRPr="003C70BE">
        <w:rPr>
          <w:color w:val="0070C0"/>
        </w:rPr>
        <w:t>详解】</w:t>
      </w:r>
    </w:p>
    <w:p w:rsidR="00B2229F" w:rsidRPr="003C70BE" w:rsidP="003C70BE">
      <w:pPr>
        <w:spacing w:line="360" w:lineRule="auto"/>
        <w:ind w:firstLine="420" w:firstLineChars="200"/>
        <w:rPr>
          <w:rFonts w:eastAsia="仿宋"/>
        </w:rPr>
      </w:pPr>
      <w:r w:rsidRPr="003C70BE">
        <w:rPr>
          <w:rFonts w:eastAsia="仿宋"/>
        </w:rPr>
        <w:t>题目要求任选一称呼为题</w:t>
      </w:r>
      <w:r w:rsidRPr="003C70BE" w:rsidR="003C70BE">
        <w:rPr>
          <w:rFonts w:eastAsia="仿宋"/>
        </w:rPr>
        <w:t>，</w:t>
      </w:r>
      <w:r w:rsidRPr="003C70BE">
        <w:rPr>
          <w:rFonts w:eastAsia="仿宋"/>
        </w:rPr>
        <w:t>并运用世界史具作史实</w:t>
      </w:r>
      <w:r w:rsidRPr="003C70BE" w:rsidR="003C70BE">
        <w:rPr>
          <w:rFonts w:eastAsia="仿宋"/>
        </w:rPr>
        <w:t>，</w:t>
      </w:r>
      <w:r w:rsidRPr="003C70BE">
        <w:rPr>
          <w:rFonts w:eastAsia="仿宋"/>
        </w:rPr>
        <w:t>予以论述。考生可以根据自己较熟悉的知识选择一个称呼进行论述。比如选</w:t>
      </w:r>
      <w:r w:rsidRPr="003C70BE">
        <w:rPr>
          <w:rFonts w:eastAsia="仿宋"/>
        </w:rPr>
        <w:t>“</w:t>
      </w:r>
      <w:r w:rsidRPr="003C70BE">
        <w:rPr>
          <w:rFonts w:eastAsia="仿宋"/>
        </w:rPr>
        <w:t>伟大的海</w:t>
      </w:r>
      <w:r w:rsidRPr="003C70BE">
        <w:rPr>
          <w:rFonts w:eastAsia="仿宋"/>
        </w:rPr>
        <w:t>"</w:t>
      </w:r>
      <w:r w:rsidRPr="003C70BE" w:rsidR="003C70BE">
        <w:rPr>
          <w:rFonts w:eastAsia="仿宋"/>
        </w:rPr>
        <w:t>，</w:t>
      </w:r>
      <w:r w:rsidRPr="003C70BE">
        <w:rPr>
          <w:rFonts w:eastAsia="仿宋"/>
        </w:rPr>
        <w:t>可结合罗马的扩张以及伴随的罗马法扩展到地中海世界等史实进行论述</w:t>
      </w:r>
      <w:r w:rsidRPr="003C70BE" w:rsidR="003C70BE">
        <w:rPr>
          <w:rFonts w:eastAsia="仿宋"/>
        </w:rPr>
        <w:t>，</w:t>
      </w:r>
      <w:r w:rsidRPr="003C70BE">
        <w:rPr>
          <w:rFonts w:eastAsia="仿宋"/>
        </w:rPr>
        <w:t>史论结合</w:t>
      </w:r>
      <w:r w:rsidRPr="003C70BE" w:rsidR="003C70BE">
        <w:rPr>
          <w:rFonts w:eastAsia="仿宋"/>
        </w:rPr>
        <w:t>，</w:t>
      </w:r>
      <w:r w:rsidRPr="003C70BE">
        <w:rPr>
          <w:rFonts w:eastAsia="仿宋"/>
        </w:rPr>
        <w:t>最后小结即可；选择</w:t>
      </w:r>
      <w:r w:rsidRPr="003C70BE">
        <w:rPr>
          <w:rFonts w:eastAsia="仿宋"/>
        </w:rPr>
        <w:t>“</w:t>
      </w:r>
      <w:r w:rsidRPr="003C70BE">
        <w:rPr>
          <w:rFonts w:eastAsia="仿宋"/>
        </w:rPr>
        <w:t>堕落的海</w:t>
      </w:r>
      <w:r w:rsidRPr="003C70BE">
        <w:rPr>
          <w:rFonts w:eastAsia="仿宋"/>
        </w:rPr>
        <w:t>”</w:t>
      </w:r>
      <w:r w:rsidRPr="003C70BE" w:rsidR="003C70BE">
        <w:rPr>
          <w:rFonts w:eastAsia="仿宋"/>
        </w:rPr>
        <w:t>，</w:t>
      </w:r>
      <w:r w:rsidRPr="003C70BE">
        <w:rPr>
          <w:rFonts w:eastAsia="仿宋"/>
        </w:rPr>
        <w:t>可结合西罗马帝国灭亡后的中世纪的相关历史史实进行论述</w:t>
      </w:r>
      <w:r w:rsidRPr="003C70BE" w:rsidR="003C70BE">
        <w:rPr>
          <w:rFonts w:eastAsia="仿宋"/>
        </w:rPr>
        <w:t>，</w:t>
      </w:r>
      <w:r w:rsidRPr="003C70BE">
        <w:rPr>
          <w:rFonts w:eastAsia="仿宋"/>
        </w:rPr>
        <w:t>但是这块知识相对来说考生更加陌生</w:t>
      </w:r>
      <w:r w:rsidRPr="003C70BE" w:rsidR="003C70BE">
        <w:rPr>
          <w:rFonts w:eastAsia="仿宋"/>
        </w:rPr>
        <w:t>，</w:t>
      </w:r>
      <w:r w:rsidRPr="003C70BE">
        <w:rPr>
          <w:rFonts w:eastAsia="仿宋"/>
        </w:rPr>
        <w:t>不建议选择这个论题；选择</w:t>
      </w:r>
      <w:r w:rsidRPr="003C70BE">
        <w:rPr>
          <w:rFonts w:eastAsia="仿宋"/>
        </w:rPr>
        <w:t>“</w:t>
      </w:r>
      <w:r w:rsidRPr="003C70BE">
        <w:rPr>
          <w:rFonts w:eastAsia="仿宋"/>
        </w:rPr>
        <w:t>智慧之海</w:t>
      </w:r>
      <w:r w:rsidRPr="003C70BE">
        <w:rPr>
          <w:rFonts w:eastAsia="仿宋"/>
        </w:rPr>
        <w:t>"</w:t>
      </w:r>
      <w:r w:rsidRPr="003C70BE" w:rsidR="003C70BE">
        <w:rPr>
          <w:rFonts w:eastAsia="仿宋"/>
        </w:rPr>
        <w:t>，</w:t>
      </w:r>
      <w:r w:rsidRPr="003C70BE">
        <w:rPr>
          <w:rFonts w:eastAsia="仿宋"/>
        </w:rPr>
        <w:t>结合所学的古希腊智者运动和近代意大利的文艺复兴等相关史实进行论述</w:t>
      </w:r>
      <w:r w:rsidRPr="003C70BE" w:rsidR="003C70BE">
        <w:rPr>
          <w:rFonts w:eastAsia="仿宋"/>
        </w:rPr>
        <w:t>，</w:t>
      </w:r>
      <w:r w:rsidRPr="003C70BE">
        <w:rPr>
          <w:rFonts w:eastAsia="仿宋"/>
        </w:rPr>
        <w:t>史论结合</w:t>
      </w:r>
      <w:r w:rsidRPr="003C70BE" w:rsidR="003C70BE">
        <w:rPr>
          <w:rFonts w:eastAsia="仿宋"/>
        </w:rPr>
        <w:t>，</w:t>
      </w:r>
      <w:r w:rsidRPr="003C70BE">
        <w:rPr>
          <w:rFonts w:eastAsia="仿宋"/>
        </w:rPr>
        <w:t>最后进行小结即可；选择</w:t>
      </w:r>
      <w:r w:rsidRPr="003C70BE">
        <w:rPr>
          <w:rFonts w:eastAsia="仿宋"/>
        </w:rPr>
        <w:t>"</w:t>
      </w:r>
      <w:r w:rsidRPr="003C70BE">
        <w:rPr>
          <w:rFonts w:eastAsia="仿宋"/>
        </w:rPr>
        <w:t>贸易之海</w:t>
      </w:r>
      <w:r w:rsidRPr="003C70BE">
        <w:rPr>
          <w:rFonts w:eastAsia="仿宋"/>
        </w:rPr>
        <w:t>"</w:t>
      </w:r>
      <w:r w:rsidRPr="003C70BE">
        <w:rPr>
          <w:rFonts w:eastAsia="仿宋"/>
        </w:rPr>
        <w:t>可结合古希腊的对外贸易、罗马帝国的扩展促进贸易的发展以及连接中国丝绸之路的旧航路等相关史实进行论述</w:t>
      </w:r>
      <w:r w:rsidRPr="003C70BE" w:rsidR="003C70BE">
        <w:rPr>
          <w:rFonts w:eastAsia="仿宋"/>
        </w:rPr>
        <w:t>，</w:t>
      </w:r>
      <w:r w:rsidRPr="003C70BE">
        <w:rPr>
          <w:rFonts w:eastAsia="仿宋"/>
        </w:rPr>
        <w:t>史论结合</w:t>
      </w:r>
      <w:r w:rsidRPr="003C70BE" w:rsidR="003C70BE">
        <w:rPr>
          <w:rFonts w:eastAsia="仿宋"/>
        </w:rPr>
        <w:t>，</w:t>
      </w:r>
      <w:r w:rsidRPr="003C70BE">
        <w:rPr>
          <w:rFonts w:eastAsia="仿宋"/>
        </w:rPr>
        <w:t>最后小结即可。</w:t>
      </w:r>
    </w:p>
    <w:p w:rsidR="00DD1615" w:rsidRPr="003C70BE" w:rsidP="003C70BE">
      <w:pPr>
        <w:spacing w:line="360" w:lineRule="auto"/>
        <w:rPr>
          <w:color w:val="0070C0"/>
        </w:rPr>
      </w:pPr>
      <w:r w:rsidRPr="003C70BE">
        <w:rPr>
          <w:color w:val="0070C0"/>
        </w:rPr>
        <w:t>【</w:t>
      </w:r>
      <w:r w:rsidRPr="003C70BE">
        <w:rPr>
          <w:rFonts w:hint="eastAsia"/>
          <w:color w:val="0070C0"/>
        </w:rPr>
        <w:t>参考</w:t>
      </w:r>
      <w:r w:rsidRPr="003C70BE">
        <w:rPr>
          <w:color w:val="0070C0"/>
        </w:rPr>
        <w:t>答案】</w:t>
      </w:r>
      <w:r w:rsidRPr="003C70BE" w:rsidR="001B4691">
        <w:rPr>
          <w:rFonts w:eastAsia="仿宋" w:hint="eastAsia"/>
        </w:rPr>
        <w:t>示例</w:t>
      </w:r>
      <w:r w:rsidR="003C70BE">
        <w:rPr>
          <w:rFonts w:eastAsia="仿宋" w:hint="eastAsia"/>
        </w:rPr>
        <w:t>：</w:t>
      </w:r>
    </w:p>
    <w:p w:rsidR="00B2229F" w:rsidRPr="003C70BE" w:rsidP="003C70BE">
      <w:pPr>
        <w:spacing w:line="360" w:lineRule="auto"/>
        <w:ind w:firstLine="420" w:firstLineChars="200"/>
        <w:rPr>
          <w:rFonts w:eastAsia="仿宋"/>
        </w:rPr>
      </w:pPr>
      <w:r w:rsidRPr="003C70BE">
        <w:rPr>
          <w:rFonts w:eastAsia="仿宋"/>
        </w:rPr>
        <w:t>选择</w:t>
      </w:r>
      <w:r w:rsidR="003C70BE">
        <w:rPr>
          <w:rFonts w:eastAsia="仿宋"/>
        </w:rPr>
        <w:t>：</w:t>
      </w:r>
      <w:r w:rsidRPr="003C70BE">
        <w:rPr>
          <w:rFonts w:eastAsia="仿宋"/>
        </w:rPr>
        <w:t>“</w:t>
      </w:r>
      <w:r w:rsidRPr="003C70BE">
        <w:rPr>
          <w:rFonts w:eastAsia="仿宋"/>
        </w:rPr>
        <w:t>智慧之海</w:t>
      </w:r>
      <w:r w:rsidRPr="003C70BE">
        <w:rPr>
          <w:rFonts w:eastAsia="仿宋"/>
        </w:rPr>
        <w:t>”</w:t>
      </w:r>
    </w:p>
    <w:p w:rsidR="001B4691" w:rsidRPr="003C70BE" w:rsidP="003C70BE">
      <w:pPr>
        <w:spacing w:line="360" w:lineRule="auto"/>
        <w:ind w:firstLine="420" w:firstLineChars="200"/>
        <w:rPr>
          <w:rFonts w:eastAsia="仿宋"/>
        </w:rPr>
        <w:sectPr>
          <w:type w:val="nextPage"/>
          <w:pgSz w:w="11906" w:h="16838"/>
          <w:pgMar w:top="1418" w:right="1077" w:bottom="1418" w:left="1077" w:header="851" w:footer="992" w:gutter="0"/>
          <w:pgNumType w:start="6"/>
          <w:cols w:space="720"/>
          <w:titlePg w:val="0"/>
          <w:docGrid w:type="lines" w:linePitch="312"/>
        </w:sectPr>
      </w:pPr>
      <w:r w:rsidRPr="003C70BE">
        <w:rPr>
          <w:rFonts w:eastAsia="仿宋"/>
        </w:rPr>
        <w:t>论述</w:t>
      </w:r>
      <w:r w:rsidR="003C70BE">
        <w:rPr>
          <w:rFonts w:eastAsia="仿宋"/>
        </w:rPr>
        <w:t>：</w:t>
      </w:r>
      <w:r w:rsidRPr="003C70BE">
        <w:rPr>
          <w:rFonts w:eastAsia="仿宋"/>
        </w:rPr>
        <w:t>地中海在古代出现了辉煌的古希腊文明和罗马文明</w:t>
      </w:r>
      <w:r w:rsidRPr="003C70BE" w:rsidR="003C70BE">
        <w:rPr>
          <w:rFonts w:eastAsia="仿宋"/>
        </w:rPr>
        <w:t>，</w:t>
      </w:r>
      <w:r w:rsidRPr="003C70BE">
        <w:rPr>
          <w:rFonts w:eastAsia="仿宋"/>
        </w:rPr>
        <w:t>古希腊创造了民主政体</w:t>
      </w:r>
      <w:r w:rsidRPr="003C70BE" w:rsidR="003C70BE">
        <w:rPr>
          <w:rFonts w:eastAsia="仿宋"/>
        </w:rPr>
        <w:t>，</w:t>
      </w:r>
      <w:r w:rsidRPr="003C70BE">
        <w:rPr>
          <w:rFonts w:eastAsia="仿宋"/>
        </w:rPr>
        <w:t>是西方民主政治的摇篮</w:t>
      </w:r>
      <w:r w:rsidRPr="003C70BE" w:rsidR="003C70BE">
        <w:rPr>
          <w:rFonts w:eastAsia="仿宋"/>
        </w:rPr>
        <w:t>，</w:t>
      </w:r>
      <w:r w:rsidRPr="003C70BE">
        <w:rPr>
          <w:rFonts w:eastAsia="仿宋"/>
        </w:rPr>
        <w:t>雅典出现了克里斯提尼、伯里克利等伟大的改革家</w:t>
      </w:r>
      <w:r w:rsidRPr="003C70BE" w:rsidR="003C70BE">
        <w:rPr>
          <w:rFonts w:eastAsia="仿宋"/>
        </w:rPr>
        <w:t>，</w:t>
      </w:r>
      <w:r w:rsidRPr="003C70BE">
        <w:rPr>
          <w:rFonts w:eastAsia="仿宋"/>
        </w:rPr>
        <w:t>促进了民主政体的发展。古希腊还发展了灿烂的文化</w:t>
      </w:r>
      <w:r w:rsidRPr="003C70BE" w:rsidR="003C70BE">
        <w:rPr>
          <w:rFonts w:eastAsia="仿宋"/>
        </w:rPr>
        <w:t>，</w:t>
      </w:r>
      <w:r w:rsidRPr="003C70BE">
        <w:rPr>
          <w:rFonts w:eastAsia="仿宋"/>
        </w:rPr>
        <w:t>出现了多种形式的艺术、文学、哲学；出现了普罗泰格拉为代表的智者学派、苏格拉底、柏拉图和亚里士多德等思想家</w:t>
      </w:r>
      <w:r w:rsidRPr="003C70BE" w:rsidR="003C70BE">
        <w:rPr>
          <w:rFonts w:eastAsia="仿宋"/>
        </w:rPr>
        <w:t>，</w:t>
      </w:r>
      <w:r w:rsidRPr="003C70BE">
        <w:rPr>
          <w:rFonts w:eastAsia="仿宋"/>
        </w:rPr>
        <w:t>古希腊哲学奠定了西方哲学的基础</w:t>
      </w:r>
      <w:r w:rsidRPr="003C70BE" w:rsidR="003C70BE">
        <w:rPr>
          <w:rFonts w:eastAsia="仿宋"/>
        </w:rPr>
        <w:t>，</w:t>
      </w:r>
      <w:r w:rsidRPr="003C70BE">
        <w:rPr>
          <w:rFonts w:eastAsia="仿宋"/>
        </w:rPr>
        <w:t>是人文精神的起源。古罗马的法律是近代欧美国家法律制度的渊源。在近代</w:t>
      </w:r>
      <w:r w:rsidRPr="003C70BE" w:rsidR="003C70BE">
        <w:rPr>
          <w:rFonts w:eastAsia="仿宋"/>
        </w:rPr>
        <w:t>，</w:t>
      </w:r>
      <w:r w:rsidRPr="003C70BE">
        <w:rPr>
          <w:rFonts w:eastAsia="仿宋"/>
        </w:rPr>
        <w:t>地中海的意大利还是文艺复兴的发源地</w:t>
      </w:r>
      <w:r w:rsidRPr="003C70BE" w:rsidR="003C70BE">
        <w:rPr>
          <w:rFonts w:eastAsia="仿宋"/>
        </w:rPr>
        <w:t>，</w:t>
      </w:r>
      <w:r w:rsidRPr="003C70BE">
        <w:rPr>
          <w:rFonts w:eastAsia="仿宋"/>
        </w:rPr>
        <w:t>提倡人文主义</w:t>
      </w:r>
      <w:r w:rsidRPr="003C70BE" w:rsidR="003C70BE">
        <w:rPr>
          <w:rFonts w:eastAsia="仿宋"/>
        </w:rPr>
        <w:t>，</w:t>
      </w:r>
    </w:p>
    <w:p w:rsidR="001B4691" w:rsidRPr="003C70BE" w:rsidP="003C70BE">
      <w:pPr>
        <w:spacing w:line="360" w:lineRule="auto"/>
        <w:ind w:firstLine="420" w:firstLineChars="200"/>
        <w:rPr>
          <w:rFonts w:eastAsia="仿宋"/>
        </w:rPr>
      </w:pPr>
      <w:r w:rsidRPr="003C70BE">
        <w:rPr>
          <w:rFonts w:eastAsia="仿宋"/>
        </w:rPr>
        <w:t>促进了西方的思想解放</w:t>
      </w:r>
      <w:r w:rsidRPr="003C70BE" w:rsidR="003C70BE">
        <w:rPr>
          <w:rFonts w:eastAsia="仿宋"/>
        </w:rPr>
        <w:t>，</w:t>
      </w:r>
      <w:r w:rsidRPr="003C70BE">
        <w:rPr>
          <w:rFonts w:eastAsia="仿宋"/>
        </w:rPr>
        <w:t>一大批文艺复兴人文主义学者、艺术家创造了丰富的文学和艺术作品。</w:t>
      </w:r>
    </w:p>
    <w:p w:rsidR="00B2229F" w:rsidRPr="003C70BE" w:rsidP="003C70BE">
      <w:pPr>
        <w:spacing w:line="360" w:lineRule="auto"/>
        <w:ind w:firstLine="420" w:firstLineChars="200"/>
        <w:rPr>
          <w:rFonts w:eastAsia="仿宋"/>
        </w:rPr>
      </w:pPr>
      <w:r w:rsidRPr="003C70BE">
        <w:rPr>
          <w:rFonts w:eastAsia="仿宋"/>
        </w:rPr>
        <w:t>总之地中海地区从古代到近代</w:t>
      </w:r>
      <w:r w:rsidRPr="003C70BE" w:rsidR="003C70BE">
        <w:rPr>
          <w:rFonts w:eastAsia="仿宋"/>
        </w:rPr>
        <w:t>，</w:t>
      </w:r>
      <w:r w:rsidRPr="003C70BE">
        <w:rPr>
          <w:rFonts w:eastAsia="仿宋"/>
        </w:rPr>
        <w:t>都创造了灿烂的文化</w:t>
      </w:r>
      <w:r w:rsidRPr="003C70BE" w:rsidR="003C70BE">
        <w:rPr>
          <w:rFonts w:eastAsia="仿宋"/>
        </w:rPr>
        <w:t>，</w:t>
      </w:r>
      <w:r w:rsidRPr="003C70BE">
        <w:rPr>
          <w:rFonts w:eastAsia="仿宋"/>
        </w:rPr>
        <w:t>推动了人类文明的进步。因此地中海被称为智慧之海。</w:t>
      </w:r>
    </w:p>
    <w:p w:rsidR="004B28D7" w:rsidRPr="003C70BE" w:rsidP="003C70BE">
      <w:pPr>
        <w:spacing w:line="360" w:lineRule="auto"/>
        <w:jc w:val="left"/>
        <w:textAlignment w:val="center"/>
      </w:pPr>
      <w:r>
        <w:rPr>
          <w:rFonts w:eastAsia="仿宋" w:cs="仿宋"/>
        </w:rPr>
        <w:pict>
          <v:shape id="_x0000_i1033" type="#_x0000_t75" style="width:190.75pt;height:48.6pt">
            <v:imagedata r:id="rId14" o:title="微信图片_20231226090713"/>
          </v:shape>
        </w:pict>
      </w:r>
    </w:p>
    <w:p w:rsidR="004B28D7" w:rsidRPr="003C70BE" w:rsidP="003C70BE">
      <w:pPr>
        <w:pStyle w:val="PlainText"/>
        <w:tabs>
          <w:tab w:val="left" w:pos="5880"/>
        </w:tabs>
        <w:snapToGrid w:val="0"/>
        <w:spacing w:line="360" w:lineRule="auto"/>
        <w:rPr>
          <w:rFonts w:ascii="Times New Roman" w:eastAsia="黑体" w:hAnsi="Times New Roman"/>
        </w:rPr>
      </w:pPr>
      <w:r w:rsidRPr="003C70BE">
        <w:rPr>
          <w:rFonts w:ascii="Times New Roman" w:eastAsia="黑体" w:hAnsi="Times New Roman"/>
        </w:rPr>
        <w:t>【</w:t>
      </w:r>
      <w:r w:rsidRPr="003C70BE">
        <w:rPr>
          <w:rFonts w:ascii="Times New Roman" w:eastAsia="黑体" w:hAnsi="Times New Roman" w:hint="eastAsia"/>
        </w:rPr>
        <w:t>参考模板</w:t>
      </w:r>
      <w:r w:rsidRPr="003C70BE">
        <w:rPr>
          <w:rFonts w:ascii="Times New Roman" w:eastAsia="黑体" w:hAnsi="Times New Roman"/>
        </w:rPr>
        <w:t>】</w:t>
      </w:r>
    </w:p>
    <w:p w:rsidR="00B7160B" w:rsidRPr="003C70BE" w:rsidP="003C70BE">
      <w:pPr>
        <w:spacing w:line="360" w:lineRule="auto"/>
        <w:ind w:left="210" w:hanging="210" w:hangingChars="100"/>
        <w:textAlignment w:val="center"/>
        <w:rPr>
          <w:rFonts w:eastAsia="黑体"/>
        </w:rPr>
      </w:pPr>
      <w:r w:rsidRPr="003C70BE">
        <w:rPr>
          <w:rFonts w:eastAsia="黑体" w:hint="eastAsia"/>
          <w:bCs/>
          <w:szCs w:val="21"/>
          <w:highlight w:val="yellow"/>
        </w:rPr>
        <w:t>1</w:t>
      </w:r>
      <w:r w:rsidRPr="003C70BE">
        <w:rPr>
          <w:rFonts w:eastAsia="黑体" w:hint="eastAsia"/>
          <w:bCs/>
          <w:szCs w:val="21"/>
          <w:highlight w:val="yellow"/>
        </w:rPr>
        <w:t>、“</w:t>
      </w:r>
      <w:r w:rsidRPr="003C70BE" w:rsidR="0008722C">
        <w:rPr>
          <w:rFonts w:eastAsia="黑体" w:hint="eastAsia"/>
          <w:bCs/>
          <w:szCs w:val="21"/>
          <w:highlight w:val="yellow"/>
        </w:rPr>
        <w:t>选择并</w:t>
      </w:r>
      <w:r w:rsidRPr="003C70BE" w:rsidR="00DB5A7A">
        <w:rPr>
          <w:rFonts w:eastAsia="黑体" w:hint="eastAsia"/>
          <w:bCs/>
          <w:szCs w:val="21"/>
          <w:highlight w:val="yellow"/>
        </w:rPr>
        <w:t>论</w:t>
      </w:r>
      <w:r w:rsidRPr="003C70BE" w:rsidR="0008722C">
        <w:rPr>
          <w:rFonts w:eastAsia="黑体" w:hint="eastAsia"/>
          <w:bCs/>
          <w:szCs w:val="21"/>
          <w:highlight w:val="yellow"/>
        </w:rPr>
        <w:t>述</w:t>
      </w:r>
      <w:r w:rsidRPr="003C70BE">
        <w:rPr>
          <w:rFonts w:eastAsia="黑体" w:hint="eastAsia"/>
          <w:bCs/>
          <w:szCs w:val="21"/>
          <w:highlight w:val="yellow"/>
        </w:rPr>
        <w:t>”类</w:t>
      </w:r>
      <w:r w:rsidRPr="003C70BE">
        <w:rPr>
          <w:rFonts w:eastAsia="黑体" w:hint="eastAsia"/>
          <w:highlight w:val="yellow"/>
        </w:rPr>
        <w:t>示例</w:t>
      </w:r>
    </w:p>
    <w:p w:rsidR="00BC3BDF" w:rsidRPr="003C70BE" w:rsidP="003C70BE">
      <w:pPr>
        <w:spacing w:line="360" w:lineRule="auto"/>
        <w:ind w:left="210" w:hanging="210" w:hangingChars="100"/>
        <w:textAlignment w:val="center"/>
        <w:rPr>
          <w:rFonts w:eastAsia="仿宋"/>
        </w:rPr>
      </w:pPr>
      <w:r>
        <w:rPr>
          <w:rFonts w:eastAsia="仿宋" w:hint="eastAsia"/>
          <w:bCs/>
          <w:szCs w:val="21"/>
        </w:rPr>
        <w:t>（</w:t>
      </w:r>
      <w:r w:rsidRPr="003C70BE" w:rsidR="00E86064">
        <w:rPr>
          <w:rFonts w:eastAsia="仿宋" w:hint="eastAsia"/>
          <w:bCs/>
          <w:szCs w:val="21"/>
        </w:rPr>
        <w:t>1</w:t>
      </w:r>
      <w:r>
        <w:rPr>
          <w:rFonts w:eastAsia="仿宋" w:hint="eastAsia"/>
          <w:bCs/>
          <w:szCs w:val="21"/>
        </w:rPr>
        <w:t>）</w:t>
      </w:r>
      <w:r w:rsidRPr="003C70BE" w:rsidR="00E86064">
        <w:rPr>
          <w:rFonts w:eastAsia="仿宋" w:hint="eastAsia"/>
          <w:bCs/>
          <w:szCs w:val="21"/>
        </w:rPr>
        <w:t>根据题干要求</w:t>
      </w:r>
      <w:r w:rsidRPr="003C70BE">
        <w:rPr>
          <w:rFonts w:eastAsia="仿宋" w:hint="eastAsia"/>
          <w:bCs/>
          <w:szCs w:val="21"/>
        </w:rPr>
        <w:t>，</w:t>
      </w:r>
      <w:r w:rsidRPr="003C70BE" w:rsidR="000E759C">
        <w:rPr>
          <w:rFonts w:eastAsia="仿宋" w:hint="eastAsia"/>
          <w:bCs/>
          <w:szCs w:val="21"/>
        </w:rPr>
        <w:t>选择并</w:t>
      </w:r>
      <w:r w:rsidRPr="003C70BE" w:rsidR="000E759C">
        <w:rPr>
          <w:rFonts w:eastAsia="仿宋"/>
        </w:rPr>
        <w:t>写出选取的角度</w:t>
      </w:r>
      <w:r w:rsidRPr="003C70BE" w:rsidR="000E759C">
        <w:rPr>
          <w:rFonts w:eastAsia="仿宋" w:hint="eastAsia"/>
        </w:rPr>
        <w:t>或时空。</w:t>
      </w:r>
    </w:p>
    <w:p w:rsidR="00BC3BDF" w:rsidRPr="003C70BE" w:rsidP="003C70BE">
      <w:pPr>
        <w:spacing w:line="360" w:lineRule="auto"/>
        <w:ind w:left="210" w:hanging="210" w:hangingChars="100"/>
        <w:textAlignment w:val="center"/>
        <w:rPr>
          <w:rFonts w:eastAsia="仿宋"/>
        </w:rPr>
      </w:pPr>
      <w:r>
        <w:rPr>
          <w:rFonts w:eastAsia="仿宋" w:hint="eastAsia"/>
          <w:bCs/>
          <w:szCs w:val="21"/>
        </w:rPr>
        <w:t>（</w:t>
      </w:r>
      <w:r w:rsidRPr="003C70BE" w:rsidR="000E759C">
        <w:rPr>
          <w:rFonts w:eastAsia="仿宋" w:hint="eastAsia"/>
          <w:bCs/>
          <w:szCs w:val="21"/>
        </w:rPr>
        <w:t>2</w:t>
      </w:r>
      <w:r>
        <w:rPr>
          <w:rFonts w:eastAsia="仿宋" w:hint="eastAsia"/>
          <w:bCs/>
          <w:szCs w:val="21"/>
        </w:rPr>
        <w:t>）</w:t>
      </w:r>
      <w:r w:rsidRPr="003C70BE" w:rsidR="000E759C">
        <w:rPr>
          <w:rFonts w:eastAsia="仿宋" w:hint="eastAsia"/>
          <w:bCs/>
          <w:szCs w:val="21"/>
        </w:rPr>
        <w:t>史论结合</w:t>
      </w:r>
      <w:r w:rsidRPr="003C70BE">
        <w:rPr>
          <w:rFonts w:eastAsia="仿宋" w:hint="eastAsia"/>
          <w:bCs/>
          <w:szCs w:val="21"/>
        </w:rPr>
        <w:t>，</w:t>
      </w:r>
      <w:r w:rsidRPr="003C70BE" w:rsidR="00A2227A">
        <w:rPr>
          <w:rFonts w:eastAsia="仿宋"/>
        </w:rPr>
        <w:t>予以</w:t>
      </w:r>
      <w:r w:rsidRPr="003C70BE" w:rsidR="00A2227A">
        <w:rPr>
          <w:rFonts w:eastAsia="仿宋" w:hint="eastAsia"/>
        </w:rPr>
        <w:t>阐释。</w:t>
      </w:r>
    </w:p>
    <w:p w:rsidR="00A2227A" w:rsidRPr="003C70BE" w:rsidP="003C70BE">
      <w:pPr>
        <w:spacing w:line="360" w:lineRule="auto"/>
        <w:ind w:left="210" w:hanging="210" w:hangingChars="100"/>
        <w:textAlignment w:val="center"/>
        <w:rPr>
          <w:rFonts w:eastAsia="仿宋"/>
        </w:rPr>
      </w:pPr>
      <w:r>
        <w:rPr>
          <w:rFonts w:eastAsia="仿宋" w:hint="eastAsia"/>
        </w:rPr>
        <w:t>（</w:t>
      </w:r>
      <w:r w:rsidRPr="003C70BE" w:rsidR="000E759C">
        <w:rPr>
          <w:rFonts w:eastAsia="仿宋" w:hint="eastAsia"/>
        </w:rPr>
        <w:t>3</w:t>
      </w:r>
      <w:r>
        <w:rPr>
          <w:rFonts w:eastAsia="仿宋" w:hint="eastAsia"/>
        </w:rPr>
        <w:t>）</w:t>
      </w:r>
      <w:r w:rsidRPr="003C70BE" w:rsidR="000E759C">
        <w:rPr>
          <w:rFonts w:eastAsia="仿宋"/>
        </w:rPr>
        <w:t>最后小结</w:t>
      </w:r>
      <w:r w:rsidRPr="003C70BE">
        <w:rPr>
          <w:rFonts w:eastAsia="仿宋" w:hint="eastAsia"/>
        </w:rPr>
        <w:t>，</w:t>
      </w:r>
      <w:r w:rsidRPr="003C70BE" w:rsidR="000E759C">
        <w:rPr>
          <w:rFonts w:eastAsia="仿宋" w:hint="eastAsia"/>
        </w:rPr>
        <w:t>升华拓展。</w:t>
      </w:r>
    </w:p>
    <w:p w:rsidR="00BC3BDF" w:rsidRPr="003C70BE" w:rsidP="00C23D15">
      <w:pPr>
        <w:pStyle w:val="PlainText"/>
        <w:shd w:val="clear" w:color="auto" w:fill="FDE9D9"/>
        <w:tabs>
          <w:tab w:val="left" w:pos="5880"/>
        </w:tabs>
        <w:snapToGrid w:val="0"/>
        <w:spacing w:line="360" w:lineRule="auto"/>
        <w:rPr>
          <w:rFonts w:ascii="Times New Roman" w:eastAsia="黑体" w:hAnsi="Times New Roman"/>
        </w:rPr>
      </w:pPr>
      <w:r w:rsidRPr="003C70BE">
        <w:rPr>
          <w:rFonts w:ascii="Times New Roman" w:eastAsia="黑体" w:hAnsi="Times New Roman"/>
        </w:rPr>
        <w:t>【</w:t>
      </w:r>
      <w:r w:rsidRPr="003C70BE">
        <w:rPr>
          <w:rFonts w:ascii="Times New Roman" w:eastAsia="黑体" w:hAnsi="Times New Roman" w:hint="eastAsia"/>
        </w:rPr>
        <w:t>注意事项</w:t>
      </w:r>
      <w:r w:rsidRPr="003C70BE">
        <w:rPr>
          <w:rFonts w:ascii="Times New Roman" w:eastAsia="黑体" w:hAnsi="Times New Roman"/>
        </w:rPr>
        <w:t>】</w:t>
      </w:r>
    </w:p>
    <w:p w:rsidR="00BC3BDF" w:rsidRPr="003C70BE" w:rsidP="00C23D15">
      <w:pPr>
        <w:shd w:val="clear" w:color="auto" w:fill="FDE9D9"/>
        <w:spacing w:line="360" w:lineRule="auto"/>
        <w:ind w:left="210" w:hanging="210" w:hangingChars="100"/>
        <w:textAlignment w:val="center"/>
        <w:rPr>
          <w:rFonts w:eastAsia="仿宋"/>
        </w:rPr>
      </w:pPr>
      <w:r>
        <w:rPr>
          <w:rFonts w:eastAsia="仿宋" w:hint="eastAsia"/>
        </w:rPr>
        <w:t>（</w:t>
      </w:r>
      <w:r w:rsidRPr="003C70BE" w:rsidR="00A2227A">
        <w:rPr>
          <w:rFonts w:eastAsia="仿宋"/>
        </w:rPr>
        <w:t>1</w:t>
      </w:r>
      <w:r>
        <w:rPr>
          <w:rFonts w:eastAsia="仿宋" w:hint="eastAsia"/>
        </w:rPr>
        <w:t>）</w:t>
      </w:r>
      <w:r w:rsidRPr="003C70BE" w:rsidR="000E759C">
        <w:rPr>
          <w:rFonts w:eastAsia="仿宋" w:hint="eastAsia"/>
        </w:rPr>
        <w:t>要</w:t>
      </w:r>
      <w:r w:rsidRPr="003C70BE" w:rsidR="00A2227A">
        <w:rPr>
          <w:rFonts w:eastAsia="仿宋" w:hint="eastAsia"/>
        </w:rPr>
        <w:t>做到两个</w:t>
      </w:r>
      <w:r w:rsidRPr="003C70BE" w:rsidR="000E759C">
        <w:rPr>
          <w:rFonts w:eastAsia="仿宋" w:hint="eastAsia"/>
        </w:rPr>
        <w:t>确定</w:t>
      </w:r>
      <w:r>
        <w:rPr>
          <w:rFonts w:eastAsia="仿宋" w:hint="eastAsia"/>
        </w:rPr>
        <w:t>：</w:t>
      </w:r>
      <w:r w:rsidRPr="003C70BE" w:rsidR="00A2227A">
        <w:rPr>
          <w:rFonts w:eastAsia="仿宋" w:hint="eastAsia"/>
        </w:rPr>
        <w:t>一是按题干要求确定</w:t>
      </w:r>
      <w:r w:rsidRPr="003C70BE" w:rsidR="00A2227A">
        <w:t>角度</w:t>
      </w:r>
      <w:r w:rsidRPr="003C70BE" w:rsidR="00A2227A">
        <w:rPr>
          <w:rFonts w:hint="eastAsia"/>
        </w:rPr>
        <w:t>或</w:t>
      </w:r>
      <w:r w:rsidRPr="003C70BE" w:rsidR="000E759C">
        <w:rPr>
          <w:rFonts w:eastAsia="仿宋" w:hint="eastAsia"/>
        </w:rPr>
        <w:t>时空</w:t>
      </w:r>
      <w:r w:rsidRPr="003C70BE">
        <w:rPr>
          <w:rFonts w:eastAsia="仿宋" w:hint="eastAsia"/>
        </w:rPr>
        <w:t>，</w:t>
      </w:r>
      <w:r w:rsidRPr="003C70BE" w:rsidR="000E759C">
        <w:rPr>
          <w:rFonts w:eastAsia="仿宋" w:hint="eastAsia"/>
        </w:rPr>
        <w:t>一般来说应该选择知识相对熟悉的</w:t>
      </w:r>
      <w:r w:rsidRPr="003C70BE" w:rsidR="00A2227A">
        <w:rPr>
          <w:rFonts w:eastAsia="仿宋" w:hint="eastAsia"/>
        </w:rPr>
        <w:t>角度或历史阶段；二是确定需要采纳的作为论据用的知识提纲。</w:t>
      </w:r>
    </w:p>
    <w:p w:rsidR="00BC3BDF" w:rsidRPr="003C70BE" w:rsidP="00C23D15">
      <w:pPr>
        <w:shd w:val="clear" w:color="auto" w:fill="FDE9D9"/>
        <w:spacing w:line="360" w:lineRule="auto"/>
        <w:ind w:left="210" w:hanging="210" w:hangingChars="100"/>
        <w:textAlignment w:val="center"/>
        <w:rPr>
          <w:rFonts w:eastAsia="仿宋"/>
        </w:rPr>
      </w:pPr>
      <w:r>
        <w:rPr>
          <w:rFonts w:eastAsia="仿宋" w:hint="eastAsia"/>
        </w:rPr>
        <w:t>（</w:t>
      </w:r>
      <w:r w:rsidRPr="003C70BE" w:rsidR="000E759C">
        <w:rPr>
          <w:rFonts w:eastAsia="仿宋" w:hint="eastAsia"/>
        </w:rPr>
        <w:t>2</w:t>
      </w:r>
      <w:r>
        <w:rPr>
          <w:rFonts w:eastAsia="仿宋" w:hint="eastAsia"/>
        </w:rPr>
        <w:t>）</w:t>
      </w:r>
      <w:r w:rsidRPr="003C70BE" w:rsidR="000E759C">
        <w:rPr>
          <w:rFonts w:eastAsia="仿宋" w:hint="eastAsia"/>
        </w:rPr>
        <w:t>要关注题干的限制语。</w:t>
      </w:r>
      <w:r>
        <w:rPr>
          <w:rFonts w:eastAsia="仿宋" w:hint="eastAsia"/>
        </w:rPr>
        <w:t>（</w:t>
      </w:r>
      <w:r w:rsidRPr="003C70BE" w:rsidR="000E759C">
        <w:rPr>
          <w:rFonts w:eastAsia="仿宋" w:hint="eastAsia"/>
        </w:rPr>
        <w:t>如</w:t>
      </w:r>
      <w:r>
        <w:rPr>
          <w:rFonts w:eastAsia="仿宋" w:hint="eastAsia"/>
        </w:rPr>
        <w:t>：</w:t>
      </w:r>
      <w:r w:rsidRPr="003C70BE" w:rsidR="000E759C">
        <w:rPr>
          <w:rFonts w:eastAsia="仿宋" w:hint="eastAsia"/>
        </w:rPr>
        <w:t>“提出不少于</w:t>
      </w:r>
      <w:r w:rsidRPr="003C70BE" w:rsidR="000E759C">
        <w:rPr>
          <w:rFonts w:eastAsia="仿宋" w:hint="eastAsia"/>
        </w:rPr>
        <w:t>X</w:t>
      </w:r>
      <w:r w:rsidRPr="003C70BE" w:rsidR="000E759C">
        <w:rPr>
          <w:rFonts w:eastAsia="仿宋"/>
        </w:rPr>
        <w:t>X</w:t>
      </w:r>
      <w:r w:rsidRPr="003C70BE" w:rsidR="000E759C">
        <w:rPr>
          <w:rFonts w:eastAsia="仿宋" w:hint="eastAsia"/>
        </w:rPr>
        <w:t>个</w:t>
      </w:r>
      <w:r w:rsidRPr="003C70BE" w:rsidR="000E759C">
        <w:rPr>
          <w:rFonts w:eastAsia="仿宋" w:hint="eastAsia"/>
        </w:rPr>
        <w:t>X</w:t>
      </w:r>
      <w:r w:rsidRPr="003C70BE" w:rsidR="000E759C">
        <w:rPr>
          <w:rFonts w:eastAsia="仿宋"/>
        </w:rPr>
        <w:t>X</w:t>
      </w:r>
      <w:r w:rsidRPr="003C70BE">
        <w:rPr>
          <w:rFonts w:eastAsia="仿宋" w:hint="eastAsia"/>
        </w:rPr>
        <w:t>，</w:t>
      </w:r>
      <w:r w:rsidRPr="003C70BE" w:rsidR="000E759C">
        <w:rPr>
          <w:rFonts w:eastAsia="仿宋" w:hint="eastAsia"/>
        </w:rPr>
        <w:t>且不得与材料中的</w:t>
      </w:r>
      <w:r w:rsidRPr="003C70BE" w:rsidR="000E759C">
        <w:rPr>
          <w:rFonts w:eastAsia="仿宋" w:hint="eastAsia"/>
        </w:rPr>
        <w:t>X</w:t>
      </w:r>
      <w:r w:rsidRPr="003C70BE" w:rsidR="000E759C">
        <w:rPr>
          <w:rFonts w:eastAsia="仿宋"/>
        </w:rPr>
        <w:t>X</w:t>
      </w:r>
      <w:r w:rsidRPr="003C70BE" w:rsidR="000E759C">
        <w:rPr>
          <w:rFonts w:eastAsia="仿宋" w:hint="eastAsia"/>
        </w:rPr>
        <w:t>个</w:t>
      </w:r>
      <w:r w:rsidRPr="003C70BE" w:rsidR="000E759C">
        <w:rPr>
          <w:rFonts w:eastAsia="仿宋" w:hint="eastAsia"/>
        </w:rPr>
        <w:t>X</w:t>
      </w:r>
      <w:r w:rsidRPr="003C70BE" w:rsidR="000E759C">
        <w:rPr>
          <w:rFonts w:eastAsia="仿宋"/>
        </w:rPr>
        <w:t>X</w:t>
      </w:r>
      <w:r w:rsidRPr="003C70BE" w:rsidR="000E759C">
        <w:rPr>
          <w:rFonts w:eastAsia="仿宋" w:hint="eastAsia"/>
        </w:rPr>
        <w:t>重复</w:t>
      </w:r>
      <w:r>
        <w:rPr>
          <w:rFonts w:eastAsia="仿宋"/>
        </w:rPr>
        <w:t>）</w:t>
      </w:r>
    </w:p>
    <w:p w:rsidR="00A2227A" w:rsidRPr="003C70BE" w:rsidP="00C23D15">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w:t>
      </w:r>
      <w:r w:rsidRPr="003C70BE" w:rsidR="000E759C">
        <w:rPr>
          <w:rFonts w:ascii="Times New Roman" w:eastAsia="仿宋" w:hAnsi="Times New Roman" w:hint="eastAsia"/>
        </w:rPr>
        <w:t>3</w:t>
      </w:r>
      <w:r>
        <w:rPr>
          <w:rFonts w:ascii="Times New Roman" w:eastAsia="仿宋" w:hAnsi="Times New Roman" w:hint="eastAsia"/>
        </w:rPr>
        <w:t>）</w:t>
      </w:r>
      <w:r w:rsidRPr="003C70BE" w:rsidR="000E759C">
        <w:rPr>
          <w:rFonts w:ascii="Times New Roman" w:eastAsia="仿宋" w:hAnsi="Times New Roman" w:hint="eastAsia"/>
        </w:rPr>
        <w:t>阐释</w:t>
      </w:r>
      <w:r w:rsidRPr="003C70BE" w:rsidR="000E759C">
        <w:rPr>
          <w:rFonts w:ascii="Times New Roman" w:eastAsia="仿宋" w:hAnsi="Times New Roman"/>
        </w:rPr>
        <w:t>须有史实依据</w:t>
      </w:r>
      <w:r w:rsidRPr="003C70BE">
        <w:rPr>
          <w:rFonts w:ascii="Times New Roman" w:eastAsia="仿宋" w:hAnsi="Times New Roman"/>
        </w:rPr>
        <w:t>，</w:t>
      </w:r>
      <w:r w:rsidRPr="003C70BE" w:rsidR="000E759C">
        <w:rPr>
          <w:rFonts w:ascii="Times New Roman" w:eastAsia="仿宋" w:hAnsi="Times New Roman"/>
        </w:rPr>
        <w:t>逻辑清晰</w:t>
      </w:r>
      <w:r w:rsidRPr="003C70BE" w:rsidR="000E759C">
        <w:rPr>
          <w:rFonts w:ascii="Times New Roman" w:eastAsia="仿宋" w:hAnsi="Times New Roman" w:hint="eastAsia"/>
        </w:rPr>
        <w:t>。</w:t>
      </w:r>
    </w:p>
    <w:p w:rsidR="00B7160B" w:rsidRPr="003C70BE" w:rsidP="003C70BE">
      <w:pPr>
        <w:spacing w:line="360" w:lineRule="auto"/>
        <w:ind w:left="210" w:hanging="210" w:hangingChars="100"/>
        <w:textAlignment w:val="center"/>
        <w:rPr>
          <w:rFonts w:eastAsia="黑体"/>
        </w:rPr>
      </w:pPr>
      <w:r w:rsidRPr="003C70BE">
        <w:rPr>
          <w:rFonts w:eastAsia="黑体"/>
          <w:bCs/>
          <w:szCs w:val="21"/>
          <w:highlight w:val="yellow"/>
        </w:rPr>
        <w:t>2</w:t>
      </w:r>
      <w:r w:rsidRPr="003C70BE">
        <w:rPr>
          <w:rFonts w:eastAsia="黑体" w:hint="eastAsia"/>
          <w:bCs/>
          <w:szCs w:val="21"/>
          <w:highlight w:val="yellow"/>
        </w:rPr>
        <w:t>、“</w:t>
      </w:r>
      <w:r w:rsidRPr="003C70BE" w:rsidR="0008722C">
        <w:rPr>
          <w:rFonts w:eastAsia="黑体" w:hint="eastAsia"/>
          <w:bCs/>
          <w:szCs w:val="21"/>
          <w:highlight w:val="yellow"/>
        </w:rPr>
        <w:t>判断并证明</w:t>
      </w:r>
      <w:r w:rsidRPr="003C70BE">
        <w:rPr>
          <w:rFonts w:eastAsia="黑体" w:hint="eastAsia"/>
          <w:bCs/>
          <w:szCs w:val="21"/>
          <w:highlight w:val="yellow"/>
        </w:rPr>
        <w:t>”类</w:t>
      </w:r>
      <w:r w:rsidRPr="003C70BE">
        <w:rPr>
          <w:rFonts w:eastAsia="黑体" w:hint="eastAsia"/>
          <w:highlight w:val="yellow"/>
        </w:rPr>
        <w:t>示例</w:t>
      </w:r>
    </w:p>
    <w:p w:rsidR="00DD6CE3" w:rsidRPr="003C70BE" w:rsidP="003C70BE">
      <w:pPr>
        <w:spacing w:line="360" w:lineRule="auto"/>
        <w:ind w:left="210" w:hanging="210" w:hangingChars="100"/>
        <w:textAlignment w:val="center"/>
        <w:rPr>
          <w:rFonts w:eastAsia="仿宋"/>
        </w:rPr>
      </w:pPr>
      <w:r>
        <w:rPr>
          <w:rFonts w:eastAsia="仿宋" w:hint="eastAsia"/>
          <w:bCs/>
        </w:rPr>
        <w:t>（</w:t>
      </w:r>
      <w:r w:rsidRPr="003C70BE" w:rsidR="003D278E">
        <w:rPr>
          <w:rFonts w:eastAsia="仿宋" w:hint="eastAsia"/>
          <w:bCs/>
        </w:rPr>
        <w:t>1</w:t>
      </w:r>
      <w:r>
        <w:rPr>
          <w:rFonts w:eastAsia="仿宋" w:hint="eastAsia"/>
          <w:bCs/>
        </w:rPr>
        <w:t>）</w:t>
      </w:r>
      <w:r w:rsidRPr="003C70BE" w:rsidR="000E759C">
        <w:rPr>
          <w:rFonts w:eastAsia="仿宋" w:hint="eastAsia"/>
          <w:bCs/>
        </w:rPr>
        <w:t>明确</w:t>
      </w:r>
      <w:r w:rsidRPr="003C70BE" w:rsidR="003D278E">
        <w:rPr>
          <w:rFonts w:eastAsia="仿宋" w:hint="eastAsia"/>
          <w:bCs/>
        </w:rPr>
        <w:t>指出每</w:t>
      </w:r>
      <w:r w:rsidRPr="003C70BE" w:rsidR="007C0904">
        <w:rPr>
          <w:rFonts w:eastAsia="仿宋" w:hint="eastAsia"/>
          <w:bCs/>
        </w:rPr>
        <w:t>副</w:t>
      </w:r>
      <w:r w:rsidRPr="003C70BE" w:rsidR="003D278E">
        <w:rPr>
          <w:rFonts w:eastAsia="仿宋" w:hint="eastAsia"/>
          <w:bCs/>
        </w:rPr>
        <w:t>图所体现的</w:t>
      </w:r>
      <w:r w:rsidRPr="003C70BE" w:rsidR="000E759C">
        <w:rPr>
          <w:rFonts w:eastAsia="仿宋" w:hint="eastAsia"/>
          <w:bCs/>
        </w:rPr>
        <w:t>时期。</w:t>
      </w:r>
    </w:p>
    <w:p w:rsidR="003D278E" w:rsidRPr="003C70BE" w:rsidP="003C70BE">
      <w:pPr>
        <w:spacing w:line="360" w:lineRule="auto"/>
        <w:ind w:left="210" w:hanging="210" w:hangingChars="100"/>
        <w:textAlignment w:val="center"/>
        <w:rPr>
          <w:rFonts w:eastAsia="仿宋"/>
          <w:bCs/>
        </w:rPr>
      </w:pPr>
      <w:r>
        <w:rPr>
          <w:rFonts w:eastAsia="仿宋" w:hint="eastAsia"/>
          <w:bCs/>
        </w:rPr>
        <w:t>（</w:t>
      </w:r>
      <w:r w:rsidRPr="003C70BE" w:rsidR="000E759C">
        <w:rPr>
          <w:rFonts w:eastAsia="仿宋" w:hint="eastAsia"/>
          <w:bCs/>
        </w:rPr>
        <w:t>2</w:t>
      </w:r>
      <w:r>
        <w:rPr>
          <w:rFonts w:eastAsia="仿宋" w:hint="eastAsia"/>
          <w:bCs/>
        </w:rPr>
        <w:t>）</w:t>
      </w:r>
      <w:r w:rsidRPr="003C70BE" w:rsidR="000E759C">
        <w:rPr>
          <w:rFonts w:eastAsia="仿宋" w:hint="eastAsia"/>
          <w:bCs/>
        </w:rPr>
        <w:t>阐述理由</w:t>
      </w:r>
      <w:r w:rsidRPr="003C70BE" w:rsidR="007C0904">
        <w:rPr>
          <w:rFonts w:eastAsia="仿宋" w:hint="eastAsia"/>
          <w:bCs/>
        </w:rPr>
        <w:t>或</w:t>
      </w:r>
      <w:r w:rsidRPr="003C70BE" w:rsidR="00DD6CE3">
        <w:rPr>
          <w:rFonts w:eastAsia="仿宋" w:hint="eastAsia"/>
          <w:bCs/>
        </w:rPr>
        <w:t>依据</w:t>
      </w:r>
      <w:r>
        <w:rPr>
          <w:rFonts w:eastAsia="仿宋" w:hint="eastAsia"/>
          <w:bCs/>
        </w:rPr>
        <w:t>：</w:t>
      </w:r>
      <w:r w:rsidRPr="003C70BE" w:rsidR="000E759C">
        <w:rPr>
          <w:rFonts w:eastAsia="仿宋" w:hint="eastAsia"/>
          <w:bCs/>
        </w:rPr>
        <w:t>即</w:t>
      </w:r>
      <w:r w:rsidRPr="003C70BE" w:rsidR="00DD6CE3">
        <w:rPr>
          <w:rFonts w:eastAsia="仿宋" w:hint="eastAsia"/>
          <w:bCs/>
        </w:rPr>
        <w:t>概括材料中</w:t>
      </w:r>
      <w:r w:rsidRPr="003C70BE" w:rsidR="000E759C">
        <w:rPr>
          <w:rFonts w:eastAsia="仿宋" w:hint="eastAsia"/>
          <w:bCs/>
        </w:rPr>
        <w:t>的</w:t>
      </w:r>
      <w:r w:rsidRPr="003C70BE" w:rsidR="00DD6CE3">
        <w:rPr>
          <w:rFonts w:eastAsia="仿宋" w:hint="eastAsia"/>
          <w:bCs/>
        </w:rPr>
        <w:t>证据表现</w:t>
      </w:r>
      <w:r w:rsidRPr="003C70BE" w:rsidR="007C0904">
        <w:rPr>
          <w:rFonts w:eastAsia="仿宋" w:hint="eastAsia"/>
          <w:bCs/>
        </w:rPr>
        <w:t>。</w:t>
      </w:r>
      <w:r>
        <w:rPr>
          <w:rFonts w:eastAsia="仿宋" w:hint="eastAsia"/>
          <w:bCs/>
        </w:rPr>
        <w:t>（</w:t>
      </w:r>
      <w:r w:rsidRPr="003C70BE" w:rsidR="000E759C">
        <w:rPr>
          <w:rFonts w:eastAsia="仿宋" w:hint="eastAsia"/>
          <w:bCs/>
        </w:rPr>
        <w:t>如</w:t>
      </w:r>
      <w:r>
        <w:rPr>
          <w:rFonts w:eastAsia="仿宋" w:hint="eastAsia"/>
          <w:bCs/>
        </w:rPr>
        <w:t>：</w:t>
      </w:r>
      <w:r w:rsidRPr="003C70BE" w:rsidR="00DD6CE3">
        <w:rPr>
          <w:rFonts w:eastAsia="仿宋" w:hint="eastAsia"/>
          <w:bCs/>
        </w:rPr>
        <w:t>数量、比例、趋向、地域、时代专有名词等</w:t>
      </w:r>
      <w:r>
        <w:rPr>
          <w:rFonts w:eastAsia="仿宋" w:hint="eastAsia"/>
          <w:bCs/>
        </w:rPr>
        <w:t>）</w:t>
      </w:r>
    </w:p>
    <w:p w:rsidR="003D278E" w:rsidRPr="003C70BE" w:rsidP="003C70BE">
      <w:pPr>
        <w:spacing w:line="360" w:lineRule="auto"/>
        <w:ind w:left="210" w:hanging="210" w:hangingChars="100"/>
        <w:textAlignment w:val="center"/>
        <w:rPr>
          <w:rFonts w:eastAsia="仿宋"/>
          <w:bCs/>
        </w:rPr>
      </w:pPr>
      <w:r>
        <w:rPr>
          <w:rFonts w:eastAsia="仿宋" w:hint="eastAsia"/>
          <w:bCs/>
        </w:rPr>
        <w:t>（</w:t>
      </w:r>
      <w:r w:rsidRPr="003C70BE" w:rsidR="000E759C">
        <w:rPr>
          <w:rFonts w:eastAsia="仿宋" w:hint="eastAsia"/>
          <w:bCs/>
        </w:rPr>
        <w:t>3</w:t>
      </w:r>
      <w:r>
        <w:rPr>
          <w:rFonts w:eastAsia="仿宋" w:hint="eastAsia"/>
          <w:bCs/>
        </w:rPr>
        <w:t>）</w:t>
      </w:r>
      <w:r w:rsidRPr="003C70BE" w:rsidR="000E759C">
        <w:rPr>
          <w:rFonts w:eastAsia="仿宋" w:hint="eastAsia"/>
          <w:bCs/>
        </w:rPr>
        <w:t>分析出“理由或依据”的原因</w:t>
      </w:r>
      <w:r>
        <w:rPr>
          <w:rFonts w:eastAsia="仿宋" w:hint="eastAsia"/>
          <w:bCs/>
        </w:rPr>
        <w:t>：</w:t>
      </w:r>
      <w:r w:rsidRPr="003C70BE" w:rsidR="000E759C">
        <w:rPr>
          <w:rFonts w:eastAsia="仿宋" w:hint="eastAsia"/>
          <w:bCs/>
        </w:rPr>
        <w:t>即联系时空线索</w:t>
      </w:r>
      <w:r w:rsidRPr="003C70BE">
        <w:rPr>
          <w:rFonts w:eastAsia="仿宋" w:hint="eastAsia"/>
          <w:bCs/>
        </w:rPr>
        <w:t>，</w:t>
      </w:r>
      <w:r w:rsidRPr="003C70BE" w:rsidR="000E759C">
        <w:rPr>
          <w:rFonts w:eastAsia="仿宋" w:hint="eastAsia"/>
          <w:bCs/>
        </w:rPr>
        <w:t>做出必要的历史解释。</w:t>
      </w:r>
    </w:p>
    <w:p w:rsidR="003D278E" w:rsidRPr="003C70BE" w:rsidP="003C70BE">
      <w:pPr>
        <w:spacing w:line="360" w:lineRule="auto"/>
        <w:ind w:left="210" w:hanging="210" w:hangingChars="100"/>
        <w:textAlignment w:val="center"/>
        <w:rPr>
          <w:rFonts w:eastAsia="仿宋"/>
        </w:rPr>
      </w:pPr>
      <w:r>
        <w:rPr>
          <w:rFonts w:eastAsia="仿宋" w:hint="eastAsia"/>
          <w:bCs/>
        </w:rPr>
        <w:t>（</w:t>
      </w:r>
      <w:r w:rsidRPr="003C70BE" w:rsidR="000E759C">
        <w:rPr>
          <w:rFonts w:eastAsia="仿宋" w:hint="eastAsia"/>
          <w:bCs/>
        </w:rPr>
        <w:t>4</w:t>
      </w:r>
      <w:r>
        <w:rPr>
          <w:rFonts w:eastAsia="仿宋" w:hint="eastAsia"/>
          <w:bCs/>
        </w:rPr>
        <w:t>）</w:t>
      </w:r>
      <w:r w:rsidRPr="003C70BE" w:rsidR="000E759C">
        <w:rPr>
          <w:rFonts w:eastAsia="仿宋" w:hint="eastAsia"/>
          <w:bCs/>
        </w:rPr>
        <w:t>归纳总结。</w:t>
      </w:r>
      <w:r>
        <w:rPr>
          <w:rFonts w:eastAsia="仿宋" w:hint="eastAsia"/>
          <w:bCs/>
        </w:rPr>
        <w:t>（</w:t>
      </w:r>
      <w:r w:rsidRPr="003C70BE" w:rsidR="000E759C">
        <w:rPr>
          <w:rFonts w:eastAsia="仿宋" w:hint="eastAsia"/>
          <w:bCs/>
        </w:rPr>
        <w:t>如</w:t>
      </w:r>
      <w:r>
        <w:rPr>
          <w:rFonts w:eastAsia="仿宋" w:hint="eastAsia"/>
          <w:bCs/>
        </w:rPr>
        <w:t>：</w:t>
      </w:r>
      <w:r w:rsidRPr="003C70BE" w:rsidR="000E759C">
        <w:rPr>
          <w:rFonts w:eastAsia="仿宋" w:hint="eastAsia"/>
          <w:bCs/>
        </w:rPr>
        <w:t>故图片</w:t>
      </w:r>
      <w:r w:rsidRPr="003C70BE" w:rsidR="000E759C">
        <w:rPr>
          <w:rFonts w:eastAsia="仿宋" w:hint="eastAsia"/>
          <w:bCs/>
        </w:rPr>
        <w:t>X</w:t>
      </w:r>
      <w:r w:rsidRPr="003C70BE" w:rsidR="000E759C">
        <w:rPr>
          <w:rFonts w:eastAsia="仿宋"/>
          <w:bCs/>
        </w:rPr>
        <w:t>X</w:t>
      </w:r>
      <w:r w:rsidRPr="003C70BE" w:rsidR="000E759C">
        <w:rPr>
          <w:rFonts w:eastAsia="仿宋" w:hint="eastAsia"/>
          <w:bCs/>
        </w:rPr>
        <w:t>为</w:t>
      </w:r>
      <w:r w:rsidRPr="003C70BE" w:rsidR="000E759C">
        <w:rPr>
          <w:rFonts w:eastAsia="仿宋" w:hint="eastAsia"/>
          <w:bCs/>
        </w:rPr>
        <w:t>X</w:t>
      </w:r>
      <w:r w:rsidRPr="003C70BE" w:rsidR="000E759C">
        <w:rPr>
          <w:rFonts w:eastAsia="仿宋"/>
          <w:bCs/>
        </w:rPr>
        <w:t>X</w:t>
      </w:r>
      <w:r w:rsidRPr="003C70BE" w:rsidR="000E759C">
        <w:rPr>
          <w:rFonts w:eastAsia="仿宋" w:hint="eastAsia"/>
          <w:bCs/>
        </w:rPr>
        <w:t>时期</w:t>
      </w:r>
      <w:r>
        <w:rPr>
          <w:rFonts w:eastAsia="仿宋" w:hint="eastAsia"/>
          <w:bCs/>
        </w:rPr>
        <w:t>）</w:t>
      </w:r>
    </w:p>
    <w:p w:rsidR="003D278E" w:rsidRPr="003C70BE" w:rsidP="00C23D15">
      <w:pPr>
        <w:pStyle w:val="PlainText"/>
        <w:shd w:val="clear" w:color="auto" w:fill="FDE9D9"/>
        <w:tabs>
          <w:tab w:val="left" w:pos="5880"/>
        </w:tabs>
        <w:snapToGrid w:val="0"/>
        <w:spacing w:line="360" w:lineRule="auto"/>
        <w:rPr>
          <w:rFonts w:ascii="Times New Roman" w:eastAsia="黑体" w:hAnsi="Times New Roman"/>
        </w:rPr>
      </w:pPr>
      <w:r w:rsidRPr="003C70BE">
        <w:rPr>
          <w:rFonts w:ascii="Times New Roman" w:eastAsia="黑体" w:hAnsi="Times New Roman"/>
        </w:rPr>
        <w:t>【</w:t>
      </w:r>
      <w:r w:rsidRPr="003C70BE">
        <w:rPr>
          <w:rFonts w:ascii="Times New Roman" w:eastAsia="黑体" w:hAnsi="Times New Roman" w:hint="eastAsia"/>
        </w:rPr>
        <w:t>注意事项</w:t>
      </w:r>
      <w:r w:rsidRPr="003C70BE">
        <w:rPr>
          <w:rFonts w:ascii="Times New Roman" w:eastAsia="黑体" w:hAnsi="Times New Roman"/>
        </w:rPr>
        <w:t>】</w:t>
      </w:r>
    </w:p>
    <w:p w:rsidR="003D278E" w:rsidRPr="003C70BE" w:rsidP="00C23D15">
      <w:pPr>
        <w:shd w:val="clear" w:color="auto" w:fill="FDE9D9"/>
        <w:spacing w:line="360" w:lineRule="auto"/>
        <w:rPr>
          <w:rFonts w:eastAsia="仿宋" w:cs="宋体"/>
        </w:rPr>
      </w:pPr>
      <w:r>
        <w:rPr>
          <w:rFonts w:eastAsia="仿宋" w:hint="eastAsia"/>
        </w:rPr>
        <w:t>（</w:t>
      </w:r>
      <w:r w:rsidRPr="003C70BE" w:rsidR="000E759C">
        <w:rPr>
          <w:rFonts w:eastAsia="仿宋" w:hint="eastAsia"/>
        </w:rPr>
        <w:t>1</w:t>
      </w:r>
      <w:r>
        <w:rPr>
          <w:rFonts w:eastAsia="仿宋" w:hint="eastAsia"/>
        </w:rPr>
        <w:t>）</w:t>
      </w:r>
      <w:r w:rsidRPr="003C70BE" w:rsidR="000E759C">
        <w:rPr>
          <w:rFonts w:eastAsia="仿宋" w:hint="eastAsia"/>
        </w:rPr>
        <w:t>在</w:t>
      </w:r>
      <w:r w:rsidRPr="003C70BE" w:rsidR="000E759C">
        <w:rPr>
          <w:rFonts w:eastAsia="仿宋" w:hint="eastAsia"/>
          <w:bCs/>
        </w:rPr>
        <w:t>概括材料中的证据表现时</w:t>
      </w:r>
      <w:r w:rsidRPr="003C70BE">
        <w:rPr>
          <w:rFonts w:eastAsia="仿宋" w:hint="eastAsia"/>
          <w:bCs/>
        </w:rPr>
        <w:t>，</w:t>
      </w:r>
      <w:r w:rsidRPr="003C70BE" w:rsidR="000E759C">
        <w:rPr>
          <w:rFonts w:eastAsia="仿宋" w:hint="eastAsia"/>
          <w:bCs/>
        </w:rPr>
        <w:t>尽量不要直接采用原文字</w:t>
      </w:r>
      <w:r w:rsidRPr="003C70BE">
        <w:rPr>
          <w:rFonts w:eastAsia="仿宋" w:hint="eastAsia"/>
          <w:bCs/>
        </w:rPr>
        <w:t>，</w:t>
      </w:r>
      <w:r w:rsidRPr="003C70BE" w:rsidR="000E759C">
        <w:rPr>
          <w:rFonts w:eastAsia="仿宋" w:hint="eastAsia"/>
          <w:bCs/>
        </w:rPr>
        <w:t>而要采用类似回答“特点”类设问的答案</w:t>
      </w:r>
      <w:r w:rsidRPr="003C70BE">
        <w:rPr>
          <w:rFonts w:eastAsia="仿宋" w:hint="eastAsia"/>
          <w:bCs/>
        </w:rPr>
        <w:t>，</w:t>
      </w:r>
      <w:r w:rsidRPr="003C70BE" w:rsidR="000E759C">
        <w:rPr>
          <w:rFonts w:eastAsia="仿宋" w:cs="宋体" w:hint="eastAsia"/>
        </w:rPr>
        <w:t>具有</w:t>
      </w:r>
      <w:r w:rsidRPr="003C70BE" w:rsidR="00B376B7">
        <w:rPr>
          <w:rFonts w:eastAsia="仿宋" w:cs="宋体" w:hint="eastAsia"/>
        </w:rPr>
        <w:t>一定</w:t>
      </w:r>
      <w:r w:rsidRPr="003C70BE" w:rsidR="000E759C">
        <w:rPr>
          <w:rFonts w:eastAsia="仿宋" w:cs="宋体" w:hint="eastAsia"/>
        </w:rPr>
        <w:t>的提炼性</w:t>
      </w:r>
      <w:r w:rsidRPr="003C70BE">
        <w:rPr>
          <w:rFonts w:eastAsia="仿宋" w:cs="宋体" w:hint="eastAsia"/>
        </w:rPr>
        <w:t>，</w:t>
      </w:r>
      <w:r w:rsidRPr="003C70BE" w:rsidR="000E759C">
        <w:rPr>
          <w:rFonts w:eastAsia="仿宋" w:cs="宋体" w:hint="eastAsia"/>
        </w:rPr>
        <w:t>言简意赅。</w:t>
      </w:r>
    </w:p>
    <w:p w:rsidR="003D278E" w:rsidRPr="003C70BE" w:rsidP="00C23D15">
      <w:pPr>
        <w:shd w:val="clear" w:color="auto" w:fill="FDE9D9"/>
        <w:spacing w:line="360" w:lineRule="auto"/>
        <w:rPr>
          <w:rFonts w:eastAsia="仿宋"/>
        </w:rPr>
      </w:pPr>
      <w:r>
        <w:rPr>
          <w:rFonts w:eastAsia="仿宋" w:cs="宋体" w:hint="eastAsia"/>
        </w:rPr>
        <w:t>（</w:t>
      </w:r>
      <w:r w:rsidRPr="003C70BE" w:rsidR="00B376B7">
        <w:rPr>
          <w:rFonts w:eastAsia="仿宋" w:cs="宋体" w:hint="eastAsia"/>
        </w:rPr>
        <w:t>2</w:t>
      </w:r>
      <w:r>
        <w:rPr>
          <w:rFonts w:eastAsia="仿宋" w:cs="宋体" w:hint="eastAsia"/>
        </w:rPr>
        <w:t>）</w:t>
      </w:r>
      <w:r w:rsidRPr="003C70BE" w:rsidR="00B376B7">
        <w:rPr>
          <w:rFonts w:eastAsia="仿宋" w:cs="宋体" w:hint="eastAsia"/>
        </w:rPr>
        <w:t>该设问类型时空的明确尤为重要</w:t>
      </w:r>
      <w:r w:rsidRPr="003C70BE">
        <w:rPr>
          <w:rFonts w:eastAsia="仿宋" w:cs="宋体" w:hint="eastAsia"/>
        </w:rPr>
        <w:t>，</w:t>
      </w:r>
      <w:r w:rsidRPr="003C70BE" w:rsidR="007C0904">
        <w:rPr>
          <w:rFonts w:eastAsia="仿宋" w:cs="宋体" w:hint="eastAsia"/>
        </w:rPr>
        <w:t>确定</w:t>
      </w:r>
      <w:r w:rsidRPr="003C70BE" w:rsidR="007C0904">
        <w:rPr>
          <w:rFonts w:eastAsia="仿宋" w:hint="eastAsia"/>
          <w:bCs/>
        </w:rPr>
        <w:t>每副图所体现的时期时如</w:t>
      </w:r>
      <w:r w:rsidRPr="003C70BE" w:rsidR="00B376B7">
        <w:rPr>
          <w:rFonts w:eastAsia="仿宋" w:cs="宋体" w:hint="eastAsia"/>
        </w:rPr>
        <w:t>张冠李戴会一分不得</w:t>
      </w:r>
      <w:r w:rsidRPr="003C70BE">
        <w:rPr>
          <w:rFonts w:eastAsia="仿宋" w:cs="宋体" w:hint="eastAsia"/>
        </w:rPr>
        <w:t>，</w:t>
      </w:r>
      <w:r w:rsidRPr="003C70BE" w:rsidR="00B376B7">
        <w:rPr>
          <w:rFonts w:eastAsia="仿宋" w:cs="宋体" w:hint="eastAsia"/>
        </w:rPr>
        <w:t>即使后面理由阐述正确了。</w:t>
      </w:r>
    </w:p>
    <w:p w:rsidR="00DB5A7A" w:rsidRPr="003C70BE" w:rsidP="003C70BE">
      <w:pPr>
        <w:spacing w:line="360" w:lineRule="auto"/>
        <w:ind w:left="210" w:hanging="210" w:hangingChars="100"/>
        <w:textAlignment w:val="center"/>
        <w:rPr>
          <w:rFonts w:eastAsia="黑体"/>
        </w:rPr>
      </w:pPr>
      <w:r w:rsidRPr="003C70BE">
        <w:rPr>
          <w:rFonts w:eastAsia="黑体"/>
          <w:bCs/>
          <w:szCs w:val="21"/>
          <w:highlight w:val="yellow"/>
        </w:rPr>
        <w:t>3</w:t>
      </w:r>
      <w:r w:rsidRPr="003C70BE">
        <w:rPr>
          <w:rFonts w:eastAsia="黑体" w:hint="eastAsia"/>
          <w:bCs/>
          <w:szCs w:val="21"/>
          <w:highlight w:val="yellow"/>
        </w:rPr>
        <w:t>、“划图并阐述”类</w:t>
      </w:r>
      <w:r w:rsidRPr="003C70BE">
        <w:rPr>
          <w:rFonts w:eastAsia="黑体" w:hint="eastAsia"/>
          <w:highlight w:val="yellow"/>
        </w:rPr>
        <w:t>示例</w:t>
      </w:r>
    </w:p>
    <w:p w:rsidR="00B376B7" w:rsidRPr="003C70BE" w:rsidP="003C70BE">
      <w:pPr>
        <w:spacing w:line="360" w:lineRule="auto"/>
        <w:rPr>
          <w:rFonts w:eastAsia="仿宋"/>
        </w:rPr>
      </w:pPr>
      <w:r>
        <w:rPr>
          <w:rFonts w:eastAsia="仿宋" w:hint="eastAsia"/>
        </w:rPr>
        <w:t>（</w:t>
      </w:r>
      <w:r w:rsidRPr="003C70BE" w:rsidR="000E759C">
        <w:rPr>
          <w:rFonts w:eastAsia="仿宋" w:hint="eastAsia"/>
        </w:rPr>
        <w:t>1</w:t>
      </w:r>
      <w:r>
        <w:rPr>
          <w:rFonts w:eastAsia="仿宋" w:hint="eastAsia"/>
        </w:rPr>
        <w:t>）</w:t>
      </w:r>
      <w:r w:rsidRPr="003C70BE" w:rsidR="000E759C">
        <w:rPr>
          <w:rFonts w:eastAsia="仿宋"/>
        </w:rPr>
        <w:t>结合题目</w:t>
      </w:r>
      <w:r w:rsidRPr="003C70BE" w:rsidR="000E759C">
        <w:rPr>
          <w:rFonts w:eastAsia="仿宋" w:hint="eastAsia"/>
        </w:rPr>
        <w:t>信息</w:t>
      </w:r>
      <w:r w:rsidRPr="003C70BE" w:rsidR="000E759C">
        <w:rPr>
          <w:rFonts w:eastAsia="仿宋"/>
        </w:rPr>
        <w:t>画出符合要求</w:t>
      </w:r>
      <w:r w:rsidRPr="003C70BE" w:rsidR="000E759C">
        <w:rPr>
          <w:rFonts w:eastAsia="仿宋" w:hint="eastAsia"/>
        </w:rPr>
        <w:t>X</w:t>
      </w:r>
      <w:r w:rsidRPr="003C70BE" w:rsidR="000E759C">
        <w:rPr>
          <w:rFonts w:eastAsia="仿宋"/>
        </w:rPr>
        <w:t>X</w:t>
      </w:r>
      <w:r w:rsidRPr="003C70BE" w:rsidR="000E759C">
        <w:rPr>
          <w:rFonts w:eastAsia="仿宋"/>
        </w:rPr>
        <w:t>分布区域。</w:t>
      </w:r>
    </w:p>
    <w:p w:rsidR="00B376B7" w:rsidRPr="003C70BE" w:rsidP="003C70BE">
      <w:pPr>
        <w:spacing w:line="360" w:lineRule="auto"/>
        <w:rPr>
          <w:rFonts w:eastAsia="仿宋"/>
        </w:rPr>
      </w:pPr>
      <w:r>
        <w:rPr>
          <w:rFonts w:eastAsia="仿宋" w:hint="eastAsia"/>
        </w:rPr>
        <w:t>（</w:t>
      </w:r>
      <w:r w:rsidRPr="003C70BE" w:rsidR="000E759C">
        <w:rPr>
          <w:rFonts w:eastAsia="仿宋" w:hint="eastAsia"/>
        </w:rPr>
        <w:t>2</w:t>
      </w:r>
      <w:r>
        <w:rPr>
          <w:rFonts w:eastAsia="仿宋" w:hint="eastAsia"/>
        </w:rPr>
        <w:t>）</w:t>
      </w:r>
      <w:r w:rsidRPr="003C70BE" w:rsidR="000E759C">
        <w:rPr>
          <w:rFonts w:eastAsia="仿宋"/>
        </w:rPr>
        <w:t>就自己所画的</w:t>
      </w:r>
      <w:r w:rsidRPr="003C70BE" w:rsidR="00EC3471">
        <w:rPr>
          <w:rFonts w:eastAsia="仿宋" w:hint="eastAsia"/>
        </w:rPr>
        <w:t>X</w:t>
      </w:r>
      <w:r w:rsidRPr="003C70BE" w:rsidR="00EC3471">
        <w:rPr>
          <w:rFonts w:eastAsia="仿宋"/>
        </w:rPr>
        <w:t>X</w:t>
      </w:r>
      <w:r w:rsidRPr="003C70BE" w:rsidR="000E759C">
        <w:rPr>
          <w:rFonts w:eastAsia="仿宋"/>
        </w:rPr>
        <w:t>分布区域说明理由</w:t>
      </w:r>
      <w:r w:rsidRPr="003C70BE" w:rsidR="00EC3471">
        <w:rPr>
          <w:rFonts w:eastAsia="仿宋" w:hint="eastAsia"/>
        </w:rPr>
        <w:t>。</w:t>
      </w:r>
    </w:p>
    <w:p w:rsidR="00B376B7" w:rsidRPr="003C70BE" w:rsidP="00C23D15">
      <w:pPr>
        <w:pStyle w:val="PlainText"/>
        <w:shd w:val="clear" w:color="auto" w:fill="FDE9D9"/>
        <w:tabs>
          <w:tab w:val="left" w:pos="5880"/>
        </w:tabs>
        <w:snapToGrid w:val="0"/>
        <w:spacing w:line="360" w:lineRule="auto"/>
        <w:rPr>
          <w:rFonts w:ascii="Times New Roman" w:eastAsia="黑体" w:hAnsi="Times New Roman"/>
        </w:rPr>
      </w:pPr>
      <w:r w:rsidRPr="003C70BE">
        <w:rPr>
          <w:rFonts w:ascii="Times New Roman" w:eastAsia="黑体" w:hAnsi="Times New Roman"/>
        </w:rPr>
        <w:t>【</w:t>
      </w:r>
      <w:r w:rsidRPr="003C70BE">
        <w:rPr>
          <w:rFonts w:ascii="Times New Roman" w:eastAsia="黑体" w:hAnsi="Times New Roman" w:hint="eastAsia"/>
        </w:rPr>
        <w:t>注意事项</w:t>
      </w:r>
      <w:r w:rsidRPr="003C70BE">
        <w:rPr>
          <w:rFonts w:ascii="Times New Roman" w:eastAsia="黑体" w:hAnsi="Times New Roman"/>
        </w:rPr>
        <w:t>】</w:t>
      </w:r>
    </w:p>
    <w:p w:rsidR="00B376B7" w:rsidRPr="003C70BE" w:rsidP="00C23D15">
      <w:pPr>
        <w:pStyle w:val="PlainText"/>
        <w:shd w:val="clear" w:color="auto" w:fill="FDE9D9"/>
        <w:tabs>
          <w:tab w:val="left" w:pos="5880"/>
        </w:tabs>
        <w:snapToGrid w:val="0"/>
        <w:spacing w:line="360" w:lineRule="auto"/>
        <w:rPr>
          <w:rFonts w:ascii="Times New Roman" w:eastAsia="仿宋" w:hAnsi="Times New Roman"/>
        </w:rPr>
        <w:sectPr>
          <w:type w:val="nextPage"/>
          <w:pgSz w:w="11906" w:h="16838"/>
          <w:pgMar w:top="1418" w:right="1077" w:bottom="1418" w:left="1077" w:header="851" w:footer="992" w:gutter="0"/>
          <w:pgNumType w:start="7"/>
          <w:cols w:space="720"/>
          <w:titlePg w:val="0"/>
          <w:docGrid w:type="lines" w:linePitch="312"/>
        </w:sectPr>
      </w:pPr>
      <w:r>
        <w:rPr>
          <w:rFonts w:ascii="Times New Roman" w:eastAsia="仿宋" w:hAnsi="Times New Roman" w:hint="eastAsia"/>
        </w:rPr>
        <w:t>（</w:t>
      </w:r>
      <w:r w:rsidRPr="003C70BE" w:rsidR="000E759C">
        <w:rPr>
          <w:rFonts w:ascii="Times New Roman" w:eastAsia="仿宋" w:hAnsi="Times New Roman" w:hint="eastAsia"/>
        </w:rPr>
        <w:t>1</w:t>
      </w:r>
      <w:r>
        <w:rPr>
          <w:rFonts w:ascii="Times New Roman" w:eastAsia="仿宋" w:hAnsi="Times New Roman" w:hint="eastAsia"/>
        </w:rPr>
        <w:t>）</w:t>
      </w:r>
      <w:r w:rsidRPr="003C70BE" w:rsidR="000E759C">
        <w:rPr>
          <w:rFonts w:ascii="Times New Roman" w:eastAsia="仿宋" w:hAnsi="Times New Roman" w:cs="宋体" w:hint="eastAsia"/>
        </w:rPr>
        <w:t>该设问类型一定要看清题干</w:t>
      </w:r>
      <w:r w:rsidRPr="003C70BE" w:rsidR="000E759C">
        <w:rPr>
          <w:rFonts w:ascii="Times New Roman" w:eastAsia="仿宋" w:hAnsi="Times New Roman"/>
        </w:rPr>
        <w:t>要求</w:t>
      </w:r>
      <w:r w:rsidRPr="003C70BE" w:rsidR="000E759C">
        <w:rPr>
          <w:rFonts w:ascii="Times New Roman" w:eastAsia="仿宋" w:hAnsi="Times New Roman" w:hint="eastAsia"/>
        </w:rPr>
        <w:t>。</w:t>
      </w:r>
      <w:r>
        <w:rPr>
          <w:rFonts w:ascii="Times New Roman" w:eastAsia="仿宋" w:hAnsi="Times New Roman" w:hint="eastAsia"/>
        </w:rPr>
        <w:t>（</w:t>
      </w:r>
      <w:r w:rsidRPr="003C70BE" w:rsidR="000E759C">
        <w:rPr>
          <w:rFonts w:ascii="Times New Roman" w:eastAsia="仿宋" w:hAnsi="Times New Roman" w:hint="eastAsia"/>
        </w:rPr>
        <w:t>如</w:t>
      </w:r>
      <w:r>
        <w:rPr>
          <w:rFonts w:ascii="Times New Roman" w:eastAsia="仿宋" w:hAnsi="Times New Roman" w:hint="eastAsia"/>
        </w:rPr>
        <w:t>：</w:t>
      </w:r>
      <w:r w:rsidRPr="003C70BE" w:rsidR="000E759C">
        <w:rPr>
          <w:rFonts w:ascii="Times New Roman" w:eastAsia="仿宋" w:hAnsi="Times New Roman"/>
        </w:rPr>
        <w:t>标示出</w:t>
      </w:r>
      <w:r w:rsidRPr="003C70BE" w:rsidR="000E759C">
        <w:rPr>
          <w:rFonts w:ascii="Times New Roman" w:eastAsia="仿宋" w:hAnsi="Times New Roman" w:hint="eastAsia"/>
        </w:rPr>
        <w:t>X</w:t>
      </w:r>
      <w:r w:rsidRPr="003C70BE" w:rsidR="000E759C">
        <w:rPr>
          <w:rFonts w:ascii="Times New Roman" w:eastAsia="仿宋" w:hAnsi="Times New Roman"/>
        </w:rPr>
        <w:t>X</w:t>
      </w:r>
      <w:r w:rsidRPr="003C70BE" w:rsidR="000E759C">
        <w:rPr>
          <w:rFonts w:ascii="Times New Roman" w:eastAsia="仿宋" w:hAnsi="Times New Roman"/>
        </w:rPr>
        <w:t>个集中分布区域；在答题卡的地图中用斜线</w:t>
      </w:r>
      <w:r w:rsidRPr="003C70BE" w:rsidR="000E759C">
        <w:rPr>
          <w:rFonts w:ascii="Times New Roman" w:eastAsia="仿宋" w:hAnsi="Times New Roman"/>
        </w:rPr>
        <w:t>///////</w:t>
      </w:r>
    </w:p>
    <w:p w:rsidR="00B376B7" w:rsidRPr="003C70BE" w:rsidP="00C23D15">
      <w:pPr>
        <w:pStyle w:val="PlainText"/>
        <w:shd w:val="clear" w:color="auto" w:fill="FDE9D9"/>
        <w:tabs>
          <w:tab w:val="left" w:pos="5880"/>
        </w:tabs>
        <w:snapToGrid w:val="0"/>
        <w:spacing w:line="360" w:lineRule="auto"/>
        <w:rPr>
          <w:rFonts w:ascii="Times New Roman" w:eastAsia="仿宋" w:hAnsi="Times New Roman"/>
        </w:rPr>
      </w:pPr>
      <w:r w:rsidRPr="003C70BE" w:rsidR="000E759C">
        <w:rPr>
          <w:rFonts w:ascii="Times New Roman" w:eastAsia="仿宋" w:hAnsi="Times New Roman"/>
        </w:rPr>
        <w:t>标示</w:t>
      </w:r>
      <w:r>
        <w:rPr>
          <w:rFonts w:ascii="Times New Roman" w:eastAsia="仿宋" w:hAnsi="Times New Roman" w:hint="eastAsia"/>
        </w:rPr>
        <w:t>）</w:t>
      </w:r>
    </w:p>
    <w:p w:rsidR="00EC3471" w:rsidRPr="003C70BE" w:rsidP="00C23D15">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w:t>
      </w:r>
      <w:r w:rsidRPr="003C70BE" w:rsidR="000E759C">
        <w:rPr>
          <w:rFonts w:ascii="Times New Roman" w:eastAsia="仿宋" w:hAnsi="Times New Roman" w:hint="eastAsia"/>
        </w:rPr>
        <w:t>2</w:t>
      </w:r>
      <w:r>
        <w:rPr>
          <w:rFonts w:ascii="Times New Roman" w:eastAsia="仿宋" w:hAnsi="Times New Roman" w:hint="eastAsia"/>
        </w:rPr>
        <w:t>）</w:t>
      </w:r>
      <w:r w:rsidRPr="003C70BE" w:rsidR="000E759C">
        <w:rPr>
          <w:rFonts w:ascii="Times New Roman" w:eastAsia="仿宋" w:hAnsi="Times New Roman"/>
        </w:rPr>
        <w:t>说明理由</w:t>
      </w:r>
      <w:r w:rsidRPr="003C70BE" w:rsidR="000E759C">
        <w:rPr>
          <w:rFonts w:ascii="Times New Roman" w:eastAsia="仿宋" w:hAnsi="Times New Roman" w:hint="eastAsia"/>
        </w:rPr>
        <w:t>时</w:t>
      </w:r>
      <w:r w:rsidRPr="003C70BE">
        <w:rPr>
          <w:rFonts w:ascii="Times New Roman" w:eastAsia="仿宋" w:hAnsi="Times New Roman" w:hint="eastAsia"/>
        </w:rPr>
        <w:t>，</w:t>
      </w:r>
      <w:r w:rsidRPr="003C70BE" w:rsidR="000E759C">
        <w:rPr>
          <w:rFonts w:ascii="Times New Roman" w:eastAsia="仿宋" w:hAnsi="Times New Roman"/>
        </w:rPr>
        <w:t>注意表述</w:t>
      </w:r>
      <w:r w:rsidRPr="003C70BE" w:rsidR="000E759C">
        <w:rPr>
          <w:rFonts w:ascii="Times New Roman" w:eastAsia="仿宋" w:hAnsi="Times New Roman" w:hint="eastAsia"/>
        </w:rPr>
        <w:t>要</w:t>
      </w:r>
      <w:r w:rsidRPr="003C70BE" w:rsidR="000E759C">
        <w:rPr>
          <w:rFonts w:ascii="Times New Roman" w:eastAsia="仿宋" w:hAnsi="Times New Roman"/>
        </w:rPr>
        <w:t>符合</w:t>
      </w:r>
      <w:r w:rsidRPr="003C70BE" w:rsidR="000E759C">
        <w:rPr>
          <w:rFonts w:ascii="Times New Roman" w:eastAsia="仿宋" w:hAnsi="Times New Roman" w:hint="eastAsia"/>
        </w:rPr>
        <w:t>此题的时空阶段</w:t>
      </w:r>
      <w:r w:rsidRPr="003C70BE">
        <w:rPr>
          <w:rFonts w:ascii="Times New Roman" w:eastAsia="仿宋" w:hAnsi="Times New Roman" w:hint="eastAsia"/>
        </w:rPr>
        <w:t>，</w:t>
      </w:r>
      <w:r w:rsidRPr="003C70BE" w:rsidR="000E759C">
        <w:rPr>
          <w:rFonts w:ascii="Times New Roman" w:eastAsia="仿宋" w:hAnsi="Times New Roman" w:hint="eastAsia"/>
        </w:rPr>
        <w:t>防止出现混淆的情况。</w:t>
      </w:r>
    </w:p>
    <w:p w:rsidR="00367B35" w:rsidRPr="003C70BE" w:rsidP="003C70BE">
      <w:pPr>
        <w:spacing w:line="360" w:lineRule="auto"/>
        <w:ind w:left="210" w:hanging="210" w:hangingChars="100"/>
        <w:textAlignment w:val="center"/>
        <w:rPr>
          <w:rFonts w:eastAsia="黑体"/>
        </w:rPr>
      </w:pPr>
      <w:r w:rsidRPr="003C70BE">
        <w:rPr>
          <w:rFonts w:eastAsia="黑体"/>
          <w:bCs/>
          <w:szCs w:val="21"/>
          <w:highlight w:val="yellow"/>
        </w:rPr>
        <w:t>4</w:t>
      </w:r>
      <w:r w:rsidRPr="003C70BE">
        <w:rPr>
          <w:rFonts w:eastAsia="黑体" w:hint="eastAsia"/>
          <w:bCs/>
          <w:szCs w:val="21"/>
          <w:highlight w:val="yellow"/>
        </w:rPr>
        <w:t>、“</w:t>
      </w:r>
      <w:r w:rsidRPr="003C70BE" w:rsidR="00266A5D">
        <w:rPr>
          <w:rFonts w:eastAsia="黑体" w:hint="eastAsia"/>
          <w:bCs/>
          <w:szCs w:val="21"/>
          <w:highlight w:val="yellow"/>
        </w:rPr>
        <w:t>根据要求</w:t>
      </w:r>
      <w:r w:rsidRPr="003C70BE">
        <w:rPr>
          <w:rFonts w:eastAsia="黑体" w:hint="eastAsia"/>
          <w:bCs/>
          <w:szCs w:val="21"/>
          <w:highlight w:val="yellow"/>
        </w:rPr>
        <w:t>仿写”类</w:t>
      </w:r>
      <w:r w:rsidRPr="003C70BE">
        <w:rPr>
          <w:rFonts w:eastAsia="黑体" w:hint="eastAsia"/>
          <w:highlight w:val="yellow"/>
        </w:rPr>
        <w:t>示例</w:t>
      </w:r>
    </w:p>
    <w:p w:rsidR="00EA326C" w:rsidRPr="003C70BE" w:rsidP="003C70BE">
      <w:pPr>
        <w:spacing w:line="360" w:lineRule="auto"/>
        <w:ind w:left="210" w:hanging="210" w:hangingChars="100"/>
        <w:textAlignment w:val="center"/>
        <w:rPr>
          <w:rFonts w:eastAsia="仿宋"/>
        </w:rPr>
      </w:pPr>
      <w:r>
        <w:rPr>
          <w:rFonts w:eastAsia="仿宋" w:hint="eastAsia"/>
        </w:rPr>
        <w:t>（</w:t>
      </w:r>
      <w:r w:rsidRPr="003C70BE" w:rsidR="000E759C">
        <w:rPr>
          <w:rFonts w:eastAsia="仿宋" w:hint="eastAsia"/>
        </w:rPr>
        <w:t>1</w:t>
      </w:r>
      <w:r>
        <w:rPr>
          <w:rFonts w:eastAsia="仿宋" w:hint="eastAsia"/>
        </w:rPr>
        <w:t>）</w:t>
      </w:r>
      <w:r w:rsidRPr="003C70BE" w:rsidR="000E759C">
        <w:rPr>
          <w:rFonts w:eastAsia="仿宋" w:hint="eastAsia"/>
        </w:rPr>
        <w:t>根据</w:t>
      </w:r>
      <w:r w:rsidRPr="003C70BE" w:rsidR="000E759C">
        <w:rPr>
          <w:rFonts w:eastAsia="仿宋"/>
        </w:rPr>
        <w:t>题目要求任选一称呼</w:t>
      </w:r>
      <w:r w:rsidRPr="003C70BE" w:rsidR="000E759C">
        <w:rPr>
          <w:rFonts w:eastAsia="仿宋" w:hint="eastAsia"/>
        </w:rPr>
        <w:t>或自拟</w:t>
      </w:r>
      <w:r w:rsidRPr="003C70BE" w:rsidR="000E759C">
        <w:rPr>
          <w:rFonts w:eastAsia="仿宋"/>
        </w:rPr>
        <w:t>一称呼为题</w:t>
      </w:r>
      <w:r w:rsidRPr="003C70BE" w:rsidR="000E759C">
        <w:rPr>
          <w:rFonts w:eastAsia="仿宋" w:hint="eastAsia"/>
        </w:rPr>
        <w:t>。</w:t>
      </w:r>
    </w:p>
    <w:p w:rsidR="00EA326C" w:rsidRPr="003C70BE" w:rsidP="003C70BE">
      <w:pPr>
        <w:spacing w:line="360" w:lineRule="auto"/>
        <w:ind w:left="210" w:hanging="210" w:hangingChars="100"/>
        <w:textAlignment w:val="center"/>
        <w:rPr>
          <w:rFonts w:eastAsia="仿宋"/>
        </w:rPr>
      </w:pPr>
      <w:r>
        <w:rPr>
          <w:rFonts w:eastAsia="仿宋" w:hint="eastAsia"/>
        </w:rPr>
        <w:t>（</w:t>
      </w:r>
      <w:r w:rsidRPr="003C70BE" w:rsidR="000E759C">
        <w:rPr>
          <w:rFonts w:eastAsia="仿宋" w:hint="eastAsia"/>
        </w:rPr>
        <w:t>2</w:t>
      </w:r>
      <w:r>
        <w:rPr>
          <w:rFonts w:eastAsia="仿宋" w:hint="eastAsia"/>
        </w:rPr>
        <w:t>）</w:t>
      </w:r>
      <w:r w:rsidRPr="003C70BE" w:rsidR="000E759C">
        <w:rPr>
          <w:rFonts w:eastAsia="仿宋"/>
        </w:rPr>
        <w:t>史论结合</w:t>
      </w:r>
      <w:r w:rsidRPr="003C70BE">
        <w:rPr>
          <w:rFonts w:eastAsia="仿宋"/>
        </w:rPr>
        <w:t>，</w:t>
      </w:r>
      <w:r w:rsidRPr="003C70BE" w:rsidR="000E759C">
        <w:rPr>
          <w:rFonts w:eastAsia="仿宋"/>
        </w:rPr>
        <w:t>予以</w:t>
      </w:r>
      <w:r w:rsidRPr="003C70BE" w:rsidR="00A2227A">
        <w:rPr>
          <w:rFonts w:eastAsia="仿宋" w:hint="eastAsia"/>
        </w:rPr>
        <w:t>阐释</w:t>
      </w:r>
      <w:r w:rsidRPr="003C70BE" w:rsidR="000E759C">
        <w:rPr>
          <w:rFonts w:eastAsia="仿宋" w:hint="eastAsia"/>
        </w:rPr>
        <w:t>。</w:t>
      </w:r>
    </w:p>
    <w:p w:rsidR="00EA326C" w:rsidRPr="003C70BE" w:rsidP="003C70BE">
      <w:pPr>
        <w:spacing w:line="360" w:lineRule="auto"/>
        <w:ind w:left="210" w:hanging="210" w:hangingChars="100"/>
        <w:textAlignment w:val="center"/>
        <w:rPr>
          <w:rFonts w:eastAsia="仿宋"/>
        </w:rPr>
      </w:pPr>
      <w:r>
        <w:rPr>
          <w:rFonts w:eastAsia="仿宋" w:hint="eastAsia"/>
        </w:rPr>
        <w:t>（</w:t>
      </w:r>
      <w:r w:rsidRPr="003C70BE" w:rsidR="000E759C">
        <w:rPr>
          <w:rFonts w:eastAsia="仿宋" w:hint="eastAsia"/>
        </w:rPr>
        <w:t>3</w:t>
      </w:r>
      <w:r>
        <w:rPr>
          <w:rFonts w:eastAsia="仿宋" w:hint="eastAsia"/>
        </w:rPr>
        <w:t>）</w:t>
      </w:r>
      <w:r w:rsidRPr="003C70BE" w:rsidR="000E759C">
        <w:rPr>
          <w:rFonts w:eastAsia="仿宋"/>
        </w:rPr>
        <w:t>最后小结</w:t>
      </w:r>
      <w:r w:rsidRPr="003C70BE">
        <w:rPr>
          <w:rFonts w:eastAsia="仿宋" w:hint="eastAsia"/>
        </w:rPr>
        <w:t>，</w:t>
      </w:r>
      <w:r w:rsidRPr="003C70BE" w:rsidR="000E759C">
        <w:rPr>
          <w:rFonts w:eastAsia="仿宋" w:hint="eastAsia"/>
        </w:rPr>
        <w:t>升华拓展。</w:t>
      </w:r>
    </w:p>
    <w:p w:rsidR="00EA326C" w:rsidRPr="003C70BE" w:rsidP="00C23D15">
      <w:pPr>
        <w:pStyle w:val="PlainText"/>
        <w:shd w:val="clear" w:color="auto" w:fill="FDE9D9"/>
        <w:tabs>
          <w:tab w:val="left" w:pos="5880"/>
        </w:tabs>
        <w:snapToGrid w:val="0"/>
        <w:spacing w:line="360" w:lineRule="auto"/>
        <w:rPr>
          <w:rFonts w:ascii="Times New Roman" w:eastAsia="黑体" w:hAnsi="Times New Roman"/>
        </w:rPr>
      </w:pPr>
      <w:r w:rsidRPr="003C70BE">
        <w:rPr>
          <w:rFonts w:ascii="Times New Roman" w:eastAsia="黑体" w:hAnsi="Times New Roman"/>
        </w:rPr>
        <w:t>【</w:t>
      </w:r>
      <w:r w:rsidRPr="003C70BE">
        <w:rPr>
          <w:rFonts w:ascii="Times New Roman" w:eastAsia="黑体" w:hAnsi="Times New Roman" w:hint="eastAsia"/>
        </w:rPr>
        <w:t>注意事项</w:t>
      </w:r>
      <w:r w:rsidRPr="003C70BE">
        <w:rPr>
          <w:rFonts w:ascii="Times New Roman" w:eastAsia="黑体" w:hAnsi="Times New Roman"/>
        </w:rPr>
        <w:t>】</w:t>
      </w:r>
    </w:p>
    <w:p w:rsidR="00EA326C" w:rsidRPr="003C70BE" w:rsidP="00C23D15">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w:t>
      </w:r>
      <w:r w:rsidRPr="003C70BE" w:rsidR="000E759C">
        <w:rPr>
          <w:rFonts w:ascii="Times New Roman" w:eastAsia="仿宋" w:hAnsi="Times New Roman" w:hint="eastAsia"/>
        </w:rPr>
        <w:t>1</w:t>
      </w:r>
      <w:r>
        <w:rPr>
          <w:rFonts w:ascii="Times New Roman" w:eastAsia="仿宋" w:hAnsi="Times New Roman" w:hint="eastAsia"/>
        </w:rPr>
        <w:t>）</w:t>
      </w:r>
      <w:r w:rsidRPr="003C70BE" w:rsidR="000E759C">
        <w:rPr>
          <w:rFonts w:ascii="Times New Roman" w:eastAsia="仿宋" w:hAnsi="Times New Roman" w:hint="eastAsia"/>
        </w:rPr>
        <w:t>考</w:t>
      </w:r>
      <w:r w:rsidRPr="003C70BE" w:rsidR="000E759C">
        <w:rPr>
          <w:rFonts w:ascii="Times New Roman" w:eastAsia="仿宋" w:hAnsi="Times New Roman"/>
        </w:rPr>
        <w:t>生可以</w:t>
      </w:r>
      <w:r w:rsidRPr="003C70BE" w:rsidR="00B6238D">
        <w:rPr>
          <w:rFonts w:ascii="Times New Roman" w:eastAsia="仿宋" w:hAnsi="Times New Roman" w:hint="eastAsia"/>
        </w:rPr>
        <w:t>将已知的相关知识点权衡一下</w:t>
      </w:r>
      <w:r w:rsidRPr="003C70BE">
        <w:rPr>
          <w:rFonts w:ascii="Times New Roman" w:eastAsia="仿宋" w:hAnsi="Times New Roman" w:hint="eastAsia"/>
        </w:rPr>
        <w:t>，</w:t>
      </w:r>
      <w:r w:rsidRPr="003C70BE" w:rsidR="000E759C">
        <w:rPr>
          <w:rFonts w:ascii="Times New Roman" w:eastAsia="仿宋" w:hAnsi="Times New Roman"/>
        </w:rPr>
        <w:t>根据自己较熟悉的知识选择</w:t>
      </w:r>
      <w:r w:rsidRPr="003C70BE" w:rsidR="00B6238D">
        <w:rPr>
          <w:rFonts w:ascii="Times New Roman" w:eastAsia="仿宋" w:hAnsi="Times New Roman" w:hint="eastAsia"/>
        </w:rPr>
        <w:t>或自拟</w:t>
      </w:r>
      <w:r w:rsidRPr="003C70BE" w:rsidR="000E759C">
        <w:rPr>
          <w:rFonts w:ascii="Times New Roman" w:eastAsia="仿宋" w:hAnsi="Times New Roman"/>
        </w:rPr>
        <w:t>一个称呼</w:t>
      </w:r>
      <w:r w:rsidRPr="003C70BE" w:rsidR="007C0904">
        <w:rPr>
          <w:rFonts w:ascii="Times New Roman" w:eastAsia="仿宋" w:hAnsi="Times New Roman" w:hint="eastAsia"/>
        </w:rPr>
        <w:t>来</w:t>
      </w:r>
      <w:r w:rsidRPr="003C70BE" w:rsidR="000E759C">
        <w:rPr>
          <w:rFonts w:ascii="Times New Roman" w:eastAsia="仿宋" w:hAnsi="Times New Roman"/>
        </w:rPr>
        <w:t>进行论述</w:t>
      </w:r>
      <w:r w:rsidRPr="003C70BE">
        <w:rPr>
          <w:rFonts w:ascii="Times New Roman" w:eastAsia="仿宋" w:hAnsi="Times New Roman" w:hint="eastAsia"/>
        </w:rPr>
        <w:t>，</w:t>
      </w:r>
      <w:r w:rsidRPr="003C70BE" w:rsidR="00B6238D">
        <w:rPr>
          <w:rFonts w:ascii="Times New Roman" w:eastAsia="仿宋" w:hAnsi="Times New Roman"/>
        </w:rPr>
        <w:t>不建议选择</w:t>
      </w:r>
      <w:r w:rsidRPr="003C70BE" w:rsidR="007C0904">
        <w:rPr>
          <w:rFonts w:ascii="Times New Roman" w:eastAsia="仿宋" w:hAnsi="Times New Roman" w:hint="eastAsia"/>
        </w:rPr>
        <w:t>自己知识点模糊</w:t>
      </w:r>
      <w:r w:rsidRPr="003C70BE" w:rsidR="00B6238D">
        <w:rPr>
          <w:rFonts w:ascii="Times New Roman" w:eastAsia="仿宋" w:hAnsi="Times New Roman" w:hint="eastAsia"/>
        </w:rPr>
        <w:t>的称呼。</w:t>
      </w:r>
    </w:p>
    <w:p w:rsidR="00EA326C" w:rsidRPr="003C70BE" w:rsidP="00C23D15">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w:t>
      </w:r>
      <w:r w:rsidRPr="003C70BE" w:rsidR="000E759C">
        <w:rPr>
          <w:rFonts w:ascii="Times New Roman" w:eastAsia="仿宋" w:hAnsi="Times New Roman" w:hint="eastAsia"/>
        </w:rPr>
        <w:t>2</w:t>
      </w:r>
      <w:r>
        <w:rPr>
          <w:rFonts w:ascii="Times New Roman" w:eastAsia="仿宋" w:hAnsi="Times New Roman" w:hint="eastAsia"/>
        </w:rPr>
        <w:t>）</w:t>
      </w:r>
      <w:r w:rsidRPr="003C70BE" w:rsidR="00B6238D">
        <w:rPr>
          <w:rFonts w:ascii="Times New Roman" w:eastAsia="仿宋" w:hAnsi="Times New Roman" w:hint="eastAsia"/>
        </w:rPr>
        <w:t>要看清题目要求。</w:t>
      </w:r>
      <w:r>
        <w:rPr>
          <w:rFonts w:ascii="Times New Roman" w:eastAsia="仿宋" w:hAnsi="Times New Roman" w:hint="eastAsia"/>
        </w:rPr>
        <w:t>（</w:t>
      </w:r>
      <w:r w:rsidRPr="003C70BE" w:rsidR="00B6238D">
        <w:rPr>
          <w:rFonts w:ascii="Times New Roman" w:eastAsia="仿宋" w:hAnsi="Times New Roman" w:hint="eastAsia"/>
        </w:rPr>
        <w:t>如</w:t>
      </w:r>
      <w:r>
        <w:rPr>
          <w:rFonts w:ascii="Times New Roman" w:eastAsia="仿宋" w:hAnsi="Times New Roman" w:hint="eastAsia"/>
        </w:rPr>
        <w:t>：</w:t>
      </w:r>
      <w:r w:rsidRPr="003C70BE" w:rsidR="00B6238D">
        <w:rPr>
          <w:rFonts w:ascii="Times New Roman" w:eastAsia="仿宋" w:hAnsi="Times New Roman"/>
        </w:rPr>
        <w:t>并运用</w:t>
      </w:r>
      <w:r w:rsidRPr="003C70BE" w:rsidR="00B6238D">
        <w:rPr>
          <w:rFonts w:ascii="Times New Roman" w:eastAsia="仿宋" w:hAnsi="Times New Roman" w:hint="eastAsia"/>
        </w:rPr>
        <w:t>X</w:t>
      </w:r>
      <w:r w:rsidRPr="003C70BE" w:rsidR="00B6238D">
        <w:rPr>
          <w:rFonts w:ascii="Times New Roman" w:eastAsia="仿宋" w:hAnsi="Times New Roman"/>
        </w:rPr>
        <w:t>X</w:t>
      </w:r>
      <w:r w:rsidRPr="003C70BE" w:rsidR="00B6238D">
        <w:rPr>
          <w:rFonts w:ascii="Times New Roman" w:eastAsia="仿宋" w:hAnsi="Times New Roman"/>
        </w:rPr>
        <w:t>史具作史实</w:t>
      </w:r>
      <w:r w:rsidRPr="003C70BE">
        <w:rPr>
          <w:rFonts w:ascii="Times New Roman" w:eastAsia="仿宋" w:hAnsi="Times New Roman"/>
        </w:rPr>
        <w:t>，</w:t>
      </w:r>
      <w:r w:rsidRPr="003C70BE" w:rsidR="00B6238D">
        <w:rPr>
          <w:rFonts w:ascii="Times New Roman" w:eastAsia="仿宋" w:hAnsi="Times New Roman"/>
        </w:rPr>
        <w:t>予以论述</w:t>
      </w:r>
      <w:r>
        <w:rPr>
          <w:rFonts w:ascii="Times New Roman" w:eastAsia="仿宋" w:hAnsi="Times New Roman" w:hint="eastAsia"/>
        </w:rPr>
        <w:t>）</w:t>
      </w:r>
    </w:p>
    <w:p w:rsidR="00BC3BDF" w:rsidRPr="003C70BE" w:rsidP="00C23D15">
      <w:pPr>
        <w:pStyle w:val="PlainText"/>
        <w:shd w:val="clear" w:color="auto" w:fill="FDE9D9"/>
        <w:tabs>
          <w:tab w:val="left" w:pos="5880"/>
        </w:tabs>
        <w:snapToGrid w:val="0"/>
        <w:spacing w:line="360" w:lineRule="auto"/>
        <w:rPr>
          <w:rFonts w:ascii="Times New Roman" w:eastAsia="仿宋" w:hAnsi="Times New Roman"/>
        </w:rPr>
      </w:pPr>
      <w:r>
        <w:rPr>
          <w:rFonts w:ascii="Times New Roman" w:eastAsia="仿宋" w:hAnsi="Times New Roman" w:hint="eastAsia"/>
        </w:rPr>
        <w:t>（</w:t>
      </w:r>
      <w:r w:rsidRPr="003C70BE" w:rsidR="000E759C">
        <w:rPr>
          <w:rFonts w:ascii="Times New Roman" w:eastAsia="仿宋" w:hAnsi="Times New Roman" w:hint="eastAsia"/>
        </w:rPr>
        <w:t>3</w:t>
      </w:r>
      <w:r>
        <w:rPr>
          <w:rFonts w:ascii="Times New Roman" w:eastAsia="仿宋" w:hAnsi="Times New Roman" w:hint="eastAsia"/>
        </w:rPr>
        <w:t>）</w:t>
      </w:r>
      <w:r w:rsidRPr="003C70BE" w:rsidR="00A2227A">
        <w:rPr>
          <w:rFonts w:ascii="Times New Roman" w:eastAsia="仿宋" w:hAnsi="Times New Roman" w:hint="eastAsia"/>
        </w:rPr>
        <w:t>阐释</w:t>
      </w:r>
      <w:r w:rsidRPr="003C70BE" w:rsidR="00A2227A">
        <w:rPr>
          <w:rFonts w:ascii="Times New Roman" w:eastAsia="仿宋" w:hAnsi="Times New Roman"/>
        </w:rPr>
        <w:t>须有史实依据</w:t>
      </w:r>
      <w:r w:rsidRPr="003C70BE">
        <w:rPr>
          <w:rFonts w:ascii="Times New Roman" w:eastAsia="仿宋" w:hAnsi="Times New Roman"/>
        </w:rPr>
        <w:t>，</w:t>
      </w:r>
      <w:r w:rsidRPr="003C70BE" w:rsidR="00A2227A">
        <w:rPr>
          <w:rFonts w:ascii="Times New Roman" w:eastAsia="仿宋" w:hAnsi="Times New Roman"/>
        </w:rPr>
        <w:t>逻辑清晰</w:t>
      </w:r>
      <w:r w:rsidRPr="003C70BE" w:rsidR="00A2227A">
        <w:rPr>
          <w:rFonts w:ascii="Times New Roman" w:eastAsia="仿宋" w:hAnsi="Times New Roman" w:hint="eastAsia"/>
        </w:rPr>
        <w:t>。</w:t>
      </w:r>
    </w:p>
    <w:p w:rsidR="007F1634" w:rsidRPr="003C70BE" w:rsidP="003C70BE">
      <w:pPr>
        <w:shd w:val="clear" w:color="auto" w:fill="FFFFFF"/>
        <w:spacing w:line="360" w:lineRule="auto"/>
        <w:jc w:val="left"/>
        <w:textAlignment w:val="center"/>
        <w:rPr>
          <w:szCs w:val="21"/>
        </w:rPr>
      </w:pPr>
      <w:r>
        <w:rPr>
          <w:szCs w:val="21"/>
        </w:rPr>
        <w:pict>
          <v:shape id="_x0000_i1034" type="#_x0000_t75" style="width:185.15pt;height:47.7pt;mso-position-horizontal-relative:page;mso-position-vertical-relative:page">
            <v:imagedata r:id="rId15" o:title=""/>
          </v:shape>
        </w:pict>
      </w:r>
    </w:p>
    <w:p w:rsidR="00D61597" w:rsidRPr="003C70BE" w:rsidP="003C70BE">
      <w:pPr>
        <w:spacing w:line="360" w:lineRule="auto"/>
        <w:ind w:left="210" w:hanging="210" w:hangingChars="100"/>
        <w:textAlignment w:val="center"/>
        <w:rPr>
          <w:rFonts w:eastAsia="黑体"/>
        </w:rPr>
      </w:pPr>
      <w:r w:rsidRPr="003C70BE">
        <w:rPr>
          <w:rFonts w:eastAsia="黑体" w:hint="eastAsia"/>
          <w:bCs/>
          <w:szCs w:val="21"/>
          <w:highlight w:val="yellow"/>
        </w:rPr>
        <w:t>1</w:t>
      </w:r>
      <w:r w:rsidRPr="003C70BE">
        <w:rPr>
          <w:rFonts w:eastAsia="黑体" w:hint="eastAsia"/>
          <w:bCs/>
          <w:szCs w:val="21"/>
          <w:highlight w:val="yellow"/>
        </w:rPr>
        <w:t>、“选择并论述”类演练</w:t>
      </w:r>
    </w:p>
    <w:p w:rsidR="009B6EFB" w:rsidRPr="003C70BE" w:rsidP="003C70BE">
      <w:pPr>
        <w:shd w:val="clear" w:color="auto" w:fill="FFFFFF"/>
        <w:spacing w:line="360" w:lineRule="auto"/>
        <w:jc w:val="left"/>
        <w:textAlignment w:val="center"/>
      </w:pPr>
      <w:r w:rsidRPr="003C70BE">
        <w:rPr>
          <w:rFonts w:hint="eastAsia"/>
        </w:rPr>
        <w:t>1</w:t>
      </w:r>
      <w:r w:rsidR="003C70BE">
        <w:t>．（</w:t>
      </w:r>
      <w:r w:rsidRPr="003C70BE" w:rsidR="000E759C">
        <w:t>2023·</w:t>
      </w:r>
      <w:r w:rsidRPr="003C70BE" w:rsidR="000E759C">
        <w:t>全国</w:t>
      </w:r>
      <w:r w:rsidRPr="003C70BE">
        <w:rPr>
          <w:rFonts w:hint="eastAsia"/>
        </w:rPr>
        <w:t>卷</w:t>
      </w:r>
      <w:r w:rsidR="003C70BE">
        <w:t>）</w:t>
      </w:r>
      <w:r w:rsidRPr="003C70BE" w:rsidR="000E759C">
        <w:t>阅读材料</w:t>
      </w:r>
      <w:r w:rsidRPr="003C70BE" w:rsidR="003C70BE">
        <w:t>，</w:t>
      </w:r>
      <w:r w:rsidRPr="003C70BE" w:rsidR="000E759C">
        <w:t>完成下列要求。</w:t>
      </w:r>
    </w:p>
    <w:p w:rsidR="00B2229F" w:rsidRPr="003C70BE" w:rsidP="003C70BE">
      <w:pPr>
        <w:shd w:val="clear" w:color="auto" w:fill="FFFFFF"/>
        <w:spacing w:line="360" w:lineRule="auto"/>
        <w:jc w:val="left"/>
        <w:textAlignment w:val="center"/>
        <w:rPr>
          <w:rFonts w:eastAsia="黑体"/>
        </w:rPr>
      </w:pPr>
      <w:r w:rsidRPr="003C70BE">
        <w:rPr>
          <w:rFonts w:eastAsia="黑体"/>
        </w:rPr>
        <w:t>材料</w:t>
      </w:r>
    </w:p>
    <w:p w:rsidR="009B6EFB" w:rsidRPr="003C70BE" w:rsidP="003C70BE">
      <w:pPr>
        <w:shd w:val="clear" w:color="auto" w:fill="FFFFFF"/>
        <w:spacing w:line="360" w:lineRule="auto"/>
        <w:ind w:firstLine="420"/>
        <w:jc w:val="left"/>
        <w:textAlignment w:val="center"/>
      </w:pPr>
      <w:r w:rsidRPr="003C70BE">
        <w:rPr>
          <w:rFonts w:eastAsia="楷体" w:cs="楷体"/>
        </w:rPr>
        <w:t xml:space="preserve"> 20</w:t>
      </w:r>
      <w:r w:rsidRPr="003C70BE">
        <w:rPr>
          <w:rFonts w:eastAsia="楷体" w:cs="楷体"/>
        </w:rPr>
        <w:t>世纪初</w:t>
      </w:r>
      <w:r w:rsidRPr="003C70BE" w:rsidR="003C70BE">
        <w:rPr>
          <w:rFonts w:eastAsia="楷体" w:cs="楷体"/>
        </w:rPr>
        <w:t>，</w:t>
      </w:r>
      <w:r w:rsidRPr="003C70BE">
        <w:rPr>
          <w:rFonts w:eastAsia="楷体" w:cs="楷体"/>
        </w:rPr>
        <w:t>梁启超发表《新民说》</w:t>
      </w:r>
      <w:r w:rsidRPr="003C70BE" w:rsidR="003C70BE">
        <w:rPr>
          <w:rFonts w:eastAsia="楷体" w:cs="楷体"/>
        </w:rPr>
        <w:t>，</w:t>
      </w:r>
      <w:r w:rsidRPr="003C70BE">
        <w:rPr>
          <w:rFonts w:eastAsia="楷体" w:cs="楷体"/>
        </w:rPr>
        <w:t>认为要使我国立于世界民族之林</w:t>
      </w:r>
      <w:r w:rsidRPr="003C70BE" w:rsidR="003C70BE">
        <w:rPr>
          <w:rFonts w:eastAsia="楷体" w:cs="楷体"/>
        </w:rPr>
        <w:t>，</w:t>
      </w:r>
      <w:r w:rsidRPr="003C70BE">
        <w:rPr>
          <w:rFonts w:eastAsia="楷体" w:cs="楷体"/>
        </w:rPr>
        <w:t>赖</w:t>
      </w:r>
      <w:r w:rsidRPr="003C70BE">
        <w:rPr>
          <w:rFonts w:eastAsia="楷体" w:cs="楷体"/>
        </w:rPr>
        <w:t>“</w:t>
      </w:r>
      <w:r w:rsidRPr="003C70BE">
        <w:rPr>
          <w:rFonts w:eastAsia="楷体" w:cs="楷体"/>
        </w:rPr>
        <w:t>民德</w:t>
      </w:r>
      <w:r w:rsidRPr="003C70BE">
        <w:rPr>
          <w:rFonts w:eastAsia="楷体" w:cs="楷体"/>
        </w:rPr>
        <w:t>”</w:t>
      </w:r>
      <w:r w:rsidRPr="003C70BE">
        <w:rPr>
          <w:rFonts w:eastAsia="楷体" w:cs="楷体"/>
        </w:rPr>
        <w:t>的培育。民德分为私德与公德</w:t>
      </w:r>
      <w:r w:rsidRPr="003C70BE" w:rsidR="003C70BE">
        <w:rPr>
          <w:rFonts w:eastAsia="楷体" w:cs="楷体"/>
        </w:rPr>
        <w:t>，</w:t>
      </w:r>
      <w:r w:rsidRPr="003C70BE">
        <w:rPr>
          <w:rFonts w:eastAsia="楷体" w:cs="楷体"/>
        </w:rPr>
        <w:t>“</w:t>
      </w:r>
      <w:r w:rsidRPr="003C70BE">
        <w:rPr>
          <w:rFonts w:eastAsia="楷体" w:cs="楷体"/>
        </w:rPr>
        <w:t>人人独善其身者谓之私德</w:t>
      </w:r>
      <w:r w:rsidRPr="003C70BE" w:rsidR="003C70BE">
        <w:rPr>
          <w:rFonts w:eastAsia="楷体" w:cs="楷体"/>
        </w:rPr>
        <w:t>，</w:t>
      </w:r>
      <w:r w:rsidRPr="003C70BE">
        <w:rPr>
          <w:rFonts w:eastAsia="楷体" w:cs="楷体"/>
        </w:rPr>
        <w:t>人人相善其群者谓之公德</w:t>
      </w:r>
      <w:r w:rsidRPr="003C70BE">
        <w:rPr>
          <w:rFonts w:eastAsia="楷体" w:cs="楷体"/>
        </w:rPr>
        <w:t>”</w:t>
      </w:r>
      <w:r w:rsidRPr="003C70BE">
        <w:rPr>
          <w:rFonts w:eastAsia="楷体" w:cs="楷体"/>
        </w:rPr>
        <w:t>。他将春秋以来的</w:t>
      </w:r>
      <w:r w:rsidRPr="003C70BE">
        <w:rPr>
          <w:rFonts w:eastAsia="楷体" w:cs="楷体"/>
        </w:rPr>
        <w:t>“</w:t>
      </w:r>
      <w:r w:rsidRPr="003C70BE">
        <w:rPr>
          <w:rFonts w:eastAsia="楷体" w:cs="楷体"/>
        </w:rPr>
        <w:t>民德</w:t>
      </w:r>
      <w:r w:rsidRPr="003C70BE">
        <w:rPr>
          <w:rFonts w:eastAsia="楷体" w:cs="楷体"/>
        </w:rPr>
        <w:t>”</w:t>
      </w:r>
      <w:r w:rsidRPr="003C70BE">
        <w:rPr>
          <w:rFonts w:eastAsia="楷体" w:cs="楷体"/>
        </w:rPr>
        <w:t>按优劣分为第一至第六共</w:t>
      </w:r>
      <w:r w:rsidRPr="003C70BE">
        <w:rPr>
          <w:rFonts w:eastAsia="楷体" w:cs="楷体"/>
        </w:rPr>
        <w:t>6</w:t>
      </w:r>
      <w:r w:rsidRPr="003C70BE">
        <w:rPr>
          <w:rFonts w:eastAsia="楷体" w:cs="楷体"/>
        </w:rPr>
        <w:t>个等级</w:t>
      </w:r>
      <w:r w:rsidRPr="003C70BE" w:rsidR="003C70BE">
        <w:rPr>
          <w:rFonts w:eastAsia="楷体" w:cs="楷体"/>
        </w:rPr>
        <w:t>，</w:t>
      </w:r>
      <w:r w:rsidRPr="003C70BE">
        <w:rPr>
          <w:rFonts w:eastAsia="楷体" w:cs="楷体"/>
        </w:rPr>
        <w:t>认为东汉儒学最盛</w:t>
      </w:r>
      <w:r w:rsidRPr="003C70BE" w:rsidR="003C70BE">
        <w:rPr>
          <w:rFonts w:eastAsia="楷体" w:cs="楷体"/>
        </w:rPr>
        <w:t>，</w:t>
      </w:r>
      <w:r w:rsidRPr="003C70BE">
        <w:rPr>
          <w:rFonts w:eastAsia="楷体" w:cs="楷体"/>
        </w:rPr>
        <w:t>士人崇尚气节</w:t>
      </w:r>
      <w:r w:rsidRPr="003C70BE" w:rsidR="003C70BE">
        <w:rPr>
          <w:rFonts w:eastAsia="楷体" w:cs="楷体"/>
        </w:rPr>
        <w:t>，</w:t>
      </w:r>
      <w:r w:rsidRPr="003C70BE">
        <w:rPr>
          <w:rFonts w:eastAsia="楷体" w:cs="楷体"/>
        </w:rPr>
        <w:t>民德最优。其所作《中国历代民德升降表》如下</w:t>
      </w:r>
      <w:r w:rsidR="003C70BE">
        <w:rPr>
          <w:rFonts w:eastAsia="楷体" w:cs="楷体"/>
        </w:rPr>
        <w:t>：</w:t>
      </w:r>
      <w:r w:rsidRPr="003C70BE">
        <w:rPr>
          <w:rFonts w:eastAsia="楷体" w:cs="楷体"/>
        </w:rPr>
        <w:t xml:space="preserve"> </w:t>
      </w:r>
    </w:p>
    <w:p w:rsidR="009B6EFB" w:rsidRPr="003C70BE" w:rsidP="003C70BE">
      <w:pPr>
        <w:shd w:val="clear" w:color="auto" w:fill="FFFFFF"/>
        <w:spacing w:line="360" w:lineRule="auto"/>
        <w:jc w:val="center"/>
        <w:textAlignment w:val="center"/>
      </w:pPr>
      <w:r>
        <w:rPr>
          <w:rFonts w:eastAsia="Times New Roman"/>
          <w:noProof/>
          <w:kern w:val="0"/>
          <w:sz w:val="24"/>
          <w:szCs w:val="24"/>
        </w:rPr>
        <w:pict>
          <v:shape id="图片 100005" o:spid="_x0000_i1035" type="#_x0000_t75" alt="@@@9dc3827c-2624-4514-8cb4-3a711beb78f8" style="width:364.7pt;height:145.85pt;visibility:visible">
            <v:imagedata r:id="rId16" o:title="@@@9dc3827c-2624-4514-8cb4-3a711beb78f8"/>
          </v:shape>
        </w:pict>
      </w:r>
    </w:p>
    <w:p w:rsidR="009B6EFB" w:rsidRPr="003C70BE" w:rsidP="003C70BE">
      <w:pPr>
        <w:shd w:val="clear" w:color="auto" w:fill="FFFFFF"/>
        <w:spacing w:line="360" w:lineRule="auto"/>
        <w:jc w:val="right"/>
        <w:textAlignment w:val="center"/>
      </w:pPr>
      <w:r w:rsidRPr="003C70BE">
        <w:rPr>
          <w:rFonts w:eastAsia="楷体" w:cs="楷体"/>
        </w:rPr>
        <w:t xml:space="preserve"> ——</w:t>
      </w:r>
      <w:r w:rsidRPr="003C70BE">
        <w:rPr>
          <w:rFonts w:eastAsia="楷体" w:cs="楷体"/>
        </w:rPr>
        <w:t>摘编自梁启超《饮冰室合集》</w:t>
      </w:r>
    </w:p>
    <w:p w:rsidR="009B6EFB" w:rsidRPr="003C70BE" w:rsidP="003C70BE">
      <w:pPr>
        <w:shd w:val="clear" w:color="auto" w:fill="FFFFFF"/>
        <w:spacing w:line="360" w:lineRule="auto"/>
        <w:ind w:firstLine="420" w:firstLineChars="200"/>
        <w:jc w:val="left"/>
        <w:textAlignment w:val="center"/>
      </w:pPr>
      <w:r w:rsidRPr="003C70BE">
        <w:t>选取中国古代史整体、部分或某个朝代</w:t>
      </w:r>
      <w:r w:rsidRPr="003C70BE" w:rsidR="003C70BE">
        <w:t>，</w:t>
      </w:r>
      <w:r w:rsidRPr="003C70BE">
        <w:t>对材料中的观点提出自己的看法</w:t>
      </w:r>
      <w:r w:rsidRPr="003C70BE" w:rsidR="003C70BE">
        <w:t>，</w:t>
      </w:r>
      <w:r w:rsidRPr="003C70BE">
        <w:t>并加以阐述。</w:t>
      </w:r>
      <w:r w:rsidR="003C70BE">
        <w:t>（</w:t>
      </w:r>
      <w:r w:rsidRPr="003C70BE">
        <w:t>要求</w:t>
      </w:r>
      <w:r w:rsidR="003C70BE">
        <w:t>：</w:t>
      </w:r>
      <w:r w:rsidRPr="003C70BE">
        <w:t>看法具体明确</w:t>
      </w:r>
      <w:r w:rsidRPr="003C70BE" w:rsidR="003C70BE">
        <w:t>，</w:t>
      </w:r>
      <w:r w:rsidRPr="003C70BE">
        <w:t>史论结合</w:t>
      </w:r>
      <w:r w:rsidRPr="003C70BE" w:rsidR="003C70BE">
        <w:t>，</w:t>
      </w:r>
      <w:r w:rsidRPr="003C70BE">
        <w:t>论据充分</w:t>
      </w:r>
      <w:r w:rsidRPr="003C70BE" w:rsidR="003C70BE">
        <w:t>，</w:t>
      </w:r>
      <w:r w:rsidRPr="003C70BE">
        <w:t>表达清晰。</w:t>
      </w:r>
      <w:r w:rsidR="003C70BE">
        <w:t>）</w:t>
      </w:r>
    </w:p>
    <w:p w:rsidR="00B2229F" w:rsidRPr="003C70BE" w:rsidP="003C70BE">
      <w:pPr>
        <w:spacing w:line="360" w:lineRule="auto"/>
        <w:rPr>
          <w:color w:val="FF0000"/>
        </w:rPr>
        <w:sectPr>
          <w:type w:val="nextPage"/>
          <w:pgSz w:w="11906" w:h="16838"/>
          <w:pgMar w:top="1418" w:right="1077" w:bottom="1418" w:left="1077" w:header="851" w:footer="992" w:gutter="0"/>
          <w:pgNumType w:start="8"/>
          <w:cols w:space="720"/>
          <w:titlePg w:val="0"/>
          <w:docGrid w:type="lines" w:linePitch="312"/>
        </w:sectPr>
      </w:pPr>
      <w:r w:rsidRPr="003C70BE">
        <w:rPr>
          <w:color w:val="FF0000"/>
        </w:rPr>
        <w:t>【</w:t>
      </w:r>
      <w:r w:rsidRPr="003C70BE" w:rsidR="000E759C">
        <w:rPr>
          <w:rFonts w:hint="eastAsia"/>
          <w:color w:val="FF0000"/>
        </w:rPr>
        <w:t>参考</w:t>
      </w:r>
      <w:r w:rsidRPr="003C70BE">
        <w:rPr>
          <w:color w:val="FF0000"/>
        </w:rPr>
        <w:t>答案】</w:t>
      </w:r>
    </w:p>
    <w:p w:rsidR="009B6EFB" w:rsidRPr="003C70BE" w:rsidP="003C70BE">
      <w:pPr>
        <w:spacing w:line="360" w:lineRule="auto"/>
        <w:ind w:firstLine="420" w:firstLineChars="200"/>
        <w:rPr>
          <w:color w:val="FF0000"/>
        </w:rPr>
      </w:pPr>
      <w:r w:rsidRPr="003C70BE">
        <w:rPr>
          <w:color w:val="FF0000"/>
        </w:rPr>
        <w:t>示例一</w:t>
      </w:r>
      <w:r w:rsidR="003C70BE">
        <w:rPr>
          <w:rFonts w:hint="eastAsia"/>
          <w:color w:val="FF0000"/>
        </w:rPr>
        <w:t>：</w:t>
      </w:r>
    </w:p>
    <w:p w:rsidR="009B6EFB" w:rsidRPr="003C70BE" w:rsidP="003C70BE">
      <w:pPr>
        <w:spacing w:line="360" w:lineRule="auto"/>
        <w:ind w:firstLine="420" w:firstLineChars="200"/>
        <w:rPr>
          <w:color w:val="FF0000"/>
        </w:rPr>
      </w:pPr>
      <w:r w:rsidRPr="003C70BE">
        <w:rPr>
          <w:color w:val="FF0000"/>
        </w:rPr>
        <w:t>论题</w:t>
      </w:r>
      <w:r w:rsidR="003C70BE">
        <w:rPr>
          <w:color w:val="FF0000"/>
        </w:rPr>
        <w:t>：</w:t>
      </w:r>
      <w:r w:rsidRPr="003C70BE">
        <w:rPr>
          <w:color w:val="FF0000"/>
        </w:rPr>
        <w:t>东汉时期合理的治国政策以及儒、佛思想传播提升了民德水平。</w:t>
      </w:r>
    </w:p>
    <w:p w:rsidR="001B4691" w:rsidRPr="003C70BE" w:rsidP="003C70BE">
      <w:pPr>
        <w:spacing w:line="360" w:lineRule="auto"/>
        <w:ind w:firstLine="420" w:firstLineChars="200"/>
        <w:rPr>
          <w:color w:val="FF0000"/>
        </w:rPr>
      </w:pPr>
      <w:r w:rsidRPr="003C70BE">
        <w:rPr>
          <w:color w:val="FF0000"/>
        </w:rPr>
        <w:t>论述</w:t>
      </w:r>
      <w:r w:rsidR="003C70BE">
        <w:rPr>
          <w:color w:val="FF0000"/>
        </w:rPr>
        <w:t>：</w:t>
      </w:r>
      <w:r w:rsidRPr="003C70BE">
        <w:rPr>
          <w:color w:val="FF0000"/>
        </w:rPr>
        <w:t>在东汉时期</w:t>
      </w:r>
      <w:r w:rsidRPr="003C70BE" w:rsidR="003C70BE">
        <w:rPr>
          <w:color w:val="FF0000"/>
        </w:rPr>
        <w:t>，</w:t>
      </w:r>
      <w:r w:rsidRPr="003C70BE">
        <w:rPr>
          <w:color w:val="FF0000"/>
        </w:rPr>
        <w:t>东汉光武帝结束战乱</w:t>
      </w:r>
      <w:r w:rsidRPr="003C70BE" w:rsidR="003C70BE">
        <w:rPr>
          <w:color w:val="FF0000"/>
        </w:rPr>
        <w:t>，</w:t>
      </w:r>
      <w:r w:rsidRPr="003C70BE">
        <w:rPr>
          <w:color w:val="FF0000"/>
        </w:rPr>
        <w:t>建立的中央集权的专制体制</w:t>
      </w:r>
      <w:r w:rsidRPr="003C70BE" w:rsidR="003C70BE">
        <w:rPr>
          <w:color w:val="FF0000"/>
        </w:rPr>
        <w:t>，</w:t>
      </w:r>
      <w:r w:rsidRPr="003C70BE">
        <w:rPr>
          <w:color w:val="FF0000"/>
        </w:rPr>
        <w:t>国家统一、稳定。在东汉前期历代统治者例如</w:t>
      </w:r>
      <w:r w:rsidR="003C70BE">
        <w:rPr>
          <w:color w:val="FF0000"/>
        </w:rPr>
        <w:t>：</w:t>
      </w:r>
      <w:r w:rsidRPr="003C70BE">
        <w:rPr>
          <w:color w:val="FF0000"/>
        </w:rPr>
        <w:t>汉光武帝、汉明帝、汉章帝采用休养生息的政策</w:t>
      </w:r>
      <w:r w:rsidRPr="003C70BE" w:rsidR="003C70BE">
        <w:rPr>
          <w:color w:val="FF0000"/>
        </w:rPr>
        <w:t>，</w:t>
      </w:r>
      <w:r w:rsidRPr="003C70BE">
        <w:rPr>
          <w:color w:val="FF0000"/>
        </w:rPr>
        <w:t>在政治上推崇以礼治国</w:t>
      </w:r>
      <w:r w:rsidRPr="003C70BE" w:rsidR="003C70BE">
        <w:rPr>
          <w:color w:val="FF0000"/>
        </w:rPr>
        <w:t>，</w:t>
      </w:r>
      <w:r w:rsidRPr="003C70BE">
        <w:rPr>
          <w:color w:val="FF0000"/>
        </w:rPr>
        <w:t>推行德政；对于经济的发展</w:t>
      </w:r>
      <w:r w:rsidRPr="003C70BE" w:rsidR="003C70BE">
        <w:rPr>
          <w:color w:val="FF0000"/>
        </w:rPr>
        <w:t>，</w:t>
      </w:r>
      <w:r w:rsidRPr="003C70BE">
        <w:rPr>
          <w:color w:val="FF0000"/>
        </w:rPr>
        <w:t>东汉前期采用减轻农民赋税</w:t>
      </w:r>
      <w:r w:rsidRPr="003C70BE" w:rsidR="003C70BE">
        <w:rPr>
          <w:color w:val="FF0000"/>
        </w:rPr>
        <w:t>，</w:t>
      </w:r>
      <w:r w:rsidRPr="003C70BE">
        <w:rPr>
          <w:color w:val="FF0000"/>
        </w:rPr>
        <w:t>从而达到鼓励农民进行农业生产的目的。在思想文化方面</w:t>
      </w:r>
      <w:r w:rsidRPr="003C70BE" w:rsidR="003C70BE">
        <w:rPr>
          <w:color w:val="FF0000"/>
        </w:rPr>
        <w:t>，</w:t>
      </w:r>
      <w:r w:rsidRPr="003C70BE">
        <w:rPr>
          <w:color w:val="FF0000"/>
        </w:rPr>
        <w:t>统治者注重奖励孝悌、名节</w:t>
      </w:r>
      <w:r w:rsidRPr="003C70BE" w:rsidR="003C70BE">
        <w:rPr>
          <w:color w:val="FF0000"/>
        </w:rPr>
        <w:t>，</w:t>
      </w:r>
      <w:r w:rsidRPr="003C70BE">
        <w:rPr>
          <w:color w:val="FF0000"/>
        </w:rPr>
        <w:t>在一定程度上提升了民德的水平。另外统治者也主张儒术治国</w:t>
      </w:r>
      <w:r w:rsidRPr="003C70BE" w:rsidR="003C70BE">
        <w:rPr>
          <w:color w:val="FF0000"/>
        </w:rPr>
        <w:t>，</w:t>
      </w:r>
      <w:r w:rsidRPr="003C70BE">
        <w:rPr>
          <w:color w:val="FF0000"/>
        </w:rPr>
        <w:t>因此使得儒家思想文化再一次得到了更大的宣传。除了儒家之外</w:t>
      </w:r>
      <w:r w:rsidRPr="003C70BE" w:rsidR="003C70BE">
        <w:rPr>
          <w:color w:val="FF0000"/>
        </w:rPr>
        <w:t>，</w:t>
      </w:r>
      <w:r w:rsidRPr="003C70BE">
        <w:rPr>
          <w:color w:val="FF0000"/>
        </w:rPr>
        <w:t>东汉明帝还从西域引进了佛教</w:t>
      </w:r>
      <w:r w:rsidRPr="003C70BE" w:rsidR="003C70BE">
        <w:rPr>
          <w:color w:val="FF0000"/>
        </w:rPr>
        <w:t>，</w:t>
      </w:r>
      <w:r w:rsidRPr="003C70BE">
        <w:rPr>
          <w:color w:val="FF0000"/>
        </w:rPr>
        <w:t>使得整个社会秩序民风淳朴</w:t>
      </w:r>
      <w:r w:rsidRPr="003C70BE" w:rsidR="003C70BE">
        <w:rPr>
          <w:color w:val="FF0000"/>
        </w:rPr>
        <w:t>，</w:t>
      </w:r>
      <w:r w:rsidRPr="003C70BE">
        <w:rPr>
          <w:color w:val="FF0000"/>
        </w:rPr>
        <w:t>天下太平。但到了东汉末年至三国</w:t>
      </w:r>
      <w:r w:rsidRPr="003C70BE" w:rsidR="003C70BE">
        <w:rPr>
          <w:color w:val="FF0000"/>
        </w:rPr>
        <w:t>，</w:t>
      </w:r>
      <w:r w:rsidRPr="003C70BE">
        <w:rPr>
          <w:color w:val="FF0000"/>
        </w:rPr>
        <w:t>随着统治力度的下降</w:t>
      </w:r>
      <w:r w:rsidRPr="003C70BE" w:rsidR="003C70BE">
        <w:rPr>
          <w:color w:val="FF0000"/>
        </w:rPr>
        <w:t>，</w:t>
      </w:r>
      <w:r w:rsidRPr="003C70BE">
        <w:rPr>
          <w:color w:val="FF0000"/>
        </w:rPr>
        <w:t>民德大幅度下降。</w:t>
      </w:r>
    </w:p>
    <w:p w:rsidR="009B6EFB" w:rsidRPr="003C70BE" w:rsidP="003C70BE">
      <w:pPr>
        <w:spacing w:line="360" w:lineRule="auto"/>
        <w:ind w:firstLine="420" w:firstLineChars="200"/>
        <w:rPr>
          <w:color w:val="FF0000"/>
        </w:rPr>
      </w:pPr>
      <w:r w:rsidRPr="003C70BE">
        <w:rPr>
          <w:color w:val="FF0000"/>
        </w:rPr>
        <w:t>由此可见</w:t>
      </w:r>
      <w:r w:rsidRPr="003C70BE" w:rsidR="003C70BE">
        <w:rPr>
          <w:color w:val="FF0000"/>
        </w:rPr>
        <w:t>，</w:t>
      </w:r>
      <w:r w:rsidRPr="003C70BE">
        <w:rPr>
          <w:color w:val="FF0000"/>
        </w:rPr>
        <w:t>合理的治国政策以及稳定、清明的社会环境有助于民德的提升和营造社会和谐的氛围。</w:t>
      </w:r>
    </w:p>
    <w:p w:rsidR="009B6EFB" w:rsidRPr="003C70BE" w:rsidP="003C70BE">
      <w:pPr>
        <w:spacing w:line="360" w:lineRule="auto"/>
        <w:ind w:firstLine="420" w:firstLineChars="200"/>
        <w:rPr>
          <w:color w:val="FF0000"/>
        </w:rPr>
      </w:pPr>
      <w:r w:rsidRPr="003C70BE">
        <w:rPr>
          <w:color w:val="FF0000"/>
        </w:rPr>
        <w:t>示例二</w:t>
      </w:r>
      <w:r w:rsidR="003C70BE">
        <w:rPr>
          <w:rFonts w:hint="eastAsia"/>
          <w:color w:val="FF0000"/>
        </w:rPr>
        <w:t>：</w:t>
      </w:r>
    </w:p>
    <w:p w:rsidR="009B6EFB" w:rsidRPr="003C70BE" w:rsidP="003C70BE">
      <w:pPr>
        <w:spacing w:line="360" w:lineRule="auto"/>
        <w:ind w:firstLine="420" w:firstLineChars="200"/>
        <w:rPr>
          <w:color w:val="FF0000"/>
        </w:rPr>
      </w:pPr>
      <w:r w:rsidRPr="003C70BE">
        <w:rPr>
          <w:color w:val="FF0000"/>
        </w:rPr>
        <w:t>论题</w:t>
      </w:r>
      <w:r w:rsidR="003C70BE">
        <w:rPr>
          <w:color w:val="FF0000"/>
        </w:rPr>
        <w:t>：</w:t>
      </w:r>
      <w:r w:rsidRPr="003C70BE">
        <w:rPr>
          <w:color w:val="FF0000"/>
        </w:rPr>
        <w:t>晚清时期随着外国的侵略、政局动荡导致民德降至冰点。</w:t>
      </w:r>
    </w:p>
    <w:p w:rsidR="001B4691" w:rsidRPr="003C70BE" w:rsidP="003C70BE">
      <w:pPr>
        <w:spacing w:line="360" w:lineRule="auto"/>
        <w:ind w:firstLine="420" w:firstLineChars="200"/>
        <w:rPr>
          <w:color w:val="FF0000"/>
        </w:rPr>
      </w:pPr>
      <w:r w:rsidRPr="003C70BE">
        <w:rPr>
          <w:color w:val="FF0000"/>
        </w:rPr>
        <w:t>论述</w:t>
      </w:r>
      <w:r w:rsidR="003C70BE">
        <w:rPr>
          <w:color w:val="FF0000"/>
        </w:rPr>
        <w:t>：</w:t>
      </w:r>
      <w:r w:rsidRPr="003C70BE">
        <w:rPr>
          <w:color w:val="FF0000"/>
        </w:rPr>
        <w:t>在晚清时期</w:t>
      </w:r>
      <w:r w:rsidRPr="003C70BE" w:rsidR="003C70BE">
        <w:rPr>
          <w:color w:val="FF0000"/>
        </w:rPr>
        <w:t>，</w:t>
      </w:r>
      <w:r w:rsidRPr="003C70BE">
        <w:rPr>
          <w:color w:val="FF0000"/>
        </w:rPr>
        <w:t>随着鸦片战争的爆发、外国资本主义的入侵</w:t>
      </w:r>
      <w:r w:rsidRPr="003C70BE" w:rsidR="003C70BE">
        <w:rPr>
          <w:color w:val="FF0000"/>
        </w:rPr>
        <w:t>，</w:t>
      </w:r>
      <w:r w:rsidRPr="003C70BE">
        <w:rPr>
          <w:color w:val="FF0000"/>
        </w:rPr>
        <w:t>中国逐渐沦为半殖民地、半封建国家</w:t>
      </w:r>
      <w:r w:rsidRPr="003C70BE" w:rsidR="003C70BE">
        <w:rPr>
          <w:color w:val="FF0000"/>
        </w:rPr>
        <w:t>，</w:t>
      </w:r>
      <w:r w:rsidRPr="003C70BE">
        <w:rPr>
          <w:color w:val="FF0000"/>
        </w:rPr>
        <w:t>中国被迫进行了割地、赔款</w:t>
      </w:r>
      <w:r w:rsidRPr="003C70BE" w:rsidR="003C70BE">
        <w:rPr>
          <w:color w:val="FF0000"/>
        </w:rPr>
        <w:t>，</w:t>
      </w:r>
      <w:r w:rsidRPr="003C70BE">
        <w:rPr>
          <w:color w:val="FF0000"/>
        </w:rPr>
        <w:t>而晚清政府在时代大变局中无能为力</w:t>
      </w:r>
      <w:r w:rsidRPr="003C70BE" w:rsidR="003C70BE">
        <w:rPr>
          <w:color w:val="FF0000"/>
        </w:rPr>
        <w:t>，</w:t>
      </w:r>
      <w:r w:rsidRPr="003C70BE">
        <w:rPr>
          <w:color w:val="FF0000"/>
        </w:rPr>
        <w:t>使晚清政府的公信力极度下降</w:t>
      </w:r>
      <w:r w:rsidRPr="003C70BE" w:rsidR="003C70BE">
        <w:rPr>
          <w:color w:val="FF0000"/>
        </w:rPr>
        <w:t>，</w:t>
      </w:r>
      <w:r w:rsidRPr="003C70BE">
        <w:rPr>
          <w:color w:val="FF0000"/>
        </w:rPr>
        <w:t>太平天国运动、义和团运动接连爆发</w:t>
      </w:r>
      <w:r w:rsidRPr="003C70BE" w:rsidR="003C70BE">
        <w:rPr>
          <w:color w:val="FF0000"/>
        </w:rPr>
        <w:t>，</w:t>
      </w:r>
      <w:r w:rsidRPr="003C70BE">
        <w:rPr>
          <w:color w:val="FF0000"/>
        </w:rPr>
        <w:t>反抗不断。而晚清政府一贯执行专制统治</w:t>
      </w:r>
      <w:r w:rsidRPr="003C70BE" w:rsidR="003C70BE">
        <w:rPr>
          <w:color w:val="FF0000"/>
        </w:rPr>
        <w:t>，</w:t>
      </w:r>
      <w:r w:rsidRPr="003C70BE">
        <w:rPr>
          <w:color w:val="FF0000"/>
        </w:rPr>
        <w:t>使人民对晚清政府极度失望。面对侵略</w:t>
      </w:r>
      <w:r w:rsidRPr="003C70BE" w:rsidR="003C70BE">
        <w:rPr>
          <w:color w:val="FF0000"/>
        </w:rPr>
        <w:t>，</w:t>
      </w:r>
      <w:r w:rsidRPr="003C70BE">
        <w:rPr>
          <w:color w:val="FF0000"/>
        </w:rPr>
        <w:t>中国需要大量的赔款</w:t>
      </w:r>
      <w:r w:rsidRPr="003C70BE" w:rsidR="003C70BE">
        <w:rPr>
          <w:color w:val="FF0000"/>
        </w:rPr>
        <w:t>，</w:t>
      </w:r>
      <w:r w:rsidRPr="003C70BE">
        <w:rPr>
          <w:color w:val="FF0000"/>
        </w:rPr>
        <w:t>加大了中国人民的负担</w:t>
      </w:r>
      <w:r w:rsidRPr="003C70BE" w:rsidR="003C70BE">
        <w:rPr>
          <w:color w:val="FF0000"/>
        </w:rPr>
        <w:t>，</w:t>
      </w:r>
      <w:r w:rsidRPr="003C70BE">
        <w:rPr>
          <w:color w:val="FF0000"/>
        </w:rPr>
        <w:t>民力衰竭、暗无天日</w:t>
      </w:r>
      <w:r w:rsidRPr="003C70BE" w:rsidR="003C70BE">
        <w:rPr>
          <w:color w:val="FF0000"/>
        </w:rPr>
        <w:t>，</w:t>
      </w:r>
      <w:r w:rsidRPr="003C70BE">
        <w:rPr>
          <w:color w:val="FF0000"/>
        </w:rPr>
        <w:t>在这样的社会背景下</w:t>
      </w:r>
      <w:r w:rsidRPr="003C70BE" w:rsidR="003C70BE">
        <w:rPr>
          <w:color w:val="FF0000"/>
        </w:rPr>
        <w:t>，</w:t>
      </w:r>
      <w:r w:rsidRPr="003C70BE">
        <w:rPr>
          <w:color w:val="FF0000"/>
        </w:rPr>
        <w:t>晚清的民德降至了冰点。</w:t>
      </w:r>
    </w:p>
    <w:p w:rsidR="009B6EFB" w:rsidRPr="003C70BE" w:rsidP="003C70BE">
      <w:pPr>
        <w:spacing w:line="360" w:lineRule="auto"/>
        <w:ind w:firstLine="420" w:firstLineChars="200"/>
        <w:rPr>
          <w:color w:val="FF0000"/>
        </w:rPr>
      </w:pPr>
      <w:r w:rsidRPr="003C70BE">
        <w:rPr>
          <w:color w:val="FF0000"/>
        </w:rPr>
        <w:t>由此可见</w:t>
      </w:r>
      <w:r w:rsidRPr="003C70BE" w:rsidR="003C70BE">
        <w:rPr>
          <w:color w:val="FF0000"/>
        </w:rPr>
        <w:t>，</w:t>
      </w:r>
      <w:r w:rsidRPr="003C70BE">
        <w:rPr>
          <w:color w:val="FF0000"/>
        </w:rPr>
        <w:t>晚清时期动荡的社会环境使中国陷入的被动、民力憔悴的局面</w:t>
      </w:r>
      <w:r w:rsidRPr="003C70BE" w:rsidR="003C70BE">
        <w:rPr>
          <w:color w:val="FF0000"/>
        </w:rPr>
        <w:t>，</w:t>
      </w:r>
      <w:r w:rsidRPr="003C70BE">
        <w:rPr>
          <w:color w:val="FF0000"/>
        </w:rPr>
        <w:t>所以晚清时期的民德力度大大降低。</w:t>
      </w:r>
    </w:p>
    <w:p w:rsidR="009B6EFB" w:rsidRPr="003C70BE" w:rsidP="003C70BE">
      <w:pPr>
        <w:spacing w:line="360" w:lineRule="auto"/>
        <w:ind w:firstLine="420" w:firstLineChars="200"/>
        <w:rPr>
          <w:color w:val="FF0000"/>
        </w:rPr>
      </w:pPr>
      <w:r w:rsidRPr="003C70BE">
        <w:rPr>
          <w:color w:val="FF0000"/>
        </w:rPr>
        <w:t>示例三</w:t>
      </w:r>
      <w:r w:rsidR="003C70BE">
        <w:rPr>
          <w:rFonts w:hint="eastAsia"/>
          <w:color w:val="FF0000"/>
        </w:rPr>
        <w:t>：</w:t>
      </w:r>
    </w:p>
    <w:p w:rsidR="009B6EFB" w:rsidRPr="003C70BE" w:rsidP="003C70BE">
      <w:pPr>
        <w:spacing w:line="360" w:lineRule="auto"/>
        <w:ind w:firstLine="420" w:firstLineChars="200"/>
        <w:rPr>
          <w:color w:val="FF0000"/>
        </w:rPr>
      </w:pPr>
      <w:r w:rsidRPr="003C70BE">
        <w:rPr>
          <w:color w:val="FF0000"/>
        </w:rPr>
        <w:t>论题</w:t>
      </w:r>
      <w:r w:rsidR="003C70BE">
        <w:rPr>
          <w:color w:val="FF0000"/>
        </w:rPr>
        <w:t>：</w:t>
      </w:r>
      <w:r w:rsidRPr="003C70BE">
        <w:rPr>
          <w:color w:val="FF0000"/>
        </w:rPr>
        <w:t>东汉儒学的发展提升了社会公德。</w:t>
      </w:r>
    </w:p>
    <w:p w:rsidR="001B4691" w:rsidRPr="003C70BE" w:rsidP="003C70BE">
      <w:pPr>
        <w:spacing w:line="360" w:lineRule="auto"/>
        <w:ind w:firstLine="420" w:firstLineChars="200"/>
        <w:rPr>
          <w:color w:val="FF0000"/>
        </w:rPr>
      </w:pPr>
      <w:r w:rsidRPr="003C70BE">
        <w:rPr>
          <w:color w:val="FF0000"/>
        </w:rPr>
        <w:t>论述</w:t>
      </w:r>
      <w:r w:rsidR="003C70BE">
        <w:rPr>
          <w:color w:val="FF0000"/>
        </w:rPr>
        <w:t>：</w:t>
      </w:r>
      <w:r w:rsidRPr="003C70BE">
        <w:rPr>
          <w:color w:val="FF0000"/>
        </w:rPr>
        <w:t>东汉光武帝结束西汉末年社会动荡的局面</w:t>
      </w:r>
      <w:r w:rsidRPr="003C70BE" w:rsidR="003C70BE">
        <w:rPr>
          <w:color w:val="FF0000"/>
        </w:rPr>
        <w:t>，</w:t>
      </w:r>
      <w:r w:rsidRPr="003C70BE">
        <w:rPr>
          <w:color w:val="FF0000"/>
        </w:rPr>
        <w:t>建立新的统治秩序。光武帝本人崇尚儒学</w:t>
      </w:r>
      <w:r w:rsidRPr="003C70BE" w:rsidR="003C70BE">
        <w:rPr>
          <w:color w:val="FF0000"/>
        </w:rPr>
        <w:t>，</w:t>
      </w:r>
      <w:r w:rsidRPr="003C70BE">
        <w:rPr>
          <w:color w:val="FF0000"/>
        </w:rPr>
        <w:t>出身儒学世家</w:t>
      </w:r>
      <w:r w:rsidRPr="003C70BE" w:rsidR="003C70BE">
        <w:rPr>
          <w:color w:val="FF0000"/>
        </w:rPr>
        <w:t>，</w:t>
      </w:r>
      <w:r w:rsidRPr="003C70BE">
        <w:rPr>
          <w:color w:val="FF0000"/>
        </w:rPr>
        <w:t>奖励修习儒学的知识分子</w:t>
      </w:r>
      <w:r w:rsidRPr="003C70BE" w:rsidR="003C70BE">
        <w:rPr>
          <w:color w:val="FF0000"/>
        </w:rPr>
        <w:t>，</w:t>
      </w:r>
      <w:r w:rsidRPr="003C70BE">
        <w:rPr>
          <w:color w:val="FF0000"/>
        </w:rPr>
        <w:t>在社会上形成了知识分子针砭时弊、激浊扬清的士人精神。东汉时期推行察举制</w:t>
      </w:r>
      <w:r w:rsidRPr="003C70BE" w:rsidR="003C70BE">
        <w:rPr>
          <w:color w:val="FF0000"/>
        </w:rPr>
        <w:t>，</w:t>
      </w:r>
      <w:r w:rsidRPr="003C70BE">
        <w:rPr>
          <w:color w:val="FF0000"/>
        </w:rPr>
        <w:t>以孝廉品行作为选官的标准</w:t>
      </w:r>
      <w:r w:rsidRPr="003C70BE" w:rsidR="003C70BE">
        <w:rPr>
          <w:color w:val="FF0000"/>
        </w:rPr>
        <w:t>，</w:t>
      </w:r>
      <w:r w:rsidRPr="003C70BE">
        <w:rPr>
          <w:color w:val="FF0000"/>
        </w:rPr>
        <w:t>客观上推动了儒学在民间社会的进一步传播。东汉中后期</w:t>
      </w:r>
      <w:r w:rsidRPr="003C70BE" w:rsidR="003C70BE">
        <w:rPr>
          <w:color w:val="FF0000"/>
        </w:rPr>
        <w:t>，</w:t>
      </w:r>
      <w:r w:rsidRPr="003C70BE">
        <w:rPr>
          <w:color w:val="FF0000"/>
        </w:rPr>
        <w:t>宦官专权加剧</w:t>
      </w:r>
      <w:r w:rsidRPr="003C70BE" w:rsidR="003C70BE">
        <w:rPr>
          <w:color w:val="FF0000"/>
        </w:rPr>
        <w:t>，</w:t>
      </w:r>
      <w:r w:rsidRPr="003C70BE">
        <w:rPr>
          <w:color w:val="FF0000"/>
        </w:rPr>
        <w:t>朝局更加黑暗</w:t>
      </w:r>
      <w:r w:rsidRPr="003C70BE" w:rsidR="003C70BE">
        <w:rPr>
          <w:color w:val="FF0000"/>
        </w:rPr>
        <w:t>，</w:t>
      </w:r>
      <w:r w:rsidRPr="003C70BE">
        <w:rPr>
          <w:color w:val="FF0000"/>
        </w:rPr>
        <w:t>以范滂、陈蕃为首的的士人不畏强暴、清廉正直</w:t>
      </w:r>
      <w:r w:rsidRPr="003C70BE" w:rsidR="003C70BE">
        <w:rPr>
          <w:color w:val="FF0000"/>
        </w:rPr>
        <w:t>，</w:t>
      </w:r>
      <w:r w:rsidRPr="003C70BE">
        <w:rPr>
          <w:color w:val="FF0000"/>
        </w:rPr>
        <w:t>对宦官乱政的现象不满</w:t>
      </w:r>
      <w:r w:rsidRPr="003C70BE" w:rsidR="003C70BE">
        <w:rPr>
          <w:color w:val="FF0000"/>
        </w:rPr>
        <w:t>，</w:t>
      </w:r>
      <w:r w:rsidRPr="003C70BE">
        <w:rPr>
          <w:color w:val="FF0000"/>
        </w:rPr>
        <w:t>与宦官发生激烈的党争</w:t>
      </w:r>
      <w:r w:rsidRPr="003C70BE" w:rsidR="003C70BE">
        <w:rPr>
          <w:color w:val="FF0000"/>
        </w:rPr>
        <w:t>，</w:t>
      </w:r>
      <w:r w:rsidRPr="003C70BE">
        <w:rPr>
          <w:color w:val="FF0000"/>
        </w:rPr>
        <w:t>最终因宦官以</w:t>
      </w:r>
      <w:r w:rsidRPr="003C70BE">
        <w:rPr>
          <w:color w:val="FF0000"/>
        </w:rPr>
        <w:t>“</w:t>
      </w:r>
      <w:r w:rsidRPr="003C70BE">
        <w:rPr>
          <w:color w:val="FF0000"/>
        </w:rPr>
        <w:t>党人</w:t>
      </w:r>
      <w:r w:rsidRPr="003C70BE">
        <w:rPr>
          <w:color w:val="FF0000"/>
        </w:rPr>
        <w:t>”</w:t>
      </w:r>
      <w:r w:rsidRPr="003C70BE">
        <w:rPr>
          <w:color w:val="FF0000"/>
        </w:rPr>
        <w:t>罪名禁锢士人终身而引发</w:t>
      </w:r>
      <w:r w:rsidRPr="003C70BE">
        <w:rPr>
          <w:color w:val="FF0000"/>
        </w:rPr>
        <w:t>“</w:t>
      </w:r>
      <w:r w:rsidRPr="003C70BE">
        <w:rPr>
          <w:color w:val="FF0000"/>
        </w:rPr>
        <w:t>党锢之祸</w:t>
      </w:r>
      <w:r w:rsidRPr="003C70BE">
        <w:rPr>
          <w:color w:val="FF0000"/>
        </w:rPr>
        <w:t>”</w:t>
      </w:r>
      <w:r w:rsidRPr="003C70BE">
        <w:rPr>
          <w:color w:val="FF0000"/>
        </w:rPr>
        <w:t>。党锢之祸导致反宦官的士大夫集团受到了严重的打击</w:t>
      </w:r>
      <w:r w:rsidRPr="003C70BE" w:rsidR="003C70BE">
        <w:rPr>
          <w:color w:val="FF0000"/>
        </w:rPr>
        <w:t>，</w:t>
      </w:r>
      <w:r w:rsidRPr="003C70BE">
        <w:rPr>
          <w:color w:val="FF0000"/>
        </w:rPr>
        <w:t>党人被残酷镇压</w:t>
      </w:r>
      <w:r w:rsidRPr="003C70BE" w:rsidR="003C70BE">
        <w:rPr>
          <w:color w:val="FF0000"/>
        </w:rPr>
        <w:t>，</w:t>
      </w:r>
      <w:r w:rsidRPr="003C70BE">
        <w:rPr>
          <w:color w:val="FF0000"/>
        </w:rPr>
        <w:t>为黄巾之乱和汉朝的最终灭亡埋下伏笔。</w:t>
      </w:r>
    </w:p>
    <w:p w:rsidR="009B6EFB" w:rsidRPr="003C70BE" w:rsidP="003C70BE">
      <w:pPr>
        <w:spacing w:line="360" w:lineRule="auto"/>
        <w:ind w:firstLine="420" w:firstLineChars="200"/>
        <w:rPr>
          <w:color w:val="FF0000"/>
        </w:rPr>
      </w:pPr>
      <w:r w:rsidRPr="003C70BE">
        <w:rPr>
          <w:color w:val="FF0000"/>
        </w:rPr>
        <w:t>综上所述</w:t>
      </w:r>
      <w:r w:rsidRPr="003C70BE" w:rsidR="003C70BE">
        <w:rPr>
          <w:color w:val="FF0000"/>
        </w:rPr>
        <w:t>，</w:t>
      </w:r>
      <w:r w:rsidRPr="003C70BE">
        <w:rPr>
          <w:color w:val="FF0000"/>
        </w:rPr>
        <w:t>东汉时期</w:t>
      </w:r>
      <w:r w:rsidRPr="003C70BE" w:rsidR="003C70BE">
        <w:rPr>
          <w:color w:val="FF0000"/>
        </w:rPr>
        <w:t>，</w:t>
      </w:r>
      <w:r w:rsidRPr="003C70BE">
        <w:rPr>
          <w:color w:val="FF0000"/>
        </w:rPr>
        <w:t>统治者推崇儒学</w:t>
      </w:r>
      <w:r w:rsidRPr="003C70BE" w:rsidR="003C70BE">
        <w:rPr>
          <w:color w:val="FF0000"/>
        </w:rPr>
        <w:t>，</w:t>
      </w:r>
      <w:r w:rsidRPr="003C70BE">
        <w:rPr>
          <w:color w:val="FF0000"/>
        </w:rPr>
        <w:t>形成了注重气节</w:t>
      </w:r>
      <w:r w:rsidRPr="003C70BE" w:rsidR="003C70BE">
        <w:rPr>
          <w:color w:val="FF0000"/>
        </w:rPr>
        <w:t>，</w:t>
      </w:r>
      <w:r w:rsidRPr="003C70BE">
        <w:rPr>
          <w:color w:val="FF0000"/>
        </w:rPr>
        <w:t>崇尚廉耻的社会风气</w:t>
      </w:r>
      <w:r w:rsidRPr="003C70BE" w:rsidR="003C70BE">
        <w:rPr>
          <w:color w:val="FF0000"/>
        </w:rPr>
        <w:t>，</w:t>
      </w:r>
      <w:r w:rsidRPr="003C70BE">
        <w:rPr>
          <w:color w:val="FF0000"/>
        </w:rPr>
        <w:t>客观上有利于提升社会成员的公德。</w:t>
      </w:r>
    </w:p>
    <w:p w:rsidR="009B6EFB" w:rsidRPr="003C70BE" w:rsidP="003C70BE">
      <w:pPr>
        <w:spacing w:line="360" w:lineRule="auto"/>
        <w:ind w:firstLine="420" w:firstLineChars="200"/>
        <w:rPr>
          <w:color w:val="FF0000"/>
        </w:rPr>
      </w:pPr>
      <w:r w:rsidRPr="003C70BE">
        <w:rPr>
          <w:color w:val="FF0000"/>
        </w:rPr>
        <w:t>示例四</w:t>
      </w:r>
      <w:r w:rsidR="003C70BE">
        <w:rPr>
          <w:rFonts w:hint="eastAsia"/>
          <w:color w:val="FF0000"/>
        </w:rPr>
        <w:t>：</w:t>
      </w:r>
    </w:p>
    <w:p w:rsidR="009B6EFB" w:rsidRPr="003C70BE" w:rsidP="003C70BE">
      <w:pPr>
        <w:spacing w:line="360" w:lineRule="auto"/>
        <w:ind w:firstLine="420" w:firstLineChars="200"/>
        <w:rPr>
          <w:color w:val="FF0000"/>
        </w:rPr>
        <w:sectPr>
          <w:type w:val="nextPage"/>
          <w:pgSz w:w="11906" w:h="16838"/>
          <w:pgMar w:top="1418" w:right="1077" w:bottom="1418" w:left="1077" w:header="851" w:footer="992" w:gutter="0"/>
          <w:pgNumType w:start="9"/>
          <w:cols w:space="720"/>
          <w:titlePg w:val="0"/>
          <w:docGrid w:type="lines" w:linePitch="312"/>
        </w:sectPr>
      </w:pPr>
      <w:r w:rsidRPr="003C70BE">
        <w:rPr>
          <w:color w:val="FF0000"/>
        </w:rPr>
        <w:t>论题</w:t>
      </w:r>
      <w:r w:rsidR="003C70BE">
        <w:rPr>
          <w:color w:val="FF0000"/>
        </w:rPr>
        <w:t>：</w:t>
      </w:r>
      <w:r w:rsidRPr="003C70BE">
        <w:rPr>
          <w:color w:val="FF0000"/>
        </w:rPr>
        <w:t>国家政局影响到社会公德的发展。</w:t>
      </w:r>
    </w:p>
    <w:p w:rsidR="001B4691" w:rsidRPr="003C70BE" w:rsidP="003C70BE">
      <w:pPr>
        <w:spacing w:line="360" w:lineRule="auto"/>
        <w:ind w:firstLine="420" w:firstLineChars="200"/>
        <w:rPr>
          <w:color w:val="FF0000"/>
        </w:rPr>
      </w:pPr>
      <w:r w:rsidRPr="003C70BE">
        <w:rPr>
          <w:color w:val="FF0000"/>
        </w:rPr>
        <w:t>论述</w:t>
      </w:r>
      <w:r w:rsidR="003C70BE">
        <w:rPr>
          <w:color w:val="FF0000"/>
        </w:rPr>
        <w:t>：</w:t>
      </w:r>
      <w:r w:rsidRPr="003C70BE">
        <w:rPr>
          <w:color w:val="FF0000"/>
        </w:rPr>
        <w:t>宋代结束五代十国的藩镇割据局面</w:t>
      </w:r>
      <w:r w:rsidRPr="003C70BE" w:rsidR="003C70BE">
        <w:rPr>
          <w:color w:val="FF0000"/>
        </w:rPr>
        <w:t>，</w:t>
      </w:r>
      <w:r w:rsidRPr="003C70BE">
        <w:rPr>
          <w:color w:val="FF0000"/>
        </w:rPr>
        <w:t>重新实现了政局的稳定</w:t>
      </w:r>
      <w:r w:rsidRPr="003C70BE" w:rsidR="003C70BE">
        <w:rPr>
          <w:color w:val="FF0000"/>
        </w:rPr>
        <w:t>，</w:t>
      </w:r>
      <w:r w:rsidRPr="003C70BE">
        <w:rPr>
          <w:color w:val="FF0000"/>
        </w:rPr>
        <w:t>但时常遭受女真、蒙古、党项等游牧民族的袭扰</w:t>
      </w:r>
      <w:r w:rsidRPr="003C70BE" w:rsidR="003C70BE">
        <w:rPr>
          <w:color w:val="FF0000"/>
        </w:rPr>
        <w:t>，</w:t>
      </w:r>
      <w:r w:rsidRPr="003C70BE">
        <w:rPr>
          <w:color w:val="FF0000"/>
        </w:rPr>
        <w:t>多次被迫与辽、西夏等签订屈辱的城下之盟</w:t>
      </w:r>
      <w:r w:rsidRPr="003C70BE" w:rsidR="003C70BE">
        <w:rPr>
          <w:color w:val="FF0000"/>
        </w:rPr>
        <w:t>，</w:t>
      </w:r>
      <w:r w:rsidRPr="003C70BE">
        <w:rPr>
          <w:color w:val="FF0000"/>
        </w:rPr>
        <w:t>以割地、赔钱换取短暂的和平相处。北宋文人士大夫面对外有强敌入侵</w:t>
      </w:r>
      <w:r w:rsidRPr="003C70BE" w:rsidR="003C70BE">
        <w:rPr>
          <w:color w:val="FF0000"/>
        </w:rPr>
        <w:t>，</w:t>
      </w:r>
      <w:r w:rsidRPr="003C70BE">
        <w:rPr>
          <w:color w:val="FF0000"/>
        </w:rPr>
        <w:t>内有佛教挑战儒学的艰难局面</w:t>
      </w:r>
      <w:r w:rsidRPr="003C70BE" w:rsidR="003C70BE">
        <w:rPr>
          <w:color w:val="FF0000"/>
        </w:rPr>
        <w:t>，</w:t>
      </w:r>
      <w:r w:rsidRPr="003C70BE">
        <w:rPr>
          <w:color w:val="FF0000"/>
        </w:rPr>
        <w:t>提出复兴儒学的口号</w:t>
      </w:r>
      <w:r w:rsidRPr="003C70BE" w:rsidR="003C70BE">
        <w:rPr>
          <w:color w:val="FF0000"/>
        </w:rPr>
        <w:t>，</w:t>
      </w:r>
      <w:r w:rsidRPr="003C70BE">
        <w:rPr>
          <w:color w:val="FF0000"/>
        </w:rPr>
        <w:t>逐渐形成了以二程为代表的宋学</w:t>
      </w:r>
      <w:r w:rsidRPr="003C70BE" w:rsidR="003C70BE">
        <w:rPr>
          <w:color w:val="FF0000"/>
        </w:rPr>
        <w:t>，</w:t>
      </w:r>
      <w:r w:rsidRPr="003C70BE">
        <w:rPr>
          <w:color w:val="FF0000"/>
        </w:rPr>
        <w:t>注重个人修养</w:t>
      </w:r>
      <w:r w:rsidRPr="003C70BE" w:rsidR="003C70BE">
        <w:rPr>
          <w:color w:val="FF0000"/>
        </w:rPr>
        <w:t>，</w:t>
      </w:r>
      <w:r w:rsidRPr="003C70BE">
        <w:rPr>
          <w:color w:val="FF0000"/>
        </w:rPr>
        <w:t>强调文人士大夫必须具有强烈的责任感和使命感。南宋时期</w:t>
      </w:r>
      <w:r w:rsidRPr="003C70BE" w:rsidR="003C70BE">
        <w:rPr>
          <w:color w:val="FF0000"/>
        </w:rPr>
        <w:t>，</w:t>
      </w:r>
      <w:r w:rsidRPr="003C70BE">
        <w:rPr>
          <w:color w:val="FF0000"/>
        </w:rPr>
        <w:t>朱熹成为理学的集大成者</w:t>
      </w:r>
      <w:r w:rsidRPr="003C70BE" w:rsidR="003C70BE">
        <w:rPr>
          <w:color w:val="FF0000"/>
        </w:rPr>
        <w:t>，</w:t>
      </w:r>
      <w:r w:rsidRPr="003C70BE">
        <w:rPr>
          <w:color w:val="FF0000"/>
        </w:rPr>
        <w:t>他通过编著</w:t>
      </w:r>
      <w:r w:rsidRPr="003C70BE">
        <w:rPr>
          <w:color w:val="FF0000"/>
        </w:rPr>
        <w:t>“</w:t>
      </w:r>
      <w:r w:rsidRPr="003C70BE">
        <w:rPr>
          <w:color w:val="FF0000"/>
        </w:rPr>
        <w:t>家礼</w:t>
      </w:r>
      <w:r w:rsidRPr="003C70BE">
        <w:rPr>
          <w:color w:val="FF0000"/>
        </w:rPr>
        <w:t>”“</w:t>
      </w:r>
      <w:r w:rsidRPr="003C70BE">
        <w:rPr>
          <w:color w:val="FF0000"/>
        </w:rPr>
        <w:t>家训</w:t>
      </w:r>
      <w:r w:rsidRPr="003C70BE">
        <w:rPr>
          <w:color w:val="FF0000"/>
        </w:rPr>
        <w:t>”</w:t>
      </w:r>
      <w:r w:rsidRPr="003C70BE">
        <w:rPr>
          <w:color w:val="FF0000"/>
        </w:rPr>
        <w:t>的方式</w:t>
      </w:r>
      <w:r w:rsidRPr="003C70BE" w:rsidR="003C70BE">
        <w:rPr>
          <w:color w:val="FF0000"/>
        </w:rPr>
        <w:t>，</w:t>
      </w:r>
      <w:r w:rsidRPr="003C70BE">
        <w:rPr>
          <w:color w:val="FF0000"/>
        </w:rPr>
        <w:t>将理学渗透到民间</w:t>
      </w:r>
      <w:r w:rsidRPr="003C70BE" w:rsidR="003C70BE">
        <w:rPr>
          <w:color w:val="FF0000"/>
        </w:rPr>
        <w:t>，</w:t>
      </w:r>
      <w:r w:rsidRPr="003C70BE">
        <w:rPr>
          <w:color w:val="FF0000"/>
        </w:rPr>
        <w:t>极大地提升了社会成员的道德水平。明朝中后期</w:t>
      </w:r>
      <w:r w:rsidRPr="003C70BE" w:rsidR="003C70BE">
        <w:rPr>
          <w:color w:val="FF0000"/>
        </w:rPr>
        <w:t>，</w:t>
      </w:r>
      <w:r w:rsidRPr="003C70BE">
        <w:rPr>
          <w:color w:val="FF0000"/>
        </w:rPr>
        <w:t>以宣扬个性自由</w:t>
      </w:r>
      <w:r w:rsidRPr="003C70BE" w:rsidR="003C70BE">
        <w:rPr>
          <w:color w:val="FF0000"/>
        </w:rPr>
        <w:t>，</w:t>
      </w:r>
      <w:r w:rsidRPr="003C70BE">
        <w:rPr>
          <w:color w:val="FF0000"/>
        </w:rPr>
        <w:t>隐含平等叛逆色彩的陆王心学逐渐兴起</w:t>
      </w:r>
      <w:r w:rsidRPr="003C70BE" w:rsidR="003C70BE">
        <w:rPr>
          <w:color w:val="FF0000"/>
        </w:rPr>
        <w:t>，</w:t>
      </w:r>
      <w:r w:rsidRPr="003C70BE">
        <w:rPr>
          <w:color w:val="FF0000"/>
        </w:rPr>
        <w:t>面对明亡清兴、汉族政权被推翻的事实</w:t>
      </w:r>
      <w:r w:rsidRPr="003C70BE" w:rsidR="003C70BE">
        <w:rPr>
          <w:color w:val="FF0000"/>
        </w:rPr>
        <w:t>，</w:t>
      </w:r>
      <w:r w:rsidRPr="003C70BE">
        <w:rPr>
          <w:color w:val="FF0000"/>
        </w:rPr>
        <w:t>以顾炎武为代表的儒家知识分子提倡经世致用的思想</w:t>
      </w:r>
      <w:r w:rsidRPr="003C70BE" w:rsidR="003C70BE">
        <w:rPr>
          <w:color w:val="FF0000"/>
        </w:rPr>
        <w:t>，</w:t>
      </w:r>
      <w:r w:rsidRPr="003C70BE">
        <w:rPr>
          <w:color w:val="FF0000"/>
        </w:rPr>
        <w:t>关注国计民生</w:t>
      </w:r>
      <w:r w:rsidRPr="003C70BE" w:rsidR="003C70BE">
        <w:rPr>
          <w:color w:val="FF0000"/>
        </w:rPr>
        <w:t>，</w:t>
      </w:r>
      <w:r w:rsidRPr="003C70BE">
        <w:rPr>
          <w:color w:val="FF0000"/>
        </w:rPr>
        <w:t>继承了自东汉以来的尚名节</w:t>
      </w:r>
      <w:r w:rsidRPr="003C70BE" w:rsidR="003C70BE">
        <w:rPr>
          <w:color w:val="FF0000"/>
        </w:rPr>
        <w:t>，</w:t>
      </w:r>
      <w:r w:rsidRPr="003C70BE">
        <w:rPr>
          <w:color w:val="FF0000"/>
        </w:rPr>
        <w:t>关心国家大事的优良传统。</w:t>
      </w:r>
    </w:p>
    <w:p w:rsidR="009B6EFB" w:rsidRPr="003C70BE" w:rsidP="003C70BE">
      <w:pPr>
        <w:spacing w:line="360" w:lineRule="auto"/>
        <w:ind w:firstLine="420" w:firstLineChars="200"/>
        <w:rPr>
          <w:color w:val="FF0000"/>
        </w:rPr>
      </w:pPr>
      <w:r w:rsidRPr="003C70BE">
        <w:rPr>
          <w:color w:val="FF0000"/>
        </w:rPr>
        <w:t>综上所述</w:t>
      </w:r>
      <w:r w:rsidRPr="003C70BE" w:rsidR="003C70BE">
        <w:rPr>
          <w:color w:val="FF0000"/>
        </w:rPr>
        <w:t>，</w:t>
      </w:r>
      <w:r w:rsidRPr="003C70BE">
        <w:rPr>
          <w:color w:val="FF0000"/>
        </w:rPr>
        <w:t>两宋和明末清初两个时期</w:t>
      </w:r>
      <w:r w:rsidRPr="003C70BE" w:rsidR="003C70BE">
        <w:rPr>
          <w:color w:val="FF0000"/>
        </w:rPr>
        <w:t>，</w:t>
      </w:r>
      <w:r w:rsidRPr="003C70BE">
        <w:rPr>
          <w:color w:val="FF0000"/>
        </w:rPr>
        <w:t>面对外族入侵的严峻形势</w:t>
      </w:r>
      <w:r w:rsidRPr="003C70BE" w:rsidR="003C70BE">
        <w:rPr>
          <w:color w:val="FF0000"/>
        </w:rPr>
        <w:t>，</w:t>
      </w:r>
      <w:r w:rsidRPr="003C70BE">
        <w:rPr>
          <w:color w:val="FF0000"/>
        </w:rPr>
        <w:t>文人士大夫们发扬儒家以天下为己任的传统</w:t>
      </w:r>
      <w:r w:rsidRPr="003C70BE" w:rsidR="003C70BE">
        <w:rPr>
          <w:color w:val="FF0000"/>
        </w:rPr>
        <w:t>，</w:t>
      </w:r>
      <w:r w:rsidRPr="003C70BE">
        <w:rPr>
          <w:color w:val="FF0000"/>
        </w:rPr>
        <w:t>在社会上形成了崇尚名节</w:t>
      </w:r>
      <w:r w:rsidRPr="003C70BE" w:rsidR="003C70BE">
        <w:rPr>
          <w:color w:val="FF0000"/>
        </w:rPr>
        <w:t>，</w:t>
      </w:r>
      <w:r w:rsidRPr="003C70BE">
        <w:rPr>
          <w:color w:val="FF0000"/>
        </w:rPr>
        <w:t>关心国家前途命运的良好风气</w:t>
      </w:r>
      <w:r w:rsidRPr="003C70BE" w:rsidR="003C70BE">
        <w:rPr>
          <w:color w:val="FF0000"/>
        </w:rPr>
        <w:t>，</w:t>
      </w:r>
      <w:r w:rsidRPr="003C70BE">
        <w:rPr>
          <w:color w:val="FF0000"/>
        </w:rPr>
        <w:t>推动了社会公德的发展。</w:t>
      </w:r>
    </w:p>
    <w:p w:rsidR="00B2229F"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9B6EFB" w:rsidRPr="003C70BE" w:rsidP="003C70BE">
      <w:pPr>
        <w:spacing w:line="360" w:lineRule="auto"/>
        <w:ind w:firstLine="420" w:firstLineChars="200"/>
        <w:rPr>
          <w:color w:val="FF0000"/>
        </w:rPr>
      </w:pPr>
      <w:r w:rsidRPr="003C70BE">
        <w:rPr>
          <w:color w:val="FF0000"/>
        </w:rPr>
        <w:t>本题是论述题之探究结论论证题。时空是古代的中国。根据材料</w:t>
      </w:r>
      <w:r w:rsidRPr="003C70BE">
        <w:rPr>
          <w:color w:val="FF0000"/>
        </w:rPr>
        <w:t>“</w:t>
      </w:r>
      <w:r w:rsidRPr="003C70BE">
        <w:rPr>
          <w:color w:val="FF0000"/>
        </w:rPr>
        <w:t>认为东汉儒学最盛</w:t>
      </w:r>
      <w:r w:rsidRPr="003C70BE" w:rsidR="003C70BE">
        <w:rPr>
          <w:color w:val="FF0000"/>
        </w:rPr>
        <w:t>，</w:t>
      </w:r>
      <w:r w:rsidRPr="003C70BE">
        <w:rPr>
          <w:color w:val="FF0000"/>
        </w:rPr>
        <w:t>士人崇尚气节</w:t>
      </w:r>
      <w:r w:rsidRPr="003C70BE" w:rsidR="003C70BE">
        <w:rPr>
          <w:color w:val="FF0000"/>
        </w:rPr>
        <w:t>，</w:t>
      </w:r>
      <w:r w:rsidRPr="003C70BE">
        <w:rPr>
          <w:color w:val="FF0000"/>
        </w:rPr>
        <w:t>民德最优</w:t>
      </w:r>
      <w:r w:rsidRPr="003C70BE">
        <w:rPr>
          <w:color w:val="FF0000"/>
        </w:rPr>
        <w:t>”</w:t>
      </w:r>
      <w:r w:rsidRPr="003C70BE">
        <w:rPr>
          <w:color w:val="FF0000"/>
        </w:rPr>
        <w:t>和《中国历代民德升降表》可知</w:t>
      </w:r>
      <w:r w:rsidRPr="003C70BE" w:rsidR="003C70BE">
        <w:rPr>
          <w:color w:val="FF0000"/>
        </w:rPr>
        <w:t>，</w:t>
      </w:r>
      <w:r w:rsidRPr="003C70BE">
        <w:rPr>
          <w:color w:val="FF0000"/>
        </w:rPr>
        <w:t>东汉时期的民德水平最高</w:t>
      </w:r>
      <w:r w:rsidRPr="003C70BE" w:rsidR="003C70BE">
        <w:rPr>
          <w:color w:val="FF0000"/>
        </w:rPr>
        <w:t>，</w:t>
      </w:r>
      <w:r w:rsidRPr="003C70BE">
        <w:rPr>
          <w:color w:val="FF0000"/>
        </w:rPr>
        <w:t>这主要和当时的国家政策、儒佛思想的传播有关</w:t>
      </w:r>
      <w:r w:rsidRPr="003C70BE" w:rsidR="003C70BE">
        <w:rPr>
          <w:color w:val="FF0000"/>
        </w:rPr>
        <w:t>，</w:t>
      </w:r>
      <w:r w:rsidRPr="003C70BE">
        <w:rPr>
          <w:color w:val="FF0000"/>
        </w:rPr>
        <w:t>因此可以拟定论点为东汉时期合理的治国政策以及儒、佛思想传播提升了民德水平。关于阐释可从东汉时期</w:t>
      </w:r>
      <w:r w:rsidRPr="003C70BE" w:rsidR="003C70BE">
        <w:rPr>
          <w:color w:val="FF0000"/>
        </w:rPr>
        <w:t>，</w:t>
      </w:r>
      <w:r w:rsidRPr="003C70BE">
        <w:rPr>
          <w:color w:val="FF0000"/>
        </w:rPr>
        <w:t>社会稳定、政府推行德政</w:t>
      </w:r>
      <w:r w:rsidRPr="003C70BE" w:rsidR="003C70BE">
        <w:rPr>
          <w:color w:val="FF0000"/>
        </w:rPr>
        <w:t>，</w:t>
      </w:r>
      <w:r w:rsidRPr="003C70BE">
        <w:rPr>
          <w:color w:val="FF0000"/>
        </w:rPr>
        <w:t>以儒治国、对孝悌和名节的鼓励、佛教在中国传播的影响等角度分析对民德提升的影响</w:t>
      </w:r>
      <w:r w:rsidRPr="003C70BE" w:rsidR="003C70BE">
        <w:rPr>
          <w:color w:val="FF0000"/>
        </w:rPr>
        <w:t>，</w:t>
      </w:r>
      <w:r w:rsidRPr="003C70BE">
        <w:rPr>
          <w:color w:val="FF0000"/>
        </w:rPr>
        <w:t>最后进行归纳总结。又如《中国历代民德升降表》可知</w:t>
      </w:r>
      <w:r w:rsidRPr="003C70BE" w:rsidR="003C70BE">
        <w:rPr>
          <w:color w:val="FF0000"/>
        </w:rPr>
        <w:t>，</w:t>
      </w:r>
      <w:r w:rsidRPr="003C70BE">
        <w:rPr>
          <w:color w:val="FF0000"/>
        </w:rPr>
        <w:t>晚清时期民德降至冰点</w:t>
      </w:r>
      <w:r w:rsidRPr="003C70BE" w:rsidR="003C70BE">
        <w:rPr>
          <w:color w:val="FF0000"/>
        </w:rPr>
        <w:t>，</w:t>
      </w:r>
      <w:r w:rsidRPr="003C70BE">
        <w:rPr>
          <w:color w:val="FF0000"/>
        </w:rPr>
        <w:t>这主要和外国侵略、政局动荡有关</w:t>
      </w:r>
      <w:r w:rsidRPr="003C70BE" w:rsidR="003C70BE">
        <w:rPr>
          <w:color w:val="FF0000"/>
        </w:rPr>
        <w:t>，</w:t>
      </w:r>
      <w:r w:rsidRPr="003C70BE">
        <w:rPr>
          <w:color w:val="FF0000"/>
        </w:rPr>
        <w:t>因此可以拟定论点为晚清时期随着外国的侵略、政局动荡导致民德降至冰点。关于阐释可从外国资本主义入侵、中国社会性质的变化、国内农民起义及清政府对百姓的盘剥等角度分析对民德降至冰点的影响</w:t>
      </w:r>
      <w:r w:rsidRPr="003C70BE" w:rsidR="003C70BE">
        <w:rPr>
          <w:color w:val="FF0000"/>
        </w:rPr>
        <w:t>，</w:t>
      </w:r>
      <w:r w:rsidRPr="003C70BE">
        <w:rPr>
          <w:color w:val="FF0000"/>
        </w:rPr>
        <w:t>最后进行归纳总结。又如根据材料</w:t>
      </w:r>
      <w:r w:rsidRPr="003C70BE">
        <w:rPr>
          <w:color w:val="FF0000"/>
        </w:rPr>
        <w:t>“</w:t>
      </w:r>
      <w:r w:rsidRPr="003C70BE">
        <w:rPr>
          <w:color w:val="FF0000"/>
        </w:rPr>
        <w:t>认为东汉儒学最盛</w:t>
      </w:r>
      <w:r w:rsidRPr="003C70BE" w:rsidR="003C70BE">
        <w:rPr>
          <w:color w:val="FF0000"/>
        </w:rPr>
        <w:t>，</w:t>
      </w:r>
      <w:r w:rsidRPr="003C70BE">
        <w:rPr>
          <w:color w:val="FF0000"/>
        </w:rPr>
        <w:t>士人崇尚气节</w:t>
      </w:r>
      <w:r w:rsidRPr="003C70BE" w:rsidR="003C70BE">
        <w:rPr>
          <w:color w:val="FF0000"/>
        </w:rPr>
        <w:t>，</w:t>
      </w:r>
      <w:r w:rsidRPr="003C70BE">
        <w:rPr>
          <w:color w:val="FF0000"/>
        </w:rPr>
        <w:t>民德最优</w:t>
      </w:r>
      <w:r w:rsidRPr="003C70BE">
        <w:rPr>
          <w:color w:val="FF0000"/>
        </w:rPr>
        <w:t>”</w:t>
      </w:r>
      <w:r w:rsidRPr="003C70BE">
        <w:rPr>
          <w:color w:val="FF0000"/>
        </w:rPr>
        <w:t>和《中国历代民德升降表》可知</w:t>
      </w:r>
      <w:r w:rsidRPr="003C70BE" w:rsidR="003C70BE">
        <w:rPr>
          <w:color w:val="FF0000"/>
        </w:rPr>
        <w:t>，</w:t>
      </w:r>
      <w:r w:rsidRPr="003C70BE">
        <w:rPr>
          <w:color w:val="FF0000"/>
        </w:rPr>
        <w:t>东汉时期民德水平最高</w:t>
      </w:r>
      <w:r w:rsidRPr="003C70BE" w:rsidR="003C70BE">
        <w:rPr>
          <w:color w:val="FF0000"/>
        </w:rPr>
        <w:t>，</w:t>
      </w:r>
      <w:r w:rsidRPr="003C70BE">
        <w:rPr>
          <w:color w:val="FF0000"/>
        </w:rPr>
        <w:t>这主要和当时统治者的治国理念有关</w:t>
      </w:r>
      <w:r w:rsidRPr="003C70BE" w:rsidR="003C70BE">
        <w:rPr>
          <w:color w:val="FF0000"/>
        </w:rPr>
        <w:t>，</w:t>
      </w:r>
      <w:r w:rsidRPr="003C70BE">
        <w:rPr>
          <w:color w:val="FF0000"/>
        </w:rPr>
        <w:t>因此可以拟定论点为东汉儒学的发展提升了社会公德。关于阐释可从东汉初年新统治秩序的建立、儒家思想的主导地位、察举制的标准及党锢之祸的影响等角度分析对公德提升的影响</w:t>
      </w:r>
      <w:r w:rsidRPr="003C70BE" w:rsidR="003C70BE">
        <w:rPr>
          <w:color w:val="FF0000"/>
        </w:rPr>
        <w:t>，</w:t>
      </w:r>
      <w:r w:rsidRPr="003C70BE">
        <w:rPr>
          <w:color w:val="FF0000"/>
        </w:rPr>
        <w:t>最后进行归纳总结。又如根据《中国历代民德升降表》可知</w:t>
      </w:r>
      <w:r w:rsidRPr="003C70BE" w:rsidR="003C70BE">
        <w:rPr>
          <w:color w:val="FF0000"/>
        </w:rPr>
        <w:t>，</w:t>
      </w:r>
      <w:r w:rsidRPr="003C70BE">
        <w:rPr>
          <w:color w:val="FF0000"/>
        </w:rPr>
        <w:t>不同时期的社会公德的发展水平不一</w:t>
      </w:r>
      <w:r w:rsidRPr="003C70BE" w:rsidR="003C70BE">
        <w:rPr>
          <w:color w:val="FF0000"/>
        </w:rPr>
        <w:t>，</w:t>
      </w:r>
      <w:r w:rsidRPr="003C70BE">
        <w:rPr>
          <w:color w:val="FF0000"/>
        </w:rPr>
        <w:t>这主要和国家政局有关</w:t>
      </w:r>
      <w:r w:rsidRPr="003C70BE" w:rsidR="003C70BE">
        <w:rPr>
          <w:color w:val="FF0000"/>
        </w:rPr>
        <w:t>，</w:t>
      </w:r>
      <w:r w:rsidRPr="003C70BE">
        <w:rPr>
          <w:color w:val="FF0000"/>
        </w:rPr>
        <w:t>因此可以拟定论点为国家政局影响到社会公德的发展。关于阐释可从宋朝时期民族政权并立对儒学的影响、明清易代对明清之际新思想的影响等角度分析对社会公德的影响</w:t>
      </w:r>
      <w:r w:rsidRPr="003C70BE" w:rsidR="003C70BE">
        <w:rPr>
          <w:color w:val="FF0000"/>
        </w:rPr>
        <w:t>，</w:t>
      </w:r>
      <w:r w:rsidRPr="003C70BE">
        <w:rPr>
          <w:color w:val="FF0000"/>
        </w:rPr>
        <w:t>最后进行归纳总结。若其它角度言之成理也可。</w:t>
      </w:r>
    </w:p>
    <w:p w:rsidR="009B6EFB" w:rsidRPr="003C70BE" w:rsidP="003C70BE">
      <w:pPr>
        <w:shd w:val="clear" w:color="auto" w:fill="FFFFFF"/>
        <w:spacing w:line="360" w:lineRule="auto"/>
        <w:jc w:val="left"/>
        <w:textAlignment w:val="center"/>
      </w:pPr>
      <w:r w:rsidRPr="003C70BE">
        <w:rPr>
          <w:rFonts w:hint="eastAsia"/>
        </w:rPr>
        <w:t>2</w:t>
      </w:r>
      <w:r w:rsidR="003C70BE">
        <w:t>．（</w:t>
      </w:r>
      <w:r w:rsidRPr="003C70BE" w:rsidR="000E759C">
        <w:t>2023·</w:t>
      </w:r>
      <w:r w:rsidRPr="003C70BE" w:rsidR="000E759C">
        <w:t>全国</w:t>
      </w:r>
      <w:r w:rsidRPr="003C70BE">
        <w:rPr>
          <w:rFonts w:hint="eastAsia"/>
        </w:rPr>
        <w:t>卷</w:t>
      </w:r>
      <w:r w:rsidR="003C70BE">
        <w:t>）</w:t>
      </w:r>
      <w:r w:rsidRPr="003C70BE" w:rsidR="000E759C">
        <w:t>阅读材料</w:t>
      </w:r>
      <w:r w:rsidRPr="003C70BE" w:rsidR="003C70BE">
        <w:t>，</w:t>
      </w:r>
      <w:r w:rsidRPr="003C70BE" w:rsidR="000E759C">
        <w:t>完成下列要求。</w:t>
      </w:r>
    </w:p>
    <w:p w:rsidR="00B2229F" w:rsidRPr="003C70BE" w:rsidP="003C70BE">
      <w:pPr>
        <w:shd w:val="clear" w:color="auto" w:fill="FFFFFF"/>
        <w:spacing w:line="360" w:lineRule="auto"/>
        <w:jc w:val="left"/>
        <w:textAlignment w:val="center"/>
        <w:rPr>
          <w:rFonts w:eastAsia="黑体"/>
        </w:rPr>
      </w:pPr>
      <w:r w:rsidRPr="003C70BE">
        <w:rPr>
          <w:rFonts w:eastAsia="黑体" w:cs="楷体"/>
        </w:rPr>
        <w:t>材料</w:t>
      </w:r>
    </w:p>
    <w:p w:rsidR="009B6EFB" w:rsidRPr="003C70BE" w:rsidP="003C70BE">
      <w:pPr>
        <w:shd w:val="clear" w:color="auto" w:fill="FFFFFF"/>
        <w:spacing w:line="360" w:lineRule="auto"/>
        <w:ind w:firstLine="420"/>
        <w:jc w:val="left"/>
        <w:textAlignment w:val="center"/>
        <w:sectPr>
          <w:type w:val="nextPage"/>
          <w:pgSz w:w="11906" w:h="16838"/>
          <w:pgMar w:top="1418" w:right="1077" w:bottom="1418" w:left="1077" w:header="851" w:footer="992" w:gutter="0"/>
          <w:pgNumType w:start="10"/>
          <w:cols w:space="720"/>
          <w:titlePg w:val="0"/>
          <w:docGrid w:type="lines" w:linePitch="312"/>
        </w:sectPr>
      </w:pPr>
      <w:r w:rsidRPr="003C70BE">
        <w:rPr>
          <w:rFonts w:eastAsia="Times New Roman"/>
          <w:kern w:val="0"/>
          <w:sz w:val="24"/>
          <w:szCs w:val="24"/>
        </w:rPr>
        <w:t>  </w:t>
      </w:r>
      <w:r w:rsidRPr="003C70BE">
        <w:rPr>
          <w:rFonts w:eastAsia="楷体" w:cs="楷体"/>
        </w:rPr>
        <w:t>中华文明在五千多年不间断发展的历史进程中</w:t>
      </w:r>
      <w:r w:rsidRPr="003C70BE" w:rsidR="003C70BE">
        <w:rPr>
          <w:rFonts w:eastAsia="楷体" w:cs="楷体"/>
        </w:rPr>
        <w:t>，</w:t>
      </w:r>
      <w:r w:rsidRPr="003C70BE">
        <w:rPr>
          <w:rFonts w:eastAsia="楷体" w:cs="楷体"/>
        </w:rPr>
        <w:t>融汇各地域文化的涓涓细流</w:t>
      </w:r>
      <w:r w:rsidRPr="003C70BE" w:rsidR="003C70BE">
        <w:rPr>
          <w:rFonts w:eastAsia="楷体" w:cs="楷体"/>
        </w:rPr>
        <w:t>，</w:t>
      </w:r>
      <w:r w:rsidRPr="003C70BE">
        <w:rPr>
          <w:rFonts w:eastAsia="楷体" w:cs="楷体"/>
        </w:rPr>
        <w:t>内涵不断丰富</w:t>
      </w:r>
      <w:r w:rsidRPr="003C70BE" w:rsidR="003C70BE">
        <w:rPr>
          <w:rFonts w:eastAsia="楷体" w:cs="楷体"/>
        </w:rPr>
        <w:t>，</w:t>
      </w:r>
      <w:r w:rsidRPr="003C70BE">
        <w:rPr>
          <w:rFonts w:eastAsia="楷体" w:cs="楷体"/>
        </w:rPr>
        <w:t>影响逐渐扩大</w:t>
      </w:r>
      <w:r w:rsidRPr="003C70BE" w:rsidR="003C70BE">
        <w:rPr>
          <w:rFonts w:eastAsia="楷体" w:cs="楷体"/>
        </w:rPr>
        <w:t>，</w:t>
      </w:r>
      <w:r w:rsidRPr="003C70BE">
        <w:rPr>
          <w:rFonts w:eastAsia="楷体" w:cs="楷体"/>
        </w:rPr>
        <w:t>形成</w:t>
      </w:r>
      <w:r w:rsidRPr="003C70BE">
        <w:rPr>
          <w:rFonts w:eastAsia="楷体" w:cs="楷体"/>
        </w:rPr>
        <w:t>“</w:t>
      </w:r>
      <w:r w:rsidRPr="003C70BE">
        <w:rPr>
          <w:rFonts w:eastAsia="楷体" w:cs="楷体"/>
        </w:rPr>
        <w:t>六合同风</w:t>
      </w:r>
      <w:r w:rsidRPr="003C70BE" w:rsidR="003C70BE">
        <w:rPr>
          <w:rFonts w:eastAsia="楷体" w:cs="楷体"/>
        </w:rPr>
        <w:t>，</w:t>
      </w:r>
      <w:r w:rsidRPr="003C70BE">
        <w:rPr>
          <w:rFonts w:eastAsia="楷体" w:cs="楷体"/>
        </w:rPr>
        <w:t>九州共贯</w:t>
      </w:r>
      <w:r w:rsidRPr="003C70BE">
        <w:rPr>
          <w:rFonts w:eastAsia="楷体" w:cs="楷体"/>
        </w:rPr>
        <w:t>”</w:t>
      </w:r>
      <w:r w:rsidRPr="003C70BE">
        <w:rPr>
          <w:rFonts w:eastAsia="楷体" w:cs="楷体"/>
        </w:rPr>
        <w:t>的气象。</w:t>
      </w:r>
    </w:p>
    <w:p w:rsidR="009B6EFB" w:rsidRPr="003C70BE" w:rsidP="003C70BE">
      <w:pPr>
        <w:shd w:val="clear" w:color="auto" w:fill="FFFFFF"/>
        <w:spacing w:line="360" w:lineRule="auto"/>
        <w:ind w:firstLine="420" w:firstLineChars="200"/>
        <w:jc w:val="left"/>
        <w:textAlignment w:val="center"/>
      </w:pPr>
      <w:r w:rsidRPr="003C70BE">
        <w:t>选择一个地域</w:t>
      </w:r>
      <w:r w:rsidRPr="003C70BE" w:rsidR="003C70BE">
        <w:t>，</w:t>
      </w:r>
      <w:r w:rsidRPr="003C70BE">
        <w:t>结合所学中国古代史知识</w:t>
      </w:r>
      <w:r w:rsidRPr="003C70BE" w:rsidR="003C70BE">
        <w:t>，</w:t>
      </w:r>
      <w:r w:rsidRPr="003C70BE">
        <w:t>以具体史实阐述该地域对于中华文明发展的贡献。</w:t>
      </w:r>
      <w:r w:rsidR="003C70BE">
        <w:t>（</w:t>
      </w:r>
      <w:r w:rsidRPr="003C70BE">
        <w:t>要求</w:t>
      </w:r>
      <w:r w:rsidR="003C70BE">
        <w:t>：</w:t>
      </w:r>
      <w:r w:rsidRPr="003C70BE">
        <w:t>选择的地域与史实须相互吻合</w:t>
      </w:r>
      <w:r w:rsidRPr="003C70BE" w:rsidR="003C70BE">
        <w:t>，</w:t>
      </w:r>
      <w:r w:rsidRPr="003C70BE">
        <w:t>表述清晰</w:t>
      </w:r>
      <w:r w:rsidRPr="003C70BE" w:rsidR="003C70BE">
        <w:t>，</w:t>
      </w:r>
      <w:r w:rsidRPr="003C70BE">
        <w:t>观点正确</w:t>
      </w:r>
      <w:r w:rsidR="003C70BE">
        <w:t>）</w:t>
      </w:r>
    </w:p>
    <w:p w:rsidR="009B6EFB" w:rsidRPr="003C70BE" w:rsidP="003C70BE">
      <w:pPr>
        <w:spacing w:line="360" w:lineRule="auto"/>
        <w:rPr>
          <w:color w:val="FF0000"/>
        </w:rPr>
      </w:pPr>
      <w:r w:rsidRPr="003C70BE">
        <w:rPr>
          <w:color w:val="FF0000"/>
        </w:rPr>
        <w:t>【参考答案】</w:t>
      </w:r>
      <w:r w:rsidRPr="003C70BE" w:rsidR="001B4691">
        <w:rPr>
          <w:rFonts w:hint="eastAsia"/>
          <w:color w:val="FF0000"/>
        </w:rPr>
        <w:t>示例</w:t>
      </w:r>
      <w:r w:rsidR="003C70BE">
        <w:rPr>
          <w:rFonts w:hint="eastAsia"/>
          <w:color w:val="FF0000"/>
        </w:rPr>
        <w:t>：</w:t>
      </w:r>
    </w:p>
    <w:p w:rsidR="009B6EFB" w:rsidRPr="003C70BE" w:rsidP="003C70BE">
      <w:pPr>
        <w:spacing w:line="360" w:lineRule="auto"/>
        <w:ind w:firstLine="420" w:firstLineChars="200"/>
        <w:rPr>
          <w:color w:val="FF0000"/>
        </w:rPr>
      </w:pPr>
      <w:r w:rsidRPr="003C70BE">
        <w:rPr>
          <w:color w:val="FF0000"/>
        </w:rPr>
        <w:t>地域</w:t>
      </w:r>
      <w:r w:rsidR="003C70BE">
        <w:rPr>
          <w:color w:val="FF0000"/>
        </w:rPr>
        <w:t>：</w:t>
      </w:r>
      <w:r w:rsidRPr="003C70BE">
        <w:rPr>
          <w:color w:val="FF0000"/>
        </w:rPr>
        <w:t>黄河流域。</w:t>
      </w:r>
    </w:p>
    <w:p w:rsidR="009B6EFB" w:rsidRPr="003C70BE" w:rsidP="003C70BE">
      <w:pPr>
        <w:spacing w:line="360" w:lineRule="auto"/>
        <w:ind w:firstLine="420" w:firstLineChars="200"/>
        <w:rPr>
          <w:color w:val="FF0000"/>
        </w:rPr>
      </w:pPr>
      <w:r w:rsidRPr="003C70BE">
        <w:rPr>
          <w:color w:val="FF0000"/>
        </w:rPr>
        <w:t>观点</w:t>
      </w:r>
      <w:r w:rsidR="003C70BE">
        <w:rPr>
          <w:color w:val="FF0000"/>
        </w:rPr>
        <w:t>：</w:t>
      </w:r>
      <w:r w:rsidRPr="003C70BE">
        <w:rPr>
          <w:color w:val="FF0000"/>
        </w:rPr>
        <w:t>黄河流域是中华文明重要的发祥地。</w:t>
      </w:r>
    </w:p>
    <w:p w:rsidR="009B6EFB" w:rsidRPr="003C70BE" w:rsidP="003C70BE">
      <w:pPr>
        <w:spacing w:line="360" w:lineRule="auto"/>
        <w:ind w:firstLine="420" w:firstLineChars="200"/>
        <w:rPr>
          <w:color w:val="FF0000"/>
        </w:rPr>
      </w:pPr>
      <w:r w:rsidRPr="003C70BE">
        <w:rPr>
          <w:color w:val="FF0000"/>
        </w:rPr>
        <w:t>论述</w:t>
      </w:r>
      <w:r w:rsidR="003C70BE">
        <w:rPr>
          <w:color w:val="FF0000"/>
        </w:rPr>
        <w:t>：</w:t>
      </w:r>
      <w:r w:rsidRPr="003C70BE">
        <w:rPr>
          <w:color w:val="FF0000"/>
        </w:rPr>
        <w:t>黄河流域气候适宜、土壤肥沃、动植物资源丰富</w:t>
      </w:r>
      <w:r w:rsidRPr="003C70BE" w:rsidR="003C70BE">
        <w:rPr>
          <w:color w:val="FF0000"/>
        </w:rPr>
        <w:t>，</w:t>
      </w:r>
      <w:r w:rsidRPr="003C70BE">
        <w:rPr>
          <w:color w:val="FF0000"/>
        </w:rPr>
        <w:t>中国先民很早在这里繁衍生息。旧石器时代有丁村人、蓝田人</w:t>
      </w:r>
      <w:r w:rsidRPr="003C70BE" w:rsidR="003C70BE">
        <w:rPr>
          <w:color w:val="FF0000"/>
        </w:rPr>
        <w:t>，</w:t>
      </w:r>
      <w:r w:rsidRPr="003C70BE">
        <w:rPr>
          <w:color w:val="FF0000"/>
        </w:rPr>
        <w:t>在新石器时代出现了仰韶文化、大汶口文化、龙山文化</w:t>
      </w:r>
      <w:r w:rsidRPr="003C70BE" w:rsidR="003C70BE">
        <w:rPr>
          <w:color w:val="FF0000"/>
        </w:rPr>
        <w:t>，</w:t>
      </w:r>
      <w:r w:rsidRPr="003C70BE">
        <w:rPr>
          <w:color w:val="FF0000"/>
        </w:rPr>
        <w:t>代代先民繁衍生息、辛勤劳动</w:t>
      </w:r>
      <w:r w:rsidRPr="003C70BE" w:rsidR="003C70BE">
        <w:rPr>
          <w:color w:val="FF0000"/>
        </w:rPr>
        <w:t>，</w:t>
      </w:r>
      <w:r w:rsidRPr="003C70BE">
        <w:rPr>
          <w:color w:val="FF0000"/>
        </w:rPr>
        <w:t>刻画出中华文明的成长轨迹。新石器时代</w:t>
      </w:r>
      <w:r w:rsidRPr="003C70BE" w:rsidR="003C70BE">
        <w:rPr>
          <w:color w:val="FF0000"/>
        </w:rPr>
        <w:t>，</w:t>
      </w:r>
      <w:r w:rsidRPr="003C70BE">
        <w:rPr>
          <w:color w:val="FF0000"/>
        </w:rPr>
        <w:t>先民使用磨制石器工具</w:t>
      </w:r>
      <w:r w:rsidRPr="003C70BE" w:rsidR="003C70BE">
        <w:rPr>
          <w:color w:val="FF0000"/>
        </w:rPr>
        <w:t>，</w:t>
      </w:r>
      <w:r w:rsidRPr="003C70BE">
        <w:rPr>
          <w:color w:val="FF0000"/>
        </w:rPr>
        <w:t>开创了原始农业和家畜饲养业</w:t>
      </w:r>
      <w:r w:rsidRPr="003C70BE" w:rsidR="003C70BE">
        <w:rPr>
          <w:color w:val="FF0000"/>
        </w:rPr>
        <w:t>，</w:t>
      </w:r>
      <w:r w:rsidRPr="003C70BE">
        <w:rPr>
          <w:color w:val="FF0000"/>
        </w:rPr>
        <w:t>产生了各式各样的农业工具</w:t>
      </w:r>
      <w:r w:rsidRPr="003C70BE" w:rsidR="003C70BE">
        <w:rPr>
          <w:color w:val="FF0000"/>
        </w:rPr>
        <w:t>，</w:t>
      </w:r>
      <w:r w:rsidRPr="003C70BE">
        <w:rPr>
          <w:color w:val="FF0000"/>
        </w:rPr>
        <w:t>生活逐渐稳定</w:t>
      </w:r>
      <w:r w:rsidRPr="003C70BE" w:rsidR="003C70BE">
        <w:rPr>
          <w:color w:val="FF0000"/>
        </w:rPr>
        <w:t>，</w:t>
      </w:r>
      <w:r w:rsidRPr="003C70BE">
        <w:rPr>
          <w:color w:val="FF0000"/>
        </w:rPr>
        <w:t>由此进入农耕文明。生产生活方式的变化孕育了中国的自然观、时间观、宇宙观乃至伦理观。农耕的发展促进了制陶等手工业的发展</w:t>
      </w:r>
      <w:r w:rsidRPr="003C70BE" w:rsidR="003C70BE">
        <w:rPr>
          <w:color w:val="FF0000"/>
        </w:rPr>
        <w:t>，</w:t>
      </w:r>
      <w:r w:rsidRPr="003C70BE">
        <w:rPr>
          <w:color w:val="FF0000"/>
        </w:rPr>
        <w:t>产生精美的陶器代表</w:t>
      </w:r>
      <w:r w:rsidR="003C70BE">
        <w:rPr>
          <w:color w:val="FF0000"/>
        </w:rPr>
        <w:t>：</w:t>
      </w:r>
      <w:r w:rsidRPr="003C70BE">
        <w:rPr>
          <w:color w:val="FF0000"/>
        </w:rPr>
        <w:t>彩陶和黑陶</w:t>
      </w:r>
      <w:r w:rsidRPr="003C70BE" w:rsidR="003C70BE">
        <w:rPr>
          <w:color w:val="FF0000"/>
        </w:rPr>
        <w:t>，</w:t>
      </w:r>
      <w:r w:rsidRPr="003C70BE">
        <w:rPr>
          <w:color w:val="FF0000"/>
        </w:rPr>
        <w:t>兼具实用性和艺术性</w:t>
      </w:r>
      <w:r w:rsidRPr="003C70BE" w:rsidR="003C70BE">
        <w:rPr>
          <w:color w:val="FF0000"/>
        </w:rPr>
        <w:t>，</w:t>
      </w:r>
      <w:r w:rsidRPr="003C70BE">
        <w:rPr>
          <w:color w:val="FF0000"/>
        </w:rPr>
        <w:t>奠定了中华文明精于工艺、善于创造的基因。生产的发展催生文字的出现</w:t>
      </w:r>
      <w:r w:rsidRPr="003C70BE" w:rsidR="003C70BE">
        <w:rPr>
          <w:color w:val="FF0000"/>
        </w:rPr>
        <w:t>，</w:t>
      </w:r>
      <w:r w:rsidRPr="003C70BE">
        <w:rPr>
          <w:color w:val="FF0000"/>
        </w:rPr>
        <w:t>陶器上的刻画符号表达了先民的需求和意愿</w:t>
      </w:r>
      <w:r w:rsidRPr="003C70BE" w:rsidR="003C70BE">
        <w:rPr>
          <w:color w:val="FF0000"/>
        </w:rPr>
        <w:t>，</w:t>
      </w:r>
      <w:r w:rsidRPr="003C70BE">
        <w:rPr>
          <w:color w:val="FF0000"/>
        </w:rPr>
        <w:t>之后文字逐渐摆脱图形的束缚</w:t>
      </w:r>
      <w:r w:rsidRPr="003C70BE" w:rsidR="003C70BE">
        <w:rPr>
          <w:color w:val="FF0000"/>
        </w:rPr>
        <w:t>，</w:t>
      </w:r>
      <w:r w:rsidRPr="003C70BE">
        <w:rPr>
          <w:color w:val="FF0000"/>
        </w:rPr>
        <w:t>接近我们熟悉的样貌。由于农耕生产的发展</w:t>
      </w:r>
      <w:r w:rsidRPr="003C70BE" w:rsidR="003C70BE">
        <w:rPr>
          <w:color w:val="FF0000"/>
        </w:rPr>
        <w:t>，</w:t>
      </w:r>
      <w:r w:rsidRPr="003C70BE">
        <w:rPr>
          <w:color w:val="FF0000"/>
        </w:rPr>
        <w:t>社会分化随之出现。新石器晚期大汶口文化、山西陶寺遗址中有宫殿建筑、天文建筑、礼器</w:t>
      </w:r>
      <w:r w:rsidRPr="003C70BE" w:rsidR="003C70BE">
        <w:rPr>
          <w:color w:val="FF0000"/>
        </w:rPr>
        <w:t>，</w:t>
      </w:r>
      <w:r w:rsidRPr="003C70BE">
        <w:rPr>
          <w:color w:val="FF0000"/>
        </w:rPr>
        <w:t>阶级阶层分化明显</w:t>
      </w:r>
      <w:r w:rsidRPr="003C70BE" w:rsidR="003C70BE">
        <w:rPr>
          <w:color w:val="FF0000"/>
        </w:rPr>
        <w:t>，</w:t>
      </w:r>
      <w:r w:rsidRPr="003C70BE">
        <w:rPr>
          <w:color w:val="FF0000"/>
        </w:rPr>
        <w:t>中国即将进入阶级社会的门槛</w:t>
      </w:r>
      <w:r w:rsidRPr="003C70BE" w:rsidR="003C70BE">
        <w:rPr>
          <w:color w:val="FF0000"/>
        </w:rPr>
        <w:t>，</w:t>
      </w:r>
      <w:r w:rsidRPr="003C70BE">
        <w:rPr>
          <w:color w:val="FF0000"/>
        </w:rPr>
        <w:t>约公元前</w:t>
      </w:r>
      <w:r w:rsidRPr="003C70BE">
        <w:rPr>
          <w:color w:val="FF0000"/>
        </w:rPr>
        <w:t>2070</w:t>
      </w:r>
      <w:r w:rsidRPr="003C70BE">
        <w:rPr>
          <w:color w:val="FF0000"/>
        </w:rPr>
        <w:t>年禹建立我国最早的奴隶制国家夏朝。传说中五帝之首的黄帝是黄河中上游一带的部落首领</w:t>
      </w:r>
      <w:r w:rsidRPr="003C70BE" w:rsidR="003C70BE">
        <w:rPr>
          <w:color w:val="FF0000"/>
        </w:rPr>
        <w:t>，</w:t>
      </w:r>
      <w:r w:rsidRPr="003C70BE">
        <w:rPr>
          <w:color w:val="FF0000"/>
        </w:rPr>
        <w:t>他联合另一部落首领炎帝</w:t>
      </w:r>
      <w:r w:rsidRPr="003C70BE" w:rsidR="003C70BE">
        <w:rPr>
          <w:color w:val="FF0000"/>
        </w:rPr>
        <w:t>，</w:t>
      </w:r>
      <w:r w:rsidRPr="003C70BE">
        <w:rPr>
          <w:color w:val="FF0000"/>
        </w:rPr>
        <w:t>结成炎黄部落联盟</w:t>
      </w:r>
      <w:r w:rsidRPr="003C70BE" w:rsidR="003C70BE">
        <w:rPr>
          <w:color w:val="FF0000"/>
        </w:rPr>
        <w:t>，</w:t>
      </w:r>
      <w:r w:rsidRPr="003C70BE">
        <w:rPr>
          <w:color w:val="FF0000"/>
        </w:rPr>
        <w:t>他们被后世尊称为华夏始祖</w:t>
      </w:r>
      <w:r w:rsidRPr="003C70BE" w:rsidR="003C70BE">
        <w:rPr>
          <w:color w:val="FF0000"/>
        </w:rPr>
        <w:t>，</w:t>
      </w:r>
      <w:r w:rsidRPr="003C70BE">
        <w:rPr>
          <w:color w:val="FF0000"/>
        </w:rPr>
        <w:t>成为中华民族的纽带和精神核心。五帝中最后两位尧、舜</w:t>
      </w:r>
      <w:r w:rsidRPr="003C70BE" w:rsidR="003C70BE">
        <w:rPr>
          <w:color w:val="FF0000"/>
        </w:rPr>
        <w:t>，</w:t>
      </w:r>
      <w:r w:rsidRPr="003C70BE">
        <w:rPr>
          <w:color w:val="FF0000"/>
        </w:rPr>
        <w:t>尧禅让于贤能的舜的做法成为后世国家治理中任人唯贤的思想源泉。</w:t>
      </w:r>
    </w:p>
    <w:p w:rsidR="009B6EFB" w:rsidRPr="003C70BE" w:rsidP="003C70BE">
      <w:pPr>
        <w:spacing w:line="360" w:lineRule="auto"/>
        <w:ind w:firstLine="420" w:firstLineChars="200"/>
        <w:rPr>
          <w:color w:val="FF0000"/>
        </w:rPr>
      </w:pPr>
      <w:r w:rsidRPr="003C70BE">
        <w:rPr>
          <w:color w:val="FF0000"/>
        </w:rPr>
        <w:t>因此</w:t>
      </w:r>
      <w:r w:rsidRPr="003C70BE" w:rsidR="003C70BE">
        <w:rPr>
          <w:color w:val="FF0000"/>
        </w:rPr>
        <w:t>，</w:t>
      </w:r>
      <w:r w:rsidRPr="003C70BE">
        <w:rPr>
          <w:color w:val="FF0000"/>
        </w:rPr>
        <w:t>黄河流域在中华文明起源过程扮演了中心的地位。</w:t>
      </w:r>
    </w:p>
    <w:p w:rsidR="00B2229F"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9B6EFB" w:rsidRPr="003C70BE" w:rsidP="003C70BE">
      <w:pPr>
        <w:spacing w:line="360" w:lineRule="auto"/>
        <w:ind w:firstLine="420" w:firstLineChars="200"/>
        <w:rPr>
          <w:color w:val="FF0000"/>
        </w:rPr>
      </w:pPr>
      <w:r w:rsidRPr="003C70BE">
        <w:rPr>
          <w:color w:val="FF0000"/>
        </w:rPr>
        <w:t>本题是论述题之选择观点说明题</w:t>
      </w:r>
      <w:r w:rsidRPr="003C70BE" w:rsidR="003C70BE">
        <w:rPr>
          <w:color w:val="FF0000"/>
        </w:rPr>
        <w:t>，</w:t>
      </w:r>
      <w:r w:rsidRPr="003C70BE">
        <w:rPr>
          <w:color w:val="FF0000"/>
        </w:rPr>
        <w:t>时空</w:t>
      </w:r>
      <w:r w:rsidR="003C70BE">
        <w:rPr>
          <w:color w:val="FF0000"/>
        </w:rPr>
        <w:t>：</w:t>
      </w:r>
      <w:r w:rsidRPr="003C70BE">
        <w:rPr>
          <w:color w:val="FF0000"/>
        </w:rPr>
        <w:t>中国古代史。首先</w:t>
      </w:r>
      <w:r w:rsidRPr="003C70BE" w:rsidR="003C70BE">
        <w:rPr>
          <w:color w:val="FF0000"/>
        </w:rPr>
        <w:t>，</w:t>
      </w:r>
      <w:r w:rsidRPr="003C70BE">
        <w:rPr>
          <w:color w:val="FF0000"/>
        </w:rPr>
        <w:t>阅读材料明确主要含义</w:t>
      </w:r>
      <w:r w:rsidRPr="003C70BE" w:rsidR="003C70BE">
        <w:rPr>
          <w:color w:val="FF0000"/>
        </w:rPr>
        <w:t>，</w:t>
      </w:r>
      <w:r w:rsidRPr="003C70BE">
        <w:rPr>
          <w:color w:val="FF0000"/>
        </w:rPr>
        <w:t>即中华文明的产生与发展源自于各地域文化的交流。依据问题</w:t>
      </w:r>
      <w:r w:rsidRPr="003C70BE">
        <w:rPr>
          <w:color w:val="FF0000"/>
        </w:rPr>
        <w:t>“</w:t>
      </w:r>
      <w:r w:rsidRPr="003C70BE">
        <w:rPr>
          <w:color w:val="FF0000"/>
        </w:rPr>
        <w:t>选择一个地域</w:t>
      </w:r>
      <w:r w:rsidRPr="003C70BE">
        <w:rPr>
          <w:color w:val="FF0000"/>
        </w:rPr>
        <w:t>”“</w:t>
      </w:r>
      <w:r w:rsidRPr="003C70BE">
        <w:rPr>
          <w:color w:val="FF0000"/>
        </w:rPr>
        <w:t>结合所学中国古代史知识</w:t>
      </w:r>
      <w:r w:rsidRPr="003C70BE">
        <w:rPr>
          <w:color w:val="FF0000"/>
        </w:rPr>
        <w:t>”“</w:t>
      </w:r>
      <w:r w:rsidRPr="003C70BE">
        <w:rPr>
          <w:color w:val="FF0000"/>
        </w:rPr>
        <w:t>阐述该地域对中华文明发展的贡献</w:t>
      </w:r>
      <w:r w:rsidRPr="003C70BE">
        <w:rPr>
          <w:color w:val="FF0000"/>
        </w:rPr>
        <w:t>”</w:t>
      </w:r>
      <w:r w:rsidRPr="003C70BE">
        <w:rPr>
          <w:color w:val="FF0000"/>
        </w:rPr>
        <w:t>来选择一个地域和拟定观点。例如</w:t>
      </w:r>
      <w:r w:rsidR="003C70BE">
        <w:rPr>
          <w:color w:val="FF0000"/>
        </w:rPr>
        <w:t>：</w:t>
      </w:r>
      <w:r w:rsidRPr="003C70BE">
        <w:rPr>
          <w:color w:val="FF0000"/>
        </w:rPr>
        <w:t>地域可以是黄河流域、长江流域</w:t>
      </w:r>
      <w:r w:rsidR="003C70BE">
        <w:rPr>
          <w:color w:val="FF0000"/>
        </w:rPr>
        <w:t>（</w:t>
      </w:r>
      <w:r w:rsidRPr="003C70BE">
        <w:rPr>
          <w:color w:val="FF0000"/>
        </w:rPr>
        <w:t>江南地区</w:t>
      </w:r>
      <w:r w:rsidR="003C70BE">
        <w:rPr>
          <w:color w:val="FF0000"/>
        </w:rPr>
        <w:t>）</w:t>
      </w:r>
      <w:r w:rsidRPr="003C70BE">
        <w:rPr>
          <w:color w:val="FF0000"/>
        </w:rPr>
        <w:t>、西域地区、东北地区、西北少数民族地区等。观点表明所选地区对中华文明的贡献</w:t>
      </w:r>
      <w:r w:rsidRPr="003C70BE" w:rsidR="003C70BE">
        <w:rPr>
          <w:color w:val="FF0000"/>
        </w:rPr>
        <w:t>，</w:t>
      </w:r>
      <w:r w:rsidRPr="003C70BE">
        <w:rPr>
          <w:color w:val="FF0000"/>
        </w:rPr>
        <w:t>例如</w:t>
      </w:r>
      <w:r w:rsidR="003C70BE">
        <w:rPr>
          <w:color w:val="FF0000"/>
        </w:rPr>
        <w:t>：</w:t>
      </w:r>
      <w:r w:rsidRPr="003C70BE">
        <w:rPr>
          <w:color w:val="FF0000"/>
        </w:rPr>
        <w:t>黄河流域是中华文明重要的发祥地。然后</w:t>
      </w:r>
      <w:r w:rsidRPr="003C70BE" w:rsidR="003C70BE">
        <w:rPr>
          <w:color w:val="FF0000"/>
        </w:rPr>
        <w:t>，</w:t>
      </w:r>
      <w:r w:rsidRPr="003C70BE">
        <w:rPr>
          <w:color w:val="FF0000"/>
        </w:rPr>
        <w:t>结合这一地区在政治、经济、思想文化、中华民族形成发展等方面来阐述对中华文明的发展的影响。最后</w:t>
      </w:r>
      <w:r w:rsidRPr="003C70BE" w:rsidR="003C70BE">
        <w:rPr>
          <w:color w:val="FF0000"/>
        </w:rPr>
        <w:t>，</w:t>
      </w:r>
      <w:r w:rsidRPr="003C70BE">
        <w:rPr>
          <w:color w:val="FF0000"/>
        </w:rPr>
        <w:t>归纳总结。</w:t>
      </w:r>
    </w:p>
    <w:p w:rsidR="009B6EFB" w:rsidRPr="003C70BE" w:rsidP="003C70BE">
      <w:pPr>
        <w:shd w:val="clear" w:color="auto" w:fill="FFFFFF"/>
        <w:spacing w:line="360" w:lineRule="auto"/>
        <w:jc w:val="left"/>
        <w:textAlignment w:val="center"/>
      </w:pPr>
      <w:r w:rsidRPr="003C70BE">
        <w:t>3</w:t>
      </w:r>
      <w:r w:rsidR="003C70BE">
        <w:t>．（</w:t>
      </w:r>
      <w:r w:rsidRPr="003C70BE" w:rsidR="000E759C">
        <w:t>2023·</w:t>
      </w:r>
      <w:r w:rsidRPr="003C70BE" w:rsidR="000E759C">
        <w:t>海南</w:t>
      </w:r>
      <w:r w:rsidRPr="003C70BE">
        <w:rPr>
          <w:rFonts w:hint="eastAsia"/>
        </w:rPr>
        <w:t>卷</w:t>
      </w:r>
      <w:r w:rsidR="003C70BE">
        <w:t>）</w:t>
      </w:r>
      <w:r w:rsidRPr="003C70BE" w:rsidR="000E759C">
        <w:t>阅读材料</w:t>
      </w:r>
      <w:r w:rsidRPr="003C70BE" w:rsidR="003C70BE">
        <w:t>，</w:t>
      </w:r>
      <w:r w:rsidRPr="003C70BE" w:rsidR="000E759C">
        <w:t>完成下列要求。</w:t>
      </w:r>
    </w:p>
    <w:p w:rsidR="00B2229F" w:rsidRPr="003C70BE" w:rsidP="003C70BE">
      <w:pPr>
        <w:shd w:val="clear" w:color="auto" w:fill="FFFFFF"/>
        <w:spacing w:line="360" w:lineRule="auto"/>
        <w:jc w:val="left"/>
        <w:textAlignment w:val="center"/>
        <w:rPr>
          <w:rFonts w:eastAsia="黑体"/>
        </w:rPr>
      </w:pPr>
      <w:r w:rsidRPr="003C70BE">
        <w:rPr>
          <w:rFonts w:eastAsia="黑体" w:cs="楷体"/>
        </w:rPr>
        <w:t>材料</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89"/>
        <w:gridCol w:w="2470"/>
        <w:gridCol w:w="3433"/>
      </w:tblGrid>
      <w:tr w:rsidTr="00724D6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408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line="360" w:lineRule="auto"/>
              <w:ind w:firstLine="420"/>
              <w:jc w:val="left"/>
              <w:textAlignment w:val="center"/>
            </w:pPr>
            <w:r w:rsidRPr="003C70BE">
              <w:rPr>
                <w:rFonts w:eastAsia="楷体" w:cs="楷体"/>
              </w:rPr>
              <w:t>Ⅰ</w:t>
            </w:r>
            <w:r w:rsidR="003C70BE">
              <w:rPr>
                <w:rFonts w:eastAsia="楷体" w:cs="楷体"/>
              </w:rPr>
              <w:t>．</w:t>
            </w:r>
            <w:r w:rsidRPr="003C70BE">
              <w:rPr>
                <w:rFonts w:eastAsia="楷体" w:cs="楷体"/>
              </w:rPr>
              <w:t>文学艺术作品</w:t>
            </w:r>
          </w:p>
        </w:tc>
        <w:tc>
          <w:tcPr>
            <w:tcW w:w="24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line="360" w:lineRule="auto"/>
              <w:ind w:firstLine="420"/>
              <w:jc w:val="left"/>
              <w:textAlignment w:val="center"/>
            </w:pPr>
            <w:r w:rsidRPr="003C70BE">
              <w:rPr>
                <w:rFonts w:eastAsia="楷体" w:cs="楷体"/>
              </w:rPr>
              <w:t>创作者或作品人物</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line="360" w:lineRule="auto"/>
              <w:ind w:firstLine="420"/>
              <w:jc w:val="left"/>
              <w:textAlignment w:val="center"/>
            </w:pPr>
            <w:r w:rsidRPr="003C70BE">
              <w:rPr>
                <w:rFonts w:eastAsia="楷体" w:cs="楷体"/>
              </w:rPr>
              <w:t>Ⅱ</w:t>
            </w:r>
            <w:r w:rsidR="003C70BE">
              <w:rPr>
                <w:rFonts w:eastAsia="楷体" w:cs="楷体"/>
              </w:rPr>
              <w:t>．</w:t>
            </w:r>
            <w:r w:rsidRPr="003C70BE">
              <w:rPr>
                <w:rFonts w:eastAsia="楷体" w:cs="楷体"/>
              </w:rPr>
              <w:t>相关历史事件</w:t>
            </w:r>
          </w:p>
        </w:tc>
      </w:tr>
      <w:tr w:rsidTr="00724D69">
        <w:tblPrEx>
          <w:tblW w:w="0" w:type="auto"/>
          <w:tblCellMar>
            <w:top w:w="120" w:type="dxa"/>
            <w:left w:w="120" w:type="dxa"/>
            <w:bottom w:w="120" w:type="dxa"/>
            <w:right w:w="120" w:type="dxa"/>
          </w:tblCellMar>
          <w:tblLook w:val="04A0"/>
        </w:tblPrEx>
        <w:tc>
          <w:tcPr>
            <w:tcW w:w="408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after="0" w:line="360" w:lineRule="auto"/>
              <w:ind w:firstLine="420"/>
              <w:jc w:val="left"/>
              <w:textAlignment w:val="center"/>
            </w:pPr>
            <w:r w:rsidRPr="003C70BE">
              <w:rPr>
                <w:rFonts w:eastAsia="楷体" w:cs="楷体"/>
              </w:rPr>
              <w:t>A</w:t>
            </w:r>
            <w:r w:rsidR="003C70BE">
              <w:rPr>
                <w:rFonts w:eastAsia="楷体" w:cs="楷体"/>
              </w:rPr>
              <w:t>．</w:t>
            </w:r>
            <w:r w:rsidRPr="003C70BE">
              <w:rPr>
                <w:rFonts w:eastAsia="楷体" w:cs="楷体"/>
              </w:rPr>
              <w:t>诗歌《西里西亚纺织工人》</w:t>
            </w:r>
            <w:r w:rsidRPr="003C70BE">
              <w:rPr>
                <w:rFonts w:eastAsia="楷体" w:cs="楷体"/>
              </w:rPr>
              <w:t>B</w:t>
            </w:r>
            <w:r w:rsidR="003C70BE">
              <w:rPr>
                <w:rFonts w:eastAsia="楷体" w:cs="楷体"/>
              </w:rPr>
              <w:t>．</w:t>
            </w:r>
          </w:p>
        </w:tc>
        <w:tc>
          <w:tcPr>
            <w:tcW w:w="24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line="360" w:lineRule="auto"/>
              <w:ind w:firstLine="420"/>
              <w:jc w:val="left"/>
              <w:textAlignment w:val="center"/>
            </w:pPr>
            <w:r w:rsidRPr="003C70BE">
              <w:rPr>
                <w:rFonts w:eastAsia="楷体" w:cs="楷体"/>
              </w:rPr>
              <w:t>海涅鲍狄埃、狄盖特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after="0" w:line="360" w:lineRule="auto"/>
              <w:ind w:firstLine="420"/>
              <w:jc w:val="left"/>
              <w:textAlignment w:val="center"/>
            </w:pPr>
            <w:r w:rsidRPr="003C70BE">
              <w:rPr>
                <w:rFonts w:ascii="宋体" w:hAnsi="宋体" w:cs="宋体" w:hint="eastAsia"/>
              </w:rPr>
              <w:t>①</w:t>
            </w:r>
            <w:r w:rsidRPr="003C70BE">
              <w:rPr>
                <w:rFonts w:eastAsia="楷体" w:cs="楷体"/>
              </w:rPr>
              <w:t>拿破仑入侵俄国</w:t>
            </w:r>
            <w:r w:rsidRPr="003C70BE">
              <w:rPr>
                <w:rFonts w:ascii="宋体" w:hAnsi="宋体" w:cs="宋体" w:hint="eastAsia"/>
              </w:rPr>
              <w:t>②</w:t>
            </w:r>
            <w:r w:rsidRPr="003C70BE">
              <w:rPr>
                <w:rFonts w:eastAsia="楷体" w:cs="楷体"/>
              </w:rPr>
              <w:t>1848</w:t>
            </w:r>
          </w:p>
        </w:tc>
      </w:tr>
    </w:tbl>
    <w:p>
      <w:pPr>
        <w:sectPr>
          <w:type w:val="nextPage"/>
          <w:pgSz w:w="11906" w:h="16838"/>
          <w:pgMar w:top="1418" w:right="1077" w:bottom="1418" w:left="1077" w:header="851" w:footer="992" w:gutter="0"/>
          <w:pgNumType w:start="11"/>
          <w:cols w:space="720"/>
          <w:titlePg w:val="0"/>
          <w:docGrid w:type="lines" w:linePitch="312"/>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089"/>
        <w:gridCol w:w="2470"/>
        <w:gridCol w:w="3433"/>
      </w:tblGrid>
      <w:tr w:rsidTr="00724D6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4089"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before="0" w:line="360" w:lineRule="auto"/>
              <w:ind w:firstLine="420"/>
              <w:jc w:val="left"/>
              <w:textAlignment w:val="center"/>
            </w:pPr>
            <w:r w:rsidRPr="003C70BE">
              <w:rPr>
                <w:rFonts w:eastAsia="楷体" w:cs="楷体"/>
              </w:rPr>
              <w:t>歌曲《国际歌》</w:t>
            </w:r>
          </w:p>
          <w:p w:rsidR="009B6EFB" w:rsidRPr="003C70BE" w:rsidP="003C70BE">
            <w:pPr>
              <w:shd w:val="clear" w:color="auto" w:fill="FFFFFF"/>
              <w:spacing w:line="360" w:lineRule="auto"/>
              <w:ind w:firstLine="420"/>
              <w:jc w:val="left"/>
              <w:textAlignment w:val="center"/>
            </w:pPr>
            <w:r w:rsidRPr="003C70BE">
              <w:rPr>
                <w:rFonts w:eastAsia="楷体" w:cs="楷体"/>
              </w:rPr>
              <w:t>C</w:t>
            </w:r>
            <w:r w:rsidR="003C70BE">
              <w:rPr>
                <w:rFonts w:eastAsia="楷体" w:cs="楷体"/>
              </w:rPr>
              <w:t>．</w:t>
            </w:r>
            <w:r w:rsidRPr="003C70BE">
              <w:rPr>
                <w:rFonts w:eastAsia="楷体" w:cs="楷体"/>
              </w:rPr>
              <w:t>小说《战争与和平》</w:t>
            </w:r>
          </w:p>
          <w:p w:rsidR="009B6EFB" w:rsidRPr="003C70BE" w:rsidP="003C70BE">
            <w:pPr>
              <w:shd w:val="clear" w:color="auto" w:fill="FFFFFF"/>
              <w:spacing w:line="360" w:lineRule="auto"/>
              <w:ind w:firstLine="420"/>
              <w:jc w:val="left"/>
              <w:textAlignment w:val="center"/>
            </w:pPr>
            <w:r w:rsidRPr="003C70BE">
              <w:rPr>
                <w:rFonts w:eastAsia="楷体" w:cs="楷体"/>
              </w:rPr>
              <w:t>D</w:t>
            </w:r>
            <w:r w:rsidR="003C70BE">
              <w:rPr>
                <w:rFonts w:eastAsia="楷体" w:cs="楷体"/>
              </w:rPr>
              <w:t>．</w:t>
            </w:r>
            <w:r w:rsidRPr="003C70BE">
              <w:rPr>
                <w:rFonts w:eastAsia="楷体" w:cs="楷体"/>
              </w:rPr>
              <w:t>电影《我的</w:t>
            </w:r>
            <w:r w:rsidRPr="003C70BE">
              <w:rPr>
                <w:rFonts w:eastAsia="楷体" w:cs="楷体"/>
              </w:rPr>
              <w:t>1919</w:t>
            </w:r>
            <w:r w:rsidRPr="003C70BE">
              <w:rPr>
                <w:rFonts w:eastAsia="楷体" w:cs="楷体"/>
              </w:rPr>
              <w:t>》</w:t>
            </w:r>
          </w:p>
          <w:p w:rsidR="009B6EFB" w:rsidRPr="003C70BE" w:rsidP="003C70BE">
            <w:pPr>
              <w:shd w:val="clear" w:color="auto" w:fill="FFFFFF"/>
              <w:spacing w:line="360" w:lineRule="auto"/>
              <w:ind w:firstLine="420"/>
              <w:jc w:val="left"/>
              <w:textAlignment w:val="center"/>
            </w:pPr>
            <w:r w:rsidRPr="003C70BE">
              <w:rPr>
                <w:rFonts w:eastAsia="楷体" w:cs="楷体"/>
              </w:rPr>
              <w:t>E</w:t>
            </w:r>
            <w:r w:rsidR="003C70BE">
              <w:rPr>
                <w:rFonts w:eastAsia="楷体" w:cs="楷体"/>
              </w:rPr>
              <w:t>．</w:t>
            </w:r>
            <w:r w:rsidRPr="003C70BE">
              <w:rPr>
                <w:rFonts w:eastAsia="楷体" w:cs="楷体"/>
              </w:rPr>
              <w:t>小说《汤姆叔叔的小屋》</w:t>
            </w:r>
          </w:p>
          <w:p w:rsidR="009B6EFB" w:rsidRPr="003C70BE" w:rsidP="003C70BE">
            <w:pPr>
              <w:shd w:val="clear" w:color="auto" w:fill="FFFFFF"/>
              <w:spacing w:line="360" w:lineRule="auto"/>
              <w:ind w:firstLine="420"/>
              <w:jc w:val="left"/>
              <w:textAlignment w:val="center"/>
            </w:pPr>
            <w:r w:rsidRPr="003C70BE">
              <w:rPr>
                <w:rFonts w:eastAsia="楷体" w:cs="楷体"/>
              </w:rPr>
              <w:t>F</w:t>
            </w:r>
            <w:r w:rsidR="003C70BE">
              <w:rPr>
                <w:rFonts w:eastAsia="楷体" w:cs="楷体"/>
              </w:rPr>
              <w:t>．</w:t>
            </w:r>
            <w:r w:rsidRPr="003C70BE">
              <w:rPr>
                <w:rFonts w:eastAsia="楷体" w:cs="楷体"/>
              </w:rPr>
              <w:t>芭蕾舞剧《红色娘子军》</w:t>
            </w:r>
          </w:p>
          <w:p w:rsidR="009B6EFB" w:rsidRPr="003C70BE" w:rsidP="003C70BE">
            <w:pPr>
              <w:shd w:val="clear" w:color="auto" w:fill="FFFFFF"/>
              <w:spacing w:line="360" w:lineRule="auto"/>
              <w:ind w:firstLine="420"/>
              <w:jc w:val="left"/>
              <w:textAlignment w:val="center"/>
            </w:pPr>
            <w:r w:rsidRPr="003C70BE">
              <w:rPr>
                <w:rFonts w:eastAsia="楷体" w:cs="楷体"/>
              </w:rPr>
              <w:t>G</w:t>
            </w:r>
            <w:r w:rsidR="003C70BE">
              <w:rPr>
                <w:rFonts w:eastAsia="楷体" w:cs="楷体"/>
              </w:rPr>
              <w:t>．</w:t>
            </w:r>
            <w:r w:rsidRPr="003C70BE">
              <w:rPr>
                <w:rFonts w:eastAsia="楷体" w:cs="楷体"/>
              </w:rPr>
              <w:t>小说《永别了</w:t>
            </w:r>
            <w:r w:rsidRPr="003C70BE" w:rsidR="003C70BE">
              <w:rPr>
                <w:rFonts w:eastAsia="楷体" w:cs="楷体"/>
              </w:rPr>
              <w:t>，</w:t>
            </w:r>
            <w:r w:rsidRPr="003C70BE">
              <w:rPr>
                <w:rFonts w:eastAsia="楷体" w:cs="楷体"/>
              </w:rPr>
              <w:t>武器》</w:t>
            </w:r>
          </w:p>
          <w:p w:rsidR="009B6EFB" w:rsidRPr="003C70BE" w:rsidP="003C70BE">
            <w:pPr>
              <w:shd w:val="clear" w:color="auto" w:fill="FFFFFF"/>
              <w:spacing w:line="360" w:lineRule="auto"/>
              <w:ind w:firstLine="420"/>
              <w:jc w:val="left"/>
              <w:textAlignment w:val="center"/>
            </w:pPr>
            <w:r w:rsidRPr="003C70BE">
              <w:rPr>
                <w:rFonts w:eastAsia="楷体" w:cs="楷体"/>
              </w:rPr>
              <w:t>H</w:t>
            </w:r>
            <w:r w:rsidR="003C70BE">
              <w:rPr>
                <w:rFonts w:eastAsia="楷体" w:cs="楷体"/>
              </w:rPr>
              <w:t>．</w:t>
            </w:r>
            <w:r w:rsidRPr="003C70BE">
              <w:rPr>
                <w:rFonts w:eastAsia="楷体" w:cs="楷体"/>
              </w:rPr>
              <w:t>歌曲《黄河大合唱》</w:t>
            </w:r>
          </w:p>
        </w:tc>
        <w:tc>
          <w:tcPr>
            <w:tcW w:w="24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line="360" w:lineRule="auto"/>
              <w:ind w:firstLine="420"/>
              <w:jc w:val="left"/>
              <w:textAlignment w:val="center"/>
            </w:pPr>
            <w:r w:rsidRPr="003C70BE">
              <w:rPr>
                <w:rFonts w:eastAsia="楷体" w:cs="楷体"/>
              </w:rPr>
              <w:t>托尔斯泰</w:t>
            </w:r>
          </w:p>
          <w:p w:rsidR="009B6EFB" w:rsidRPr="003C70BE" w:rsidP="003C70BE">
            <w:pPr>
              <w:shd w:val="clear" w:color="auto" w:fill="FFFFFF"/>
              <w:spacing w:line="360" w:lineRule="auto"/>
              <w:ind w:firstLine="420"/>
              <w:jc w:val="left"/>
              <w:textAlignment w:val="center"/>
            </w:pPr>
            <w:r w:rsidRPr="003C70BE">
              <w:rPr>
                <w:rFonts w:eastAsia="楷体" w:cs="楷体"/>
              </w:rPr>
              <w:t>顾维钧</w:t>
            </w:r>
          </w:p>
          <w:p w:rsidR="009B6EFB" w:rsidRPr="003C70BE" w:rsidP="003C70BE">
            <w:pPr>
              <w:shd w:val="clear" w:color="auto" w:fill="FFFFFF"/>
              <w:spacing w:line="360" w:lineRule="auto"/>
              <w:ind w:firstLine="420"/>
              <w:jc w:val="left"/>
              <w:textAlignment w:val="center"/>
            </w:pPr>
            <w:r w:rsidRPr="003C70BE">
              <w:rPr>
                <w:rFonts w:eastAsia="楷体" w:cs="楷体"/>
              </w:rPr>
              <w:t>斯托夫人</w:t>
            </w:r>
          </w:p>
          <w:p w:rsidR="009B6EFB" w:rsidRPr="003C70BE" w:rsidP="003C70BE">
            <w:pPr>
              <w:shd w:val="clear" w:color="auto" w:fill="FFFFFF"/>
              <w:spacing w:line="360" w:lineRule="auto"/>
              <w:ind w:firstLine="420"/>
              <w:jc w:val="left"/>
              <w:textAlignment w:val="center"/>
            </w:pPr>
            <w:r w:rsidRPr="003C70BE">
              <w:rPr>
                <w:rFonts w:eastAsia="楷体" w:cs="楷体"/>
              </w:rPr>
              <w:t>洪常青、吴清华</w:t>
            </w:r>
          </w:p>
          <w:p w:rsidR="009B6EFB" w:rsidRPr="003C70BE" w:rsidP="003C70BE">
            <w:pPr>
              <w:shd w:val="clear" w:color="auto" w:fill="FFFFFF"/>
              <w:spacing w:line="360" w:lineRule="auto"/>
              <w:ind w:firstLine="420"/>
              <w:jc w:val="left"/>
              <w:textAlignment w:val="center"/>
            </w:pPr>
            <w:r w:rsidRPr="003C70BE">
              <w:rPr>
                <w:rFonts w:eastAsia="楷体" w:cs="楷体"/>
              </w:rPr>
              <w:t>海明威</w:t>
            </w:r>
          </w:p>
          <w:p w:rsidR="009B6EFB" w:rsidRPr="003C70BE" w:rsidP="003C70BE">
            <w:pPr>
              <w:shd w:val="clear" w:color="auto" w:fill="FFFFFF"/>
              <w:spacing w:line="360" w:lineRule="auto"/>
              <w:ind w:firstLine="420"/>
              <w:jc w:val="left"/>
              <w:textAlignment w:val="center"/>
            </w:pPr>
            <w:r w:rsidRPr="003C70BE">
              <w:rPr>
                <w:rFonts w:eastAsia="楷体" w:cs="楷体"/>
              </w:rPr>
              <w:t>光未然、冼星海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9B6EFB" w:rsidRPr="003C70BE" w:rsidP="003C70BE">
            <w:pPr>
              <w:shd w:val="clear" w:color="auto" w:fill="FFFFFF"/>
              <w:spacing w:before="0" w:line="360" w:lineRule="auto"/>
              <w:ind w:firstLine="420"/>
              <w:jc w:val="left"/>
              <w:textAlignment w:val="center"/>
            </w:pPr>
            <w:r w:rsidRPr="003C70BE">
              <w:rPr>
                <w:rFonts w:eastAsia="楷体" w:cs="楷体"/>
              </w:rPr>
              <w:t>年欧洲革命</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③</w:t>
            </w:r>
            <w:r w:rsidRPr="003C70BE">
              <w:rPr>
                <w:rFonts w:eastAsia="楷体" w:cs="楷体"/>
              </w:rPr>
              <w:t>美国内战</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④</w:t>
            </w:r>
            <w:r w:rsidRPr="003C70BE">
              <w:rPr>
                <w:rFonts w:eastAsia="楷体" w:cs="楷体"/>
              </w:rPr>
              <w:t>巴黎公社革命</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⑤</w:t>
            </w:r>
            <w:r w:rsidRPr="003C70BE">
              <w:rPr>
                <w:rFonts w:eastAsia="楷体" w:cs="楷体"/>
              </w:rPr>
              <w:t>抗日战争</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⑥</w:t>
            </w:r>
            <w:r w:rsidRPr="003C70BE">
              <w:rPr>
                <w:rFonts w:eastAsia="楷体" w:cs="楷体"/>
              </w:rPr>
              <w:t>第一次世界大战</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⑦</w:t>
            </w:r>
            <w:r w:rsidRPr="003C70BE">
              <w:rPr>
                <w:rFonts w:eastAsia="楷体" w:cs="楷体"/>
              </w:rPr>
              <w:t>海南椰林寨战斗</w:t>
            </w:r>
          </w:p>
          <w:p w:rsidR="009B6EFB" w:rsidRPr="003C70BE" w:rsidP="003C70BE">
            <w:pPr>
              <w:shd w:val="clear" w:color="auto" w:fill="FFFFFF"/>
              <w:spacing w:line="360" w:lineRule="auto"/>
              <w:ind w:firstLine="420"/>
              <w:jc w:val="left"/>
              <w:textAlignment w:val="center"/>
            </w:pPr>
            <w:r w:rsidRPr="003C70BE">
              <w:rPr>
                <w:rFonts w:ascii="宋体" w:hAnsi="宋体" w:cs="宋体" w:hint="eastAsia"/>
              </w:rPr>
              <w:t>⑧</w:t>
            </w:r>
            <w:r w:rsidRPr="003C70BE">
              <w:rPr>
                <w:rFonts w:eastAsia="楷体" w:cs="楷体"/>
              </w:rPr>
              <w:t>巴黎和会</w:t>
            </w:r>
          </w:p>
        </w:tc>
      </w:tr>
    </w:tbl>
    <w:p w:rsidR="009B6EFB" w:rsidRPr="003C70BE" w:rsidP="003C70BE">
      <w:pPr>
        <w:shd w:val="clear" w:color="auto" w:fill="FFFFFF"/>
        <w:spacing w:line="360" w:lineRule="auto"/>
        <w:ind w:firstLine="420" w:firstLineChars="200"/>
        <w:jc w:val="left"/>
        <w:textAlignment w:val="center"/>
      </w:pPr>
      <w:r>
        <w:t>（</w:t>
      </w:r>
      <w:r w:rsidRPr="003C70BE" w:rsidR="000E759C">
        <w:t>1</w:t>
      </w:r>
      <w:r>
        <w:t>）</w:t>
      </w:r>
      <w:r w:rsidRPr="003C70BE" w:rsidR="000E759C">
        <w:t>从表的</w:t>
      </w:r>
      <w:r w:rsidRPr="003C70BE" w:rsidR="000E759C">
        <w:t>Ⅰ</w:t>
      </w:r>
      <w:r w:rsidRPr="003C70BE" w:rsidR="000E759C">
        <w:t>栏中选出四项信息与</w:t>
      </w:r>
      <w:r w:rsidRPr="003C70BE" w:rsidR="000E759C">
        <w:t>Ⅱ</w:t>
      </w:r>
      <w:r w:rsidRPr="003C70BE" w:rsidR="000E759C">
        <w:t>栏中的历史事件进行正确配对。</w:t>
      </w:r>
      <w:r>
        <w:t>（</w:t>
      </w:r>
      <w:r w:rsidRPr="003C70BE" w:rsidR="000E759C">
        <w:t>参照示例如</w:t>
      </w:r>
      <w:r>
        <w:t>：</w:t>
      </w:r>
      <w:r w:rsidRPr="003C70BE" w:rsidR="000E759C">
        <w:t>A—</w:t>
      </w:r>
      <w:r w:rsidRPr="003C70BE" w:rsidR="000E759C">
        <w:rPr>
          <w:rFonts w:cs="宋体" w:hint="eastAsia"/>
        </w:rPr>
        <w:t>②</w:t>
      </w:r>
      <w:r w:rsidRPr="003C70BE">
        <w:t>，</w:t>
      </w:r>
      <w:r w:rsidRPr="003C70BE" w:rsidR="000E759C">
        <w:t>示例不得作为答案</w:t>
      </w:r>
      <w:r>
        <w:t>）</w:t>
      </w:r>
    </w:p>
    <w:p w:rsidR="009B6EFB" w:rsidRPr="003C70BE" w:rsidP="003C70BE">
      <w:pPr>
        <w:shd w:val="clear" w:color="auto" w:fill="FFFFFF"/>
        <w:spacing w:line="360" w:lineRule="auto"/>
        <w:ind w:firstLine="420" w:firstLineChars="200"/>
        <w:jc w:val="left"/>
        <w:textAlignment w:val="center"/>
      </w:pPr>
      <w:r>
        <w:t>（</w:t>
      </w:r>
      <w:r w:rsidRPr="003C70BE" w:rsidR="000E759C">
        <w:t>2</w:t>
      </w:r>
      <w:r>
        <w:t>）</w:t>
      </w:r>
      <w:r w:rsidRPr="003C70BE" w:rsidR="000E759C">
        <w:t>从已配对的四组信息中提炼一个主题</w:t>
      </w:r>
      <w:r w:rsidRPr="003C70BE">
        <w:t>，</w:t>
      </w:r>
      <w:r w:rsidRPr="003C70BE" w:rsidR="000E759C">
        <w:t>结合所学知识予以阐述。</w:t>
      </w:r>
      <w:r>
        <w:t>（</w:t>
      </w:r>
      <w:r w:rsidRPr="003C70BE" w:rsidR="000E759C">
        <w:t>要求</w:t>
      </w:r>
      <w:r>
        <w:t>：</w:t>
      </w:r>
      <w:r w:rsidRPr="003C70BE" w:rsidR="000E759C">
        <w:t>主题明确</w:t>
      </w:r>
      <w:r w:rsidRPr="003C70BE">
        <w:t>，</w:t>
      </w:r>
      <w:r w:rsidRPr="003C70BE" w:rsidR="000E759C">
        <w:t>观点正确</w:t>
      </w:r>
      <w:r w:rsidRPr="003C70BE">
        <w:t>，</w:t>
      </w:r>
      <w:r w:rsidRPr="003C70BE" w:rsidR="000E759C">
        <w:t>史论结合</w:t>
      </w:r>
      <w:r w:rsidRPr="003C70BE">
        <w:t>，</w:t>
      </w:r>
      <w:r w:rsidRPr="003C70BE" w:rsidR="000E759C">
        <w:t>符合逻辑</w:t>
      </w:r>
      <w:r w:rsidRPr="003C70BE">
        <w:t>，</w:t>
      </w:r>
      <w:r w:rsidRPr="003C70BE" w:rsidR="000E759C">
        <w:t>表达清晰</w:t>
      </w:r>
      <w:r>
        <w:t>）</w:t>
      </w:r>
    </w:p>
    <w:p w:rsidR="00724D69" w:rsidRPr="003C70BE" w:rsidP="003C70BE">
      <w:pPr>
        <w:spacing w:line="360" w:lineRule="auto"/>
        <w:rPr>
          <w:color w:val="FF0000"/>
        </w:rPr>
      </w:pPr>
      <w:r w:rsidRPr="003C70BE">
        <w:rPr>
          <w:color w:val="FF0000"/>
        </w:rPr>
        <w:t>【</w:t>
      </w:r>
      <w:r w:rsidRPr="003C70BE" w:rsidR="000E759C">
        <w:rPr>
          <w:rFonts w:hint="eastAsia"/>
          <w:color w:val="FF0000"/>
        </w:rPr>
        <w:t>参考</w:t>
      </w:r>
      <w:r w:rsidRPr="003C70BE">
        <w:rPr>
          <w:color w:val="FF0000"/>
        </w:rPr>
        <w:t>答案】</w:t>
      </w:r>
    </w:p>
    <w:p w:rsidR="009B6EFB" w:rsidRPr="003C70BE" w:rsidP="003C70BE">
      <w:pPr>
        <w:spacing w:line="360" w:lineRule="auto"/>
        <w:ind w:firstLine="420" w:firstLineChars="200"/>
        <w:rPr>
          <w:color w:val="FF0000"/>
        </w:rPr>
      </w:pPr>
      <w:r>
        <w:rPr>
          <w:color w:val="FF0000"/>
        </w:rPr>
        <w:t>（</w:t>
      </w:r>
      <w:r w:rsidRPr="003C70BE" w:rsidR="000E759C">
        <w:rPr>
          <w:color w:val="FF0000"/>
        </w:rPr>
        <w:t>1</w:t>
      </w:r>
      <w:r>
        <w:rPr>
          <w:color w:val="FF0000"/>
        </w:rPr>
        <w:t>）</w:t>
      </w:r>
      <w:r w:rsidRPr="003C70BE" w:rsidR="000E759C">
        <w:rPr>
          <w:color w:val="FF0000"/>
        </w:rPr>
        <w:t>B-</w:t>
      </w:r>
      <w:r w:rsidRPr="003C70BE" w:rsidR="000E759C">
        <w:rPr>
          <w:rFonts w:hint="eastAsia"/>
          <w:color w:val="FF0000"/>
        </w:rPr>
        <w:t>④</w:t>
      </w:r>
      <w:r w:rsidRPr="003C70BE" w:rsidR="000E759C">
        <w:rPr>
          <w:color w:val="FF0000"/>
        </w:rPr>
        <w:t xml:space="preserve"> C-</w:t>
      </w:r>
      <w:r w:rsidRPr="003C70BE" w:rsidR="000E759C">
        <w:rPr>
          <w:rFonts w:hint="eastAsia"/>
          <w:color w:val="FF0000"/>
        </w:rPr>
        <w:t>①</w:t>
      </w:r>
      <w:r w:rsidRPr="003C70BE" w:rsidR="000E759C">
        <w:rPr>
          <w:color w:val="FF0000"/>
        </w:rPr>
        <w:t xml:space="preserve"> D-</w:t>
      </w:r>
      <w:r w:rsidRPr="003C70BE" w:rsidR="000E759C">
        <w:rPr>
          <w:rFonts w:hint="eastAsia"/>
          <w:color w:val="FF0000"/>
        </w:rPr>
        <w:t>⑧</w:t>
      </w:r>
      <w:r w:rsidRPr="003C70BE" w:rsidR="000E759C">
        <w:rPr>
          <w:color w:val="FF0000"/>
        </w:rPr>
        <w:t xml:space="preserve"> E-</w:t>
      </w:r>
      <w:r w:rsidRPr="003C70BE" w:rsidR="000E759C">
        <w:rPr>
          <w:rFonts w:hint="eastAsia"/>
          <w:color w:val="FF0000"/>
        </w:rPr>
        <w:t>③</w:t>
      </w:r>
      <w:r w:rsidRPr="003C70BE" w:rsidR="000E759C">
        <w:rPr>
          <w:color w:val="FF0000"/>
        </w:rPr>
        <w:t xml:space="preserve"> F-</w:t>
      </w:r>
      <w:r w:rsidRPr="003C70BE" w:rsidR="000E759C">
        <w:rPr>
          <w:rFonts w:hint="eastAsia"/>
          <w:color w:val="FF0000"/>
        </w:rPr>
        <w:t>⑦</w:t>
      </w:r>
      <w:r w:rsidRPr="003C70BE" w:rsidR="000E759C">
        <w:rPr>
          <w:color w:val="FF0000"/>
        </w:rPr>
        <w:t xml:space="preserve"> G-</w:t>
      </w:r>
      <w:r w:rsidRPr="003C70BE" w:rsidR="000E759C">
        <w:rPr>
          <w:rFonts w:hint="eastAsia"/>
          <w:color w:val="FF0000"/>
        </w:rPr>
        <w:t>⑥</w:t>
      </w:r>
      <w:r w:rsidRPr="003C70BE" w:rsidR="000E759C">
        <w:rPr>
          <w:color w:val="FF0000"/>
        </w:rPr>
        <w:t xml:space="preserve"> H-</w:t>
      </w:r>
      <w:r w:rsidRPr="003C70BE" w:rsidR="000E759C">
        <w:rPr>
          <w:rFonts w:hint="eastAsia"/>
          <w:color w:val="FF0000"/>
        </w:rPr>
        <w:t>⑤</w:t>
      </w:r>
    </w:p>
    <w:p w:rsidR="001B4691" w:rsidRPr="003C70BE" w:rsidP="003C70BE">
      <w:pPr>
        <w:spacing w:line="360" w:lineRule="auto"/>
        <w:ind w:firstLine="420" w:firstLineChars="200"/>
        <w:rPr>
          <w:color w:val="FF0000"/>
        </w:rPr>
      </w:pPr>
      <w:r>
        <w:rPr>
          <w:color w:val="FF0000"/>
        </w:rPr>
        <w:t>（</w:t>
      </w:r>
      <w:r w:rsidRPr="003C70BE" w:rsidR="009B6EFB">
        <w:rPr>
          <w:color w:val="FF0000"/>
        </w:rPr>
        <w:t>2</w:t>
      </w:r>
      <w:r>
        <w:rPr>
          <w:color w:val="FF0000"/>
        </w:rPr>
        <w:t>）</w:t>
      </w:r>
      <w:r w:rsidRPr="003C70BE" w:rsidR="009B6EFB">
        <w:rPr>
          <w:color w:val="FF0000"/>
        </w:rPr>
        <w:t>示例</w:t>
      </w:r>
      <w:r>
        <w:rPr>
          <w:color w:val="FF0000"/>
        </w:rPr>
        <w:t>：</w:t>
      </w:r>
    </w:p>
    <w:p w:rsidR="009B6EFB" w:rsidRPr="003C70BE" w:rsidP="003C70BE">
      <w:pPr>
        <w:spacing w:line="360" w:lineRule="auto"/>
        <w:ind w:firstLine="420" w:firstLineChars="200"/>
        <w:rPr>
          <w:color w:val="FF0000"/>
        </w:rPr>
      </w:pPr>
      <w:r w:rsidRPr="003C70BE">
        <w:rPr>
          <w:color w:val="FF0000"/>
        </w:rPr>
        <w:t>选择这四组信息</w:t>
      </w:r>
      <w:r w:rsidRPr="003C70BE">
        <w:rPr>
          <w:color w:val="FF0000"/>
        </w:rPr>
        <w:t>B-</w:t>
      </w:r>
      <w:r w:rsidRPr="003C70BE">
        <w:rPr>
          <w:rFonts w:hint="eastAsia"/>
          <w:color w:val="FF0000"/>
        </w:rPr>
        <w:t>④</w:t>
      </w:r>
      <w:r w:rsidRPr="003C70BE">
        <w:rPr>
          <w:color w:val="FF0000"/>
        </w:rPr>
        <w:t xml:space="preserve"> D-</w:t>
      </w:r>
      <w:r w:rsidRPr="003C70BE">
        <w:rPr>
          <w:rFonts w:hint="eastAsia"/>
          <w:color w:val="FF0000"/>
        </w:rPr>
        <w:t>⑧</w:t>
      </w:r>
      <w:r w:rsidRPr="003C70BE">
        <w:rPr>
          <w:color w:val="FF0000"/>
        </w:rPr>
        <w:t xml:space="preserve"> F-</w:t>
      </w:r>
      <w:r w:rsidRPr="003C70BE">
        <w:rPr>
          <w:rFonts w:hint="eastAsia"/>
          <w:color w:val="FF0000"/>
        </w:rPr>
        <w:t>⑦</w:t>
      </w:r>
      <w:r w:rsidRPr="003C70BE">
        <w:rPr>
          <w:color w:val="FF0000"/>
        </w:rPr>
        <w:t xml:space="preserve"> H-</w:t>
      </w:r>
      <w:r w:rsidRPr="003C70BE">
        <w:rPr>
          <w:rFonts w:hint="eastAsia"/>
          <w:color w:val="FF0000"/>
        </w:rPr>
        <w:t>⑤</w:t>
      </w:r>
    </w:p>
    <w:p w:rsidR="009B6EFB" w:rsidRPr="003C70BE" w:rsidP="003C70BE">
      <w:pPr>
        <w:spacing w:line="360" w:lineRule="auto"/>
        <w:ind w:firstLine="420" w:firstLineChars="200"/>
        <w:rPr>
          <w:color w:val="FF0000"/>
        </w:rPr>
      </w:pPr>
      <w:r w:rsidRPr="003C70BE">
        <w:rPr>
          <w:color w:val="FF0000"/>
        </w:rPr>
        <w:t>主题</w:t>
      </w:r>
      <w:r w:rsidR="003C70BE">
        <w:rPr>
          <w:color w:val="FF0000"/>
        </w:rPr>
        <w:t>：</w:t>
      </w:r>
      <w:r w:rsidRPr="003C70BE">
        <w:rPr>
          <w:color w:val="FF0000"/>
        </w:rPr>
        <w:t>近代中国的民族独立</w:t>
      </w:r>
    </w:p>
    <w:p w:rsidR="009B6EFB" w:rsidRPr="003C70BE" w:rsidP="003C70BE">
      <w:pPr>
        <w:spacing w:line="360" w:lineRule="auto"/>
        <w:ind w:firstLine="420" w:firstLineChars="200"/>
        <w:rPr>
          <w:color w:val="FF0000"/>
        </w:rPr>
      </w:pPr>
      <w:r w:rsidRPr="003C70BE">
        <w:rPr>
          <w:color w:val="FF0000"/>
        </w:rPr>
        <w:t>观点</w:t>
      </w:r>
      <w:r w:rsidR="003C70BE">
        <w:rPr>
          <w:color w:val="FF0000"/>
        </w:rPr>
        <w:t>：</w:t>
      </w:r>
      <w:r w:rsidRPr="003C70BE">
        <w:rPr>
          <w:color w:val="FF0000"/>
        </w:rPr>
        <w:t>中国共产党领导新民主主义革命。</w:t>
      </w:r>
    </w:p>
    <w:p w:rsidR="009B6EFB" w:rsidRPr="003C70BE" w:rsidP="003C70BE">
      <w:pPr>
        <w:spacing w:line="360" w:lineRule="auto"/>
        <w:ind w:firstLine="420" w:firstLineChars="200"/>
        <w:rPr>
          <w:color w:val="FF0000"/>
        </w:rPr>
        <w:sectPr>
          <w:type w:val="nextPage"/>
          <w:pgSz w:w="11906" w:h="16838"/>
          <w:pgMar w:top="1418" w:right="1077" w:bottom="1418" w:left="1077" w:header="851" w:footer="992" w:gutter="0"/>
          <w:pgNumType w:start="12"/>
          <w:cols w:space="720"/>
          <w:titlePg w:val="0"/>
          <w:docGrid w:type="lines" w:linePitch="312"/>
        </w:sectPr>
      </w:pPr>
      <w:r w:rsidRPr="003C70BE">
        <w:rPr>
          <w:color w:val="FF0000"/>
        </w:rPr>
        <w:t>阐述</w:t>
      </w:r>
      <w:r w:rsidR="003C70BE">
        <w:rPr>
          <w:color w:val="FF0000"/>
        </w:rPr>
        <w:t>：</w:t>
      </w:r>
      <w:r w:rsidRPr="003C70BE">
        <w:rPr>
          <w:color w:val="FF0000"/>
        </w:rPr>
        <w:t>1919</w:t>
      </w:r>
      <w:r w:rsidRPr="003C70BE">
        <w:rPr>
          <w:color w:val="FF0000"/>
        </w:rPr>
        <w:t>年巴黎和会召开</w:t>
      </w:r>
      <w:r w:rsidRPr="003C70BE" w:rsidR="003C70BE">
        <w:rPr>
          <w:color w:val="FF0000"/>
        </w:rPr>
        <w:t>，</w:t>
      </w:r>
      <w:r w:rsidRPr="003C70BE">
        <w:rPr>
          <w:color w:val="FF0000"/>
        </w:rPr>
        <w:t>中国代表提出废除外国在华一切特权</w:t>
      </w:r>
      <w:r w:rsidRPr="003C70BE" w:rsidR="003C70BE">
        <w:rPr>
          <w:color w:val="FF0000"/>
        </w:rPr>
        <w:t>，</w:t>
      </w:r>
      <w:r w:rsidRPr="003C70BE">
        <w:rPr>
          <w:color w:val="FF0000"/>
        </w:rPr>
        <w:t>取消</w:t>
      </w:r>
      <w:r w:rsidRPr="003C70BE">
        <w:rPr>
          <w:color w:val="FF0000"/>
        </w:rPr>
        <w:t>“</w:t>
      </w:r>
      <w:r w:rsidRPr="003C70BE">
        <w:rPr>
          <w:color w:val="FF0000"/>
        </w:rPr>
        <w:t>二十一条</w:t>
      </w:r>
      <w:r w:rsidRPr="003C70BE">
        <w:rPr>
          <w:color w:val="FF0000"/>
        </w:rPr>
        <w:t>”</w:t>
      </w:r>
      <w:r w:rsidRPr="003C70BE">
        <w:rPr>
          <w:color w:val="FF0000"/>
        </w:rPr>
        <w:t>等</w:t>
      </w:r>
      <w:r w:rsidRPr="003C70BE" w:rsidR="003C70BE">
        <w:rPr>
          <w:color w:val="FF0000"/>
        </w:rPr>
        <w:t>，</w:t>
      </w:r>
      <w:r w:rsidRPr="003C70BE">
        <w:rPr>
          <w:color w:val="FF0000"/>
        </w:rPr>
        <w:t>被英、美等国拒绝</w:t>
      </w:r>
      <w:r w:rsidRPr="003C70BE" w:rsidR="003C70BE">
        <w:rPr>
          <w:color w:val="FF0000"/>
        </w:rPr>
        <w:t>，</w:t>
      </w:r>
      <w:r w:rsidRPr="003C70BE">
        <w:rPr>
          <w:color w:val="FF0000"/>
        </w:rPr>
        <w:t>成为五四运动爆发的导火索。巴黎和会的外交失败证明了资本主义道路在中国根本行不通。随之马克思主义在中国广泛传播</w:t>
      </w:r>
      <w:r w:rsidRPr="003C70BE" w:rsidR="003C70BE">
        <w:rPr>
          <w:color w:val="FF0000"/>
        </w:rPr>
        <w:t>，</w:t>
      </w:r>
      <w:r w:rsidRPr="003C70BE">
        <w:rPr>
          <w:color w:val="FF0000"/>
        </w:rPr>
        <w:t>为中国共产党的成立奠定了基础。</w:t>
      </w:r>
      <w:r w:rsidRPr="003C70BE">
        <w:rPr>
          <w:color w:val="FF0000"/>
        </w:rPr>
        <w:t>1921</w:t>
      </w:r>
      <w:r w:rsidRPr="003C70BE">
        <w:rPr>
          <w:color w:val="FF0000"/>
        </w:rPr>
        <w:t>年中共一大召开</w:t>
      </w:r>
      <w:r w:rsidRPr="003C70BE" w:rsidR="003C70BE">
        <w:rPr>
          <w:color w:val="FF0000"/>
        </w:rPr>
        <w:t>，</w:t>
      </w:r>
      <w:r w:rsidRPr="003C70BE">
        <w:rPr>
          <w:color w:val="FF0000"/>
        </w:rPr>
        <w:t>标志着中国共产党的诞生。诞生于</w:t>
      </w:r>
      <w:r w:rsidRPr="003C70BE">
        <w:rPr>
          <w:color w:val="FF0000"/>
        </w:rPr>
        <w:t>1871</w:t>
      </w:r>
      <w:r w:rsidRPr="003C70BE">
        <w:rPr>
          <w:color w:val="FF0000"/>
        </w:rPr>
        <w:t>年巴黎公社运动后的《国际歌》逐渐成为了党代会闭幕上的歌曲</w:t>
      </w:r>
      <w:r w:rsidRPr="003C70BE" w:rsidR="003C70BE">
        <w:rPr>
          <w:color w:val="FF0000"/>
        </w:rPr>
        <w:t>，</w:t>
      </w:r>
      <w:r w:rsidRPr="003C70BE">
        <w:rPr>
          <w:color w:val="FF0000"/>
        </w:rPr>
        <w:t>激励着中国共产党人为全人类解放不懈奋斗。由于</w:t>
      </w:r>
      <w:r w:rsidRPr="003C70BE">
        <w:rPr>
          <w:color w:val="FF0000"/>
        </w:rPr>
        <w:t>1927</w:t>
      </w:r>
      <w:r w:rsidRPr="003C70BE">
        <w:rPr>
          <w:color w:val="FF0000"/>
        </w:rPr>
        <w:t>年国民党右派破坏合作</w:t>
      </w:r>
      <w:r w:rsidRPr="003C70BE" w:rsidR="003C70BE">
        <w:rPr>
          <w:color w:val="FF0000"/>
        </w:rPr>
        <w:t>，</w:t>
      </w:r>
      <w:r w:rsidRPr="003C70BE">
        <w:rPr>
          <w:color w:val="FF0000"/>
        </w:rPr>
        <w:t>国民革命失败。为了挽救革命</w:t>
      </w:r>
      <w:r w:rsidRPr="003C70BE" w:rsidR="003C70BE">
        <w:rPr>
          <w:color w:val="FF0000"/>
        </w:rPr>
        <w:t>，</w:t>
      </w:r>
      <w:r w:rsidRPr="003C70BE">
        <w:rPr>
          <w:color w:val="FF0000"/>
        </w:rPr>
        <w:t>中共决定用武装起义反抗国民党反动派的屠杀政策</w:t>
      </w:r>
      <w:r w:rsidRPr="003C70BE" w:rsidR="003C70BE">
        <w:rPr>
          <w:color w:val="FF0000"/>
        </w:rPr>
        <w:t>，</w:t>
      </w:r>
      <w:r w:rsidRPr="003C70BE">
        <w:rPr>
          <w:color w:val="FF0000"/>
        </w:rPr>
        <w:t>1927</w:t>
      </w:r>
      <w:r w:rsidRPr="003C70BE">
        <w:rPr>
          <w:color w:val="FF0000"/>
        </w:rPr>
        <w:t>年</w:t>
      </w:r>
      <w:r w:rsidRPr="003C70BE">
        <w:rPr>
          <w:color w:val="FF0000"/>
        </w:rPr>
        <w:t>8</w:t>
      </w:r>
      <w:r w:rsidRPr="003C70BE">
        <w:rPr>
          <w:color w:val="FF0000"/>
        </w:rPr>
        <w:t>月</w:t>
      </w:r>
      <w:r w:rsidRPr="003C70BE">
        <w:rPr>
          <w:color w:val="FF0000"/>
        </w:rPr>
        <w:t>1</w:t>
      </w:r>
      <w:r w:rsidRPr="003C70BE">
        <w:rPr>
          <w:color w:val="FF0000"/>
        </w:rPr>
        <w:t>日周恩来等领导了南昌起义</w:t>
      </w:r>
      <w:r w:rsidRPr="003C70BE" w:rsidR="003C70BE">
        <w:rPr>
          <w:color w:val="FF0000"/>
        </w:rPr>
        <w:t>，</w:t>
      </w:r>
      <w:r w:rsidRPr="003C70BE">
        <w:rPr>
          <w:color w:val="FF0000"/>
        </w:rPr>
        <w:t>同年</w:t>
      </w:r>
      <w:r w:rsidRPr="003C70BE" w:rsidR="003C70BE">
        <w:rPr>
          <w:color w:val="FF0000"/>
        </w:rPr>
        <w:t>，</w:t>
      </w:r>
      <w:r w:rsidRPr="003C70BE">
        <w:rPr>
          <w:color w:val="FF0000"/>
        </w:rPr>
        <w:t>椰子寨战斗成为全琼武装总暴动的第一枪。中共逐步地探索建立农村革命根据地</w:t>
      </w:r>
      <w:r w:rsidRPr="003C70BE" w:rsidR="003C70BE">
        <w:rPr>
          <w:color w:val="FF0000"/>
        </w:rPr>
        <w:t>，</w:t>
      </w:r>
      <w:r w:rsidRPr="003C70BE">
        <w:rPr>
          <w:color w:val="FF0000"/>
        </w:rPr>
        <w:t>以农村包围城市</w:t>
      </w:r>
      <w:r w:rsidRPr="003C70BE" w:rsidR="003C70BE">
        <w:rPr>
          <w:color w:val="FF0000"/>
        </w:rPr>
        <w:t>，</w:t>
      </w:r>
      <w:r w:rsidRPr="003C70BE">
        <w:rPr>
          <w:color w:val="FF0000"/>
        </w:rPr>
        <w:t>武装夺取政权的道路。中国大陆的最南端海南也建立了琼崖革命根据地</w:t>
      </w:r>
      <w:r w:rsidRPr="003C70BE" w:rsidR="003C70BE">
        <w:rPr>
          <w:color w:val="FF0000"/>
        </w:rPr>
        <w:t>，</w:t>
      </w:r>
      <w:r w:rsidRPr="003C70BE">
        <w:rPr>
          <w:color w:val="FF0000"/>
        </w:rPr>
        <w:t>中共领导农民进行土地革命</w:t>
      </w:r>
      <w:r w:rsidRPr="003C70BE" w:rsidR="003C70BE">
        <w:rPr>
          <w:color w:val="FF0000"/>
        </w:rPr>
        <w:t>，</w:t>
      </w:r>
      <w:r w:rsidRPr="003C70BE">
        <w:rPr>
          <w:color w:val="FF0000"/>
        </w:rPr>
        <w:t>调动了人民群众参与革命斗争</w:t>
      </w:r>
      <w:r w:rsidRPr="003C70BE" w:rsidR="003C70BE">
        <w:rPr>
          <w:color w:val="FF0000"/>
        </w:rPr>
        <w:t>，</w:t>
      </w:r>
      <w:r w:rsidRPr="003C70BE">
        <w:rPr>
          <w:color w:val="FF0000"/>
        </w:rPr>
        <w:t>妇女组建了工农红军</w:t>
      </w:r>
      <w:r w:rsidRPr="003C70BE" w:rsidR="003C70BE">
        <w:rPr>
          <w:color w:val="FF0000"/>
        </w:rPr>
        <w:t>，</w:t>
      </w:r>
      <w:r w:rsidRPr="003C70BE">
        <w:rPr>
          <w:color w:val="FF0000"/>
        </w:rPr>
        <w:t>被称为</w:t>
      </w:r>
      <w:r w:rsidRPr="003C70BE">
        <w:rPr>
          <w:color w:val="FF0000"/>
        </w:rPr>
        <w:t>“</w:t>
      </w:r>
      <w:r w:rsidRPr="003C70BE">
        <w:rPr>
          <w:color w:val="FF0000"/>
        </w:rPr>
        <w:t>红色娘子军</w:t>
      </w:r>
      <w:r w:rsidRPr="003C70BE">
        <w:rPr>
          <w:color w:val="FF0000"/>
        </w:rPr>
        <w:t>”</w:t>
      </w:r>
      <w:r w:rsidRPr="003C70BE" w:rsidR="003C70BE">
        <w:rPr>
          <w:color w:val="FF0000"/>
        </w:rPr>
        <w:t>，</w:t>
      </w:r>
      <w:r w:rsidRPr="003C70BE">
        <w:rPr>
          <w:color w:val="FF0000"/>
        </w:rPr>
        <w:t>新中国成立后红色娘子军英勇事迹被改编为电影、芭蕾舞剧等</w:t>
      </w:r>
      <w:r w:rsidRPr="003C70BE" w:rsidR="003C70BE">
        <w:rPr>
          <w:color w:val="FF0000"/>
        </w:rPr>
        <w:t>，</w:t>
      </w:r>
      <w:r w:rsidRPr="003C70BE">
        <w:rPr>
          <w:color w:val="FF0000"/>
        </w:rPr>
        <w:t>为世人熟知。七七事变</w:t>
      </w:r>
      <w:r w:rsidRPr="003C70BE" w:rsidR="003C70BE">
        <w:rPr>
          <w:color w:val="FF0000"/>
        </w:rPr>
        <w:t>，</w:t>
      </w:r>
      <w:r w:rsidRPr="003C70BE">
        <w:rPr>
          <w:color w:val="FF0000"/>
        </w:rPr>
        <w:t>日军开始发动全面侵华战争</w:t>
      </w:r>
      <w:r w:rsidRPr="003C70BE" w:rsidR="003C70BE">
        <w:rPr>
          <w:color w:val="FF0000"/>
        </w:rPr>
        <w:t>，</w:t>
      </w:r>
      <w:r w:rsidRPr="003C70BE">
        <w:rPr>
          <w:color w:val="FF0000"/>
        </w:rPr>
        <w:t>国共两党开始第二次合作</w:t>
      </w:r>
      <w:r w:rsidRPr="003C70BE" w:rsidR="003C70BE">
        <w:rPr>
          <w:color w:val="FF0000"/>
        </w:rPr>
        <w:t>，</w:t>
      </w:r>
      <w:r w:rsidRPr="003C70BE">
        <w:rPr>
          <w:color w:val="FF0000"/>
        </w:rPr>
        <w:t>抗日民族统一战线建立</w:t>
      </w:r>
      <w:r w:rsidRPr="003C70BE" w:rsidR="003C70BE">
        <w:rPr>
          <w:color w:val="FF0000"/>
        </w:rPr>
        <w:t>，</w:t>
      </w:r>
      <w:r w:rsidRPr="003C70BE">
        <w:rPr>
          <w:color w:val="FF0000"/>
        </w:rPr>
        <w:t>抗日战争成为全民族战争。光未然、作曲家冼星海在艰苦条件下创作《黄河大合唱》从延安迅速传遍全国</w:t>
      </w:r>
      <w:r w:rsidRPr="003C70BE" w:rsidR="003C70BE">
        <w:rPr>
          <w:color w:val="FF0000"/>
        </w:rPr>
        <w:t>，</w:t>
      </w:r>
      <w:r w:rsidRPr="003C70BE">
        <w:rPr>
          <w:color w:val="FF0000"/>
        </w:rPr>
        <w:t>以黄河为背景歌颂中国人民坚强不屈的斗争精神</w:t>
      </w:r>
      <w:r w:rsidRPr="003C70BE" w:rsidR="003C70BE">
        <w:rPr>
          <w:color w:val="FF0000"/>
        </w:rPr>
        <w:t>，</w:t>
      </w:r>
    </w:p>
    <w:p w:rsidR="009B6EFB" w:rsidRPr="003C70BE" w:rsidP="003C70BE">
      <w:pPr>
        <w:spacing w:line="360" w:lineRule="auto"/>
        <w:ind w:firstLine="420" w:firstLineChars="200"/>
        <w:rPr>
          <w:color w:val="FF0000"/>
        </w:rPr>
      </w:pPr>
      <w:r w:rsidRPr="003C70BE">
        <w:rPr>
          <w:color w:val="FF0000"/>
        </w:rPr>
        <w:t>控诉侵略者的残暴和人民遭受的深重灾难</w:t>
      </w:r>
      <w:r w:rsidRPr="003C70BE" w:rsidR="003C70BE">
        <w:rPr>
          <w:color w:val="FF0000"/>
        </w:rPr>
        <w:t>，</w:t>
      </w:r>
      <w:r w:rsidRPr="003C70BE">
        <w:rPr>
          <w:color w:val="FF0000"/>
        </w:rPr>
        <w:t>向中国全世界发出民族解放的战斗号</w:t>
      </w:r>
      <w:r w:rsidRPr="003C70BE" w:rsidR="003C70BE">
        <w:rPr>
          <w:color w:val="FF0000"/>
        </w:rPr>
        <w:t>，</w:t>
      </w:r>
      <w:r w:rsidRPr="003C70BE">
        <w:rPr>
          <w:color w:val="FF0000"/>
        </w:rPr>
        <w:t>成为全民族夺取抗战胜利的号角。</w:t>
      </w:r>
    </w:p>
    <w:p w:rsidR="00724D69"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9B6EFB" w:rsidRPr="003C70BE" w:rsidP="003C70BE">
      <w:pPr>
        <w:spacing w:line="360" w:lineRule="auto"/>
        <w:ind w:firstLine="420" w:firstLineChars="200"/>
        <w:rPr>
          <w:color w:val="FF0000"/>
        </w:rPr>
      </w:pPr>
      <w:r>
        <w:rPr>
          <w:color w:val="FF0000"/>
        </w:rPr>
        <w:t>（</w:t>
      </w:r>
      <w:r w:rsidRPr="003C70BE" w:rsidR="000E759C">
        <w:rPr>
          <w:color w:val="FF0000"/>
        </w:rPr>
        <w:t>1</w:t>
      </w:r>
      <w:r>
        <w:rPr>
          <w:color w:val="FF0000"/>
        </w:rPr>
        <w:t>）</w:t>
      </w:r>
      <w:r w:rsidRPr="003C70BE" w:rsidR="000E759C">
        <w:rPr>
          <w:color w:val="FF0000"/>
        </w:rPr>
        <w:t>本题是列举类材料分析题。时空</w:t>
      </w:r>
      <w:r>
        <w:rPr>
          <w:color w:val="FF0000"/>
        </w:rPr>
        <w:t>：</w:t>
      </w:r>
      <w:r w:rsidRPr="003C70BE" w:rsidR="000E759C">
        <w:rPr>
          <w:color w:val="FF0000"/>
        </w:rPr>
        <w:t>近现代中西方。结合所学可知</w:t>
      </w:r>
      <w:r w:rsidRPr="003C70BE">
        <w:rPr>
          <w:color w:val="FF0000"/>
        </w:rPr>
        <w:t>，</w:t>
      </w:r>
      <w:r w:rsidRPr="003C70BE" w:rsidR="000E759C">
        <w:rPr>
          <w:color w:val="FF0000"/>
        </w:rPr>
        <w:t>B</w:t>
      </w:r>
      <w:r w:rsidRPr="003C70BE" w:rsidR="000E759C">
        <w:rPr>
          <w:color w:val="FF0000"/>
        </w:rPr>
        <w:t>歌曲《国际歌》是巴黎公社后创作的</w:t>
      </w:r>
      <w:r w:rsidRPr="003C70BE">
        <w:rPr>
          <w:color w:val="FF0000"/>
        </w:rPr>
        <w:t>，</w:t>
      </w:r>
      <w:r w:rsidRPr="003C70BE" w:rsidR="000E759C">
        <w:rPr>
          <w:color w:val="FF0000"/>
        </w:rPr>
        <w:t>与</w:t>
      </w:r>
      <w:r w:rsidRPr="003C70BE" w:rsidR="000E759C">
        <w:rPr>
          <w:rFonts w:hint="eastAsia"/>
          <w:color w:val="FF0000"/>
        </w:rPr>
        <w:t>④</w:t>
      </w:r>
      <w:r w:rsidRPr="003C70BE" w:rsidR="000E759C">
        <w:rPr>
          <w:color w:val="FF0000"/>
        </w:rPr>
        <w:t>巴黎公社革命联系；</w:t>
      </w:r>
      <w:r w:rsidRPr="003C70BE" w:rsidR="000E759C">
        <w:rPr>
          <w:color w:val="FF0000"/>
        </w:rPr>
        <w:t xml:space="preserve"> C</w:t>
      </w:r>
      <w:r w:rsidRPr="003C70BE" w:rsidR="000E759C">
        <w:rPr>
          <w:color w:val="FF0000"/>
        </w:rPr>
        <w:t>托尔斯泰的小说《战争与和平》反映</w:t>
      </w:r>
      <w:r w:rsidRPr="003C70BE" w:rsidR="000E759C">
        <w:rPr>
          <w:color w:val="FF0000"/>
        </w:rPr>
        <w:t>1805</w:t>
      </w:r>
      <w:r w:rsidRPr="003C70BE" w:rsidR="000E759C">
        <w:rPr>
          <w:color w:val="FF0000"/>
        </w:rPr>
        <w:t>年拿破仑入侵俄国</w:t>
      </w:r>
      <w:r w:rsidRPr="003C70BE">
        <w:rPr>
          <w:color w:val="FF0000"/>
        </w:rPr>
        <w:t>，</w:t>
      </w:r>
      <w:r w:rsidRPr="003C70BE" w:rsidR="000E759C">
        <w:rPr>
          <w:color w:val="FF0000"/>
        </w:rPr>
        <w:t>与</w:t>
      </w:r>
      <w:r w:rsidRPr="003C70BE" w:rsidR="000E759C">
        <w:rPr>
          <w:rFonts w:hint="eastAsia"/>
          <w:color w:val="FF0000"/>
        </w:rPr>
        <w:t>①</w:t>
      </w:r>
      <w:r w:rsidRPr="003C70BE" w:rsidR="000E759C">
        <w:rPr>
          <w:color w:val="FF0000"/>
        </w:rPr>
        <w:t>相联系；</w:t>
      </w:r>
      <w:r w:rsidRPr="003C70BE" w:rsidR="000E759C">
        <w:rPr>
          <w:color w:val="FF0000"/>
        </w:rPr>
        <w:t xml:space="preserve"> D</w:t>
      </w:r>
      <w:r w:rsidRPr="003C70BE" w:rsidR="000E759C">
        <w:rPr>
          <w:color w:val="FF0000"/>
        </w:rPr>
        <w:t>电影《我的</w:t>
      </w:r>
      <w:r w:rsidRPr="003C70BE" w:rsidR="000E759C">
        <w:rPr>
          <w:color w:val="FF0000"/>
        </w:rPr>
        <w:t>1919</w:t>
      </w:r>
      <w:r w:rsidRPr="003C70BE" w:rsidR="000E759C">
        <w:rPr>
          <w:color w:val="FF0000"/>
        </w:rPr>
        <w:t>》作品人物顾维钧反映巴黎和会上中国外交失败的情节</w:t>
      </w:r>
      <w:r w:rsidRPr="003C70BE">
        <w:rPr>
          <w:color w:val="FF0000"/>
        </w:rPr>
        <w:t>，</w:t>
      </w:r>
      <w:r w:rsidRPr="003C70BE" w:rsidR="000E759C">
        <w:rPr>
          <w:color w:val="FF0000"/>
        </w:rPr>
        <w:t>与</w:t>
      </w:r>
      <w:r w:rsidRPr="003C70BE" w:rsidR="000E759C">
        <w:rPr>
          <w:rFonts w:hint="eastAsia"/>
          <w:color w:val="FF0000"/>
        </w:rPr>
        <w:t>⑧</w:t>
      </w:r>
      <w:r w:rsidRPr="003C70BE" w:rsidR="000E759C">
        <w:rPr>
          <w:color w:val="FF0000"/>
        </w:rPr>
        <w:t>巴黎和会相联系；</w:t>
      </w:r>
      <w:r w:rsidRPr="003C70BE" w:rsidR="000E759C">
        <w:rPr>
          <w:color w:val="FF0000"/>
        </w:rPr>
        <w:t xml:space="preserve"> E</w:t>
      </w:r>
      <w:r w:rsidRPr="003C70BE" w:rsidR="000E759C">
        <w:rPr>
          <w:color w:val="FF0000"/>
        </w:rPr>
        <w:t>斯托夫人的小说《汤姆叔叔的小屋》反映南北战争期间的黑人奴隶问题</w:t>
      </w:r>
      <w:r w:rsidRPr="003C70BE">
        <w:rPr>
          <w:color w:val="FF0000"/>
        </w:rPr>
        <w:t>，</w:t>
      </w:r>
      <w:r w:rsidRPr="003C70BE" w:rsidR="000E759C">
        <w:rPr>
          <w:color w:val="FF0000"/>
        </w:rPr>
        <w:t>与</w:t>
      </w:r>
      <w:r w:rsidRPr="003C70BE" w:rsidR="000E759C">
        <w:rPr>
          <w:rFonts w:hint="eastAsia"/>
          <w:color w:val="FF0000"/>
        </w:rPr>
        <w:t>③</w:t>
      </w:r>
      <w:r w:rsidRPr="003C70BE" w:rsidR="000E759C">
        <w:rPr>
          <w:color w:val="FF0000"/>
        </w:rPr>
        <w:t>美国内战相联系；</w:t>
      </w:r>
      <w:r w:rsidRPr="003C70BE" w:rsidR="000E759C">
        <w:rPr>
          <w:color w:val="FF0000"/>
        </w:rPr>
        <w:t xml:space="preserve"> F</w:t>
      </w:r>
      <w:r w:rsidRPr="003C70BE" w:rsidR="000E759C">
        <w:rPr>
          <w:color w:val="FF0000"/>
        </w:rPr>
        <w:t>芭蕾舞剧《红色娘子军》反映琼崖女子工农红军的故事</w:t>
      </w:r>
      <w:r w:rsidRPr="003C70BE">
        <w:rPr>
          <w:color w:val="FF0000"/>
        </w:rPr>
        <w:t>，</w:t>
      </w:r>
      <w:r w:rsidRPr="003C70BE" w:rsidR="000E759C">
        <w:rPr>
          <w:color w:val="FF0000"/>
        </w:rPr>
        <w:t>与</w:t>
      </w:r>
      <w:r w:rsidRPr="003C70BE" w:rsidR="000E759C">
        <w:rPr>
          <w:rFonts w:hint="eastAsia"/>
          <w:color w:val="FF0000"/>
        </w:rPr>
        <w:t>⑦</w:t>
      </w:r>
      <w:r w:rsidRPr="003C70BE" w:rsidR="000E759C">
        <w:rPr>
          <w:color w:val="FF0000"/>
        </w:rPr>
        <w:t>海南椰林寨战斗相联系；</w:t>
      </w:r>
      <w:r w:rsidRPr="003C70BE" w:rsidR="000E759C">
        <w:rPr>
          <w:color w:val="FF0000"/>
        </w:rPr>
        <w:t>G</w:t>
      </w:r>
      <w:r w:rsidRPr="003C70BE" w:rsidR="000E759C">
        <w:rPr>
          <w:color w:val="FF0000"/>
        </w:rPr>
        <w:t>海明威的小说《永别了</w:t>
      </w:r>
      <w:r w:rsidRPr="003C70BE">
        <w:rPr>
          <w:color w:val="FF0000"/>
        </w:rPr>
        <w:t>，</w:t>
      </w:r>
      <w:r w:rsidRPr="003C70BE" w:rsidR="000E759C">
        <w:rPr>
          <w:color w:val="FF0000"/>
        </w:rPr>
        <w:t>武器》反映了一战的内容</w:t>
      </w:r>
      <w:r w:rsidRPr="003C70BE">
        <w:rPr>
          <w:color w:val="FF0000"/>
        </w:rPr>
        <w:t>，</w:t>
      </w:r>
      <w:r w:rsidRPr="003C70BE" w:rsidR="000E759C">
        <w:rPr>
          <w:color w:val="FF0000"/>
        </w:rPr>
        <w:t>与</w:t>
      </w:r>
      <w:r w:rsidRPr="003C70BE" w:rsidR="000E759C">
        <w:rPr>
          <w:rFonts w:hint="eastAsia"/>
          <w:color w:val="FF0000"/>
        </w:rPr>
        <w:t>⑥</w:t>
      </w:r>
      <w:r w:rsidRPr="003C70BE" w:rsidR="000E759C">
        <w:rPr>
          <w:color w:val="FF0000"/>
        </w:rPr>
        <w:t>第一次世界大战相联系；</w:t>
      </w:r>
      <w:r w:rsidRPr="003C70BE" w:rsidR="000E759C">
        <w:rPr>
          <w:color w:val="FF0000"/>
        </w:rPr>
        <w:t xml:space="preserve"> H</w:t>
      </w:r>
      <w:r w:rsidRPr="003C70BE" w:rsidR="000E759C">
        <w:rPr>
          <w:color w:val="FF0000"/>
        </w:rPr>
        <w:t>光未然、冼星海创作的歌曲《黄河大合唱》反映了抗日战争时期的斗争</w:t>
      </w:r>
      <w:r w:rsidRPr="003C70BE">
        <w:rPr>
          <w:color w:val="FF0000"/>
        </w:rPr>
        <w:t>，</w:t>
      </w:r>
      <w:r w:rsidRPr="003C70BE" w:rsidR="000E759C">
        <w:rPr>
          <w:color w:val="FF0000"/>
        </w:rPr>
        <w:t>与</w:t>
      </w:r>
      <w:r w:rsidRPr="003C70BE" w:rsidR="000E759C">
        <w:rPr>
          <w:rFonts w:hint="eastAsia"/>
          <w:color w:val="FF0000"/>
        </w:rPr>
        <w:t>⑤</w:t>
      </w:r>
      <w:r w:rsidRPr="003C70BE" w:rsidR="000E759C">
        <w:rPr>
          <w:color w:val="FF0000"/>
        </w:rPr>
        <w:t>抗日战争相联系。</w:t>
      </w:r>
    </w:p>
    <w:p w:rsidR="009B6EFB" w:rsidRPr="003C70BE" w:rsidP="003C70BE">
      <w:pPr>
        <w:spacing w:line="360" w:lineRule="auto"/>
        <w:ind w:firstLine="420" w:firstLineChars="200"/>
        <w:rPr>
          <w:color w:val="FF0000"/>
        </w:rPr>
      </w:pPr>
      <w:r>
        <w:rPr>
          <w:color w:val="FF0000"/>
        </w:rPr>
        <w:t>（</w:t>
      </w:r>
      <w:r w:rsidRPr="003C70BE" w:rsidR="000E759C">
        <w:rPr>
          <w:color w:val="FF0000"/>
        </w:rPr>
        <w:t>2</w:t>
      </w:r>
      <w:r>
        <w:rPr>
          <w:color w:val="FF0000"/>
        </w:rPr>
        <w:t>）</w:t>
      </w:r>
      <w:r w:rsidRPr="003C70BE" w:rsidR="000E759C">
        <w:rPr>
          <w:color w:val="FF0000"/>
        </w:rPr>
        <w:t>本题是论述题之探究结论论证题。时空</w:t>
      </w:r>
      <w:r>
        <w:rPr>
          <w:color w:val="FF0000"/>
        </w:rPr>
        <w:t>：</w:t>
      </w:r>
      <w:r w:rsidRPr="003C70BE" w:rsidR="000E759C">
        <w:rPr>
          <w:color w:val="FF0000"/>
        </w:rPr>
        <w:t>近现代中西方。首先</w:t>
      </w:r>
      <w:r w:rsidRPr="003C70BE">
        <w:rPr>
          <w:color w:val="FF0000"/>
        </w:rPr>
        <w:t>，</w:t>
      </w:r>
      <w:r w:rsidRPr="003C70BE" w:rsidR="000E759C">
        <w:rPr>
          <w:color w:val="FF0000"/>
        </w:rPr>
        <w:t>依据材料问题</w:t>
      </w:r>
      <w:r w:rsidRPr="003C70BE" w:rsidR="000E759C">
        <w:rPr>
          <w:color w:val="FF0000"/>
        </w:rPr>
        <w:t>“</w:t>
      </w:r>
      <w:r w:rsidRPr="003C70BE" w:rsidR="000E759C">
        <w:rPr>
          <w:color w:val="FF0000"/>
        </w:rPr>
        <w:t>已配对的四组信息中提炼一个主题</w:t>
      </w:r>
      <w:r w:rsidRPr="003C70BE" w:rsidR="000E759C">
        <w:rPr>
          <w:color w:val="FF0000"/>
        </w:rPr>
        <w:t>”“</w:t>
      </w:r>
      <w:r w:rsidRPr="003C70BE" w:rsidR="000E759C">
        <w:rPr>
          <w:color w:val="FF0000"/>
        </w:rPr>
        <w:t>主题明确</w:t>
      </w:r>
      <w:r w:rsidRPr="003C70BE">
        <w:rPr>
          <w:color w:val="FF0000"/>
        </w:rPr>
        <w:t>，</w:t>
      </w:r>
      <w:r w:rsidRPr="003C70BE" w:rsidR="000E759C">
        <w:rPr>
          <w:color w:val="FF0000"/>
        </w:rPr>
        <w:t>观点正确</w:t>
      </w:r>
      <w:r w:rsidRPr="003C70BE" w:rsidR="000E759C">
        <w:rPr>
          <w:color w:val="FF0000"/>
        </w:rPr>
        <w:t>”</w:t>
      </w:r>
      <w:r w:rsidRPr="003C70BE" w:rsidR="000E759C">
        <w:rPr>
          <w:color w:val="FF0000"/>
        </w:rPr>
        <w:t>可知</w:t>
      </w:r>
      <w:r w:rsidRPr="003C70BE">
        <w:rPr>
          <w:color w:val="FF0000"/>
        </w:rPr>
        <w:t>，</w:t>
      </w:r>
      <w:r w:rsidRPr="003C70BE" w:rsidR="000E759C">
        <w:rPr>
          <w:color w:val="FF0000"/>
        </w:rPr>
        <w:t>选择相互联系的四组来确定一个主题和一个正确的观点。例如</w:t>
      </w:r>
      <w:r>
        <w:rPr>
          <w:color w:val="FF0000"/>
        </w:rPr>
        <w:t>：</w:t>
      </w:r>
      <w:r w:rsidRPr="003C70BE" w:rsidR="000E759C">
        <w:rPr>
          <w:color w:val="FF0000"/>
        </w:rPr>
        <w:t>选择这四组信息</w:t>
      </w:r>
      <w:r w:rsidRPr="003C70BE" w:rsidR="000E759C">
        <w:rPr>
          <w:color w:val="FF0000"/>
        </w:rPr>
        <w:t>A-</w:t>
      </w:r>
      <w:r w:rsidRPr="003C70BE" w:rsidR="000E759C">
        <w:rPr>
          <w:rFonts w:hint="eastAsia"/>
          <w:color w:val="FF0000"/>
        </w:rPr>
        <w:t>②</w:t>
      </w:r>
      <w:r w:rsidRPr="003C70BE" w:rsidR="000E759C">
        <w:rPr>
          <w:color w:val="FF0000"/>
        </w:rPr>
        <w:t>B-</w:t>
      </w:r>
      <w:r w:rsidRPr="003C70BE" w:rsidR="000E759C">
        <w:rPr>
          <w:rFonts w:hint="eastAsia"/>
          <w:color w:val="FF0000"/>
        </w:rPr>
        <w:t>④</w:t>
      </w:r>
      <w:r w:rsidRPr="003C70BE" w:rsidR="000E759C">
        <w:rPr>
          <w:color w:val="FF0000"/>
        </w:rPr>
        <w:t>E-</w:t>
      </w:r>
      <w:r w:rsidRPr="003C70BE" w:rsidR="000E759C">
        <w:rPr>
          <w:rFonts w:hint="eastAsia"/>
          <w:color w:val="FF0000"/>
        </w:rPr>
        <w:t>③</w:t>
      </w:r>
      <w:r w:rsidRPr="003C70BE" w:rsidR="000E759C">
        <w:rPr>
          <w:color w:val="FF0000"/>
        </w:rPr>
        <w:t>F-</w:t>
      </w:r>
      <w:r w:rsidRPr="003C70BE" w:rsidR="000E759C">
        <w:rPr>
          <w:rFonts w:hint="eastAsia"/>
          <w:color w:val="FF0000"/>
        </w:rPr>
        <w:t>⑦</w:t>
      </w:r>
      <w:r w:rsidRPr="003C70BE">
        <w:rPr>
          <w:color w:val="FF0000"/>
        </w:rPr>
        <w:t>，</w:t>
      </w:r>
      <w:r w:rsidRPr="003C70BE" w:rsidR="000E759C">
        <w:rPr>
          <w:color w:val="FF0000"/>
        </w:rPr>
        <w:t>主题是选择这四组信息</w:t>
      </w:r>
      <w:r w:rsidRPr="003C70BE" w:rsidR="000E759C">
        <w:rPr>
          <w:color w:val="FF0000"/>
        </w:rPr>
        <w:t>B-</w:t>
      </w:r>
      <w:r w:rsidRPr="003C70BE" w:rsidR="000E759C">
        <w:rPr>
          <w:rFonts w:hint="eastAsia"/>
          <w:color w:val="FF0000"/>
        </w:rPr>
        <w:t>④</w:t>
      </w:r>
      <w:r w:rsidRPr="003C70BE" w:rsidR="000E759C">
        <w:rPr>
          <w:color w:val="FF0000"/>
        </w:rPr>
        <w:t xml:space="preserve"> D-</w:t>
      </w:r>
      <w:r w:rsidRPr="003C70BE" w:rsidR="000E759C">
        <w:rPr>
          <w:rFonts w:hint="eastAsia"/>
          <w:color w:val="FF0000"/>
        </w:rPr>
        <w:t>⑧</w:t>
      </w:r>
      <w:r w:rsidRPr="003C70BE" w:rsidR="000E759C">
        <w:rPr>
          <w:color w:val="FF0000"/>
        </w:rPr>
        <w:t xml:space="preserve"> F-</w:t>
      </w:r>
      <w:r w:rsidRPr="003C70BE" w:rsidR="000E759C">
        <w:rPr>
          <w:rFonts w:hint="eastAsia"/>
          <w:color w:val="FF0000"/>
        </w:rPr>
        <w:t>⑦</w:t>
      </w:r>
      <w:r w:rsidRPr="003C70BE" w:rsidR="000E759C">
        <w:rPr>
          <w:color w:val="FF0000"/>
        </w:rPr>
        <w:t xml:space="preserve"> H-</w:t>
      </w:r>
      <w:r w:rsidRPr="003C70BE" w:rsidR="000E759C">
        <w:rPr>
          <w:rFonts w:hint="eastAsia"/>
          <w:color w:val="FF0000"/>
        </w:rPr>
        <w:t>⑤</w:t>
      </w:r>
      <w:r w:rsidRPr="003C70BE">
        <w:rPr>
          <w:color w:val="FF0000"/>
        </w:rPr>
        <w:t>，</w:t>
      </w:r>
      <w:r w:rsidRPr="003C70BE" w:rsidR="000E759C">
        <w:rPr>
          <w:color w:val="FF0000"/>
        </w:rPr>
        <w:t>主题是近代中国的民族独立</w:t>
      </w:r>
      <w:r w:rsidRPr="003C70BE">
        <w:rPr>
          <w:color w:val="FF0000"/>
        </w:rPr>
        <w:t>，</w:t>
      </w:r>
      <w:r w:rsidRPr="003C70BE" w:rsidR="000E759C">
        <w:rPr>
          <w:color w:val="FF0000"/>
        </w:rPr>
        <w:t>观点是中国共产党领导新民主主义革命。然后阐述要结合史实</w:t>
      </w:r>
      <w:r w:rsidRPr="003C70BE">
        <w:rPr>
          <w:color w:val="FF0000"/>
        </w:rPr>
        <w:t>，</w:t>
      </w:r>
      <w:r w:rsidRPr="003C70BE" w:rsidR="000E759C">
        <w:rPr>
          <w:color w:val="FF0000"/>
        </w:rPr>
        <w:t>史论结合</w:t>
      </w:r>
      <w:r w:rsidRPr="003C70BE">
        <w:rPr>
          <w:color w:val="FF0000"/>
        </w:rPr>
        <w:t>，</w:t>
      </w:r>
      <w:r w:rsidRPr="003C70BE" w:rsidR="000E759C">
        <w:rPr>
          <w:color w:val="FF0000"/>
        </w:rPr>
        <w:t>逻辑清晰。</w:t>
      </w:r>
    </w:p>
    <w:p w:rsidR="00367B35" w:rsidRPr="003C70BE" w:rsidP="003C70BE">
      <w:pPr>
        <w:shd w:val="clear" w:color="auto" w:fill="FFFFFF"/>
        <w:spacing w:line="360" w:lineRule="auto"/>
        <w:jc w:val="left"/>
        <w:textAlignment w:val="center"/>
      </w:pPr>
      <w:r w:rsidRPr="003C70BE">
        <w:rPr>
          <w:rFonts w:hint="eastAsia"/>
        </w:rPr>
        <w:t>4</w:t>
      </w:r>
      <w:r w:rsidR="003C70BE">
        <w:t>．（</w:t>
      </w:r>
      <w:r w:rsidRPr="003C70BE" w:rsidR="000E759C">
        <w:t>2022·</w:t>
      </w:r>
      <w:r w:rsidRPr="003C70BE" w:rsidR="000E759C">
        <w:t>北京</w:t>
      </w:r>
      <w:r w:rsidRPr="003C70BE">
        <w:rPr>
          <w:rFonts w:hint="eastAsia"/>
        </w:rPr>
        <w:t>卷</w:t>
      </w:r>
      <w:r w:rsidR="003C70BE">
        <w:t>）</w:t>
      </w:r>
      <w:r w:rsidRPr="003C70BE">
        <w:rPr>
          <w:rFonts w:hint="eastAsia"/>
        </w:rPr>
        <w:t>【</w:t>
      </w:r>
      <w:r w:rsidRPr="003C70BE" w:rsidR="000E759C">
        <w:t>华工与第一次世界大战</w:t>
      </w:r>
      <w:r w:rsidRPr="003C70BE">
        <w:rPr>
          <w:rFonts w:hint="eastAsia"/>
        </w:rPr>
        <w:t>】</w:t>
      </w:r>
      <w:r w:rsidRPr="003C70BE">
        <w:t>阅读材料</w:t>
      </w:r>
      <w:r w:rsidRPr="003C70BE" w:rsidR="003C70BE">
        <w:t>，</w:t>
      </w:r>
      <w:r w:rsidRPr="003C70BE">
        <w:t>完成下列要求。</w:t>
      </w:r>
    </w:p>
    <w:p w:rsidR="00367B35" w:rsidRPr="003C70BE" w:rsidP="003C70BE">
      <w:pPr>
        <w:shd w:val="clear" w:color="auto" w:fill="FFFFFF"/>
        <w:spacing w:line="360" w:lineRule="auto"/>
        <w:ind w:firstLine="420"/>
        <w:jc w:val="left"/>
        <w:textAlignment w:val="center"/>
      </w:pPr>
      <w:r w:rsidRPr="003C70BE">
        <w:rPr>
          <w:rFonts w:eastAsia="楷体" w:cs="楷体"/>
        </w:rPr>
        <w:t>第一次世界大战期间</w:t>
      </w:r>
      <w:r w:rsidRPr="003C70BE" w:rsidR="003C70BE">
        <w:rPr>
          <w:rFonts w:eastAsia="楷体" w:cs="楷体"/>
        </w:rPr>
        <w:t>，</w:t>
      </w:r>
      <w:r w:rsidRPr="003C70BE">
        <w:rPr>
          <w:rFonts w:eastAsia="楷体" w:cs="楷体"/>
        </w:rPr>
        <w:t>十几万华工在欧洲战场从事艰苦工作</w:t>
      </w:r>
      <w:r w:rsidRPr="003C70BE" w:rsidR="003C70BE">
        <w:rPr>
          <w:rFonts w:eastAsia="楷体" w:cs="楷体"/>
        </w:rPr>
        <w:t>，</w:t>
      </w:r>
      <w:r w:rsidRPr="003C70BE">
        <w:rPr>
          <w:rFonts w:eastAsia="楷体" w:cs="楷体"/>
        </w:rPr>
        <w:t>数千人献出了宝贵生命。</w:t>
      </w:r>
    </w:p>
    <w:p w:rsidR="00724D69" w:rsidRPr="003C70BE" w:rsidP="003C70BE">
      <w:pPr>
        <w:shd w:val="clear" w:color="auto" w:fill="FFFFFF"/>
        <w:spacing w:line="360" w:lineRule="auto"/>
        <w:jc w:val="left"/>
        <w:textAlignment w:val="center"/>
        <w:rPr>
          <w:rFonts w:eastAsia="黑体" w:cs="楷体"/>
        </w:rPr>
      </w:pPr>
      <w:r w:rsidRPr="003C70BE">
        <w:rPr>
          <w:rFonts w:eastAsia="黑体" w:cs="楷体"/>
        </w:rPr>
        <w:t>材料一</w:t>
      </w:r>
    </w:p>
    <w:p w:rsidR="00367B35" w:rsidRPr="003C70BE" w:rsidP="003C70BE">
      <w:pPr>
        <w:shd w:val="clear" w:color="auto" w:fill="FFFFFF"/>
        <w:spacing w:line="360" w:lineRule="auto"/>
        <w:ind w:firstLine="420" w:firstLineChars="200"/>
        <w:jc w:val="left"/>
        <w:textAlignment w:val="center"/>
      </w:pPr>
      <w:r w:rsidRPr="003C70BE">
        <w:rPr>
          <w:rFonts w:eastAsia="楷体" w:cs="楷体"/>
        </w:rPr>
        <w:t>关于一战华工的部分研究资料</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736"/>
        <w:gridCol w:w="8232"/>
      </w:tblGrid>
      <w:tr w:rsidTr="00724D6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24D69" w:rsidRPr="003C70BE" w:rsidP="003C70BE">
            <w:pPr>
              <w:shd w:val="clear" w:color="auto" w:fill="FFFFFF"/>
              <w:spacing w:line="360" w:lineRule="auto"/>
              <w:jc w:val="left"/>
              <w:textAlignment w:val="center"/>
              <w:rPr>
                <w:rFonts w:eastAsia="楷体" w:cs="楷体"/>
              </w:rPr>
            </w:pPr>
            <w:r w:rsidRPr="003C70BE">
              <w:rPr>
                <w:rFonts w:eastAsia="楷体" w:cs="楷体"/>
              </w:rPr>
              <w:t>文献</w:t>
            </w:r>
          </w:p>
          <w:p w:rsidR="00367B35" w:rsidRPr="003C70BE" w:rsidP="003C70BE">
            <w:pPr>
              <w:shd w:val="clear" w:color="auto" w:fill="FFFFFF"/>
              <w:spacing w:line="360" w:lineRule="auto"/>
              <w:jc w:val="left"/>
              <w:textAlignment w:val="center"/>
            </w:pPr>
            <w:r w:rsidRPr="003C70BE">
              <w:rPr>
                <w:rFonts w:eastAsia="楷体" w:cs="楷体"/>
              </w:rPr>
              <w:t>史料</w:t>
            </w: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①</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威海市档案馆藏《英国威海卫行政公署招募华工的布告、用途、薪金表》</w:t>
            </w:r>
            <w:r w:rsidRPr="003C70BE" w:rsidR="003C70BE">
              <w:rPr>
                <w:rFonts w:eastAsia="楷体" w:cs="楷体"/>
              </w:rPr>
              <w:t>，</w:t>
            </w:r>
            <w:r w:rsidRPr="003C70BE">
              <w:rPr>
                <w:rFonts w:eastAsia="楷体" w:cs="楷体"/>
              </w:rPr>
              <w:t>1916</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②</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威海市档案馆藏《英国驻济南领事就劳工问题致英国公使的信》</w:t>
            </w:r>
            <w:r w:rsidRPr="003C70BE" w:rsidR="003C70BE">
              <w:rPr>
                <w:rFonts w:eastAsia="楷体" w:cs="楷体"/>
              </w:rPr>
              <w:t>，</w:t>
            </w:r>
            <w:r w:rsidRPr="003C70BE">
              <w:rPr>
                <w:rFonts w:eastAsia="楷体" w:cs="楷体"/>
              </w:rPr>
              <w:t>1916</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③</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中国第二历史档案馆藏《英法等国规定招工各项工资案》</w:t>
            </w:r>
            <w:r w:rsidRPr="003C70BE" w:rsidR="003C70BE">
              <w:rPr>
                <w:rFonts w:eastAsia="楷体" w:cs="楷体"/>
              </w:rPr>
              <w:t>，</w:t>
            </w:r>
            <w:r w:rsidRPr="003C70BE">
              <w:rPr>
                <w:rFonts w:eastAsia="楷体" w:cs="楷体"/>
              </w:rPr>
              <w:t>1917</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④</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《中国人力援助战时法国》</w:t>
            </w:r>
            <w:r w:rsidRPr="003C70BE" w:rsidR="003C70BE">
              <w:rPr>
                <w:rFonts w:eastAsia="楷体" w:cs="楷体"/>
              </w:rPr>
              <w:t>，</w:t>
            </w:r>
            <w:r w:rsidRPr="003C70BE">
              <w:rPr>
                <w:rFonts w:eastAsia="楷体" w:cs="楷体"/>
              </w:rPr>
              <w:t>《纽约时报》</w:t>
            </w:r>
            <w:r w:rsidRPr="003C70BE" w:rsidR="003C70BE">
              <w:rPr>
                <w:rFonts w:eastAsia="楷体" w:cs="楷体"/>
              </w:rPr>
              <w:t>，</w:t>
            </w:r>
            <w:r w:rsidRPr="003C70BE">
              <w:rPr>
                <w:rFonts w:eastAsia="楷体" w:cs="楷体"/>
              </w:rPr>
              <w:t>1917</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⑤</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威海市档案馆藏《华工出洋歌》</w:t>
            </w:r>
            <w:r w:rsidRPr="003C70BE" w:rsidR="003C70BE">
              <w:rPr>
                <w:rFonts w:eastAsia="楷体" w:cs="楷体"/>
              </w:rPr>
              <w:t>，</w:t>
            </w:r>
            <w:r w:rsidRPr="003C70BE">
              <w:rPr>
                <w:rFonts w:eastAsia="楷体" w:cs="楷体"/>
              </w:rPr>
              <w:t>1917</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⑥</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《旅法华工近状》</w:t>
            </w:r>
            <w:r w:rsidRPr="003C70BE" w:rsidR="003C70BE">
              <w:rPr>
                <w:rFonts w:eastAsia="楷体" w:cs="楷体"/>
              </w:rPr>
              <w:t>，</w:t>
            </w:r>
            <w:r w:rsidRPr="003C70BE">
              <w:rPr>
                <w:rFonts w:eastAsia="楷体" w:cs="楷体"/>
              </w:rPr>
              <w:t>《东方杂志》</w:t>
            </w:r>
            <w:r w:rsidRPr="003C70BE" w:rsidR="003C70BE">
              <w:rPr>
                <w:rFonts w:eastAsia="楷体" w:cs="楷体"/>
              </w:rPr>
              <w:t>，</w:t>
            </w:r>
            <w:r w:rsidRPr="003C70BE">
              <w:rPr>
                <w:rFonts w:eastAsia="楷体" w:cs="楷体"/>
              </w:rPr>
              <w:t>1917</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⑦</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《大战中的中国</w:t>
            </w:r>
            <w:r w:rsidR="003C70BE">
              <w:rPr>
                <w:rFonts w:eastAsia="楷体" w:cs="楷体"/>
              </w:rPr>
              <w:t>：</w:t>
            </w:r>
            <w:r w:rsidRPr="003C70BE">
              <w:rPr>
                <w:rFonts w:eastAsia="楷体" w:cs="楷体"/>
              </w:rPr>
              <w:t>她在劳力、原材料、军需品和食物上对协约国的贡献》</w:t>
            </w:r>
            <w:r w:rsidRPr="003C70BE" w:rsidR="003C70BE">
              <w:rPr>
                <w:rFonts w:eastAsia="楷体" w:cs="楷体"/>
              </w:rPr>
              <w:t>，</w:t>
            </w:r>
            <w:r w:rsidRPr="003C70BE">
              <w:rPr>
                <w:rFonts w:eastAsia="楷体" w:cs="楷体"/>
              </w:rPr>
              <w:t>《亚洲》</w:t>
            </w:r>
            <w:r w:rsidRPr="003C70BE" w:rsidR="003C70BE">
              <w:rPr>
                <w:rFonts w:eastAsia="楷体" w:cs="楷体"/>
              </w:rPr>
              <w:t>，</w:t>
            </w:r>
            <w:r w:rsidRPr="003C70BE">
              <w:rPr>
                <w:rFonts w:eastAsia="楷体" w:cs="楷体"/>
              </w:rPr>
              <w:t>1917</w:t>
            </w:r>
            <w:r w:rsidRPr="003C70BE">
              <w:rPr>
                <w:rFonts w:eastAsia="楷体" w:cs="楷体"/>
              </w:rPr>
              <w:t>年第</w:t>
            </w:r>
            <w:r w:rsidRPr="003C70BE">
              <w:rPr>
                <w:rFonts w:eastAsia="楷体" w:cs="楷体"/>
              </w:rPr>
              <w:t>8</w:t>
            </w:r>
            <w:r w:rsidRPr="003C70BE">
              <w:rPr>
                <w:rFonts w:eastAsia="楷体" w:cs="楷体"/>
              </w:rPr>
              <w:t>期</w:t>
            </w:r>
          </w:p>
        </w:tc>
      </w:tr>
    </w:tbl>
    <w:p>
      <w:pPr>
        <w:sectPr>
          <w:type w:val="nextPage"/>
          <w:pgSz w:w="11906" w:h="16838"/>
          <w:pgMar w:top="1418" w:right="1077" w:bottom="1418" w:left="1077" w:header="851" w:footer="992" w:gutter="0"/>
          <w:pgNumType w:start="13"/>
          <w:cols w:space="720"/>
          <w:titlePg w:val="0"/>
          <w:docGrid w:type="lines" w:linePitch="312"/>
        </w:sectPr>
      </w:pP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660"/>
        <w:gridCol w:w="736"/>
        <w:gridCol w:w="8232"/>
      </w:tblGrid>
      <w:tr w:rsidTr="00724D6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⑧</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《华工团二大队第</w:t>
            </w:r>
            <w:r w:rsidRPr="003C70BE">
              <w:rPr>
                <w:rFonts w:eastAsia="楷体" w:cs="楷体"/>
              </w:rPr>
              <w:t>3902</w:t>
            </w:r>
            <w:r w:rsidRPr="003C70BE">
              <w:rPr>
                <w:rFonts w:eastAsia="楷体" w:cs="楷体"/>
              </w:rPr>
              <w:t>号华工给德国皇帝的信》</w:t>
            </w:r>
            <w:r w:rsidR="003C70BE">
              <w:rPr>
                <w:rFonts w:eastAsia="楷体" w:cs="楷体"/>
              </w:rPr>
              <w:t>（</w:t>
            </w:r>
            <w:r w:rsidRPr="003C70BE">
              <w:rPr>
                <w:rFonts w:eastAsia="楷体" w:cs="楷体"/>
              </w:rPr>
              <w:t>译件</w:t>
            </w:r>
            <w:r w:rsidR="003C70BE">
              <w:rPr>
                <w:rFonts w:eastAsia="楷体" w:cs="楷体"/>
              </w:rPr>
              <w:t>）</w:t>
            </w:r>
            <w:r w:rsidRPr="003C70BE" w:rsidR="003C70BE">
              <w:rPr>
                <w:rFonts w:eastAsia="楷体" w:cs="楷体"/>
              </w:rPr>
              <w:t>，</w:t>
            </w:r>
            <w:r w:rsidRPr="003C70BE">
              <w:rPr>
                <w:rFonts w:eastAsia="楷体" w:cs="楷体"/>
              </w:rPr>
              <w:t>1918</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⑨</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《国王与中国华工军团》</w:t>
            </w:r>
            <w:r w:rsidRPr="003C70BE" w:rsidR="003C70BE">
              <w:rPr>
                <w:rFonts w:eastAsia="楷体" w:cs="楷体"/>
              </w:rPr>
              <w:t>，</w:t>
            </w:r>
            <w:r w:rsidRPr="003C70BE">
              <w:rPr>
                <w:rFonts w:eastAsia="楷体" w:cs="楷体"/>
              </w:rPr>
              <w:t>《英国周刊》</w:t>
            </w:r>
            <w:r w:rsidRPr="003C70BE" w:rsidR="003C70BE">
              <w:rPr>
                <w:rFonts w:eastAsia="楷体" w:cs="楷体"/>
              </w:rPr>
              <w:t>，</w:t>
            </w:r>
            <w:r w:rsidRPr="003C70BE">
              <w:rPr>
                <w:rFonts w:eastAsia="楷体" w:cs="楷体"/>
              </w:rPr>
              <w:t>1919</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宋体" w:hAnsi="宋体" w:cs="宋体" w:hint="eastAsia"/>
              </w:rPr>
              <w:t>⑩</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《华工在法与祖国的损益》</w:t>
            </w:r>
            <w:r w:rsidRPr="003C70BE" w:rsidR="003C70BE">
              <w:rPr>
                <w:rFonts w:eastAsia="楷体" w:cs="楷体"/>
              </w:rPr>
              <w:t>，</w:t>
            </w:r>
            <w:r w:rsidRPr="003C70BE">
              <w:rPr>
                <w:rFonts w:eastAsia="楷体" w:cs="楷体"/>
              </w:rPr>
              <w:t>《华工周报》</w:t>
            </w:r>
            <w:r w:rsidRPr="003C70BE" w:rsidR="003C70BE">
              <w:rPr>
                <w:rFonts w:eastAsia="楷体" w:cs="楷体"/>
              </w:rPr>
              <w:t>，</w:t>
            </w:r>
            <w:r w:rsidRPr="003C70BE">
              <w:rPr>
                <w:rFonts w:eastAsia="楷体" w:cs="楷体"/>
              </w:rPr>
              <w:t>1919</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⑪</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《在巴黎华工庆祝联军的胜利》</w:t>
            </w:r>
            <w:r w:rsidRPr="003C70BE" w:rsidR="003C70BE">
              <w:rPr>
                <w:rFonts w:eastAsia="楷体" w:cs="楷体"/>
              </w:rPr>
              <w:t>，</w:t>
            </w:r>
            <w:r w:rsidRPr="003C70BE">
              <w:rPr>
                <w:rFonts w:eastAsia="楷体" w:cs="楷体"/>
              </w:rPr>
              <w:t>《华工周报》</w:t>
            </w:r>
            <w:r w:rsidRPr="003C70BE" w:rsidR="003C70BE">
              <w:rPr>
                <w:rFonts w:eastAsia="楷体" w:cs="楷体"/>
              </w:rPr>
              <w:t>，</w:t>
            </w:r>
            <w:r w:rsidRPr="003C70BE">
              <w:rPr>
                <w:rFonts w:eastAsia="楷体" w:cs="楷体"/>
              </w:rPr>
              <w:t>1919</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⑫</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《英法华工归国后之处置》</w:t>
            </w:r>
            <w:r w:rsidRPr="003C70BE" w:rsidR="003C70BE">
              <w:rPr>
                <w:rFonts w:eastAsia="楷体" w:cs="楷体"/>
              </w:rPr>
              <w:t>，</w:t>
            </w:r>
            <w:r w:rsidRPr="003C70BE">
              <w:rPr>
                <w:rFonts w:eastAsia="楷体" w:cs="楷体"/>
              </w:rPr>
              <w:t>《民心周刊》</w:t>
            </w:r>
            <w:r w:rsidRPr="003C70BE" w:rsidR="003C70BE">
              <w:rPr>
                <w:rFonts w:eastAsia="楷体" w:cs="楷体"/>
              </w:rPr>
              <w:t>，</w:t>
            </w:r>
            <w:r w:rsidRPr="003C70BE">
              <w:rPr>
                <w:rFonts w:eastAsia="楷体" w:cs="楷体"/>
              </w:rPr>
              <w:t>出版年不详</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⑬</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《招聘护送华工回国沿途照料员章程》</w:t>
            </w:r>
            <w:r w:rsidR="003C70BE">
              <w:rPr>
                <w:rFonts w:eastAsia="楷体" w:cs="楷体"/>
              </w:rPr>
              <w:t>（</w:t>
            </w:r>
            <w:r w:rsidRPr="003C70BE">
              <w:rPr>
                <w:rFonts w:eastAsia="楷体" w:cs="楷体"/>
              </w:rPr>
              <w:t>中国驻巴黎总领事馆发布</w:t>
            </w:r>
            <w:r w:rsidR="003C70BE">
              <w:rPr>
                <w:rFonts w:eastAsia="楷体" w:cs="楷体"/>
              </w:rPr>
              <w:t>）</w:t>
            </w:r>
            <w:r w:rsidRPr="003C70BE" w:rsidR="003C70BE">
              <w:rPr>
                <w:rFonts w:eastAsia="楷体" w:cs="楷体"/>
              </w:rPr>
              <w:t>，</w:t>
            </w:r>
            <w:r w:rsidRPr="003C70BE">
              <w:rPr>
                <w:rFonts w:eastAsia="楷体" w:cs="楷体"/>
              </w:rPr>
              <w:t>《旅欧周刊》</w:t>
            </w:r>
            <w:r w:rsidRPr="003C70BE" w:rsidR="003C70BE">
              <w:rPr>
                <w:rFonts w:eastAsia="楷体" w:cs="楷体"/>
              </w:rPr>
              <w:t>，</w:t>
            </w:r>
            <w:r w:rsidRPr="003C70BE">
              <w:rPr>
                <w:rFonts w:eastAsia="楷体" w:cs="楷体"/>
              </w:rPr>
              <w:t>1920</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⑭</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《华工归国后该怎样》</w:t>
            </w:r>
            <w:r w:rsidRPr="003C70BE" w:rsidR="003C70BE">
              <w:rPr>
                <w:rFonts w:eastAsia="楷体" w:cs="楷体"/>
              </w:rPr>
              <w:t>，</w:t>
            </w:r>
            <w:r w:rsidRPr="003C70BE">
              <w:rPr>
                <w:rFonts w:eastAsia="楷体" w:cs="楷体"/>
              </w:rPr>
              <w:t>《华工杂志》</w:t>
            </w:r>
            <w:r w:rsidRPr="003C70BE" w:rsidR="003C70BE">
              <w:rPr>
                <w:rFonts w:eastAsia="楷体" w:cs="楷体"/>
              </w:rPr>
              <w:t>，</w:t>
            </w:r>
            <w:r w:rsidRPr="003C70BE">
              <w:rPr>
                <w:rFonts w:eastAsia="楷体" w:cs="楷体"/>
              </w:rPr>
              <w:t>1920</w:t>
            </w:r>
            <w:r w:rsidRPr="003C70BE">
              <w:rPr>
                <w:rFonts w:eastAsia="楷体" w:cs="楷体"/>
              </w:rPr>
              <w:t>年</w:t>
            </w:r>
          </w:p>
        </w:tc>
      </w:tr>
      <w:tr w:rsidTr="00724D69">
        <w:tblPrEx>
          <w:tblW w:w="0" w:type="auto"/>
          <w:tblCellMar>
            <w:top w:w="120" w:type="dxa"/>
            <w:left w:w="120" w:type="dxa"/>
            <w:bottom w:w="120" w:type="dxa"/>
            <w:right w:w="120"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24D69" w:rsidRPr="003C70BE" w:rsidP="003C70BE">
            <w:pPr>
              <w:shd w:val="clear" w:color="auto" w:fill="FFFFFF"/>
              <w:spacing w:line="360" w:lineRule="auto"/>
              <w:jc w:val="left"/>
              <w:textAlignment w:val="center"/>
              <w:rPr>
                <w:rFonts w:eastAsia="楷体" w:cs="楷体"/>
              </w:rPr>
            </w:pPr>
            <w:r w:rsidRPr="003C70BE">
              <w:rPr>
                <w:rFonts w:eastAsia="楷体" w:cs="楷体"/>
              </w:rPr>
              <w:t>其他</w:t>
            </w:r>
          </w:p>
          <w:p w:rsidR="00367B35" w:rsidRPr="003C70BE" w:rsidP="003C70BE">
            <w:pPr>
              <w:shd w:val="clear" w:color="auto" w:fill="FFFFFF"/>
              <w:spacing w:line="360" w:lineRule="auto"/>
              <w:jc w:val="left"/>
              <w:textAlignment w:val="center"/>
            </w:pPr>
            <w:r w:rsidRPr="003C70BE">
              <w:rPr>
                <w:rFonts w:eastAsia="楷体" w:cs="楷体"/>
              </w:rPr>
              <w:t>资料</w:t>
            </w: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⑮</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尼古拉斯</w:t>
            </w:r>
            <w:r w:rsidRPr="003C70BE">
              <w:rPr>
                <w:rFonts w:eastAsia="楷体" w:cs="楷体"/>
              </w:rPr>
              <w:t>·</w:t>
            </w:r>
            <w:r w:rsidRPr="003C70BE">
              <w:rPr>
                <w:rFonts w:eastAsia="楷体" w:cs="楷体"/>
              </w:rPr>
              <w:t>格里芬</w:t>
            </w:r>
            <w:r w:rsidR="003C70BE">
              <w:rPr>
                <w:rFonts w:eastAsia="楷体" w:cs="楷体"/>
              </w:rPr>
              <w:t>：</w:t>
            </w:r>
            <w:r w:rsidRPr="003C70BE">
              <w:rPr>
                <w:rFonts w:eastAsia="楷体" w:cs="楷体"/>
              </w:rPr>
              <w:t>《一战中的英国华工军团》</w:t>
            </w:r>
            <w:r w:rsidRPr="003C70BE" w:rsidR="003C70BE">
              <w:rPr>
                <w:rFonts w:eastAsia="楷体" w:cs="楷体"/>
              </w:rPr>
              <w:t>，</w:t>
            </w:r>
            <w:r w:rsidRPr="003C70BE">
              <w:rPr>
                <w:rFonts w:eastAsia="楷体" w:cs="楷体"/>
              </w:rPr>
              <w:t>《军事事务》</w:t>
            </w:r>
            <w:r w:rsidRPr="003C70BE" w:rsidR="003C70BE">
              <w:rPr>
                <w:rFonts w:eastAsia="楷体" w:cs="楷体"/>
              </w:rPr>
              <w:t>，</w:t>
            </w:r>
            <w:r w:rsidRPr="003C70BE">
              <w:rPr>
                <w:rFonts w:eastAsia="楷体" w:cs="楷体"/>
              </w:rPr>
              <w:t>1976</w:t>
            </w:r>
            <w:r w:rsidRPr="003C70BE">
              <w:rPr>
                <w:rFonts w:eastAsia="楷体" w:cs="楷体"/>
              </w:rPr>
              <w:t>年第</w:t>
            </w:r>
            <w:r w:rsidRPr="003C70BE">
              <w:rPr>
                <w:rFonts w:eastAsia="楷体" w:cs="楷体"/>
              </w:rPr>
              <w:t>3</w:t>
            </w:r>
            <w:r w:rsidRPr="003C70BE">
              <w:rPr>
                <w:rFonts w:eastAsia="楷体" w:cs="楷体"/>
              </w:rPr>
              <w:t>期</w:t>
            </w:r>
          </w:p>
        </w:tc>
      </w:tr>
      <w:tr w:rsidTr="00724D69">
        <w:tblPrEx>
          <w:tblW w:w="0" w:type="auto"/>
          <w:tblCellMar>
            <w:top w:w="120" w:type="dxa"/>
            <w:left w:w="120" w:type="dxa"/>
            <w:bottom w:w="120" w:type="dxa"/>
            <w:right w:w="120"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tcPr>
          <w:p w:rsidR="00367B35" w:rsidRPr="003C70BE" w:rsidP="003C70BE">
            <w:pPr>
              <w:shd w:val="clear" w:color="auto" w:fill="FFFFFF"/>
              <w:spacing w:line="360" w:lineRule="auto"/>
              <w:ind w:firstLine="420"/>
              <w:jc w:val="left"/>
              <w:textAlignment w:val="center"/>
            </w:pPr>
          </w:p>
        </w:tc>
        <w:tc>
          <w:tcPr>
            <w:tcW w:w="73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ascii="Cambria Math" w:eastAsia="楷体" w:hAnsi="Cambria Math" w:cs="Cambria Math"/>
              </w:rPr>
              <w:t>⑯</w:t>
            </w:r>
          </w:p>
        </w:tc>
        <w:tc>
          <w:tcPr>
            <w:tcW w:w="823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徐国琦</w:t>
            </w:r>
            <w:r w:rsidR="003C70BE">
              <w:rPr>
                <w:rFonts w:eastAsia="楷体" w:cs="楷体"/>
              </w:rPr>
              <w:t>：</w:t>
            </w:r>
            <w:r w:rsidRPr="003C70BE">
              <w:rPr>
                <w:rFonts w:eastAsia="楷体" w:cs="楷体"/>
              </w:rPr>
              <w:t>《文明的交融</w:t>
            </w:r>
            <w:r w:rsidR="003C70BE">
              <w:rPr>
                <w:rFonts w:eastAsia="楷体" w:cs="楷体"/>
              </w:rPr>
              <w:t>：</w:t>
            </w:r>
            <w:r w:rsidRPr="003C70BE">
              <w:rPr>
                <w:rFonts w:eastAsia="楷体" w:cs="楷体"/>
              </w:rPr>
              <w:t>第一次世界大战期间的在法华工》</w:t>
            </w:r>
            <w:r w:rsidRPr="003C70BE" w:rsidR="003C70BE">
              <w:rPr>
                <w:rFonts w:eastAsia="楷体" w:cs="楷体"/>
              </w:rPr>
              <w:t>，</w:t>
            </w:r>
            <w:r w:rsidRPr="003C70BE">
              <w:rPr>
                <w:rFonts w:eastAsia="楷体" w:cs="楷体"/>
              </w:rPr>
              <w:t>五洲传播出版社</w:t>
            </w:r>
            <w:r w:rsidRPr="003C70BE" w:rsidR="003C70BE">
              <w:rPr>
                <w:rFonts w:eastAsia="楷体" w:cs="楷体"/>
              </w:rPr>
              <w:t>，</w:t>
            </w:r>
            <w:r w:rsidRPr="003C70BE">
              <w:rPr>
                <w:rFonts w:eastAsia="楷体" w:cs="楷体"/>
              </w:rPr>
              <w:t>2007</w:t>
            </w:r>
            <w:r w:rsidRPr="003C70BE">
              <w:rPr>
                <w:rFonts w:eastAsia="楷体" w:cs="楷体"/>
              </w:rPr>
              <w:t>年版</w:t>
            </w:r>
          </w:p>
        </w:tc>
      </w:tr>
    </w:tbl>
    <w:p w:rsidR="00724D69" w:rsidRPr="003C70BE" w:rsidP="003C70BE">
      <w:pPr>
        <w:shd w:val="clear" w:color="auto" w:fill="FFFFFF"/>
        <w:spacing w:line="360" w:lineRule="auto"/>
        <w:jc w:val="left"/>
        <w:textAlignment w:val="center"/>
        <w:rPr>
          <w:rFonts w:eastAsia="黑体" w:cs="楷体"/>
        </w:rPr>
      </w:pPr>
      <w:r w:rsidRPr="003C70BE">
        <w:rPr>
          <w:rFonts w:eastAsia="黑体" w:cs="楷体"/>
        </w:rPr>
        <w:t>材料二</w:t>
      </w:r>
    </w:p>
    <w:p w:rsidR="00367B35" w:rsidRPr="003C70BE" w:rsidP="003C70BE">
      <w:pPr>
        <w:shd w:val="clear" w:color="auto" w:fill="FFFFFF"/>
        <w:spacing w:line="360" w:lineRule="auto"/>
        <w:ind w:firstLine="420" w:firstLineChars="200"/>
        <w:jc w:val="left"/>
        <w:textAlignment w:val="center"/>
        <w:rPr>
          <w:rFonts w:eastAsia="楷体" w:cs="楷体"/>
        </w:rPr>
      </w:pPr>
      <w:r w:rsidRPr="003C70BE">
        <w:rPr>
          <w:rFonts w:eastAsia="楷体" w:cs="楷体"/>
        </w:rPr>
        <w:t>探究主题</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1055"/>
        <w:gridCol w:w="2748"/>
      </w:tblGrid>
      <w:tr w:rsidTr="00724D6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jc w:val="center"/>
        </w:trPr>
        <w:tc>
          <w:tcPr>
            <w:tcW w:w="1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ind w:firstLine="420"/>
              <w:jc w:val="left"/>
              <w:textAlignment w:val="center"/>
            </w:pPr>
            <w:r w:rsidRPr="003C70BE">
              <w:rPr>
                <w:rFonts w:eastAsia="楷体" w:cs="楷体"/>
              </w:rPr>
              <w:t>甲</w:t>
            </w:r>
          </w:p>
        </w:tc>
        <w:tc>
          <w:tcPr>
            <w:tcW w:w="274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华工赴欧的原因</w:t>
            </w:r>
          </w:p>
        </w:tc>
      </w:tr>
      <w:tr w:rsidTr="00724D69">
        <w:tblPrEx>
          <w:tblW w:w="0" w:type="auto"/>
          <w:jc w:val="center"/>
          <w:tblCellMar>
            <w:top w:w="120" w:type="dxa"/>
            <w:left w:w="120" w:type="dxa"/>
            <w:bottom w:w="120" w:type="dxa"/>
            <w:right w:w="120" w:type="dxa"/>
          </w:tblCellMar>
          <w:tblLook w:val="04A0"/>
        </w:tblPrEx>
        <w:trPr>
          <w:jc w:val="center"/>
        </w:trPr>
        <w:tc>
          <w:tcPr>
            <w:tcW w:w="1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ind w:firstLine="420"/>
              <w:jc w:val="left"/>
              <w:textAlignment w:val="center"/>
            </w:pPr>
            <w:r w:rsidRPr="003C70BE">
              <w:rPr>
                <w:rFonts w:eastAsia="楷体" w:cs="楷体"/>
              </w:rPr>
              <w:t>乙</w:t>
            </w:r>
          </w:p>
        </w:tc>
        <w:tc>
          <w:tcPr>
            <w:tcW w:w="274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英法对华工的态度</w:t>
            </w:r>
          </w:p>
        </w:tc>
      </w:tr>
      <w:tr w:rsidTr="00724D69">
        <w:tblPrEx>
          <w:tblW w:w="0" w:type="auto"/>
          <w:jc w:val="center"/>
          <w:tblCellMar>
            <w:top w:w="120" w:type="dxa"/>
            <w:left w:w="120" w:type="dxa"/>
            <w:bottom w:w="120" w:type="dxa"/>
            <w:right w:w="120" w:type="dxa"/>
          </w:tblCellMar>
          <w:tblLook w:val="04A0"/>
        </w:tblPrEx>
        <w:trPr>
          <w:jc w:val="center"/>
        </w:trPr>
        <w:tc>
          <w:tcPr>
            <w:tcW w:w="1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ind w:firstLine="420"/>
              <w:jc w:val="left"/>
              <w:textAlignment w:val="center"/>
            </w:pPr>
            <w:r w:rsidRPr="003C70BE">
              <w:rPr>
                <w:rFonts w:eastAsia="楷体" w:cs="楷体"/>
              </w:rPr>
              <w:t>丙</w:t>
            </w:r>
          </w:p>
        </w:tc>
        <w:tc>
          <w:tcPr>
            <w:tcW w:w="274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中国社会对华工的关注</w:t>
            </w:r>
          </w:p>
        </w:tc>
      </w:tr>
      <w:tr w:rsidTr="00724D69">
        <w:tblPrEx>
          <w:tblW w:w="0" w:type="auto"/>
          <w:jc w:val="center"/>
          <w:tblCellMar>
            <w:top w:w="120" w:type="dxa"/>
            <w:left w:w="120" w:type="dxa"/>
            <w:bottom w:w="120" w:type="dxa"/>
            <w:right w:w="120" w:type="dxa"/>
          </w:tblCellMar>
          <w:tblLook w:val="04A0"/>
        </w:tblPrEx>
        <w:trPr>
          <w:jc w:val="center"/>
        </w:trPr>
        <w:tc>
          <w:tcPr>
            <w:tcW w:w="10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ind w:firstLine="420"/>
              <w:jc w:val="left"/>
              <w:textAlignment w:val="center"/>
            </w:pPr>
            <w:r w:rsidRPr="003C70BE">
              <w:rPr>
                <w:rFonts w:eastAsia="楷体" w:cs="楷体"/>
              </w:rPr>
              <w:t>丁</w:t>
            </w:r>
          </w:p>
        </w:tc>
        <w:tc>
          <w:tcPr>
            <w:tcW w:w="274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67B35" w:rsidRPr="003C70BE" w:rsidP="003C70BE">
            <w:pPr>
              <w:shd w:val="clear" w:color="auto" w:fill="FFFFFF"/>
              <w:spacing w:line="360" w:lineRule="auto"/>
              <w:jc w:val="left"/>
              <w:textAlignment w:val="center"/>
            </w:pPr>
            <w:r w:rsidRPr="003C70BE">
              <w:rPr>
                <w:rFonts w:eastAsia="楷体" w:cs="楷体"/>
              </w:rPr>
              <w:t>一战后华工的境遇</w:t>
            </w:r>
          </w:p>
        </w:tc>
      </w:tr>
    </w:tbl>
    <w:p w:rsidR="00367B35" w:rsidRPr="003C70BE" w:rsidP="003C70BE">
      <w:pPr>
        <w:shd w:val="clear" w:color="auto" w:fill="FFFFFF"/>
        <w:spacing w:line="360" w:lineRule="auto"/>
        <w:ind w:firstLine="420" w:firstLineChars="200"/>
        <w:jc w:val="left"/>
        <w:textAlignment w:val="center"/>
      </w:pPr>
      <w:r>
        <w:t>（</w:t>
      </w:r>
      <w:r w:rsidRPr="003C70BE" w:rsidR="000E759C">
        <w:t>1</w:t>
      </w:r>
      <w:r>
        <w:t>）</w:t>
      </w:r>
      <w:r w:rsidRPr="003C70BE" w:rsidR="000E759C">
        <w:t>按史料类型</w:t>
      </w:r>
      <w:r w:rsidRPr="003C70BE">
        <w:t>，</w:t>
      </w:r>
      <w:r w:rsidRPr="003C70BE" w:rsidR="000E759C">
        <w:t>将材料一中的文献史料进行分类并写出序号。</w:t>
      </w:r>
    </w:p>
    <w:p w:rsidR="00367B35" w:rsidRPr="003C70BE" w:rsidP="003C70BE">
      <w:pPr>
        <w:shd w:val="clear" w:color="auto" w:fill="FFFFFF"/>
        <w:spacing w:line="360" w:lineRule="auto"/>
        <w:ind w:firstLine="420" w:firstLineChars="200"/>
        <w:jc w:val="left"/>
        <w:textAlignment w:val="center"/>
      </w:pPr>
      <w:r>
        <w:t>（</w:t>
      </w:r>
      <w:r w:rsidRPr="003C70BE" w:rsidR="000E759C">
        <w:t>2</w:t>
      </w:r>
      <w:r>
        <w:t>）</w:t>
      </w:r>
      <w:r w:rsidRPr="003C70BE" w:rsidR="000E759C">
        <w:t>参考材料一中的研究资料</w:t>
      </w:r>
      <w:r w:rsidRPr="003C70BE">
        <w:t>，</w:t>
      </w:r>
      <w:r w:rsidRPr="003C70BE" w:rsidR="000E759C">
        <w:t>从材料二中任选一个主题</w:t>
      </w:r>
      <w:r w:rsidRPr="003C70BE">
        <w:t>，</w:t>
      </w:r>
      <w:r w:rsidRPr="003C70BE" w:rsidR="000E759C">
        <w:t>说明选题意义</w:t>
      </w:r>
      <w:r w:rsidRPr="003C70BE">
        <w:t>，</w:t>
      </w:r>
      <w:r w:rsidRPr="003C70BE" w:rsidR="000E759C">
        <w:t>拟定研究提纲</w:t>
      </w:r>
      <w:r w:rsidRPr="003C70BE">
        <w:t>，</w:t>
      </w:r>
      <w:r w:rsidRPr="003C70BE" w:rsidR="000E759C">
        <w:t>列出</w:t>
      </w:r>
      <w:r w:rsidRPr="003C70BE" w:rsidR="000E759C">
        <w:t>3—5</w:t>
      </w:r>
      <w:r w:rsidRPr="003C70BE" w:rsidR="000E759C">
        <w:t>个相关参考资料的序号。</w:t>
      </w:r>
      <w:r>
        <w:rPr>
          <w:rFonts w:hint="eastAsia"/>
        </w:rPr>
        <w:t>（</w:t>
      </w:r>
      <w:r w:rsidRPr="003C70BE" w:rsidR="000E759C">
        <w:t>要求</w:t>
      </w:r>
      <w:r>
        <w:t>：</w:t>
      </w:r>
      <w:r w:rsidRPr="003C70BE" w:rsidR="000E759C">
        <w:t>选题意义应结合历史背景</w:t>
      </w:r>
      <w:r w:rsidRPr="003C70BE">
        <w:t>，</w:t>
      </w:r>
      <w:r w:rsidRPr="003C70BE" w:rsidR="000E759C">
        <w:t>研究提纲应系统清晰</w:t>
      </w:r>
      <w:r w:rsidRPr="003C70BE">
        <w:t>，</w:t>
      </w:r>
      <w:r w:rsidRPr="003C70BE" w:rsidR="000E759C">
        <w:t>所列参考资料从标题上看应密切联系主题。</w:t>
      </w:r>
      <w:r>
        <w:rPr>
          <w:rFonts w:hint="eastAsia"/>
        </w:rPr>
        <w:t>）</w:t>
      </w:r>
    </w:p>
    <w:p w:rsidR="00724D69" w:rsidRPr="003C70BE" w:rsidP="003C70BE">
      <w:pPr>
        <w:spacing w:line="360" w:lineRule="auto"/>
        <w:rPr>
          <w:color w:val="FF0000"/>
        </w:rPr>
      </w:pPr>
      <w:r w:rsidRPr="003C70BE">
        <w:rPr>
          <w:color w:val="FF0000"/>
        </w:rPr>
        <w:t>【</w:t>
      </w:r>
      <w:r w:rsidRPr="003C70BE" w:rsidR="000E759C">
        <w:rPr>
          <w:rFonts w:hint="eastAsia"/>
          <w:color w:val="FF0000"/>
        </w:rPr>
        <w:t>参考</w:t>
      </w:r>
      <w:r w:rsidRPr="003C70BE">
        <w:rPr>
          <w:color w:val="FF0000"/>
        </w:rPr>
        <w:t>答案】</w:t>
      </w:r>
    </w:p>
    <w:p w:rsidR="00367B35" w:rsidRPr="003C70BE" w:rsidP="003C70BE">
      <w:pPr>
        <w:spacing w:line="360" w:lineRule="auto"/>
        <w:ind w:firstLine="420" w:firstLineChars="200"/>
        <w:rPr>
          <w:color w:val="FF0000"/>
        </w:rPr>
        <w:sectPr>
          <w:type w:val="nextPage"/>
          <w:pgSz w:w="11906" w:h="16838"/>
          <w:pgMar w:top="1418" w:right="1077" w:bottom="1418" w:left="1077" w:header="851" w:footer="992" w:gutter="0"/>
          <w:pgNumType w:start="14"/>
          <w:cols w:space="720"/>
          <w:titlePg w:val="0"/>
          <w:docGrid w:type="lines" w:linePitch="312"/>
        </w:sectPr>
      </w:pPr>
      <w:r>
        <w:rPr>
          <w:color w:val="FF0000"/>
        </w:rPr>
        <w:t>（</w:t>
      </w:r>
      <w:r w:rsidRPr="003C70BE" w:rsidR="000E759C">
        <w:rPr>
          <w:color w:val="FF0000"/>
        </w:rPr>
        <w:t>1</w:t>
      </w:r>
      <w:r>
        <w:rPr>
          <w:color w:val="FF0000"/>
        </w:rPr>
        <w:t>）</w:t>
      </w:r>
      <w:r w:rsidRPr="003C70BE" w:rsidR="000E759C">
        <w:rPr>
          <w:color w:val="FF0000"/>
        </w:rPr>
        <w:t>分类</w:t>
      </w:r>
      <w:r>
        <w:rPr>
          <w:color w:val="FF0000"/>
        </w:rPr>
        <w:t>：</w:t>
      </w:r>
      <w:r w:rsidRPr="003C70BE" w:rsidR="000E759C">
        <w:rPr>
          <w:color w:val="FF0000"/>
        </w:rPr>
        <w:t>官方档案</w:t>
      </w:r>
      <w:r w:rsidRPr="003C70BE" w:rsidR="000E759C">
        <w:rPr>
          <w:rFonts w:hint="eastAsia"/>
          <w:color w:val="FF0000"/>
        </w:rPr>
        <w:t>①③</w:t>
      </w:r>
      <w:r w:rsidRPr="003C70BE" w:rsidR="000E759C">
        <w:rPr>
          <w:rFonts w:ascii="Cambria Math" w:hAnsi="Cambria Math" w:cs="Cambria Math"/>
          <w:color w:val="FF0000"/>
        </w:rPr>
        <w:t>⑬</w:t>
      </w:r>
      <w:r w:rsidRPr="003C70BE" w:rsidR="000E759C">
        <w:rPr>
          <w:color w:val="FF0000"/>
        </w:rPr>
        <w:t>；书信</w:t>
      </w:r>
      <w:r w:rsidRPr="003C70BE" w:rsidR="000E759C">
        <w:rPr>
          <w:rFonts w:hint="eastAsia"/>
          <w:color w:val="FF0000"/>
        </w:rPr>
        <w:t>②⑧</w:t>
      </w:r>
      <w:r w:rsidRPr="003C70BE" w:rsidR="000E759C">
        <w:rPr>
          <w:color w:val="FF0000"/>
        </w:rPr>
        <w:t>；报刊报道</w:t>
      </w:r>
      <w:r w:rsidRPr="003C70BE" w:rsidR="000E759C">
        <w:rPr>
          <w:rFonts w:hint="eastAsia"/>
          <w:color w:val="FF0000"/>
        </w:rPr>
        <w:t>④⑥⑦⑨⑩</w:t>
      </w:r>
      <w:r w:rsidRPr="003C70BE" w:rsidR="000E759C">
        <w:rPr>
          <w:rFonts w:ascii="Cambria Math" w:hAnsi="Cambria Math" w:cs="Cambria Math"/>
          <w:color w:val="FF0000"/>
        </w:rPr>
        <w:t>⑪⑫⑭</w:t>
      </w:r>
      <w:r w:rsidRPr="003C70BE" w:rsidR="000E759C">
        <w:rPr>
          <w:color w:val="FF0000"/>
        </w:rPr>
        <w:t>；个人著作</w:t>
      </w:r>
      <w:r w:rsidRPr="003C70BE" w:rsidR="000E759C">
        <w:rPr>
          <w:rFonts w:ascii="Cambria Math" w:hAnsi="Cambria Math" w:cs="Cambria Math"/>
          <w:color w:val="FF0000"/>
        </w:rPr>
        <w:t>⑮⑯</w:t>
      </w:r>
      <w:r w:rsidRPr="003C70BE" w:rsidR="000E759C">
        <w:rPr>
          <w:color w:val="FF0000"/>
        </w:rPr>
        <w:t>；民间口碑资料</w:t>
      </w:r>
      <w:r w:rsidRPr="003C70BE" w:rsidR="000E759C">
        <w:rPr>
          <w:rFonts w:hint="eastAsia"/>
          <w:color w:val="FF0000"/>
        </w:rPr>
        <w:t>⑤</w:t>
      </w:r>
      <w:r w:rsidRPr="003C70BE" w:rsidR="000E759C">
        <w:rPr>
          <w:color w:val="FF0000"/>
        </w:rPr>
        <w:t>。</w:t>
      </w:r>
    </w:p>
    <w:p w:rsidR="001B4691" w:rsidRPr="003C70BE" w:rsidP="003C70BE">
      <w:pPr>
        <w:spacing w:line="360" w:lineRule="auto"/>
        <w:ind w:firstLine="420" w:firstLineChars="200"/>
        <w:rPr>
          <w:color w:val="FF0000"/>
        </w:rPr>
      </w:pPr>
      <w:r>
        <w:rPr>
          <w:color w:val="FF0000"/>
        </w:rPr>
        <w:t>（</w:t>
      </w:r>
      <w:r w:rsidRPr="003C70BE" w:rsidR="00367B35">
        <w:rPr>
          <w:color w:val="FF0000"/>
        </w:rPr>
        <w:t>2</w:t>
      </w:r>
      <w:r>
        <w:rPr>
          <w:color w:val="FF0000"/>
        </w:rPr>
        <w:t>）</w:t>
      </w:r>
      <w:r w:rsidRPr="003C70BE" w:rsidR="000E759C">
        <w:rPr>
          <w:rFonts w:hint="eastAsia"/>
          <w:color w:val="FF0000"/>
        </w:rPr>
        <w:t xml:space="preserve"> </w:t>
      </w:r>
      <w:r w:rsidRPr="003C70BE" w:rsidR="000E759C">
        <w:rPr>
          <w:rFonts w:hint="eastAsia"/>
          <w:color w:val="FF0000"/>
        </w:rPr>
        <w:t>示例</w:t>
      </w:r>
      <w:r>
        <w:rPr>
          <w:rFonts w:hint="eastAsia"/>
          <w:color w:val="FF0000"/>
        </w:rPr>
        <w:t>：</w:t>
      </w:r>
    </w:p>
    <w:p w:rsidR="00367B35" w:rsidRPr="003C70BE" w:rsidP="003C70BE">
      <w:pPr>
        <w:spacing w:line="360" w:lineRule="auto"/>
        <w:ind w:firstLine="420" w:firstLineChars="200"/>
        <w:rPr>
          <w:color w:val="FF0000"/>
        </w:rPr>
      </w:pPr>
      <w:r w:rsidRPr="003C70BE">
        <w:rPr>
          <w:color w:val="FF0000"/>
        </w:rPr>
        <w:t>主题</w:t>
      </w:r>
      <w:r w:rsidR="003C70BE">
        <w:rPr>
          <w:color w:val="FF0000"/>
        </w:rPr>
        <w:t>：</w:t>
      </w:r>
      <w:r w:rsidRPr="003C70BE">
        <w:rPr>
          <w:color w:val="FF0000"/>
        </w:rPr>
        <w:t>华工赴欧的原因。</w:t>
      </w:r>
    </w:p>
    <w:p w:rsidR="00367B35" w:rsidRPr="003C70BE" w:rsidP="003C70BE">
      <w:pPr>
        <w:spacing w:line="360" w:lineRule="auto"/>
        <w:ind w:firstLine="420" w:firstLineChars="200"/>
        <w:rPr>
          <w:color w:val="FF0000"/>
        </w:rPr>
      </w:pPr>
      <w:r w:rsidRPr="003C70BE">
        <w:rPr>
          <w:color w:val="FF0000"/>
        </w:rPr>
        <w:t>意义</w:t>
      </w:r>
      <w:r w:rsidR="003C70BE">
        <w:rPr>
          <w:color w:val="FF0000"/>
        </w:rPr>
        <w:t>：</w:t>
      </w:r>
      <w:r w:rsidRPr="003C70BE">
        <w:rPr>
          <w:color w:val="FF0000"/>
        </w:rPr>
        <w:t>研究一战期间华工出国的原因</w:t>
      </w:r>
      <w:r w:rsidRPr="003C70BE" w:rsidR="003C70BE">
        <w:rPr>
          <w:color w:val="FF0000"/>
        </w:rPr>
        <w:t>，</w:t>
      </w:r>
      <w:r w:rsidRPr="003C70BE">
        <w:rPr>
          <w:color w:val="FF0000"/>
        </w:rPr>
        <w:t>有助于我们进一步了解</w:t>
      </w:r>
      <w:r w:rsidRPr="003C70BE">
        <w:rPr>
          <w:color w:val="FF0000"/>
        </w:rPr>
        <w:t>20</w:t>
      </w:r>
      <w:r w:rsidRPr="003C70BE">
        <w:rPr>
          <w:color w:val="FF0000"/>
        </w:rPr>
        <w:t>世纪前期的世界和中国；辩证认知北洋军阀政府的内政外交；深化提升综合国力对国际竞争重要性的认知；了解现代战争对近代中国社会生活的影响。</w:t>
      </w:r>
    </w:p>
    <w:p w:rsidR="00367B35" w:rsidRPr="003C70BE" w:rsidP="003C70BE">
      <w:pPr>
        <w:spacing w:line="360" w:lineRule="auto"/>
        <w:ind w:firstLine="420" w:firstLineChars="200"/>
        <w:rPr>
          <w:color w:val="FF0000"/>
        </w:rPr>
      </w:pPr>
      <w:r w:rsidRPr="003C70BE">
        <w:rPr>
          <w:color w:val="FF0000"/>
        </w:rPr>
        <w:t>提纲</w:t>
      </w:r>
      <w:r w:rsidR="003C70BE">
        <w:rPr>
          <w:color w:val="FF0000"/>
        </w:rPr>
        <w:t>：</w:t>
      </w:r>
    </w:p>
    <w:p w:rsidR="00367B35" w:rsidRPr="003C70BE" w:rsidP="003C70BE">
      <w:pPr>
        <w:spacing w:line="360" w:lineRule="auto"/>
        <w:ind w:firstLine="420" w:firstLineChars="200"/>
        <w:rPr>
          <w:color w:val="FF0000"/>
        </w:rPr>
      </w:pPr>
      <w:r w:rsidRPr="003C70BE">
        <w:rPr>
          <w:color w:val="FF0000"/>
        </w:rPr>
        <w:t>1</w:t>
      </w:r>
      <w:r w:rsidR="003C70BE">
        <w:rPr>
          <w:rFonts w:hint="eastAsia"/>
          <w:color w:val="FF0000"/>
        </w:rPr>
        <w:t>．</w:t>
      </w:r>
      <w:r w:rsidRPr="003C70BE">
        <w:rPr>
          <w:color w:val="FF0000"/>
        </w:rPr>
        <w:t>一战爆发与进程　　　</w:t>
      </w:r>
    </w:p>
    <w:p w:rsidR="00367B35" w:rsidRPr="003C70BE" w:rsidP="003C70BE">
      <w:pPr>
        <w:spacing w:line="360" w:lineRule="auto"/>
        <w:ind w:firstLine="420" w:firstLineChars="200"/>
        <w:rPr>
          <w:color w:val="FF0000"/>
        </w:rPr>
      </w:pPr>
      <w:r w:rsidRPr="003C70BE">
        <w:rPr>
          <w:color w:val="FF0000"/>
        </w:rPr>
        <w:t>2</w:t>
      </w:r>
      <w:r w:rsidR="003C70BE">
        <w:rPr>
          <w:rFonts w:hint="eastAsia"/>
          <w:color w:val="FF0000"/>
        </w:rPr>
        <w:t>．</w:t>
      </w:r>
      <w:r w:rsidRPr="003C70BE">
        <w:rPr>
          <w:color w:val="FF0000"/>
        </w:rPr>
        <w:t>英法招徕华工　　　</w:t>
      </w:r>
    </w:p>
    <w:p w:rsidR="00367B35" w:rsidRPr="003C70BE" w:rsidP="003C70BE">
      <w:pPr>
        <w:spacing w:line="360" w:lineRule="auto"/>
        <w:ind w:firstLine="420" w:firstLineChars="200"/>
        <w:rPr>
          <w:color w:val="FF0000"/>
        </w:rPr>
      </w:pPr>
      <w:r w:rsidRPr="003C70BE">
        <w:rPr>
          <w:color w:val="FF0000"/>
        </w:rPr>
        <w:t>3</w:t>
      </w:r>
      <w:r w:rsidR="003C70BE">
        <w:rPr>
          <w:rFonts w:hint="eastAsia"/>
          <w:color w:val="FF0000"/>
        </w:rPr>
        <w:t>．</w:t>
      </w:r>
      <w:r w:rsidRPr="003C70BE">
        <w:rPr>
          <w:color w:val="FF0000"/>
        </w:rPr>
        <w:t>华工出国　　　</w:t>
      </w:r>
    </w:p>
    <w:p w:rsidR="00367B35" w:rsidRPr="003C70BE" w:rsidP="003C70BE">
      <w:pPr>
        <w:spacing w:line="360" w:lineRule="auto"/>
        <w:ind w:firstLine="420" w:firstLineChars="200"/>
        <w:rPr>
          <w:color w:val="FF0000"/>
        </w:rPr>
      </w:pPr>
      <w:r w:rsidRPr="003C70BE">
        <w:rPr>
          <w:color w:val="FF0000"/>
        </w:rPr>
        <w:t>4</w:t>
      </w:r>
      <w:r w:rsidR="003C70BE">
        <w:rPr>
          <w:rFonts w:hint="eastAsia"/>
          <w:color w:val="FF0000"/>
        </w:rPr>
        <w:t>．</w:t>
      </w:r>
      <w:r w:rsidRPr="003C70BE">
        <w:rPr>
          <w:color w:val="FF0000"/>
        </w:rPr>
        <w:t>华工在一战中的贡献。</w:t>
      </w:r>
    </w:p>
    <w:p w:rsidR="00367B35" w:rsidRPr="003C70BE" w:rsidP="003C70BE">
      <w:pPr>
        <w:spacing w:line="360" w:lineRule="auto"/>
        <w:ind w:firstLine="420" w:firstLineChars="200"/>
        <w:rPr>
          <w:color w:val="FF0000"/>
        </w:rPr>
      </w:pPr>
      <w:r w:rsidRPr="003C70BE">
        <w:rPr>
          <w:color w:val="FF0000"/>
        </w:rPr>
        <w:t>参考资料</w:t>
      </w:r>
      <w:r w:rsidR="003C70BE">
        <w:rPr>
          <w:color w:val="FF0000"/>
        </w:rPr>
        <w:t>：</w:t>
      </w:r>
      <w:r w:rsidRPr="003C70BE">
        <w:rPr>
          <w:rFonts w:hint="eastAsia"/>
          <w:color w:val="FF0000"/>
        </w:rPr>
        <w:t>①②③⑤⑦</w:t>
      </w:r>
      <w:r w:rsidRPr="003C70BE">
        <w:rPr>
          <w:color w:val="FF0000"/>
        </w:rPr>
        <w:t>。</w:t>
      </w:r>
    </w:p>
    <w:p w:rsidR="00724D69"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367B35" w:rsidRPr="003C70BE" w:rsidP="003C70BE">
      <w:pPr>
        <w:spacing w:line="360" w:lineRule="auto"/>
        <w:ind w:firstLine="420" w:firstLineChars="200"/>
        <w:rPr>
          <w:color w:val="FF0000"/>
        </w:rPr>
      </w:pPr>
      <w:r>
        <w:rPr>
          <w:color w:val="FF0000"/>
        </w:rPr>
        <w:t>（</w:t>
      </w:r>
      <w:r w:rsidRPr="003C70BE" w:rsidR="000E759C">
        <w:rPr>
          <w:color w:val="FF0000"/>
        </w:rPr>
        <w:t>1</w:t>
      </w:r>
      <w:r>
        <w:rPr>
          <w:color w:val="FF0000"/>
        </w:rPr>
        <w:t>）</w:t>
      </w:r>
      <w:r w:rsidRPr="003C70BE" w:rsidR="000E759C">
        <w:rPr>
          <w:color w:val="FF0000"/>
        </w:rPr>
        <w:t>分类</w:t>
      </w:r>
      <w:r>
        <w:rPr>
          <w:color w:val="FF0000"/>
        </w:rPr>
        <w:t>：</w:t>
      </w:r>
      <w:r w:rsidRPr="003C70BE" w:rsidR="000E759C">
        <w:rPr>
          <w:color w:val="FF0000"/>
        </w:rPr>
        <w:t>通过观察表格</w:t>
      </w:r>
      <w:r w:rsidRPr="003C70BE">
        <w:rPr>
          <w:color w:val="FF0000"/>
        </w:rPr>
        <w:t>，</w:t>
      </w:r>
      <w:r w:rsidRPr="003C70BE" w:rsidR="000E759C">
        <w:rPr>
          <w:color w:val="FF0000"/>
        </w:rPr>
        <w:t>结合所学知识</w:t>
      </w:r>
      <w:r w:rsidRPr="003C70BE">
        <w:rPr>
          <w:color w:val="FF0000"/>
        </w:rPr>
        <w:t>，</w:t>
      </w:r>
      <w:r w:rsidRPr="003C70BE" w:rsidR="000E759C">
        <w:rPr>
          <w:color w:val="FF0000"/>
        </w:rPr>
        <w:t>从文献资料的名称和出处对其进行分类</w:t>
      </w:r>
      <w:r w:rsidRPr="003C70BE">
        <w:rPr>
          <w:color w:val="FF0000"/>
        </w:rPr>
        <w:t>，</w:t>
      </w:r>
      <w:r w:rsidRPr="003C70BE" w:rsidR="000E759C">
        <w:rPr>
          <w:color w:val="FF0000"/>
        </w:rPr>
        <w:t>可得出《英国威海卫行政公署招募华工的布告、用途、薪金表》《英法等国规定招工各项工资案》和《招聘护送华工回国沿途照料员章程》</w:t>
      </w:r>
      <w:r w:rsidRPr="003C70BE">
        <w:rPr>
          <w:color w:val="FF0000"/>
        </w:rPr>
        <w:t>，</w:t>
      </w:r>
      <w:r w:rsidRPr="003C70BE" w:rsidR="000E759C">
        <w:rPr>
          <w:color w:val="FF0000"/>
        </w:rPr>
        <w:t>即</w:t>
      </w:r>
      <w:r w:rsidRPr="003C70BE" w:rsidR="000E759C">
        <w:rPr>
          <w:rFonts w:hint="eastAsia"/>
          <w:color w:val="FF0000"/>
        </w:rPr>
        <w:t>①③</w:t>
      </w:r>
      <w:r w:rsidRPr="003C70BE" w:rsidR="000E759C">
        <w:rPr>
          <w:rFonts w:ascii="Cambria Math" w:hAnsi="Cambria Math" w:cs="Cambria Math"/>
          <w:color w:val="FF0000"/>
        </w:rPr>
        <w:t>⑬</w:t>
      </w:r>
      <w:r w:rsidRPr="003C70BE" w:rsidR="000E759C">
        <w:rPr>
          <w:color w:val="FF0000"/>
        </w:rPr>
        <w:t>为政府文件</w:t>
      </w:r>
      <w:r w:rsidRPr="003C70BE">
        <w:rPr>
          <w:color w:val="FF0000"/>
        </w:rPr>
        <w:t>，</w:t>
      </w:r>
      <w:r w:rsidRPr="003C70BE" w:rsidR="000E759C">
        <w:rPr>
          <w:color w:val="FF0000"/>
        </w:rPr>
        <w:t>属于官方文档</w:t>
      </w:r>
      <w:r w:rsidRPr="003C70BE">
        <w:rPr>
          <w:color w:val="FF0000"/>
        </w:rPr>
        <w:t>，</w:t>
      </w:r>
      <w:r w:rsidRPr="003C70BE" w:rsidR="000E759C">
        <w:rPr>
          <w:color w:val="FF0000"/>
        </w:rPr>
        <w:t>《英国驻济南领事就劳工问题致英国公使的信》和《华工团二大队第</w:t>
      </w:r>
      <w:r w:rsidRPr="003C70BE" w:rsidR="000E759C">
        <w:rPr>
          <w:color w:val="FF0000"/>
        </w:rPr>
        <w:t>3902</w:t>
      </w:r>
      <w:r w:rsidRPr="003C70BE" w:rsidR="000E759C">
        <w:rPr>
          <w:color w:val="FF0000"/>
        </w:rPr>
        <w:t>号华工给德国皇帝的信》即</w:t>
      </w:r>
      <w:r w:rsidRPr="003C70BE" w:rsidR="000E759C">
        <w:rPr>
          <w:rFonts w:hint="eastAsia"/>
          <w:color w:val="FF0000"/>
        </w:rPr>
        <w:t>②⑧</w:t>
      </w:r>
      <w:r w:rsidRPr="003C70BE" w:rsidR="000E759C">
        <w:rPr>
          <w:color w:val="FF0000"/>
        </w:rPr>
        <w:t>属于公私书信</w:t>
      </w:r>
      <w:r w:rsidRPr="003C70BE">
        <w:rPr>
          <w:color w:val="FF0000"/>
        </w:rPr>
        <w:t>，</w:t>
      </w:r>
      <w:r w:rsidRPr="003C70BE" w:rsidR="000E759C">
        <w:rPr>
          <w:color w:val="FF0000"/>
        </w:rPr>
        <w:t>而标有期刊出处的《中国人力援助战时法国》《旅法华工近状》《大战中的中国</w:t>
      </w:r>
      <w:r>
        <w:rPr>
          <w:color w:val="FF0000"/>
        </w:rPr>
        <w:t>：</w:t>
      </w:r>
      <w:r w:rsidRPr="003C70BE" w:rsidR="000E759C">
        <w:rPr>
          <w:color w:val="FF0000"/>
        </w:rPr>
        <w:t>她在劳力、原材料、军需品和食物上对协约国的贡献》《国王与中国华工军团》《在巴黎华工庆祝联军的胜利》《英法华工归国后之处置》《华工归国后该怎样》即</w:t>
      </w:r>
      <w:r w:rsidRPr="003C70BE" w:rsidR="000E759C">
        <w:rPr>
          <w:rFonts w:hint="eastAsia"/>
          <w:color w:val="FF0000"/>
        </w:rPr>
        <w:t>④⑥⑦⑨⑩</w:t>
      </w:r>
      <w:r w:rsidRPr="003C70BE" w:rsidR="000E759C">
        <w:rPr>
          <w:rFonts w:ascii="Cambria Math" w:hAnsi="Cambria Math" w:cs="Cambria Math"/>
          <w:color w:val="FF0000"/>
        </w:rPr>
        <w:t>⑪⑫⑭</w:t>
      </w:r>
      <w:r w:rsidRPr="003C70BE" w:rsidR="000E759C">
        <w:rPr>
          <w:color w:val="FF0000"/>
        </w:rPr>
        <w:t>即均为报刊报道</w:t>
      </w:r>
      <w:r w:rsidRPr="003C70BE">
        <w:rPr>
          <w:color w:val="FF0000"/>
        </w:rPr>
        <w:t>，</w:t>
      </w:r>
      <w:r w:rsidRPr="003C70BE" w:rsidR="000E759C">
        <w:rPr>
          <w:color w:val="FF0000"/>
        </w:rPr>
        <w:t>尼古拉斯</w:t>
      </w:r>
      <w:r w:rsidRPr="003C70BE" w:rsidR="000E759C">
        <w:rPr>
          <w:color w:val="FF0000"/>
        </w:rPr>
        <w:t>·</w:t>
      </w:r>
      <w:r w:rsidRPr="003C70BE" w:rsidR="000E759C">
        <w:rPr>
          <w:color w:val="FF0000"/>
        </w:rPr>
        <w:t>格里芬的《一战中的英国华工军团》和徐国琦的《文明的交融</w:t>
      </w:r>
      <w:r>
        <w:rPr>
          <w:color w:val="FF0000"/>
        </w:rPr>
        <w:t>：</w:t>
      </w:r>
      <w:r w:rsidRPr="003C70BE" w:rsidR="000E759C">
        <w:rPr>
          <w:color w:val="FF0000"/>
        </w:rPr>
        <w:t>第一次世界大战期间的在法华工》即</w:t>
      </w:r>
      <w:r w:rsidRPr="003C70BE" w:rsidR="000E759C">
        <w:rPr>
          <w:rFonts w:ascii="Cambria Math" w:hAnsi="Cambria Math" w:cs="Cambria Math"/>
          <w:color w:val="FF0000"/>
        </w:rPr>
        <w:t>⑮⑯</w:t>
      </w:r>
      <w:r w:rsidRPr="003C70BE" w:rsidR="000E759C">
        <w:rPr>
          <w:color w:val="FF0000"/>
        </w:rPr>
        <w:t>属于个人整理编撰的著作</w:t>
      </w:r>
      <w:r w:rsidRPr="003C70BE">
        <w:rPr>
          <w:color w:val="FF0000"/>
        </w:rPr>
        <w:t>，</w:t>
      </w:r>
      <w:r w:rsidRPr="003C70BE" w:rsidR="000E759C">
        <w:rPr>
          <w:color w:val="FF0000"/>
        </w:rPr>
        <w:t>最后的《华工出洋歌》即编号</w:t>
      </w:r>
      <w:r w:rsidRPr="003C70BE" w:rsidR="000E759C">
        <w:rPr>
          <w:rFonts w:hint="eastAsia"/>
          <w:color w:val="FF0000"/>
        </w:rPr>
        <w:t>⑤</w:t>
      </w:r>
      <w:r w:rsidRPr="003C70BE" w:rsidR="000E759C">
        <w:rPr>
          <w:color w:val="FF0000"/>
        </w:rPr>
        <w:t>则属于民间流传的口碑资料。</w:t>
      </w:r>
    </w:p>
    <w:p w:rsidR="00367B35" w:rsidRPr="003C70BE" w:rsidP="003C70BE">
      <w:pPr>
        <w:spacing w:line="360" w:lineRule="auto"/>
        <w:ind w:firstLine="420" w:firstLineChars="200"/>
        <w:rPr>
          <w:color w:val="FF0000"/>
        </w:rPr>
      </w:pPr>
      <w:r>
        <w:rPr>
          <w:color w:val="FF0000"/>
        </w:rPr>
        <w:t>（</w:t>
      </w:r>
      <w:r w:rsidRPr="003C70BE" w:rsidR="000E759C">
        <w:rPr>
          <w:color w:val="FF0000"/>
        </w:rPr>
        <w:t>2</w:t>
      </w:r>
      <w:r>
        <w:rPr>
          <w:color w:val="FF0000"/>
        </w:rPr>
        <w:t>）</w:t>
      </w:r>
      <w:r w:rsidRPr="003C70BE" w:rsidR="000E759C">
        <w:rPr>
          <w:color w:val="FF0000"/>
        </w:rPr>
        <w:t>描述</w:t>
      </w:r>
      <w:r>
        <w:rPr>
          <w:color w:val="FF0000"/>
        </w:rPr>
        <w:t>：</w:t>
      </w:r>
      <w:r w:rsidRPr="003C70BE" w:rsidR="000E759C">
        <w:rPr>
          <w:color w:val="FF0000"/>
        </w:rPr>
        <w:t>首先观察材料二中文字</w:t>
      </w:r>
      <w:r w:rsidRPr="003C70BE">
        <w:rPr>
          <w:color w:val="FF0000"/>
        </w:rPr>
        <w:t>，</w:t>
      </w:r>
      <w:r w:rsidRPr="003C70BE" w:rsidR="000E759C">
        <w:rPr>
          <w:color w:val="FF0000"/>
        </w:rPr>
        <w:t>从中选一个主题</w:t>
      </w:r>
      <w:r w:rsidRPr="003C70BE">
        <w:rPr>
          <w:color w:val="FF0000"/>
        </w:rPr>
        <w:t>，</w:t>
      </w:r>
      <w:r w:rsidRPr="003C70BE" w:rsidR="000E759C">
        <w:rPr>
          <w:color w:val="FF0000"/>
        </w:rPr>
        <w:t>如选择甲即华工赴欧的原因；确定主题后</w:t>
      </w:r>
      <w:r w:rsidRPr="003C70BE">
        <w:rPr>
          <w:color w:val="FF0000"/>
        </w:rPr>
        <w:t>，</w:t>
      </w:r>
      <w:r w:rsidRPr="003C70BE" w:rsidR="000E759C">
        <w:rPr>
          <w:color w:val="FF0000"/>
        </w:rPr>
        <w:t>结合历史背景</w:t>
      </w:r>
      <w:r w:rsidRPr="003C70BE">
        <w:rPr>
          <w:color w:val="FF0000"/>
        </w:rPr>
        <w:t>，</w:t>
      </w:r>
      <w:r w:rsidRPr="003C70BE" w:rsidR="000E759C">
        <w:rPr>
          <w:color w:val="FF0000"/>
        </w:rPr>
        <w:t>说明选题意义</w:t>
      </w:r>
      <w:r w:rsidRPr="003C70BE">
        <w:rPr>
          <w:color w:val="FF0000"/>
        </w:rPr>
        <w:t>，</w:t>
      </w:r>
      <w:r w:rsidRPr="003C70BE" w:rsidR="000E759C">
        <w:rPr>
          <w:color w:val="FF0000"/>
        </w:rPr>
        <w:t>如明确研究一战期间华工出国的原因</w:t>
      </w:r>
      <w:r w:rsidRPr="003C70BE">
        <w:rPr>
          <w:color w:val="FF0000"/>
        </w:rPr>
        <w:t>，</w:t>
      </w:r>
      <w:r w:rsidRPr="003C70BE" w:rsidR="000E759C">
        <w:rPr>
          <w:color w:val="FF0000"/>
        </w:rPr>
        <w:t>有助于我们进一步了解</w:t>
      </w:r>
      <w:r w:rsidRPr="003C70BE" w:rsidR="000E759C">
        <w:rPr>
          <w:color w:val="FF0000"/>
        </w:rPr>
        <w:t>20</w:t>
      </w:r>
      <w:r w:rsidRPr="003C70BE" w:rsidR="000E759C">
        <w:rPr>
          <w:color w:val="FF0000"/>
        </w:rPr>
        <w:t>世纪前期的世界和中国</w:t>
      </w:r>
      <w:r w:rsidRPr="003C70BE">
        <w:rPr>
          <w:color w:val="FF0000"/>
        </w:rPr>
        <w:t>，</w:t>
      </w:r>
      <w:r w:rsidRPr="003C70BE" w:rsidR="000E759C">
        <w:rPr>
          <w:color w:val="FF0000"/>
        </w:rPr>
        <w:t>辩证认知北洋军阀政府的内政外交</w:t>
      </w:r>
      <w:r w:rsidRPr="003C70BE">
        <w:rPr>
          <w:color w:val="FF0000"/>
        </w:rPr>
        <w:t>，</w:t>
      </w:r>
      <w:r w:rsidRPr="003C70BE" w:rsidR="000E759C">
        <w:rPr>
          <w:color w:val="FF0000"/>
        </w:rPr>
        <w:t>从而运用唯物史观</w:t>
      </w:r>
      <w:r w:rsidRPr="003C70BE">
        <w:rPr>
          <w:color w:val="FF0000"/>
        </w:rPr>
        <w:t>，</w:t>
      </w:r>
      <w:r w:rsidRPr="003C70BE" w:rsidR="000E759C">
        <w:rPr>
          <w:color w:val="FF0000"/>
        </w:rPr>
        <w:t>深化提升综合国力对国际竞争的重要性等认识</w:t>
      </w:r>
      <w:r w:rsidRPr="003C70BE">
        <w:rPr>
          <w:color w:val="FF0000"/>
        </w:rPr>
        <w:t>，</w:t>
      </w:r>
      <w:r w:rsidRPr="003C70BE" w:rsidR="000E759C">
        <w:rPr>
          <w:color w:val="FF0000"/>
        </w:rPr>
        <w:t>了解现代战争对近代中国社会生活的影响等；接下来</w:t>
      </w:r>
      <w:r w:rsidRPr="003C70BE">
        <w:rPr>
          <w:color w:val="FF0000"/>
        </w:rPr>
        <w:t>，</w:t>
      </w:r>
      <w:r w:rsidRPr="003C70BE" w:rsidR="000E759C">
        <w:rPr>
          <w:color w:val="FF0000"/>
        </w:rPr>
        <w:t>按照要求</w:t>
      </w:r>
      <w:r w:rsidRPr="003C70BE">
        <w:rPr>
          <w:color w:val="FF0000"/>
        </w:rPr>
        <w:t>，</w:t>
      </w:r>
      <w:r w:rsidRPr="003C70BE" w:rsidR="000E759C">
        <w:rPr>
          <w:color w:val="FF0000"/>
        </w:rPr>
        <w:t>为个人所选主题拟定研究提纲</w:t>
      </w:r>
      <w:r w:rsidRPr="003C70BE">
        <w:rPr>
          <w:color w:val="FF0000"/>
        </w:rPr>
        <w:t>，</w:t>
      </w:r>
      <w:r w:rsidRPr="003C70BE" w:rsidR="000E759C">
        <w:rPr>
          <w:color w:val="FF0000"/>
        </w:rPr>
        <w:t>如围绕主题华工赴欧的原因</w:t>
      </w:r>
      <w:r w:rsidRPr="003C70BE">
        <w:rPr>
          <w:color w:val="FF0000"/>
        </w:rPr>
        <w:t>，</w:t>
      </w:r>
      <w:r w:rsidRPr="003C70BE" w:rsidR="000E759C">
        <w:rPr>
          <w:color w:val="FF0000"/>
        </w:rPr>
        <w:t>可从一战爆发与进程、英法招徕华工、华工出国和华工在一战中的贡献等四个方面入手；最后</w:t>
      </w:r>
      <w:r w:rsidRPr="003C70BE">
        <w:rPr>
          <w:color w:val="FF0000"/>
        </w:rPr>
        <w:t>，</w:t>
      </w:r>
      <w:r w:rsidRPr="003C70BE" w:rsidR="000E759C">
        <w:rPr>
          <w:color w:val="FF0000"/>
        </w:rPr>
        <w:t>列出研究主题所需要的相关参考资料的序号；如研究华工赴欧的原因</w:t>
      </w:r>
      <w:r w:rsidRPr="003C70BE">
        <w:rPr>
          <w:color w:val="FF0000"/>
        </w:rPr>
        <w:t>，</w:t>
      </w:r>
      <w:r w:rsidRPr="003C70BE" w:rsidR="000E759C">
        <w:rPr>
          <w:color w:val="FF0000"/>
        </w:rPr>
        <w:t>需要的参考资料主要有</w:t>
      </w:r>
      <w:r w:rsidRPr="003C70BE" w:rsidR="000E759C">
        <w:rPr>
          <w:rFonts w:hint="eastAsia"/>
          <w:color w:val="FF0000"/>
        </w:rPr>
        <w:t>①②③⑤⑦</w:t>
      </w:r>
      <w:r w:rsidRPr="003C70BE" w:rsidR="000E759C">
        <w:rPr>
          <w:color w:val="FF0000"/>
        </w:rPr>
        <w:t>；整个解题过程须注意</w:t>
      </w:r>
      <w:r w:rsidRPr="003C70BE">
        <w:rPr>
          <w:color w:val="FF0000"/>
        </w:rPr>
        <w:t>，</w:t>
      </w:r>
      <w:r w:rsidRPr="003C70BE" w:rsidR="000E759C">
        <w:rPr>
          <w:color w:val="FF0000"/>
        </w:rPr>
        <w:t>选题意义应结合历史背景</w:t>
      </w:r>
      <w:r w:rsidRPr="003C70BE">
        <w:rPr>
          <w:color w:val="FF0000"/>
        </w:rPr>
        <w:t>，</w:t>
      </w:r>
      <w:r w:rsidRPr="003C70BE" w:rsidR="000E759C">
        <w:rPr>
          <w:color w:val="FF0000"/>
        </w:rPr>
        <w:t>研究提纲应系统清晰</w:t>
      </w:r>
      <w:r w:rsidRPr="003C70BE">
        <w:rPr>
          <w:color w:val="FF0000"/>
        </w:rPr>
        <w:t>，</w:t>
      </w:r>
      <w:r w:rsidRPr="003C70BE" w:rsidR="000E759C">
        <w:rPr>
          <w:color w:val="FF0000"/>
        </w:rPr>
        <w:t>所列参考资料从标题上看应密切联系主题。</w:t>
      </w:r>
    </w:p>
    <w:p w:rsidR="00175069" w:rsidRPr="003C70BE" w:rsidP="003C70BE">
      <w:pPr>
        <w:shd w:val="clear" w:color="auto" w:fill="FFFFFF"/>
        <w:spacing w:line="360" w:lineRule="auto"/>
        <w:jc w:val="left"/>
        <w:textAlignment w:val="center"/>
        <w:sectPr>
          <w:type w:val="nextPage"/>
          <w:pgSz w:w="11906" w:h="16838"/>
          <w:pgMar w:top="1418" w:right="1077" w:bottom="1418" w:left="1077" w:header="851" w:footer="992" w:gutter="0"/>
          <w:pgNumType w:start="15"/>
          <w:cols w:space="720"/>
          <w:titlePg w:val="0"/>
          <w:docGrid w:type="lines" w:linePitch="312"/>
        </w:sectPr>
      </w:pPr>
      <w:r w:rsidRPr="003C70BE">
        <w:rPr>
          <w:rFonts w:hint="eastAsia"/>
        </w:rPr>
        <w:t>5</w:t>
      </w:r>
      <w:r w:rsidR="003C70BE">
        <w:t>．（</w:t>
      </w:r>
      <w:r w:rsidRPr="003C70BE" w:rsidR="00367B35">
        <w:t>2022·</w:t>
      </w:r>
      <w:r w:rsidRPr="003C70BE" w:rsidR="00367B35">
        <w:t>天津</w:t>
      </w:r>
      <w:r w:rsidRPr="003C70BE">
        <w:rPr>
          <w:rFonts w:hint="eastAsia"/>
        </w:rPr>
        <w:t>卷</w:t>
      </w:r>
      <w:r w:rsidR="003C70BE">
        <w:t>）</w:t>
      </w:r>
      <w:r w:rsidRPr="003C70BE" w:rsidR="00367B35">
        <w:t>阅读材料</w:t>
      </w:r>
      <w:r w:rsidRPr="003C70BE" w:rsidR="003C70BE">
        <w:t>，</w:t>
      </w:r>
      <w:r w:rsidRPr="003C70BE" w:rsidR="00367B35">
        <w:t>完成下列要求。</w:t>
      </w:r>
    </w:p>
    <w:p w:rsidR="00367B35" w:rsidRPr="003C70BE" w:rsidP="003C70BE">
      <w:pPr>
        <w:shd w:val="clear" w:color="auto" w:fill="FFFFFF"/>
        <w:spacing w:line="360" w:lineRule="auto"/>
        <w:jc w:val="left"/>
        <w:textAlignment w:val="center"/>
        <w:rPr>
          <w:rFonts w:eastAsia="黑体"/>
        </w:rPr>
      </w:pPr>
      <w:r w:rsidRPr="003C70BE">
        <w:rPr>
          <w:rFonts w:eastAsia="黑体"/>
        </w:rPr>
        <w:t>材料</w:t>
      </w:r>
    </w:p>
    <w:p w:rsidR="00367B35" w:rsidRPr="003C70BE" w:rsidP="003C70BE">
      <w:pPr>
        <w:shd w:val="clear" w:color="auto" w:fill="FFFFFF"/>
        <w:spacing w:line="360" w:lineRule="auto"/>
        <w:ind w:firstLine="420"/>
        <w:jc w:val="left"/>
        <w:textAlignment w:val="center"/>
      </w:pPr>
      <w:r w:rsidRPr="003C70BE">
        <w:rPr>
          <w:rFonts w:eastAsia="楷体" w:cs="楷体"/>
        </w:rPr>
        <w:t>一个城市或地区举办重大赛事</w:t>
      </w:r>
      <w:r w:rsidRPr="003C70BE" w:rsidR="003C70BE">
        <w:rPr>
          <w:rFonts w:eastAsia="楷体" w:cs="楷体"/>
        </w:rPr>
        <w:t>，</w:t>
      </w:r>
      <w:r w:rsidRPr="003C70BE">
        <w:rPr>
          <w:rFonts w:eastAsia="楷体" w:cs="楷体"/>
        </w:rPr>
        <w:t>都会在开幕式中展示其历史文化和地域特色</w:t>
      </w:r>
      <w:r w:rsidRPr="003C70BE" w:rsidR="003C70BE">
        <w:rPr>
          <w:rFonts w:eastAsia="楷体" w:cs="楷体"/>
        </w:rPr>
        <w:t>，</w:t>
      </w:r>
      <w:r w:rsidRPr="003C70BE">
        <w:t>2021</w:t>
      </w:r>
      <w:r w:rsidRPr="003C70BE">
        <w:rPr>
          <w:rFonts w:eastAsia="楷体" w:cs="楷体"/>
        </w:rPr>
        <w:t>年</w:t>
      </w:r>
      <w:r w:rsidRPr="003C70BE">
        <w:t>9</w:t>
      </w:r>
      <w:r w:rsidRPr="003C70BE">
        <w:rPr>
          <w:rFonts w:eastAsia="楷体" w:cs="楷体"/>
        </w:rPr>
        <w:t>月</w:t>
      </w:r>
      <w:r w:rsidRPr="003C70BE" w:rsidR="003C70BE">
        <w:rPr>
          <w:rFonts w:eastAsia="楷体" w:cs="楷体"/>
        </w:rPr>
        <w:t>，</w:t>
      </w:r>
      <w:r w:rsidRPr="003C70BE">
        <w:rPr>
          <w:rFonts w:eastAsia="楷体" w:cs="楷体"/>
        </w:rPr>
        <w:t>第十四届全国运动会在陕西省省会西安举行</w:t>
      </w:r>
      <w:r w:rsidRPr="003C70BE" w:rsidR="003C70BE">
        <w:rPr>
          <w:rFonts w:eastAsia="楷体" w:cs="楷体"/>
        </w:rPr>
        <w:t>，</w:t>
      </w:r>
      <w:r w:rsidRPr="003C70BE">
        <w:rPr>
          <w:rFonts w:eastAsia="楷体" w:cs="楷体"/>
        </w:rPr>
        <w:t>开幕式包括序曲和</w:t>
      </w:r>
      <w:r w:rsidRPr="003C70BE">
        <w:rPr>
          <w:rFonts w:eastAsia="楷体" w:cs="楷体"/>
        </w:rPr>
        <w:t>“</w:t>
      </w:r>
      <w:r w:rsidRPr="003C70BE">
        <w:rPr>
          <w:rFonts w:eastAsia="楷体" w:cs="楷体"/>
        </w:rPr>
        <w:t>民族根</w:t>
      </w:r>
      <w:r w:rsidRPr="003C70BE">
        <w:rPr>
          <w:rFonts w:eastAsia="楷体" w:cs="楷体"/>
        </w:rPr>
        <w:t>”“</w:t>
      </w:r>
      <w:r w:rsidRPr="003C70BE">
        <w:rPr>
          <w:rFonts w:eastAsia="楷体" w:cs="楷体"/>
        </w:rPr>
        <w:t>延安魂</w:t>
      </w:r>
      <w:r w:rsidRPr="003C70BE">
        <w:rPr>
          <w:rFonts w:eastAsia="楷体" w:cs="楷体"/>
        </w:rPr>
        <w:t>”“</w:t>
      </w:r>
      <w:r w:rsidRPr="003C70BE">
        <w:rPr>
          <w:rFonts w:eastAsia="楷体" w:cs="楷体"/>
        </w:rPr>
        <w:t>中国梦</w:t>
      </w:r>
      <w:r w:rsidRPr="003C70BE">
        <w:rPr>
          <w:rFonts w:eastAsia="楷体" w:cs="楷体"/>
        </w:rPr>
        <w:t>”</w:t>
      </w:r>
      <w:r w:rsidRPr="003C70BE">
        <w:t>3</w:t>
      </w:r>
      <w:r w:rsidRPr="003C70BE">
        <w:rPr>
          <w:rFonts w:eastAsia="楷体" w:cs="楷体"/>
        </w:rPr>
        <w:t>个篇章</w:t>
      </w:r>
      <w:r w:rsidRPr="003C70BE" w:rsidR="003C70BE">
        <w:rPr>
          <w:rFonts w:eastAsia="楷体" w:cs="楷体"/>
        </w:rPr>
        <w:t>，</w:t>
      </w:r>
      <w:r w:rsidRPr="003C70BE">
        <w:rPr>
          <w:rFonts w:eastAsia="楷体" w:cs="楷体"/>
        </w:rPr>
        <w:t>展示了黄帝陵、秦兵马俑、大唐盛世、丝绸之路、中国共产党的奋斗、延安精神、新中国建立、科技兴国等丰富的历史文化内容。</w:t>
      </w:r>
    </w:p>
    <w:p w:rsidR="00367B35" w:rsidRPr="003C70BE" w:rsidP="003C70BE">
      <w:pPr>
        <w:shd w:val="clear" w:color="auto" w:fill="FFFFFF"/>
        <w:spacing w:line="360" w:lineRule="auto"/>
        <w:ind w:firstLine="420" w:firstLineChars="200"/>
        <w:jc w:val="left"/>
        <w:textAlignment w:val="center"/>
      </w:pPr>
      <w:r w:rsidRPr="003C70BE">
        <w:t>选择你熟悉的国内某一城市或地区</w:t>
      </w:r>
      <w:r w:rsidRPr="003C70BE" w:rsidR="003C70BE">
        <w:t>，</w:t>
      </w:r>
      <w:r w:rsidRPr="003C70BE">
        <w:t>围绕其近现代历史的发展</w:t>
      </w:r>
      <w:r w:rsidRPr="003C70BE" w:rsidR="003C70BE">
        <w:t>，</w:t>
      </w:r>
      <w:r w:rsidRPr="003C70BE">
        <w:t>为该地重大赛事开幕式的筹办</w:t>
      </w:r>
      <w:r w:rsidRPr="003C70BE" w:rsidR="003C70BE">
        <w:t>，</w:t>
      </w:r>
      <w:r w:rsidRPr="003C70BE">
        <w:t>拟定一个历史主题</w:t>
      </w:r>
      <w:r w:rsidRPr="003C70BE" w:rsidR="003C70BE">
        <w:t>，</w:t>
      </w:r>
      <w:r w:rsidRPr="003C70BE">
        <w:t>举出与该主题相关的具体史实并予以说明。</w:t>
      </w:r>
      <w:r w:rsidR="003C70BE">
        <w:t>（</w:t>
      </w:r>
      <w:r w:rsidRPr="003C70BE">
        <w:t>要求</w:t>
      </w:r>
      <w:r w:rsidR="003C70BE">
        <w:t>：</w:t>
      </w:r>
      <w:r w:rsidRPr="003C70BE">
        <w:t>主题明确；提供至少三个相关的近现代历史史实</w:t>
      </w:r>
      <w:r w:rsidRPr="003C70BE" w:rsidR="003C70BE">
        <w:t>，</w:t>
      </w:r>
      <w:r w:rsidRPr="003C70BE">
        <w:t>具体准确；说明完整清楚</w:t>
      </w:r>
      <w:r w:rsidRPr="003C70BE" w:rsidR="003C70BE">
        <w:t>，</w:t>
      </w:r>
      <w:r w:rsidRPr="003C70BE">
        <w:t>观点正确</w:t>
      </w:r>
      <w:r w:rsidR="003C70BE">
        <w:t>）</w:t>
      </w:r>
    </w:p>
    <w:p w:rsidR="00175069" w:rsidRPr="003C70BE" w:rsidP="003C70BE">
      <w:pPr>
        <w:spacing w:line="360" w:lineRule="auto"/>
        <w:rPr>
          <w:color w:val="FF0000"/>
        </w:rPr>
      </w:pPr>
      <w:r w:rsidRPr="003C70BE">
        <w:rPr>
          <w:color w:val="FF0000"/>
        </w:rPr>
        <w:t>【</w:t>
      </w:r>
      <w:r w:rsidRPr="003C70BE" w:rsidR="000E759C">
        <w:rPr>
          <w:rFonts w:hint="eastAsia"/>
          <w:color w:val="FF0000"/>
        </w:rPr>
        <w:t>参考</w:t>
      </w:r>
      <w:r w:rsidRPr="003C70BE">
        <w:rPr>
          <w:color w:val="FF0000"/>
        </w:rPr>
        <w:t>答案】</w:t>
      </w:r>
      <w:r w:rsidRPr="003C70BE" w:rsidR="001B4691">
        <w:rPr>
          <w:rFonts w:hint="eastAsia"/>
          <w:color w:val="FF0000"/>
        </w:rPr>
        <w:t>示例</w:t>
      </w:r>
      <w:r w:rsidR="003C70BE">
        <w:rPr>
          <w:rFonts w:hint="eastAsia"/>
          <w:color w:val="FF0000"/>
        </w:rPr>
        <w:t>：</w:t>
      </w:r>
    </w:p>
    <w:p w:rsidR="00367B35" w:rsidRPr="003C70BE" w:rsidP="003C70BE">
      <w:pPr>
        <w:spacing w:line="360" w:lineRule="auto"/>
        <w:ind w:firstLine="420" w:firstLineChars="200"/>
        <w:rPr>
          <w:color w:val="FF0000"/>
        </w:rPr>
      </w:pPr>
      <w:r w:rsidRPr="003C70BE">
        <w:rPr>
          <w:color w:val="FF0000"/>
        </w:rPr>
        <w:t>天津</w:t>
      </w:r>
      <w:r w:rsidR="003C70BE">
        <w:rPr>
          <w:color w:val="FF0000"/>
        </w:rPr>
        <w:t>：</w:t>
      </w:r>
      <w:r w:rsidRPr="003C70BE">
        <w:rPr>
          <w:color w:val="FF0000"/>
        </w:rPr>
        <w:t>近代北方经济重镇</w:t>
      </w:r>
    </w:p>
    <w:p w:rsidR="001B4691" w:rsidRPr="003C70BE" w:rsidP="003C70BE">
      <w:pPr>
        <w:spacing w:line="360" w:lineRule="auto"/>
        <w:ind w:firstLine="420" w:firstLineChars="200"/>
        <w:rPr>
          <w:color w:val="FF0000"/>
        </w:rPr>
      </w:pPr>
      <w:r w:rsidRPr="003C70BE">
        <w:rPr>
          <w:rFonts w:hint="eastAsia"/>
          <w:color w:val="FF0000"/>
        </w:rPr>
        <w:t>说明</w:t>
      </w:r>
      <w:r w:rsidR="003C70BE">
        <w:rPr>
          <w:rFonts w:hint="eastAsia"/>
          <w:color w:val="FF0000"/>
        </w:rPr>
        <w:t>：</w:t>
      </w:r>
      <w:r w:rsidRPr="003C70BE" w:rsidR="00367B35">
        <w:rPr>
          <w:rFonts w:hint="eastAsia"/>
          <w:color w:val="FF0000"/>
        </w:rPr>
        <w:t>①</w:t>
      </w:r>
      <w:r w:rsidRPr="003C70BE" w:rsidR="00367B35">
        <w:rPr>
          <w:color w:val="FF0000"/>
        </w:rPr>
        <w:t>天津是洋务运动在北方的中心。</w:t>
      </w:r>
      <w:r w:rsidRPr="003C70BE" w:rsidR="00367B35">
        <w:rPr>
          <w:color w:val="FF0000"/>
        </w:rPr>
        <w:t>19</w:t>
      </w:r>
      <w:r w:rsidRPr="003C70BE" w:rsidR="00367B35">
        <w:rPr>
          <w:color w:val="FF0000"/>
        </w:rPr>
        <w:t>世纪</w:t>
      </w:r>
      <w:r w:rsidRPr="003C70BE" w:rsidR="00367B35">
        <w:rPr>
          <w:color w:val="FF0000"/>
        </w:rPr>
        <w:t>60</w:t>
      </w:r>
      <w:r w:rsidRPr="003C70BE" w:rsidR="00367B35">
        <w:rPr>
          <w:color w:val="FF0000"/>
        </w:rPr>
        <w:t>年代开始</w:t>
      </w:r>
      <w:r w:rsidRPr="003C70BE" w:rsidR="003C70BE">
        <w:rPr>
          <w:color w:val="FF0000"/>
        </w:rPr>
        <w:t>，</w:t>
      </w:r>
      <w:r w:rsidRPr="003C70BE" w:rsidR="00367B35">
        <w:rPr>
          <w:color w:val="FF0000"/>
        </w:rPr>
        <w:t>洋务派在天津创办天津机器制造局、开平煤矿等一系列军事工业和民用工业。</w:t>
      </w:r>
      <w:r w:rsidRPr="003C70BE" w:rsidR="00367B35">
        <w:rPr>
          <w:rFonts w:hint="eastAsia"/>
          <w:color w:val="FF0000"/>
        </w:rPr>
        <w:t>②</w:t>
      </w:r>
      <w:r w:rsidRPr="003C70BE" w:rsidR="00367B35">
        <w:rPr>
          <w:color w:val="FF0000"/>
        </w:rPr>
        <w:t>天津是近代重要商埠之一。</w:t>
      </w:r>
      <w:r w:rsidRPr="003C70BE" w:rsidR="00367B35">
        <w:rPr>
          <w:color w:val="FF0000"/>
        </w:rPr>
        <w:t>1860</w:t>
      </w:r>
      <w:r w:rsidRPr="003C70BE" w:rsidR="00367B35">
        <w:rPr>
          <w:color w:val="FF0000"/>
        </w:rPr>
        <w:t>年</w:t>
      </w:r>
      <w:r w:rsidRPr="003C70BE" w:rsidR="003C70BE">
        <w:rPr>
          <w:color w:val="FF0000"/>
        </w:rPr>
        <w:t>，</w:t>
      </w:r>
      <w:r w:rsidRPr="003C70BE" w:rsidR="00367B35">
        <w:rPr>
          <w:color w:val="FF0000"/>
        </w:rPr>
        <w:t>天津开埠通商</w:t>
      </w:r>
      <w:r w:rsidRPr="003C70BE" w:rsidR="003C70BE">
        <w:rPr>
          <w:color w:val="FF0000"/>
        </w:rPr>
        <w:t>，</w:t>
      </w:r>
      <w:r w:rsidRPr="003C70BE" w:rsidR="00367B35">
        <w:rPr>
          <w:color w:val="FF0000"/>
        </w:rPr>
        <w:t>逐渐发展成为北方重要商埠。创办近代银行</w:t>
      </w:r>
      <w:r w:rsidRPr="003C70BE" w:rsidR="003C70BE">
        <w:rPr>
          <w:color w:val="FF0000"/>
        </w:rPr>
        <w:t>，</w:t>
      </w:r>
      <w:r w:rsidRPr="003C70BE" w:rsidR="00367B35">
        <w:rPr>
          <w:color w:val="FF0000"/>
        </w:rPr>
        <w:t>发行股票等</w:t>
      </w:r>
      <w:r w:rsidRPr="003C70BE" w:rsidR="000E759C">
        <w:rPr>
          <w:rFonts w:hint="eastAsia"/>
          <w:color w:val="FF0000"/>
        </w:rPr>
        <w:t>。</w:t>
      </w:r>
      <w:r w:rsidRPr="003C70BE" w:rsidR="00367B35">
        <w:rPr>
          <w:rFonts w:hint="eastAsia"/>
          <w:color w:val="FF0000"/>
        </w:rPr>
        <w:t>③</w:t>
      </w:r>
      <w:r w:rsidRPr="003C70BE" w:rsidR="00367B35">
        <w:rPr>
          <w:color w:val="FF0000"/>
        </w:rPr>
        <w:t>天津是中国民族资本主义企业兴起之地。</w:t>
      </w:r>
      <w:r w:rsidRPr="003C70BE" w:rsidR="00367B35">
        <w:rPr>
          <w:color w:val="FF0000"/>
        </w:rPr>
        <w:t>20</w:t>
      </w:r>
      <w:r w:rsidRPr="003C70BE" w:rsidR="00367B35">
        <w:rPr>
          <w:color w:val="FF0000"/>
        </w:rPr>
        <w:t>世纪初开办的天津永利碱厂是中国最早的制碱厂</w:t>
      </w:r>
      <w:r w:rsidRPr="003C70BE" w:rsidR="003C70BE">
        <w:rPr>
          <w:color w:val="FF0000"/>
        </w:rPr>
        <w:t>，</w:t>
      </w:r>
      <w:r w:rsidRPr="003C70BE" w:rsidR="00367B35">
        <w:rPr>
          <w:color w:val="FF0000"/>
        </w:rPr>
        <w:t>自主创新</w:t>
      </w:r>
      <w:r w:rsidRPr="003C70BE" w:rsidR="00367B35">
        <w:rPr>
          <w:color w:val="FF0000"/>
        </w:rPr>
        <w:t>“</w:t>
      </w:r>
      <w:r w:rsidRPr="003C70BE" w:rsidR="00367B35">
        <w:rPr>
          <w:color w:val="FF0000"/>
        </w:rPr>
        <w:t>侯氏制碱法</w:t>
      </w:r>
      <w:r w:rsidRPr="003C70BE" w:rsidR="00367B35">
        <w:rPr>
          <w:color w:val="FF0000"/>
        </w:rPr>
        <w:t>”</w:t>
      </w:r>
      <w:r w:rsidRPr="003C70BE" w:rsidR="00367B35">
        <w:rPr>
          <w:color w:val="FF0000"/>
        </w:rPr>
        <w:t>。</w:t>
      </w:r>
    </w:p>
    <w:p w:rsidR="00367B35" w:rsidRPr="003C70BE" w:rsidP="003C70BE">
      <w:pPr>
        <w:spacing w:line="360" w:lineRule="auto"/>
        <w:ind w:firstLine="420" w:firstLineChars="200"/>
        <w:rPr>
          <w:color w:val="FF0000"/>
        </w:rPr>
      </w:pPr>
      <w:r w:rsidRPr="003C70BE">
        <w:rPr>
          <w:color w:val="FF0000"/>
        </w:rPr>
        <w:t>由上述史实可见</w:t>
      </w:r>
      <w:r w:rsidRPr="003C70BE" w:rsidR="003C70BE">
        <w:rPr>
          <w:color w:val="FF0000"/>
        </w:rPr>
        <w:t>，</w:t>
      </w:r>
      <w:r w:rsidRPr="003C70BE">
        <w:rPr>
          <w:color w:val="FF0000"/>
        </w:rPr>
        <w:t>天津得近代风气之先</w:t>
      </w:r>
      <w:r w:rsidRPr="003C70BE" w:rsidR="003C70BE">
        <w:rPr>
          <w:color w:val="FF0000"/>
        </w:rPr>
        <w:t>，</w:t>
      </w:r>
      <w:r w:rsidRPr="003C70BE">
        <w:rPr>
          <w:color w:val="FF0000"/>
        </w:rPr>
        <w:t>成为近代中国北方的经济重镇。这种开拓进取的精神传承至今。</w:t>
      </w:r>
    </w:p>
    <w:p w:rsidR="00175069"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367B35" w:rsidRPr="003C70BE" w:rsidP="003C70BE">
      <w:pPr>
        <w:spacing w:line="360" w:lineRule="auto"/>
        <w:ind w:firstLine="420" w:firstLineChars="200"/>
        <w:rPr>
          <w:color w:val="FF0000"/>
        </w:rPr>
        <w:sectPr>
          <w:type w:val="nextPage"/>
          <w:pgSz w:w="11906" w:h="16838"/>
          <w:pgMar w:top="1418" w:right="1077" w:bottom="1418" w:left="1077" w:header="851" w:footer="992" w:gutter="0"/>
          <w:pgNumType w:start="16"/>
          <w:cols w:space="720"/>
          <w:titlePg w:val="0"/>
          <w:docGrid w:type="lines" w:linePitch="312"/>
        </w:sectPr>
      </w:pPr>
      <w:r w:rsidRPr="003C70BE">
        <w:rPr>
          <w:color w:val="FF0000"/>
        </w:rPr>
        <w:t>根据材料并结合所学知识</w:t>
      </w:r>
      <w:r w:rsidRPr="003C70BE" w:rsidR="003C70BE">
        <w:rPr>
          <w:color w:val="FF0000"/>
        </w:rPr>
        <w:t>，</w:t>
      </w:r>
      <w:r w:rsidRPr="003C70BE">
        <w:rPr>
          <w:color w:val="FF0000"/>
        </w:rPr>
        <w:t>选取我国</w:t>
      </w:r>
      <w:r w:rsidRPr="003C70BE">
        <w:rPr>
          <w:color w:val="FF0000"/>
        </w:rPr>
        <w:t>“</w:t>
      </w:r>
      <w:r w:rsidRPr="003C70BE">
        <w:rPr>
          <w:color w:val="FF0000"/>
        </w:rPr>
        <w:t>天津</w:t>
      </w:r>
      <w:r w:rsidRPr="003C70BE">
        <w:rPr>
          <w:color w:val="FF0000"/>
        </w:rPr>
        <w:t>”</w:t>
      </w:r>
      <w:r w:rsidRPr="003C70BE">
        <w:rPr>
          <w:color w:val="FF0000"/>
        </w:rPr>
        <w:t>作为论述城市</w:t>
      </w:r>
      <w:r w:rsidRPr="003C70BE" w:rsidR="003C70BE">
        <w:rPr>
          <w:color w:val="FF0000"/>
        </w:rPr>
        <w:t>，</w:t>
      </w:r>
      <w:r w:rsidRPr="003C70BE">
        <w:rPr>
          <w:color w:val="FF0000"/>
        </w:rPr>
        <w:t>近代以来天津是北方经济重镇。围绕该主题举出的具体史实</w:t>
      </w:r>
      <w:r w:rsidR="003C70BE">
        <w:rPr>
          <w:color w:val="FF0000"/>
        </w:rPr>
        <w:t>：</w:t>
      </w:r>
      <w:r w:rsidRPr="003C70BE">
        <w:rPr>
          <w:rFonts w:hint="eastAsia"/>
          <w:color w:val="FF0000"/>
        </w:rPr>
        <w:t>①</w:t>
      </w:r>
      <w:r w:rsidRPr="003C70BE">
        <w:rPr>
          <w:color w:val="FF0000"/>
        </w:rPr>
        <w:t>第二次鸦片战争以后</w:t>
      </w:r>
      <w:r w:rsidRPr="003C70BE" w:rsidR="003C70BE">
        <w:rPr>
          <w:color w:val="FF0000"/>
        </w:rPr>
        <w:t>，</w:t>
      </w:r>
      <w:r w:rsidRPr="003C70BE">
        <w:rPr>
          <w:color w:val="FF0000"/>
        </w:rPr>
        <w:t>清政府开展了为富国强兵而自强求富的</w:t>
      </w:r>
      <w:r w:rsidRPr="003C70BE">
        <w:rPr>
          <w:color w:val="FF0000"/>
        </w:rPr>
        <w:t>“</w:t>
      </w:r>
      <w:r w:rsidRPr="003C70BE">
        <w:rPr>
          <w:color w:val="FF0000"/>
        </w:rPr>
        <w:t>洋务运动</w:t>
      </w:r>
      <w:r w:rsidRPr="003C70BE">
        <w:rPr>
          <w:color w:val="FF0000"/>
        </w:rPr>
        <w:t>”</w:t>
      </w:r>
      <w:r w:rsidRPr="003C70BE" w:rsidR="003C70BE">
        <w:rPr>
          <w:color w:val="FF0000"/>
        </w:rPr>
        <w:t>，</w:t>
      </w:r>
      <w:r w:rsidRPr="003C70BE">
        <w:rPr>
          <w:color w:val="FF0000"/>
        </w:rPr>
        <w:t>以维护摇摇欲坠的封建统治</w:t>
      </w:r>
      <w:r w:rsidRPr="003C70BE" w:rsidR="003C70BE">
        <w:rPr>
          <w:color w:val="FF0000"/>
        </w:rPr>
        <w:t>，</w:t>
      </w:r>
      <w:r w:rsidRPr="003C70BE">
        <w:rPr>
          <w:color w:val="FF0000"/>
        </w:rPr>
        <w:t>办理洋务运动的核心人物是李鸿章。</w:t>
      </w:r>
      <w:r w:rsidRPr="003C70BE">
        <w:rPr>
          <w:color w:val="FF0000"/>
        </w:rPr>
        <w:t>“</w:t>
      </w:r>
      <w:r w:rsidRPr="003C70BE">
        <w:rPr>
          <w:color w:val="FF0000"/>
        </w:rPr>
        <w:t>天津教案</w:t>
      </w:r>
      <w:r w:rsidRPr="003C70BE">
        <w:rPr>
          <w:color w:val="FF0000"/>
        </w:rPr>
        <w:t>”</w:t>
      </w:r>
      <w:r w:rsidRPr="003C70BE">
        <w:rPr>
          <w:color w:val="FF0000"/>
        </w:rPr>
        <w:t>后</w:t>
      </w:r>
      <w:r w:rsidRPr="003C70BE" w:rsidR="003C70BE">
        <w:rPr>
          <w:color w:val="FF0000"/>
        </w:rPr>
        <w:t>，</w:t>
      </w:r>
      <w:r w:rsidRPr="003C70BE">
        <w:rPr>
          <w:color w:val="FF0000"/>
        </w:rPr>
        <w:t>李鸿章以直隶总督兼北洋大臣的身份</w:t>
      </w:r>
      <w:r w:rsidRPr="003C70BE" w:rsidR="003C70BE">
        <w:rPr>
          <w:color w:val="FF0000"/>
        </w:rPr>
        <w:t>，</w:t>
      </w:r>
      <w:r w:rsidRPr="003C70BE">
        <w:rPr>
          <w:color w:val="FF0000"/>
        </w:rPr>
        <w:t>持钦差大臣关防办理</w:t>
      </w:r>
      <w:r w:rsidRPr="003C70BE">
        <w:rPr>
          <w:color w:val="FF0000"/>
        </w:rPr>
        <w:t>“</w:t>
      </w:r>
      <w:r w:rsidRPr="003C70BE">
        <w:rPr>
          <w:color w:val="FF0000"/>
        </w:rPr>
        <w:t>所有天津洋务一切事宜</w:t>
      </w:r>
      <w:r w:rsidRPr="003C70BE">
        <w:rPr>
          <w:color w:val="FF0000"/>
        </w:rPr>
        <w:t>”</w:t>
      </w:r>
      <w:r w:rsidRPr="003C70BE" w:rsidR="003C70BE">
        <w:rPr>
          <w:color w:val="FF0000"/>
        </w:rPr>
        <w:t>，</w:t>
      </w:r>
      <w:r w:rsidRPr="003C70BE">
        <w:rPr>
          <w:color w:val="FF0000"/>
        </w:rPr>
        <w:t>自此</w:t>
      </w:r>
      <w:r w:rsidRPr="003C70BE" w:rsidR="003C70BE">
        <w:rPr>
          <w:color w:val="FF0000"/>
        </w:rPr>
        <w:t>，</w:t>
      </w:r>
      <w:r w:rsidRPr="003C70BE">
        <w:rPr>
          <w:color w:val="FF0000"/>
        </w:rPr>
        <w:t>天津成了北方的洋务中心</w:t>
      </w:r>
      <w:r w:rsidRPr="003C70BE" w:rsidR="003C70BE">
        <w:rPr>
          <w:color w:val="FF0000"/>
        </w:rPr>
        <w:t>，</w:t>
      </w:r>
      <w:r w:rsidRPr="003C70BE">
        <w:rPr>
          <w:color w:val="FF0000"/>
        </w:rPr>
        <w:t>开办了一系列的洋务事业</w:t>
      </w:r>
      <w:r w:rsidRPr="003C70BE" w:rsidR="003C70BE">
        <w:rPr>
          <w:color w:val="FF0000"/>
        </w:rPr>
        <w:t>，</w:t>
      </w:r>
      <w:r w:rsidRPr="003C70BE">
        <w:rPr>
          <w:color w:val="FF0000"/>
        </w:rPr>
        <w:t>天津的洋务企业产生和社会环境天津的洋务运动是从创办天津机器局开始的。始建于</w:t>
      </w:r>
      <w:r w:rsidRPr="003C70BE">
        <w:rPr>
          <w:color w:val="FF0000"/>
        </w:rPr>
        <w:t>1866</w:t>
      </w:r>
      <w:r w:rsidRPr="003C70BE">
        <w:rPr>
          <w:color w:val="FF0000"/>
        </w:rPr>
        <w:t>年</w:t>
      </w:r>
      <w:r w:rsidR="003C70BE">
        <w:rPr>
          <w:color w:val="FF0000"/>
        </w:rPr>
        <w:t>（</w:t>
      </w:r>
      <w:r w:rsidRPr="003C70BE">
        <w:rPr>
          <w:color w:val="FF0000"/>
        </w:rPr>
        <w:t>同治五年</w:t>
      </w:r>
      <w:r w:rsidR="003C70BE">
        <w:rPr>
          <w:color w:val="FF0000"/>
        </w:rPr>
        <w:t>）</w:t>
      </w:r>
      <w:r w:rsidRPr="003C70BE">
        <w:rPr>
          <w:color w:val="FF0000"/>
        </w:rPr>
        <w:t>的天津机器局是仅次于上海江南制造局的全国第二大兵工厂</w:t>
      </w:r>
      <w:r w:rsidRPr="003C70BE" w:rsidR="003C70BE">
        <w:rPr>
          <w:color w:val="FF0000"/>
        </w:rPr>
        <w:t>，</w:t>
      </w:r>
      <w:r w:rsidRPr="003C70BE">
        <w:rPr>
          <w:color w:val="FF0000"/>
        </w:rPr>
        <w:t>1900</w:t>
      </w:r>
      <w:r w:rsidRPr="003C70BE">
        <w:rPr>
          <w:color w:val="FF0000"/>
        </w:rPr>
        <w:t>年以前</w:t>
      </w:r>
      <w:r w:rsidRPr="003C70BE" w:rsidR="003C70BE">
        <w:rPr>
          <w:color w:val="FF0000"/>
        </w:rPr>
        <w:t>，</w:t>
      </w:r>
      <w:r w:rsidRPr="003C70BE">
        <w:rPr>
          <w:color w:val="FF0000"/>
        </w:rPr>
        <w:t>它一直是北方最大的军工企业。工业生产活动的客观规律往往并不以人的主观意志为转移</w:t>
      </w:r>
      <w:r w:rsidRPr="003C70BE" w:rsidR="003C70BE">
        <w:rPr>
          <w:color w:val="FF0000"/>
        </w:rPr>
        <w:t>，</w:t>
      </w:r>
      <w:r w:rsidRPr="003C70BE">
        <w:rPr>
          <w:color w:val="FF0000"/>
        </w:rPr>
        <w:t>尽管洋务派最初的本意在于武器的近代化</w:t>
      </w:r>
      <w:r w:rsidRPr="003C70BE" w:rsidR="003C70BE">
        <w:rPr>
          <w:color w:val="FF0000"/>
        </w:rPr>
        <w:t>，</w:t>
      </w:r>
      <w:r w:rsidRPr="003C70BE">
        <w:rPr>
          <w:color w:val="FF0000"/>
        </w:rPr>
        <w:t>但最终却引发了原料、能源、动力、交通、通讯等早期工业化的链式反应。</w:t>
      </w:r>
      <w:r w:rsidRPr="003C70BE">
        <w:rPr>
          <w:color w:val="FF0000"/>
        </w:rPr>
        <w:t>1878</w:t>
      </w:r>
      <w:r w:rsidRPr="003C70BE">
        <w:rPr>
          <w:color w:val="FF0000"/>
        </w:rPr>
        <w:t>年开平矿务局成立</w:t>
      </w:r>
      <w:r w:rsidRPr="003C70BE" w:rsidR="003C70BE">
        <w:rPr>
          <w:color w:val="FF0000"/>
        </w:rPr>
        <w:t>，</w:t>
      </w:r>
      <w:r w:rsidRPr="003C70BE">
        <w:rPr>
          <w:color w:val="FF0000"/>
        </w:rPr>
        <w:t>开采唐山煤矿供天津机器局、北洋水师、轮船招商局。在经历了官办</w:t>
      </w:r>
      <w:r w:rsidRPr="003C70BE">
        <w:rPr>
          <w:color w:val="FF0000"/>
        </w:rPr>
        <w:t>—</w:t>
      </w:r>
      <w:r w:rsidRPr="003C70BE">
        <w:rPr>
          <w:color w:val="FF0000"/>
        </w:rPr>
        <w:t>官商合办</w:t>
      </w:r>
      <w:r w:rsidRPr="003C70BE">
        <w:rPr>
          <w:color w:val="FF0000"/>
        </w:rPr>
        <w:t>—</w:t>
      </w:r>
      <w:r w:rsidRPr="003C70BE">
        <w:rPr>
          <w:color w:val="FF0000"/>
        </w:rPr>
        <w:t>官督商办</w:t>
      </w:r>
      <w:r w:rsidRPr="003C70BE">
        <w:rPr>
          <w:color w:val="FF0000"/>
        </w:rPr>
        <w:t>—</w:t>
      </w:r>
      <w:r w:rsidRPr="003C70BE">
        <w:rPr>
          <w:color w:val="FF0000"/>
        </w:rPr>
        <w:t>商办的发展历程后</w:t>
      </w:r>
      <w:r w:rsidRPr="003C70BE" w:rsidR="003C70BE">
        <w:rPr>
          <w:color w:val="FF0000"/>
        </w:rPr>
        <w:t>，</w:t>
      </w:r>
      <w:r w:rsidRPr="003C70BE">
        <w:rPr>
          <w:color w:val="FF0000"/>
        </w:rPr>
        <w:t>到</w:t>
      </w:r>
      <w:r w:rsidRPr="003C70BE">
        <w:rPr>
          <w:color w:val="FF0000"/>
        </w:rPr>
        <w:t>20</w:t>
      </w:r>
      <w:r w:rsidRPr="003C70BE">
        <w:rPr>
          <w:color w:val="FF0000"/>
        </w:rPr>
        <w:t>世纪</w:t>
      </w:r>
      <w:r w:rsidRPr="003C70BE">
        <w:rPr>
          <w:color w:val="FF0000"/>
        </w:rPr>
        <w:t>30</w:t>
      </w:r>
      <w:r w:rsidRPr="003C70BE">
        <w:rPr>
          <w:color w:val="FF0000"/>
        </w:rPr>
        <w:t>年代</w:t>
      </w:r>
      <w:r w:rsidRPr="003C70BE" w:rsidR="003C70BE">
        <w:rPr>
          <w:color w:val="FF0000"/>
        </w:rPr>
        <w:t>，</w:t>
      </w:r>
      <w:r w:rsidRPr="003C70BE">
        <w:rPr>
          <w:color w:val="FF0000"/>
        </w:rPr>
        <w:t>天津拥有</w:t>
      </w:r>
      <w:r w:rsidRPr="003C70BE">
        <w:rPr>
          <w:color w:val="FF0000"/>
        </w:rPr>
        <w:t>1200</w:t>
      </w:r>
      <w:r w:rsidRPr="003C70BE">
        <w:rPr>
          <w:color w:val="FF0000"/>
        </w:rPr>
        <w:t>多家工厂</w:t>
      </w:r>
      <w:r w:rsidRPr="003C70BE" w:rsidR="003C70BE">
        <w:rPr>
          <w:color w:val="FF0000"/>
        </w:rPr>
        <w:t>，</w:t>
      </w:r>
      <w:r w:rsidRPr="003C70BE">
        <w:rPr>
          <w:color w:val="FF0000"/>
        </w:rPr>
        <w:t>20</w:t>
      </w:r>
      <w:r w:rsidRPr="003C70BE">
        <w:rPr>
          <w:color w:val="FF0000"/>
        </w:rPr>
        <w:t>万产业工人</w:t>
      </w:r>
      <w:r w:rsidRPr="003C70BE" w:rsidR="003C70BE">
        <w:rPr>
          <w:color w:val="FF0000"/>
        </w:rPr>
        <w:t>，</w:t>
      </w:r>
      <w:r w:rsidRPr="003C70BE">
        <w:rPr>
          <w:color w:val="FF0000"/>
        </w:rPr>
        <w:t>形成了纺织、化工、冶金、机械、印刷、食品等工业门类</w:t>
      </w:r>
      <w:r w:rsidRPr="003C70BE" w:rsidR="003C70BE">
        <w:rPr>
          <w:color w:val="FF0000"/>
        </w:rPr>
        <w:t>，</w:t>
      </w:r>
      <w:r w:rsidRPr="003C70BE">
        <w:rPr>
          <w:color w:val="FF0000"/>
        </w:rPr>
        <w:t>工厂总数和投资规模仅次于上海</w:t>
      </w:r>
      <w:r w:rsidRPr="003C70BE" w:rsidR="003C70BE">
        <w:rPr>
          <w:color w:val="FF0000"/>
        </w:rPr>
        <w:t>，</w:t>
      </w:r>
      <w:r w:rsidRPr="003C70BE">
        <w:rPr>
          <w:color w:val="FF0000"/>
        </w:rPr>
        <w:t>位居全国第二</w:t>
      </w:r>
      <w:r w:rsidRPr="003C70BE" w:rsidR="003C70BE">
        <w:rPr>
          <w:color w:val="FF0000"/>
        </w:rPr>
        <w:t>，</w:t>
      </w:r>
      <w:r w:rsidRPr="003C70BE">
        <w:rPr>
          <w:color w:val="FF0000"/>
        </w:rPr>
        <w:t>逐步成为北方实力雄厚的工业基地和最大的工商业城市、华北的经济中心、北方的重要贸易口岸。</w:t>
      </w:r>
      <w:r w:rsidRPr="003C70BE">
        <w:rPr>
          <w:rFonts w:hint="eastAsia"/>
          <w:color w:val="FF0000"/>
        </w:rPr>
        <w:t>②</w:t>
      </w:r>
      <w:r w:rsidRPr="003C70BE">
        <w:rPr>
          <w:color w:val="FF0000"/>
        </w:rPr>
        <w:t>天津是近代重要商埠之一。</w:t>
      </w:r>
      <w:r w:rsidRPr="003C70BE">
        <w:rPr>
          <w:color w:val="FF0000"/>
        </w:rPr>
        <w:t>19</w:t>
      </w:r>
      <w:r w:rsidRPr="003C70BE">
        <w:rPr>
          <w:color w:val="FF0000"/>
        </w:rPr>
        <w:t>世纪</w:t>
      </w:r>
      <w:r w:rsidRPr="003C70BE">
        <w:rPr>
          <w:color w:val="FF0000"/>
        </w:rPr>
        <w:t>60</w:t>
      </w:r>
      <w:r w:rsidRPr="003C70BE">
        <w:rPr>
          <w:color w:val="FF0000"/>
        </w:rPr>
        <w:t>年代开始</w:t>
      </w:r>
      <w:r w:rsidRPr="003C70BE" w:rsidR="003C70BE">
        <w:rPr>
          <w:color w:val="FF0000"/>
        </w:rPr>
        <w:t>，</w:t>
      </w:r>
      <w:r w:rsidRPr="003C70BE">
        <w:rPr>
          <w:color w:val="FF0000"/>
        </w:rPr>
        <w:t>清政府中的洋务派深知作为畿辅屏障的天津地位十分重要</w:t>
      </w:r>
      <w:r w:rsidRPr="003C70BE" w:rsidR="003C70BE">
        <w:rPr>
          <w:color w:val="FF0000"/>
        </w:rPr>
        <w:t>，</w:t>
      </w:r>
      <w:r w:rsidRPr="003C70BE">
        <w:rPr>
          <w:color w:val="FF0000"/>
        </w:rPr>
        <w:t>极力把天津办成北方洋务运动中心</w:t>
      </w:r>
      <w:r w:rsidRPr="003C70BE" w:rsidR="003C70BE">
        <w:rPr>
          <w:color w:val="FF0000"/>
        </w:rPr>
        <w:t>，</w:t>
      </w:r>
    </w:p>
    <w:p w:rsidR="00367B35" w:rsidRPr="003C70BE" w:rsidP="003C70BE">
      <w:pPr>
        <w:spacing w:line="360" w:lineRule="auto"/>
        <w:ind w:firstLine="420" w:firstLineChars="200"/>
        <w:rPr>
          <w:color w:val="FF0000"/>
        </w:rPr>
      </w:pPr>
      <w:r w:rsidRPr="003C70BE">
        <w:rPr>
          <w:color w:val="FF0000"/>
        </w:rPr>
        <w:t>先后创建了机器局、大沽船坞、轮船招商局等一批军事工业和民用企业</w:t>
      </w:r>
      <w:r w:rsidRPr="003C70BE" w:rsidR="003C70BE">
        <w:rPr>
          <w:color w:val="FF0000"/>
        </w:rPr>
        <w:t>，</w:t>
      </w:r>
      <w:r w:rsidRPr="003C70BE">
        <w:rPr>
          <w:color w:val="FF0000"/>
        </w:rPr>
        <w:t>到</w:t>
      </w:r>
      <w:r w:rsidRPr="003C70BE">
        <w:rPr>
          <w:color w:val="FF0000"/>
        </w:rPr>
        <w:t>1900</w:t>
      </w:r>
      <w:r w:rsidRPr="003C70BE">
        <w:rPr>
          <w:color w:val="FF0000"/>
        </w:rPr>
        <w:t>年</w:t>
      </w:r>
      <w:r w:rsidRPr="003C70BE" w:rsidR="003C70BE">
        <w:rPr>
          <w:color w:val="FF0000"/>
        </w:rPr>
        <w:t>，</w:t>
      </w:r>
      <w:r w:rsidRPr="003C70BE">
        <w:rPr>
          <w:color w:val="FF0000"/>
        </w:rPr>
        <w:t>天津共有近代工矿企业</w:t>
      </w:r>
      <w:r w:rsidRPr="003C70BE">
        <w:rPr>
          <w:color w:val="FF0000"/>
        </w:rPr>
        <w:t>36</w:t>
      </w:r>
      <w:r w:rsidRPr="003C70BE">
        <w:rPr>
          <w:color w:val="FF0000"/>
        </w:rPr>
        <w:t>家。这一时期</w:t>
      </w:r>
      <w:r w:rsidRPr="003C70BE" w:rsidR="003C70BE">
        <w:rPr>
          <w:color w:val="FF0000"/>
        </w:rPr>
        <w:t>，</w:t>
      </w:r>
      <w:r w:rsidRPr="003C70BE">
        <w:rPr>
          <w:color w:val="FF0000"/>
        </w:rPr>
        <w:t>被称为天津近代工业的</w:t>
      </w:r>
      <w:r w:rsidRPr="003C70BE">
        <w:rPr>
          <w:color w:val="FF0000"/>
        </w:rPr>
        <w:t>“</w:t>
      </w:r>
      <w:r w:rsidRPr="003C70BE">
        <w:rPr>
          <w:color w:val="FF0000"/>
        </w:rPr>
        <w:t>萌芽期</w:t>
      </w:r>
      <w:r w:rsidRPr="003C70BE">
        <w:rPr>
          <w:color w:val="FF0000"/>
        </w:rPr>
        <w:t>”</w:t>
      </w:r>
      <w:r w:rsidRPr="003C70BE">
        <w:rPr>
          <w:color w:val="FF0000"/>
        </w:rPr>
        <w:t>。</w:t>
      </w:r>
      <w:r w:rsidRPr="003C70BE">
        <w:rPr>
          <w:rFonts w:hint="eastAsia"/>
          <w:color w:val="FF0000"/>
        </w:rPr>
        <w:t>③</w:t>
      </w:r>
      <w:r w:rsidRPr="003C70BE">
        <w:rPr>
          <w:color w:val="FF0000"/>
        </w:rPr>
        <w:t>天津是中国民族资本主义</w:t>
      </w:r>
      <w:r w:rsidRPr="003C70BE">
        <w:rPr>
          <w:color w:val="FF0000"/>
        </w:rPr>
        <w:t>企业兴起之地。</w:t>
      </w:r>
      <w:r w:rsidRPr="003C70BE">
        <w:rPr>
          <w:color w:val="FF0000"/>
        </w:rPr>
        <w:t>20</w:t>
      </w:r>
      <w:r w:rsidRPr="003C70BE">
        <w:rPr>
          <w:color w:val="FF0000"/>
        </w:rPr>
        <w:t>世纪初开办的天津永利碱厂是中国最早的制碱厂</w:t>
      </w:r>
      <w:r w:rsidRPr="003C70BE" w:rsidR="003C70BE">
        <w:rPr>
          <w:color w:val="FF0000"/>
        </w:rPr>
        <w:t>，</w:t>
      </w:r>
      <w:r w:rsidRPr="003C70BE">
        <w:rPr>
          <w:color w:val="FF0000"/>
        </w:rPr>
        <w:t>自主创新</w:t>
      </w:r>
      <w:r w:rsidRPr="003C70BE">
        <w:rPr>
          <w:color w:val="FF0000"/>
        </w:rPr>
        <w:t>“</w:t>
      </w:r>
      <w:r w:rsidRPr="003C70BE">
        <w:rPr>
          <w:color w:val="FF0000"/>
        </w:rPr>
        <w:t>侯氏制碱法</w:t>
      </w:r>
      <w:r w:rsidRPr="003C70BE">
        <w:rPr>
          <w:color w:val="FF0000"/>
        </w:rPr>
        <w:t>”</w:t>
      </w:r>
      <w:r w:rsidRPr="003C70BE">
        <w:rPr>
          <w:color w:val="FF0000"/>
        </w:rPr>
        <w:t>。</w:t>
      </w:r>
      <w:r w:rsidRPr="003C70BE">
        <w:rPr>
          <w:color w:val="FF0000"/>
        </w:rPr>
        <w:t>20</w:t>
      </w:r>
      <w:r w:rsidRPr="003C70BE">
        <w:rPr>
          <w:color w:val="FF0000"/>
        </w:rPr>
        <w:t>世纪初期</w:t>
      </w:r>
      <w:r w:rsidRPr="003C70BE" w:rsidR="003C70BE">
        <w:rPr>
          <w:color w:val="FF0000"/>
        </w:rPr>
        <w:t>，</w:t>
      </w:r>
      <w:r w:rsidRPr="003C70BE">
        <w:rPr>
          <w:color w:val="FF0000"/>
        </w:rPr>
        <w:t>天津又成为清政府推行新政试验地。袁世凯、周学熙等人</w:t>
      </w:r>
      <w:r w:rsidRPr="003C70BE">
        <w:rPr>
          <w:color w:val="FF0000"/>
        </w:rPr>
        <w:t>“</w:t>
      </w:r>
      <w:r w:rsidRPr="003C70BE">
        <w:rPr>
          <w:color w:val="FF0000"/>
        </w:rPr>
        <w:t>大兴工艺</w:t>
      </w:r>
      <w:r w:rsidRPr="003C70BE">
        <w:rPr>
          <w:color w:val="FF0000"/>
        </w:rPr>
        <w:t>”</w:t>
      </w:r>
      <w:r w:rsidRPr="003C70BE" w:rsidR="003C70BE">
        <w:rPr>
          <w:color w:val="FF0000"/>
        </w:rPr>
        <w:t>，</w:t>
      </w:r>
      <w:r w:rsidRPr="003C70BE">
        <w:rPr>
          <w:color w:val="FF0000"/>
        </w:rPr>
        <w:t>创办了直隶工艺总局以及考工厂、实习工场、劝业铁工厂等</w:t>
      </w:r>
      <w:r w:rsidRPr="003C70BE" w:rsidR="003C70BE">
        <w:rPr>
          <w:color w:val="FF0000"/>
        </w:rPr>
        <w:t>，</w:t>
      </w:r>
      <w:r w:rsidRPr="003C70BE">
        <w:rPr>
          <w:color w:val="FF0000"/>
        </w:rPr>
        <w:t>极力推进工业发展。民间商绅受此鼓舞纷纷投资建厂</w:t>
      </w:r>
      <w:r w:rsidRPr="003C70BE" w:rsidR="003C70BE">
        <w:rPr>
          <w:color w:val="FF0000"/>
        </w:rPr>
        <w:t>，</w:t>
      </w:r>
      <w:r w:rsidRPr="003C70BE">
        <w:rPr>
          <w:color w:val="FF0000"/>
        </w:rPr>
        <w:t>形成了以天津为中心兴办工厂热潮。据统计</w:t>
      </w:r>
      <w:r w:rsidRPr="003C70BE" w:rsidR="003C70BE">
        <w:rPr>
          <w:color w:val="FF0000"/>
        </w:rPr>
        <w:t>，</w:t>
      </w:r>
      <w:r w:rsidRPr="003C70BE">
        <w:rPr>
          <w:color w:val="FF0000"/>
        </w:rPr>
        <w:t>天津当时约有</w:t>
      </w:r>
      <w:r w:rsidRPr="003C70BE">
        <w:rPr>
          <w:color w:val="FF0000"/>
        </w:rPr>
        <w:t>139</w:t>
      </w:r>
      <w:r w:rsidRPr="003C70BE">
        <w:rPr>
          <w:color w:val="FF0000"/>
        </w:rPr>
        <w:t>家工业企业</w:t>
      </w:r>
      <w:r w:rsidRPr="003C70BE" w:rsidR="003C70BE">
        <w:rPr>
          <w:color w:val="FF0000"/>
        </w:rPr>
        <w:t>，</w:t>
      </w:r>
      <w:r w:rsidRPr="003C70BE">
        <w:rPr>
          <w:color w:val="FF0000"/>
        </w:rPr>
        <w:t>其中</w:t>
      </w:r>
      <w:r w:rsidRPr="003C70BE" w:rsidR="003C70BE">
        <w:rPr>
          <w:color w:val="FF0000"/>
        </w:rPr>
        <w:t>，</w:t>
      </w:r>
      <w:r w:rsidRPr="003C70BE">
        <w:rPr>
          <w:color w:val="FF0000"/>
        </w:rPr>
        <w:t>纺织业居首</w:t>
      </w:r>
      <w:r w:rsidRPr="003C70BE" w:rsidR="003C70BE">
        <w:rPr>
          <w:color w:val="FF0000"/>
        </w:rPr>
        <w:t>，</w:t>
      </w:r>
      <w:r w:rsidRPr="003C70BE">
        <w:rPr>
          <w:color w:val="FF0000"/>
        </w:rPr>
        <w:t>化工业次之</w:t>
      </w:r>
      <w:r w:rsidRPr="003C70BE" w:rsidR="003C70BE">
        <w:rPr>
          <w:color w:val="FF0000"/>
        </w:rPr>
        <w:t>，</w:t>
      </w:r>
      <w:r w:rsidRPr="003C70BE">
        <w:rPr>
          <w:color w:val="FF0000"/>
        </w:rPr>
        <w:t>食品业第三</w:t>
      </w:r>
      <w:r w:rsidRPr="003C70BE" w:rsidR="003C70BE">
        <w:rPr>
          <w:color w:val="FF0000"/>
        </w:rPr>
        <w:t>，</w:t>
      </w:r>
      <w:r w:rsidRPr="003C70BE">
        <w:rPr>
          <w:color w:val="FF0000"/>
        </w:rPr>
        <w:t>支柱产业结构初步形成。这一时期被称为天津近代工业的</w:t>
      </w:r>
      <w:r w:rsidRPr="003C70BE">
        <w:rPr>
          <w:color w:val="FF0000"/>
        </w:rPr>
        <w:t>“</w:t>
      </w:r>
      <w:r w:rsidRPr="003C70BE">
        <w:rPr>
          <w:color w:val="FF0000"/>
        </w:rPr>
        <w:t>发展期</w:t>
      </w:r>
      <w:r w:rsidRPr="003C70BE">
        <w:rPr>
          <w:color w:val="FF0000"/>
        </w:rPr>
        <w:t>”</w:t>
      </w:r>
      <w:r w:rsidRPr="003C70BE">
        <w:rPr>
          <w:color w:val="FF0000"/>
        </w:rPr>
        <w:t>。第一次世界大战爆发后</w:t>
      </w:r>
      <w:r w:rsidRPr="003C70BE" w:rsidR="003C70BE">
        <w:rPr>
          <w:color w:val="FF0000"/>
        </w:rPr>
        <w:t>，</w:t>
      </w:r>
      <w:r w:rsidRPr="003C70BE">
        <w:rPr>
          <w:color w:val="FF0000"/>
        </w:rPr>
        <w:t>欧美各帝国主义国家因忙于战争而无暇东顾</w:t>
      </w:r>
      <w:r w:rsidRPr="003C70BE" w:rsidR="003C70BE">
        <w:rPr>
          <w:color w:val="FF0000"/>
        </w:rPr>
        <w:t>，</w:t>
      </w:r>
      <w:r w:rsidRPr="003C70BE">
        <w:rPr>
          <w:color w:val="FF0000"/>
        </w:rPr>
        <w:t>暂时放松了对中国的掠夺</w:t>
      </w:r>
      <w:r w:rsidRPr="003C70BE" w:rsidR="003C70BE">
        <w:rPr>
          <w:color w:val="FF0000"/>
        </w:rPr>
        <w:t>，</w:t>
      </w:r>
      <w:r w:rsidRPr="003C70BE">
        <w:rPr>
          <w:color w:val="FF0000"/>
        </w:rPr>
        <w:t>中国民族工业得以迅速发展</w:t>
      </w:r>
      <w:r w:rsidRPr="003C70BE" w:rsidR="003C70BE">
        <w:rPr>
          <w:color w:val="FF0000"/>
        </w:rPr>
        <w:t>，</w:t>
      </w:r>
      <w:r w:rsidRPr="003C70BE">
        <w:rPr>
          <w:color w:val="FF0000"/>
        </w:rPr>
        <w:t>成为天津近代工业发展的</w:t>
      </w:r>
      <w:r w:rsidRPr="003C70BE">
        <w:rPr>
          <w:color w:val="FF0000"/>
        </w:rPr>
        <w:t>“</w:t>
      </w:r>
      <w:r w:rsidRPr="003C70BE">
        <w:rPr>
          <w:color w:val="FF0000"/>
        </w:rPr>
        <w:t>黄金期</w:t>
      </w:r>
      <w:r w:rsidRPr="003C70BE">
        <w:rPr>
          <w:color w:val="FF0000"/>
        </w:rPr>
        <w:t>”</w:t>
      </w:r>
      <w:r w:rsidRPr="003C70BE">
        <w:rPr>
          <w:color w:val="FF0000"/>
        </w:rPr>
        <w:t>。这期间有两次设厂高潮</w:t>
      </w:r>
      <w:r w:rsidRPr="003C70BE" w:rsidR="003C70BE">
        <w:rPr>
          <w:color w:val="FF0000"/>
        </w:rPr>
        <w:t>，</w:t>
      </w:r>
      <w:r w:rsidRPr="003C70BE">
        <w:rPr>
          <w:color w:val="FF0000"/>
        </w:rPr>
        <w:t>第一次是</w:t>
      </w:r>
      <w:r w:rsidRPr="003C70BE">
        <w:rPr>
          <w:color w:val="FF0000"/>
        </w:rPr>
        <w:t>1915</w:t>
      </w:r>
      <w:r w:rsidRPr="003C70BE">
        <w:rPr>
          <w:color w:val="FF0000"/>
        </w:rPr>
        <w:t>年到</w:t>
      </w:r>
      <w:r w:rsidRPr="003C70BE">
        <w:rPr>
          <w:color w:val="FF0000"/>
        </w:rPr>
        <w:t>1916</w:t>
      </w:r>
      <w:r w:rsidRPr="003C70BE">
        <w:rPr>
          <w:color w:val="FF0000"/>
        </w:rPr>
        <w:t>年</w:t>
      </w:r>
      <w:r w:rsidRPr="003C70BE" w:rsidR="003C70BE">
        <w:rPr>
          <w:color w:val="FF0000"/>
        </w:rPr>
        <w:t>，</w:t>
      </w:r>
      <w:r w:rsidRPr="003C70BE">
        <w:rPr>
          <w:color w:val="FF0000"/>
        </w:rPr>
        <w:t>两年建厂</w:t>
      </w:r>
      <w:r w:rsidRPr="003C70BE">
        <w:rPr>
          <w:color w:val="FF0000"/>
        </w:rPr>
        <w:t>281</w:t>
      </w:r>
      <w:r w:rsidRPr="003C70BE">
        <w:rPr>
          <w:color w:val="FF0000"/>
        </w:rPr>
        <w:t>家</w:t>
      </w:r>
      <w:r w:rsidRPr="003C70BE" w:rsidR="003C70BE">
        <w:rPr>
          <w:color w:val="FF0000"/>
        </w:rPr>
        <w:t>，</w:t>
      </w:r>
      <w:r w:rsidRPr="003C70BE">
        <w:rPr>
          <w:color w:val="FF0000"/>
        </w:rPr>
        <w:t>占历年建厂总数的</w:t>
      </w:r>
      <w:r w:rsidRPr="003C70BE">
        <w:rPr>
          <w:color w:val="FF0000"/>
        </w:rPr>
        <w:t>22</w:t>
      </w:r>
      <w:r w:rsidR="003C70BE">
        <w:rPr>
          <w:color w:val="FF0000"/>
        </w:rPr>
        <w:t>．</w:t>
      </w:r>
      <w:r w:rsidRPr="003C70BE">
        <w:rPr>
          <w:color w:val="FF0000"/>
        </w:rPr>
        <w:t>7%</w:t>
      </w:r>
      <w:r w:rsidRPr="003C70BE">
        <w:rPr>
          <w:color w:val="FF0000"/>
        </w:rPr>
        <w:t>；第二次是</w:t>
      </w:r>
      <w:r w:rsidRPr="003C70BE">
        <w:rPr>
          <w:color w:val="FF0000"/>
        </w:rPr>
        <w:t>1920</w:t>
      </w:r>
      <w:r w:rsidRPr="003C70BE">
        <w:rPr>
          <w:color w:val="FF0000"/>
        </w:rPr>
        <w:t>年到</w:t>
      </w:r>
      <w:r w:rsidRPr="003C70BE">
        <w:rPr>
          <w:color w:val="FF0000"/>
        </w:rPr>
        <w:t>1924</w:t>
      </w:r>
      <w:r w:rsidRPr="003C70BE">
        <w:rPr>
          <w:color w:val="FF0000"/>
        </w:rPr>
        <w:t>年</w:t>
      </w:r>
      <w:r w:rsidRPr="003C70BE" w:rsidR="003C70BE">
        <w:rPr>
          <w:color w:val="FF0000"/>
        </w:rPr>
        <w:t>，</w:t>
      </w:r>
      <w:r w:rsidRPr="003C70BE">
        <w:rPr>
          <w:color w:val="FF0000"/>
        </w:rPr>
        <w:t>五年内建厂</w:t>
      </w:r>
      <w:r w:rsidRPr="003C70BE">
        <w:rPr>
          <w:color w:val="FF0000"/>
        </w:rPr>
        <w:t>581</w:t>
      </w:r>
      <w:r w:rsidRPr="003C70BE">
        <w:rPr>
          <w:color w:val="FF0000"/>
        </w:rPr>
        <w:t>家</w:t>
      </w:r>
      <w:r w:rsidRPr="003C70BE" w:rsidR="003C70BE">
        <w:rPr>
          <w:color w:val="FF0000"/>
        </w:rPr>
        <w:t>，</w:t>
      </w:r>
      <w:r w:rsidRPr="003C70BE">
        <w:rPr>
          <w:color w:val="FF0000"/>
        </w:rPr>
        <w:t>占历年建厂总数的</w:t>
      </w:r>
      <w:r w:rsidRPr="003C70BE">
        <w:rPr>
          <w:color w:val="FF0000"/>
        </w:rPr>
        <w:t>48</w:t>
      </w:r>
      <w:r w:rsidR="003C70BE">
        <w:rPr>
          <w:color w:val="FF0000"/>
        </w:rPr>
        <w:t>．</w:t>
      </w:r>
      <w:r w:rsidRPr="003C70BE">
        <w:rPr>
          <w:color w:val="FF0000"/>
        </w:rPr>
        <w:t>1%</w:t>
      </w:r>
      <w:r w:rsidRPr="003C70BE">
        <w:rPr>
          <w:color w:val="FF0000"/>
        </w:rPr>
        <w:t>。在此阶段</w:t>
      </w:r>
      <w:r w:rsidRPr="003C70BE" w:rsidR="003C70BE">
        <w:rPr>
          <w:color w:val="FF0000"/>
        </w:rPr>
        <w:t>，</w:t>
      </w:r>
      <w:r w:rsidRPr="003C70BE">
        <w:rPr>
          <w:color w:val="FF0000"/>
        </w:rPr>
        <w:t>出现了裕元、华新、恒源、裕大、宝成、北洋六大纱厂</w:t>
      </w:r>
      <w:r w:rsidRPr="003C70BE" w:rsidR="003C70BE">
        <w:rPr>
          <w:color w:val="FF0000"/>
        </w:rPr>
        <w:t>，</w:t>
      </w:r>
      <w:r w:rsidRPr="003C70BE">
        <w:rPr>
          <w:color w:val="FF0000"/>
        </w:rPr>
        <w:t>东亚、仁立两大毛纺厂和久大精盐公司、永利碱厂</w:t>
      </w:r>
      <w:r w:rsidRPr="003C70BE" w:rsidR="003C70BE">
        <w:rPr>
          <w:color w:val="FF0000"/>
        </w:rPr>
        <w:t>，</w:t>
      </w:r>
      <w:r w:rsidRPr="003C70BE">
        <w:rPr>
          <w:color w:val="FF0000"/>
        </w:rPr>
        <w:t>以及一些面粉厂、油漆厂等。据</w:t>
      </w:r>
      <w:r w:rsidRPr="003C70BE">
        <w:rPr>
          <w:color w:val="FF0000"/>
        </w:rPr>
        <w:t>1928</w:t>
      </w:r>
      <w:r w:rsidRPr="003C70BE">
        <w:rPr>
          <w:color w:val="FF0000"/>
        </w:rPr>
        <w:t>年天津社会局调查显示</w:t>
      </w:r>
      <w:r w:rsidRPr="003C70BE" w:rsidR="003C70BE">
        <w:rPr>
          <w:color w:val="FF0000"/>
        </w:rPr>
        <w:t>，</w:t>
      </w:r>
      <w:r w:rsidRPr="003C70BE">
        <w:rPr>
          <w:color w:val="FF0000"/>
        </w:rPr>
        <w:t>在天津城区</w:t>
      </w:r>
      <w:r w:rsidR="003C70BE">
        <w:rPr>
          <w:color w:val="FF0000"/>
        </w:rPr>
        <w:t>（</w:t>
      </w:r>
      <w:r w:rsidRPr="003C70BE">
        <w:rPr>
          <w:color w:val="FF0000"/>
        </w:rPr>
        <w:t>不包括租界区</w:t>
      </w:r>
      <w:r w:rsidR="003C70BE">
        <w:rPr>
          <w:color w:val="FF0000"/>
        </w:rPr>
        <w:t>）</w:t>
      </w:r>
      <w:r w:rsidRPr="003C70BE" w:rsidR="003C70BE">
        <w:rPr>
          <w:color w:val="FF0000"/>
        </w:rPr>
        <w:t>，</w:t>
      </w:r>
      <w:r w:rsidRPr="003C70BE">
        <w:rPr>
          <w:color w:val="FF0000"/>
        </w:rPr>
        <w:t>共有中国人开办的工厂</w:t>
      </w:r>
      <w:r w:rsidRPr="003C70BE">
        <w:rPr>
          <w:color w:val="FF0000"/>
        </w:rPr>
        <w:t>2186</w:t>
      </w:r>
      <w:r w:rsidRPr="003C70BE">
        <w:rPr>
          <w:color w:val="FF0000"/>
        </w:rPr>
        <w:t>家</w:t>
      </w:r>
      <w:r w:rsidRPr="003C70BE" w:rsidR="003C70BE">
        <w:rPr>
          <w:color w:val="FF0000"/>
        </w:rPr>
        <w:t>，</w:t>
      </w:r>
      <w:r w:rsidRPr="003C70BE">
        <w:rPr>
          <w:color w:val="FF0000"/>
        </w:rPr>
        <w:t>资本总额约</w:t>
      </w:r>
      <w:r w:rsidRPr="003C70BE">
        <w:rPr>
          <w:color w:val="FF0000"/>
        </w:rPr>
        <w:t>3300</w:t>
      </w:r>
      <w:r w:rsidRPr="003C70BE">
        <w:rPr>
          <w:color w:val="FF0000"/>
        </w:rPr>
        <w:t>余万元</w:t>
      </w:r>
      <w:r w:rsidRPr="003C70BE" w:rsidR="003C70BE">
        <w:rPr>
          <w:color w:val="FF0000"/>
        </w:rPr>
        <w:t>，</w:t>
      </w:r>
      <w:r w:rsidRPr="003C70BE">
        <w:rPr>
          <w:color w:val="FF0000"/>
        </w:rPr>
        <w:t>其中制盐、碱、棉纺、面粉和火柴等</w:t>
      </w:r>
      <w:r w:rsidRPr="003C70BE">
        <w:rPr>
          <w:color w:val="FF0000"/>
        </w:rPr>
        <w:t>17</w:t>
      </w:r>
      <w:r w:rsidRPr="003C70BE">
        <w:rPr>
          <w:color w:val="FF0000"/>
        </w:rPr>
        <w:t>家大型工厂资本额合计为</w:t>
      </w:r>
      <w:r w:rsidRPr="003C70BE">
        <w:rPr>
          <w:color w:val="FF0000"/>
        </w:rPr>
        <w:t>2900</w:t>
      </w:r>
      <w:r w:rsidRPr="003C70BE">
        <w:rPr>
          <w:color w:val="FF0000"/>
        </w:rPr>
        <w:t>余万元</w:t>
      </w:r>
      <w:r w:rsidRPr="003C70BE" w:rsidR="003C70BE">
        <w:rPr>
          <w:color w:val="FF0000"/>
        </w:rPr>
        <w:t>，</w:t>
      </w:r>
      <w:r w:rsidRPr="003C70BE">
        <w:rPr>
          <w:color w:val="FF0000"/>
        </w:rPr>
        <w:t>占资本总额的</w:t>
      </w:r>
      <w:r w:rsidRPr="003C70BE">
        <w:rPr>
          <w:color w:val="FF0000"/>
        </w:rPr>
        <w:t>87</w:t>
      </w:r>
      <w:r w:rsidR="003C70BE">
        <w:rPr>
          <w:color w:val="FF0000"/>
        </w:rPr>
        <w:t>．</w:t>
      </w:r>
      <w:r w:rsidRPr="003C70BE">
        <w:rPr>
          <w:color w:val="FF0000"/>
        </w:rPr>
        <w:t>9%</w:t>
      </w:r>
      <w:r w:rsidRPr="003C70BE">
        <w:rPr>
          <w:color w:val="FF0000"/>
        </w:rPr>
        <w:t>。这一时期工业的发展</w:t>
      </w:r>
      <w:r w:rsidRPr="003C70BE" w:rsidR="003C70BE">
        <w:rPr>
          <w:color w:val="FF0000"/>
        </w:rPr>
        <w:t>，</w:t>
      </w:r>
      <w:r w:rsidRPr="003C70BE">
        <w:rPr>
          <w:color w:val="FF0000"/>
        </w:rPr>
        <w:t>构成了天津以轻工业为主的格局。</w:t>
      </w:r>
    </w:p>
    <w:p w:rsidR="00367B35" w:rsidRPr="003C70BE" w:rsidP="003C70BE">
      <w:pPr>
        <w:spacing w:line="360" w:lineRule="auto"/>
        <w:rPr>
          <w:color w:val="FF0000"/>
        </w:rPr>
      </w:pPr>
      <w:r w:rsidRPr="003C70BE">
        <w:rPr>
          <w:color w:val="FF0000"/>
        </w:rPr>
        <w:t>最后</w:t>
      </w:r>
      <w:r w:rsidRPr="003C70BE" w:rsidR="003C70BE">
        <w:rPr>
          <w:color w:val="FF0000"/>
        </w:rPr>
        <w:t>，</w:t>
      </w:r>
      <w:r w:rsidRPr="003C70BE">
        <w:rPr>
          <w:color w:val="FF0000"/>
        </w:rPr>
        <w:t>论从史出</w:t>
      </w:r>
      <w:r w:rsidRPr="003C70BE" w:rsidR="003C70BE">
        <w:rPr>
          <w:color w:val="FF0000"/>
        </w:rPr>
        <w:t>，</w:t>
      </w:r>
      <w:r w:rsidRPr="003C70BE">
        <w:rPr>
          <w:color w:val="FF0000"/>
        </w:rPr>
        <w:t>进行完整清楚的说明</w:t>
      </w:r>
      <w:r w:rsidR="003C70BE">
        <w:rPr>
          <w:color w:val="FF0000"/>
        </w:rPr>
        <w:t>：</w:t>
      </w:r>
      <w:r w:rsidRPr="003C70BE">
        <w:rPr>
          <w:color w:val="FF0000"/>
        </w:rPr>
        <w:t>由上述史实可见</w:t>
      </w:r>
      <w:r w:rsidRPr="003C70BE" w:rsidR="003C70BE">
        <w:rPr>
          <w:color w:val="FF0000"/>
        </w:rPr>
        <w:t>，</w:t>
      </w:r>
      <w:r w:rsidRPr="003C70BE">
        <w:rPr>
          <w:color w:val="FF0000"/>
        </w:rPr>
        <w:t>天津得近代风气之先</w:t>
      </w:r>
      <w:r w:rsidRPr="003C70BE" w:rsidR="003C70BE">
        <w:rPr>
          <w:color w:val="FF0000"/>
        </w:rPr>
        <w:t>，</w:t>
      </w:r>
      <w:r w:rsidRPr="003C70BE">
        <w:rPr>
          <w:color w:val="FF0000"/>
        </w:rPr>
        <w:t>成为近代中国北方的经济重镇。天津自古是水陆要冲</w:t>
      </w:r>
      <w:r w:rsidRPr="003C70BE" w:rsidR="003C70BE">
        <w:rPr>
          <w:color w:val="FF0000"/>
        </w:rPr>
        <w:t>，</w:t>
      </w:r>
      <w:r w:rsidRPr="003C70BE">
        <w:rPr>
          <w:color w:val="FF0000"/>
        </w:rPr>
        <w:t>又是近代工业投资兴办之地</w:t>
      </w:r>
      <w:r w:rsidRPr="003C70BE" w:rsidR="003C70BE">
        <w:rPr>
          <w:color w:val="FF0000"/>
        </w:rPr>
        <w:t>，</w:t>
      </w:r>
      <w:r w:rsidRPr="003C70BE">
        <w:rPr>
          <w:color w:val="FF0000"/>
        </w:rPr>
        <w:t>一批企业的创办</w:t>
      </w:r>
      <w:r w:rsidRPr="003C70BE" w:rsidR="003C70BE">
        <w:rPr>
          <w:color w:val="FF0000"/>
        </w:rPr>
        <w:t>，</w:t>
      </w:r>
      <w:r w:rsidRPr="003C70BE">
        <w:rPr>
          <w:color w:val="FF0000"/>
        </w:rPr>
        <w:t>以及洋行、商店的建立</w:t>
      </w:r>
      <w:r w:rsidRPr="003C70BE" w:rsidR="003C70BE">
        <w:rPr>
          <w:color w:val="FF0000"/>
        </w:rPr>
        <w:t>，</w:t>
      </w:r>
      <w:r w:rsidRPr="003C70BE">
        <w:rPr>
          <w:color w:val="FF0000"/>
        </w:rPr>
        <w:t>无一不需运作资金</w:t>
      </w:r>
      <w:r w:rsidRPr="003C70BE" w:rsidR="003C70BE">
        <w:rPr>
          <w:color w:val="FF0000"/>
        </w:rPr>
        <w:t>，</w:t>
      </w:r>
      <w:r w:rsidRPr="003C70BE">
        <w:rPr>
          <w:color w:val="FF0000"/>
        </w:rPr>
        <w:t>中外银行应运而生。随着近代工业的发展</w:t>
      </w:r>
      <w:r w:rsidRPr="003C70BE" w:rsidR="003C70BE">
        <w:rPr>
          <w:color w:val="FF0000"/>
        </w:rPr>
        <w:t>，</w:t>
      </w:r>
      <w:r w:rsidRPr="003C70BE">
        <w:rPr>
          <w:color w:val="FF0000"/>
        </w:rPr>
        <w:t>天津的城市交通、公用事业和房屋建设也发生了根本变化</w:t>
      </w:r>
      <w:r w:rsidRPr="003C70BE" w:rsidR="003C70BE">
        <w:rPr>
          <w:color w:val="FF0000"/>
        </w:rPr>
        <w:t>，</w:t>
      </w:r>
      <w:r w:rsidRPr="003C70BE">
        <w:rPr>
          <w:color w:val="FF0000"/>
        </w:rPr>
        <w:t>促使近代天津成为辐射华北乃至华东的北方交通中心。在中国近代发展过程中</w:t>
      </w:r>
      <w:r w:rsidRPr="003C70BE" w:rsidR="003C70BE">
        <w:rPr>
          <w:color w:val="FF0000"/>
        </w:rPr>
        <w:t>，</w:t>
      </w:r>
      <w:r w:rsidRPr="003C70BE">
        <w:rPr>
          <w:color w:val="FF0000"/>
        </w:rPr>
        <w:t>天津在工业方面走在全国前列</w:t>
      </w:r>
      <w:r w:rsidRPr="003C70BE" w:rsidR="003C70BE">
        <w:rPr>
          <w:color w:val="FF0000"/>
        </w:rPr>
        <w:t>，</w:t>
      </w:r>
      <w:r w:rsidRPr="003C70BE">
        <w:rPr>
          <w:color w:val="FF0000"/>
        </w:rPr>
        <w:t>推动教育方面亦得风气之先</w:t>
      </w:r>
      <w:r w:rsidRPr="003C70BE" w:rsidR="003C70BE">
        <w:rPr>
          <w:color w:val="FF0000"/>
        </w:rPr>
        <w:t>，</w:t>
      </w:r>
      <w:r w:rsidRPr="003C70BE">
        <w:rPr>
          <w:color w:val="FF0000"/>
        </w:rPr>
        <w:t>成为北方发展新式教育的中心城市。这种开拓进取的精神传承至今。</w:t>
      </w:r>
    </w:p>
    <w:p w:rsidR="009B6EFB" w:rsidRPr="003C70BE" w:rsidP="003C70BE">
      <w:pPr>
        <w:shd w:val="clear" w:color="auto" w:fill="FFFFFF"/>
        <w:spacing w:line="360" w:lineRule="auto"/>
        <w:jc w:val="left"/>
        <w:textAlignment w:val="center"/>
      </w:pPr>
      <w:r w:rsidRPr="003C70BE">
        <w:t>6</w:t>
      </w:r>
      <w:r w:rsidR="003C70BE">
        <w:t>．（</w:t>
      </w:r>
      <w:r w:rsidRPr="003C70BE" w:rsidR="000E759C">
        <w:t>2022·</w:t>
      </w:r>
      <w:r w:rsidRPr="003C70BE" w:rsidR="000E759C">
        <w:t>湖南</w:t>
      </w:r>
      <w:r w:rsidRPr="003C70BE" w:rsidR="003C70BE">
        <w:rPr>
          <w:rFonts w:hint="eastAsia"/>
        </w:rPr>
        <w:t>，</w:t>
      </w:r>
      <w:r w:rsidRPr="003C70BE" w:rsidR="000E759C">
        <w:rPr>
          <w:rFonts w:hint="eastAsia"/>
        </w:rPr>
        <w:t>节选</w:t>
      </w:r>
      <w:r w:rsidR="003C70BE">
        <w:t>）</w:t>
      </w:r>
      <w:r w:rsidRPr="003C70BE" w:rsidR="000E759C">
        <w:t>阅读材料</w:t>
      </w:r>
      <w:r w:rsidRPr="003C70BE" w:rsidR="003C70BE">
        <w:t>，</w:t>
      </w:r>
      <w:r w:rsidRPr="003C70BE" w:rsidR="000E759C">
        <w:t>完成下列要求。</w:t>
      </w:r>
    </w:p>
    <w:p w:rsidR="009B6EFB" w:rsidRPr="003C70BE" w:rsidP="003C70BE">
      <w:pPr>
        <w:shd w:val="clear" w:color="auto" w:fill="FFFFFF"/>
        <w:spacing w:line="360" w:lineRule="auto"/>
        <w:jc w:val="left"/>
        <w:textAlignment w:val="center"/>
        <w:rPr>
          <w:rFonts w:eastAsia="黑体"/>
        </w:rPr>
        <w:sectPr>
          <w:type w:val="nextPage"/>
          <w:pgSz w:w="11906" w:h="16838"/>
          <w:pgMar w:top="1418" w:right="1077" w:bottom="1418" w:left="1077" w:header="851" w:footer="992" w:gutter="0"/>
          <w:pgNumType w:start="17"/>
          <w:cols w:space="720"/>
          <w:titlePg w:val="0"/>
          <w:docGrid w:type="lines" w:linePitch="312"/>
        </w:sectPr>
      </w:pPr>
      <w:r w:rsidRPr="003C70BE">
        <w:rPr>
          <w:rFonts w:eastAsia="黑体" w:cs="楷体"/>
        </w:rPr>
        <w:t>材料</w:t>
      </w:r>
    </w:p>
    <w:p w:rsidR="009B6EFB" w:rsidRPr="003C70BE" w:rsidP="003C70BE">
      <w:pPr>
        <w:shd w:val="clear" w:color="auto" w:fill="FFFFFF"/>
        <w:spacing w:line="360" w:lineRule="auto"/>
        <w:jc w:val="center"/>
        <w:textAlignment w:val="center"/>
      </w:pPr>
      <w:r>
        <w:rPr>
          <w:rFonts w:eastAsia="Times New Roman"/>
          <w:noProof/>
          <w:kern w:val="0"/>
          <w:sz w:val="24"/>
          <w:szCs w:val="24"/>
        </w:rPr>
        <w:pict>
          <v:shape id="图片 100003" o:spid="_x0000_i1036" type="#_x0000_t75" alt="@@@30d2685b-0fd5-4dff-b55b-65fec85b71ca" style="width:349.7pt;height:184.2pt;visibility:visible">
            <v:imagedata r:id="rId17" o:title="@@@30d2685b-0fd5-4dff-b55b-65fec85b71ca"/>
          </v:shape>
        </w:pict>
      </w:r>
    </w:p>
    <w:p w:rsidR="009B6EFB" w:rsidRPr="003C70BE" w:rsidP="003C70BE">
      <w:pPr>
        <w:shd w:val="clear" w:color="auto" w:fill="FFFFFF"/>
        <w:spacing w:line="360" w:lineRule="auto"/>
        <w:ind w:firstLine="420"/>
        <w:jc w:val="center"/>
        <w:textAlignment w:val="center"/>
      </w:pPr>
      <w:r w:rsidRPr="003C70BE">
        <w:rPr>
          <w:rFonts w:eastAsia="楷体" w:cs="楷体"/>
        </w:rPr>
        <w:t>注</w:t>
      </w:r>
      <w:r w:rsidR="003C70BE">
        <w:rPr>
          <w:rFonts w:eastAsia="楷体" w:cs="楷体"/>
        </w:rPr>
        <w:t>：</w:t>
      </w:r>
      <w:r w:rsidRPr="003C70BE">
        <w:rPr>
          <w:rFonts w:eastAsia="楷体" w:cs="楷体"/>
        </w:rPr>
        <w:t>按传统社会人均年需求原粮</w:t>
      </w:r>
      <w:r w:rsidRPr="003C70BE">
        <w:rPr>
          <w:rFonts w:eastAsia="楷体" w:cs="楷体"/>
        </w:rPr>
        <w:t>696</w:t>
      </w:r>
      <w:r w:rsidRPr="003C70BE">
        <w:rPr>
          <w:rFonts w:eastAsia="楷体" w:cs="楷体"/>
        </w:rPr>
        <w:t>市斤计算</w:t>
      </w:r>
    </w:p>
    <w:p w:rsidR="009B6EFB" w:rsidRPr="003C70BE" w:rsidP="003C70BE">
      <w:pPr>
        <w:shd w:val="clear" w:color="auto" w:fill="FFFFFF"/>
        <w:spacing w:line="360" w:lineRule="auto"/>
        <w:jc w:val="right"/>
        <w:textAlignment w:val="center"/>
      </w:pPr>
      <w:r w:rsidRPr="003C70BE">
        <w:rPr>
          <w:rFonts w:eastAsia="楷体" w:cs="楷体"/>
        </w:rPr>
        <w:t>——</w:t>
      </w:r>
      <w:r w:rsidRPr="003C70BE">
        <w:rPr>
          <w:rFonts w:eastAsia="楷体" w:cs="楷体"/>
        </w:rPr>
        <w:t>改编自李小云等《中国人地关系的历史演变过程及影响机制》</w:t>
      </w:r>
    </w:p>
    <w:p w:rsidR="009B6EFB" w:rsidRPr="003C70BE" w:rsidP="003C70BE">
      <w:pPr>
        <w:shd w:val="clear" w:color="auto" w:fill="FFFFFF"/>
        <w:spacing w:line="360" w:lineRule="auto"/>
        <w:ind w:firstLine="420" w:firstLineChars="200"/>
        <w:jc w:val="left"/>
        <w:textAlignment w:val="center"/>
      </w:pPr>
      <w:r w:rsidRPr="003C70BE">
        <w:t>根据材料并结合所学知识</w:t>
      </w:r>
      <w:r w:rsidRPr="003C70BE" w:rsidR="003C70BE">
        <w:t>，</w:t>
      </w:r>
      <w:r w:rsidRPr="003C70BE">
        <w:t>任选图中某一时段</w:t>
      </w:r>
      <w:r w:rsidRPr="003C70BE" w:rsidR="003C70BE">
        <w:t>，</w:t>
      </w:r>
      <w:r w:rsidRPr="003C70BE">
        <w:t>围绕</w:t>
      </w:r>
      <w:r w:rsidRPr="003C70BE">
        <w:t>“</w:t>
      </w:r>
      <w:r w:rsidRPr="003C70BE">
        <w:t>粮食生产与社会生活</w:t>
      </w:r>
      <w:r w:rsidRPr="003C70BE">
        <w:t>”</w:t>
      </w:r>
      <w:r w:rsidRPr="003C70BE">
        <w:t>展开论述。</w:t>
      </w:r>
      <w:r w:rsidR="003C70BE">
        <w:t>（</w:t>
      </w:r>
      <w:r w:rsidRPr="003C70BE">
        <w:t>要求</w:t>
      </w:r>
      <w:r w:rsidR="003C70BE">
        <w:t>：</w:t>
      </w:r>
      <w:r w:rsidRPr="003C70BE">
        <w:t>史论结合</w:t>
      </w:r>
      <w:r w:rsidRPr="003C70BE" w:rsidR="003C70BE">
        <w:t>，</w:t>
      </w:r>
      <w:r w:rsidRPr="003C70BE">
        <w:t>论证充分</w:t>
      </w:r>
      <w:r w:rsidRPr="003C70BE" w:rsidR="003C70BE">
        <w:t>，</w:t>
      </w:r>
      <w:r w:rsidRPr="003C70BE">
        <w:t>表述清晰。</w:t>
      </w:r>
      <w:r w:rsidR="003C70BE">
        <w:t>）</w:t>
      </w:r>
    </w:p>
    <w:p w:rsidR="009B6EFB" w:rsidRPr="003C70BE" w:rsidP="003C70BE">
      <w:pPr>
        <w:spacing w:line="360" w:lineRule="auto"/>
        <w:rPr>
          <w:color w:val="FF0000"/>
        </w:rPr>
      </w:pPr>
      <w:r w:rsidRPr="003C70BE">
        <w:rPr>
          <w:color w:val="FF0000"/>
        </w:rPr>
        <w:t>【</w:t>
      </w:r>
      <w:r w:rsidRPr="003C70BE" w:rsidR="00175069">
        <w:rPr>
          <w:rFonts w:hint="eastAsia"/>
          <w:color w:val="FF0000"/>
        </w:rPr>
        <w:t>参考</w:t>
      </w:r>
      <w:r w:rsidRPr="003C70BE">
        <w:rPr>
          <w:color w:val="FF0000"/>
        </w:rPr>
        <w:t>答案】</w:t>
      </w:r>
      <w:r w:rsidRPr="003C70BE" w:rsidR="00175069">
        <w:rPr>
          <w:color w:val="FF0000"/>
        </w:rPr>
        <w:t>示例</w:t>
      </w:r>
      <w:r w:rsidR="003C70BE">
        <w:rPr>
          <w:color w:val="FF0000"/>
        </w:rPr>
        <w:t>：</w:t>
      </w:r>
    </w:p>
    <w:p w:rsidR="009B6EFB" w:rsidRPr="003C70BE" w:rsidP="003C70BE">
      <w:pPr>
        <w:spacing w:line="360" w:lineRule="auto"/>
        <w:ind w:firstLine="420" w:firstLineChars="200"/>
        <w:rPr>
          <w:color w:val="FF0000"/>
        </w:rPr>
      </w:pPr>
      <w:r w:rsidRPr="003C70BE">
        <w:rPr>
          <w:rFonts w:hint="eastAsia"/>
          <w:color w:val="FF0000"/>
        </w:rPr>
        <w:t>观点</w:t>
      </w:r>
      <w:r w:rsidR="003C70BE">
        <w:rPr>
          <w:rFonts w:hint="eastAsia"/>
          <w:color w:val="FF0000"/>
        </w:rPr>
        <w:t>：</w:t>
      </w:r>
      <w:r w:rsidRPr="003C70BE" w:rsidR="000E759C">
        <w:rPr>
          <w:color w:val="FF0000"/>
        </w:rPr>
        <w:t>明清高产农作物的引进一定程度上缓解了人口增长的压力</w:t>
      </w:r>
    </w:p>
    <w:p w:rsidR="009B6EFB" w:rsidRPr="003C70BE" w:rsidP="003C70BE">
      <w:pPr>
        <w:spacing w:line="360" w:lineRule="auto"/>
        <w:ind w:firstLine="420" w:firstLineChars="200"/>
        <w:rPr>
          <w:color w:val="FF0000"/>
        </w:rPr>
      </w:pPr>
      <w:r w:rsidRPr="003C70BE">
        <w:rPr>
          <w:color w:val="FF0000"/>
        </w:rPr>
        <w:t>论述</w:t>
      </w:r>
      <w:r w:rsidR="003C70BE">
        <w:rPr>
          <w:rFonts w:hint="eastAsia"/>
          <w:color w:val="FF0000"/>
        </w:rPr>
        <w:t>：</w:t>
      </w:r>
      <w:r w:rsidRPr="003C70BE" w:rsidR="000E759C">
        <w:rPr>
          <w:color w:val="FF0000"/>
        </w:rPr>
        <w:t>明清时期中国的农耕经济继续向前发展</w:t>
      </w:r>
      <w:r w:rsidRPr="003C70BE" w:rsidR="003C70BE">
        <w:rPr>
          <w:color w:val="FF0000"/>
        </w:rPr>
        <w:t>，</w:t>
      </w:r>
      <w:r w:rsidRPr="003C70BE" w:rsidR="000E759C">
        <w:rPr>
          <w:color w:val="FF0000"/>
        </w:rPr>
        <w:t>但随着人口的快速增长</w:t>
      </w:r>
      <w:r w:rsidRPr="003C70BE" w:rsidR="003C70BE">
        <w:rPr>
          <w:color w:val="FF0000"/>
        </w:rPr>
        <w:t>，</w:t>
      </w:r>
      <w:r w:rsidRPr="003C70BE" w:rsidR="000E759C">
        <w:rPr>
          <w:color w:val="FF0000"/>
        </w:rPr>
        <w:t>出现了相应的社会问题</w:t>
      </w:r>
      <w:r w:rsidRPr="003C70BE" w:rsidR="003C70BE">
        <w:rPr>
          <w:color w:val="FF0000"/>
        </w:rPr>
        <w:t>，</w:t>
      </w:r>
      <w:r w:rsidRPr="003C70BE" w:rsidR="000E759C">
        <w:rPr>
          <w:color w:val="FF0000"/>
        </w:rPr>
        <w:t>比如人地矛盾的紧张</w:t>
      </w:r>
      <w:r w:rsidRPr="003C70BE" w:rsidR="003C70BE">
        <w:rPr>
          <w:color w:val="FF0000"/>
        </w:rPr>
        <w:t>，</w:t>
      </w:r>
      <w:r w:rsidRPr="003C70BE" w:rsidR="000E759C">
        <w:rPr>
          <w:color w:val="FF0000"/>
        </w:rPr>
        <w:t>农民的粮食问题等等</w:t>
      </w:r>
      <w:r w:rsidRPr="003C70BE" w:rsidR="003C70BE">
        <w:rPr>
          <w:color w:val="FF0000"/>
        </w:rPr>
        <w:t>，</w:t>
      </w:r>
      <w:r w:rsidRPr="003C70BE" w:rsidR="000E759C">
        <w:rPr>
          <w:color w:val="FF0000"/>
        </w:rPr>
        <w:t>而新航路开辟</w:t>
      </w:r>
      <w:r w:rsidRPr="003C70BE" w:rsidR="003C70BE">
        <w:rPr>
          <w:color w:val="FF0000"/>
        </w:rPr>
        <w:t>，</w:t>
      </w:r>
      <w:r w:rsidRPr="003C70BE" w:rsidR="000E759C">
        <w:rPr>
          <w:color w:val="FF0000"/>
        </w:rPr>
        <w:t>促进了人口与物种的大交换</w:t>
      </w:r>
      <w:r w:rsidRPr="003C70BE" w:rsidR="003C70BE">
        <w:rPr>
          <w:color w:val="FF0000"/>
        </w:rPr>
        <w:t>，</w:t>
      </w:r>
      <w:r w:rsidRPr="003C70BE" w:rsidR="000E759C">
        <w:rPr>
          <w:color w:val="FF0000"/>
        </w:rPr>
        <w:t>给中国带来了玉米</w:t>
      </w:r>
      <w:r w:rsidRPr="003C70BE" w:rsidR="003C70BE">
        <w:rPr>
          <w:color w:val="FF0000"/>
        </w:rPr>
        <w:t>，</w:t>
      </w:r>
      <w:r w:rsidRPr="003C70BE" w:rsidR="000E759C">
        <w:rPr>
          <w:color w:val="FF0000"/>
        </w:rPr>
        <w:t>马铃薯等高产农作物</w:t>
      </w:r>
      <w:r w:rsidRPr="003C70BE" w:rsidR="003C70BE">
        <w:rPr>
          <w:color w:val="FF0000"/>
        </w:rPr>
        <w:t>，</w:t>
      </w:r>
      <w:r w:rsidRPr="003C70BE" w:rsidR="000E759C">
        <w:rPr>
          <w:color w:val="FF0000"/>
        </w:rPr>
        <w:t>这些农作物的引进</w:t>
      </w:r>
      <w:r w:rsidRPr="003C70BE" w:rsidR="003C70BE">
        <w:rPr>
          <w:color w:val="FF0000"/>
        </w:rPr>
        <w:t>，</w:t>
      </w:r>
      <w:r w:rsidRPr="003C70BE" w:rsidR="000E759C">
        <w:rPr>
          <w:color w:val="FF0000"/>
        </w:rPr>
        <w:t>促进了粮食的生产</w:t>
      </w:r>
      <w:r w:rsidRPr="003C70BE" w:rsidR="003C70BE">
        <w:rPr>
          <w:color w:val="FF0000"/>
        </w:rPr>
        <w:t>，</w:t>
      </w:r>
      <w:r w:rsidRPr="003C70BE" w:rsidR="000E759C">
        <w:rPr>
          <w:color w:val="FF0000"/>
        </w:rPr>
        <w:t>丰富了食物种类</w:t>
      </w:r>
      <w:r w:rsidRPr="003C70BE" w:rsidR="003C70BE">
        <w:rPr>
          <w:color w:val="FF0000"/>
        </w:rPr>
        <w:t>，</w:t>
      </w:r>
      <w:r w:rsidRPr="003C70BE" w:rsidR="000E759C">
        <w:rPr>
          <w:color w:val="FF0000"/>
        </w:rPr>
        <w:t>改善了饮食结构</w:t>
      </w:r>
      <w:r w:rsidRPr="003C70BE" w:rsidR="003C70BE">
        <w:rPr>
          <w:color w:val="FF0000"/>
        </w:rPr>
        <w:t>，</w:t>
      </w:r>
      <w:r w:rsidRPr="003C70BE" w:rsidR="000E759C">
        <w:rPr>
          <w:color w:val="FF0000"/>
        </w:rPr>
        <w:t>促进了经济的发展</w:t>
      </w:r>
      <w:r w:rsidRPr="003C70BE" w:rsidR="003C70BE">
        <w:rPr>
          <w:color w:val="FF0000"/>
        </w:rPr>
        <w:t>，</w:t>
      </w:r>
      <w:r w:rsidRPr="003C70BE" w:rsidR="000E759C">
        <w:rPr>
          <w:color w:val="FF0000"/>
        </w:rPr>
        <w:t>在一定程度上缓解了人口增长的压力。</w:t>
      </w:r>
      <w:r w:rsidRPr="003C70BE" w:rsidR="000E759C">
        <w:rPr>
          <w:color w:val="FF0000"/>
        </w:rPr>
        <w:t xml:space="preserve"> </w:t>
      </w:r>
      <w:r w:rsidR="003C70BE">
        <w:rPr>
          <w:color w:val="FF0000"/>
        </w:rPr>
        <w:t>（</w:t>
      </w:r>
      <w:r w:rsidRPr="003C70BE" w:rsidR="000E759C">
        <w:rPr>
          <w:color w:val="FF0000"/>
        </w:rPr>
        <w:t>评分原则</w:t>
      </w:r>
      <w:r w:rsidR="003C70BE">
        <w:rPr>
          <w:color w:val="FF0000"/>
        </w:rPr>
        <w:t>：</w:t>
      </w:r>
      <w:r w:rsidRPr="003C70BE" w:rsidR="000E759C">
        <w:rPr>
          <w:color w:val="FF0000"/>
        </w:rPr>
        <w:t>能够阐述某一时段粮食生产与社会生活的关系</w:t>
      </w:r>
      <w:r w:rsidRPr="003C70BE" w:rsidR="003C70BE">
        <w:rPr>
          <w:color w:val="FF0000"/>
        </w:rPr>
        <w:t>，</w:t>
      </w:r>
      <w:r w:rsidRPr="003C70BE" w:rsidR="000E759C">
        <w:rPr>
          <w:color w:val="FF0000"/>
        </w:rPr>
        <w:t>能够运用</w:t>
      </w:r>
      <w:r w:rsidRPr="003C70BE" w:rsidR="000E759C">
        <w:rPr>
          <w:color w:val="FF0000"/>
        </w:rPr>
        <w:t>2</w:t>
      </w:r>
      <w:r w:rsidRPr="003C70BE" w:rsidR="000E759C">
        <w:rPr>
          <w:color w:val="FF0000"/>
        </w:rPr>
        <w:t>个有以上相关史实说明该时段社会生活的状态</w:t>
      </w:r>
      <w:r w:rsidR="003C70BE">
        <w:rPr>
          <w:color w:val="FF0000"/>
        </w:rPr>
        <w:t>）</w:t>
      </w:r>
    </w:p>
    <w:p w:rsidR="00175069"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9B6EFB" w:rsidRPr="003C70BE" w:rsidP="003C70BE">
      <w:pPr>
        <w:spacing w:line="360" w:lineRule="auto"/>
        <w:ind w:firstLine="420" w:firstLineChars="200"/>
        <w:rPr>
          <w:color w:val="FF0000"/>
        </w:rPr>
      </w:pPr>
      <w:r w:rsidRPr="003C70BE">
        <w:rPr>
          <w:color w:val="FF0000"/>
        </w:rPr>
        <w:t>从材料的内容可得出主题为明清高产农作物的引进一定程度上缓解了人口增长的压力。根据所学</w:t>
      </w:r>
      <w:r w:rsidRPr="003C70BE" w:rsidR="003C70BE">
        <w:rPr>
          <w:color w:val="FF0000"/>
        </w:rPr>
        <w:t>，</w:t>
      </w:r>
      <w:r w:rsidRPr="003C70BE">
        <w:rPr>
          <w:color w:val="FF0000"/>
        </w:rPr>
        <w:t>从明清时期人口增长、农业发展等方面进行概括</w:t>
      </w:r>
      <w:r w:rsidRPr="003C70BE" w:rsidR="003C70BE">
        <w:rPr>
          <w:color w:val="FF0000"/>
        </w:rPr>
        <w:t>，</w:t>
      </w:r>
      <w:r w:rsidRPr="003C70BE">
        <w:rPr>
          <w:color w:val="FF0000"/>
        </w:rPr>
        <w:t>可得出明清时期中国的农耕经济继续向前发展</w:t>
      </w:r>
      <w:r w:rsidRPr="003C70BE" w:rsidR="003C70BE">
        <w:rPr>
          <w:color w:val="FF0000"/>
        </w:rPr>
        <w:t>，</w:t>
      </w:r>
      <w:r w:rsidRPr="003C70BE">
        <w:rPr>
          <w:color w:val="FF0000"/>
        </w:rPr>
        <w:t>但随着人口的快速增长</w:t>
      </w:r>
      <w:r w:rsidRPr="003C70BE" w:rsidR="003C70BE">
        <w:rPr>
          <w:color w:val="FF0000"/>
        </w:rPr>
        <w:t>，</w:t>
      </w:r>
      <w:r w:rsidRPr="003C70BE">
        <w:rPr>
          <w:color w:val="FF0000"/>
        </w:rPr>
        <w:t>出现了相应的社会问题</w:t>
      </w:r>
      <w:r w:rsidRPr="003C70BE" w:rsidR="003C70BE">
        <w:rPr>
          <w:color w:val="FF0000"/>
        </w:rPr>
        <w:t>，</w:t>
      </w:r>
      <w:r w:rsidRPr="003C70BE">
        <w:rPr>
          <w:color w:val="FF0000"/>
        </w:rPr>
        <w:t>比如人地矛盾的紧张</w:t>
      </w:r>
      <w:r w:rsidRPr="003C70BE" w:rsidR="003C70BE">
        <w:rPr>
          <w:color w:val="FF0000"/>
        </w:rPr>
        <w:t>，</w:t>
      </w:r>
      <w:r w:rsidRPr="003C70BE">
        <w:rPr>
          <w:color w:val="FF0000"/>
        </w:rPr>
        <w:t>农民的粮食问题等等</w:t>
      </w:r>
      <w:r w:rsidRPr="003C70BE" w:rsidR="003C70BE">
        <w:rPr>
          <w:color w:val="FF0000"/>
        </w:rPr>
        <w:t>，</w:t>
      </w:r>
      <w:r w:rsidRPr="003C70BE">
        <w:rPr>
          <w:color w:val="FF0000"/>
        </w:rPr>
        <w:t>而新航路开辟</w:t>
      </w:r>
      <w:r w:rsidRPr="003C70BE" w:rsidR="003C70BE">
        <w:rPr>
          <w:color w:val="FF0000"/>
        </w:rPr>
        <w:t>，</w:t>
      </w:r>
      <w:r w:rsidRPr="003C70BE">
        <w:rPr>
          <w:color w:val="FF0000"/>
        </w:rPr>
        <w:t>促进了人口与物种的大交换</w:t>
      </w:r>
      <w:r w:rsidRPr="003C70BE" w:rsidR="003C70BE">
        <w:rPr>
          <w:color w:val="FF0000"/>
        </w:rPr>
        <w:t>，</w:t>
      </w:r>
      <w:r w:rsidRPr="003C70BE">
        <w:rPr>
          <w:color w:val="FF0000"/>
        </w:rPr>
        <w:t>给中国带来了玉米</w:t>
      </w:r>
      <w:r w:rsidRPr="003C70BE" w:rsidR="003C70BE">
        <w:rPr>
          <w:color w:val="FF0000"/>
        </w:rPr>
        <w:t>，</w:t>
      </w:r>
      <w:r w:rsidRPr="003C70BE">
        <w:rPr>
          <w:color w:val="FF0000"/>
        </w:rPr>
        <w:t>马铃薯等高产农作物</w:t>
      </w:r>
      <w:r w:rsidRPr="003C70BE" w:rsidR="003C70BE">
        <w:rPr>
          <w:color w:val="FF0000"/>
        </w:rPr>
        <w:t>，</w:t>
      </w:r>
      <w:r w:rsidRPr="003C70BE">
        <w:rPr>
          <w:color w:val="FF0000"/>
        </w:rPr>
        <w:t>这些农作物的引进</w:t>
      </w:r>
      <w:r w:rsidRPr="003C70BE" w:rsidR="003C70BE">
        <w:rPr>
          <w:color w:val="FF0000"/>
        </w:rPr>
        <w:t>，</w:t>
      </w:r>
      <w:r w:rsidRPr="003C70BE">
        <w:rPr>
          <w:color w:val="FF0000"/>
        </w:rPr>
        <w:t>促进了粮食的生产</w:t>
      </w:r>
      <w:r w:rsidRPr="003C70BE" w:rsidR="003C70BE">
        <w:rPr>
          <w:color w:val="FF0000"/>
        </w:rPr>
        <w:t>，</w:t>
      </w:r>
      <w:r w:rsidRPr="003C70BE">
        <w:rPr>
          <w:color w:val="FF0000"/>
        </w:rPr>
        <w:t>丰富了食物种类</w:t>
      </w:r>
      <w:r w:rsidRPr="003C70BE" w:rsidR="003C70BE">
        <w:rPr>
          <w:color w:val="FF0000"/>
        </w:rPr>
        <w:t>，</w:t>
      </w:r>
      <w:r w:rsidRPr="003C70BE">
        <w:rPr>
          <w:color w:val="FF0000"/>
        </w:rPr>
        <w:t>改善了饮食结构</w:t>
      </w:r>
      <w:r w:rsidRPr="003C70BE" w:rsidR="003C70BE">
        <w:rPr>
          <w:color w:val="FF0000"/>
        </w:rPr>
        <w:t>，</w:t>
      </w:r>
      <w:r w:rsidRPr="003C70BE">
        <w:rPr>
          <w:color w:val="FF0000"/>
        </w:rPr>
        <w:t>促进了经济的发展</w:t>
      </w:r>
      <w:r w:rsidRPr="003C70BE" w:rsidR="003C70BE">
        <w:rPr>
          <w:color w:val="FF0000"/>
        </w:rPr>
        <w:t>，</w:t>
      </w:r>
      <w:r w:rsidRPr="003C70BE">
        <w:rPr>
          <w:color w:val="FF0000"/>
        </w:rPr>
        <w:t>在一定程度上缓解了人口增长的压力。</w:t>
      </w:r>
    </w:p>
    <w:p w:rsidR="00367B35" w:rsidRPr="003C70BE" w:rsidP="003C70BE">
      <w:pPr>
        <w:shd w:val="clear" w:color="auto" w:fill="FFFFFF"/>
        <w:spacing w:line="360" w:lineRule="auto"/>
        <w:jc w:val="left"/>
        <w:textAlignment w:val="center"/>
      </w:pPr>
      <w:r w:rsidRPr="003C70BE">
        <w:rPr>
          <w:rFonts w:hint="eastAsia"/>
        </w:rPr>
        <w:t>7</w:t>
      </w:r>
      <w:r w:rsidR="003C70BE">
        <w:t>．（</w:t>
      </w:r>
      <w:r w:rsidRPr="003C70BE" w:rsidR="000E759C">
        <w:t>2022·</w:t>
      </w:r>
      <w:r w:rsidRPr="003C70BE" w:rsidR="000E759C">
        <w:t>全国</w:t>
      </w:r>
      <w:r w:rsidRPr="003C70BE">
        <w:rPr>
          <w:rFonts w:hint="eastAsia"/>
        </w:rPr>
        <w:t>卷</w:t>
      </w:r>
      <w:r w:rsidR="003C70BE">
        <w:t>）</w:t>
      </w:r>
      <w:r w:rsidRPr="003C70BE" w:rsidR="000E759C">
        <w:t>阅读材料</w:t>
      </w:r>
      <w:r w:rsidRPr="003C70BE" w:rsidR="003C70BE">
        <w:t>，</w:t>
      </w:r>
      <w:r w:rsidRPr="003C70BE" w:rsidR="000E759C">
        <w:t>完成下列要求。</w:t>
      </w:r>
    </w:p>
    <w:p w:rsidR="00175069" w:rsidRPr="003C70BE" w:rsidP="003C70BE">
      <w:pPr>
        <w:shd w:val="clear" w:color="auto" w:fill="FFFFFF"/>
        <w:spacing w:line="360" w:lineRule="auto"/>
        <w:jc w:val="left"/>
        <w:textAlignment w:val="center"/>
        <w:rPr>
          <w:rFonts w:eastAsia="黑体"/>
          <w:kern w:val="0"/>
          <w:sz w:val="24"/>
          <w:szCs w:val="24"/>
        </w:rPr>
      </w:pPr>
      <w:r w:rsidRPr="003C70BE">
        <w:rPr>
          <w:rFonts w:eastAsia="黑体" w:cs="楷体"/>
        </w:rPr>
        <w:t>材料</w:t>
      </w:r>
    </w:p>
    <w:p w:rsidR="00367B35" w:rsidRPr="003C70BE" w:rsidP="003C70BE">
      <w:pPr>
        <w:shd w:val="clear" w:color="auto" w:fill="FFFFFF"/>
        <w:spacing w:line="360" w:lineRule="auto"/>
        <w:ind w:firstLine="420" w:firstLineChars="200"/>
        <w:jc w:val="left"/>
        <w:textAlignment w:val="center"/>
        <w:sectPr>
          <w:type w:val="nextPage"/>
          <w:pgSz w:w="11906" w:h="16838"/>
          <w:pgMar w:top="1418" w:right="1077" w:bottom="1418" w:left="1077" w:header="851" w:footer="992" w:gutter="0"/>
          <w:pgNumType w:start="18"/>
          <w:cols w:space="720"/>
          <w:titlePg w:val="0"/>
          <w:docGrid w:type="lines" w:linePitch="312"/>
        </w:sectPr>
      </w:pPr>
      <w:r w:rsidRPr="003C70BE">
        <w:rPr>
          <w:rFonts w:eastAsia="楷体" w:cs="楷体"/>
        </w:rPr>
        <w:t>在各个积极备战的民族国家之间</w:t>
      </w:r>
      <w:r w:rsidRPr="003C70BE" w:rsidR="003C70BE">
        <w:rPr>
          <w:rFonts w:eastAsia="楷体" w:cs="楷体"/>
        </w:rPr>
        <w:t>，</w:t>
      </w:r>
      <w:r w:rsidRPr="003C70BE">
        <w:rPr>
          <w:rFonts w:eastAsia="楷体" w:cs="楷体"/>
        </w:rPr>
        <w:t>存在一种均势</w:t>
      </w:r>
      <w:r w:rsidRPr="003C70BE" w:rsidR="003C70BE">
        <w:rPr>
          <w:rFonts w:eastAsia="楷体" w:cs="楷体"/>
        </w:rPr>
        <w:t>，</w:t>
      </w:r>
      <w:r w:rsidRPr="003C70BE">
        <w:rPr>
          <w:rFonts w:eastAsia="楷体" w:cs="楷体"/>
        </w:rPr>
        <w:t>在这种环境下</w:t>
      </w:r>
      <w:r w:rsidRPr="003C70BE" w:rsidR="003C70BE">
        <w:rPr>
          <w:rFonts w:eastAsia="楷体" w:cs="楷体"/>
        </w:rPr>
        <w:t>，</w:t>
      </w:r>
      <w:r w:rsidRPr="003C70BE">
        <w:rPr>
          <w:rFonts w:eastAsia="楷体" w:cs="楷体"/>
        </w:rPr>
        <w:t>国家开始具有了三种维度</w:t>
      </w:r>
      <w:r w:rsidR="003C70BE">
        <w:rPr>
          <w:rFonts w:eastAsia="楷体" w:cs="楷体"/>
        </w:rPr>
        <w:t>：</w:t>
      </w:r>
      <w:r w:rsidRPr="003C70BE">
        <w:rPr>
          <w:rFonts w:eastAsia="楷体" w:cs="楷体"/>
        </w:rPr>
        <w:t>科学国家</w:t>
      </w:r>
      <w:r w:rsidRPr="003C70BE" w:rsidR="003C70BE">
        <w:rPr>
          <w:rFonts w:eastAsia="楷体" w:cs="楷体"/>
        </w:rPr>
        <w:t>，</w:t>
      </w:r>
      <w:r w:rsidRPr="003C70BE">
        <w:rPr>
          <w:rFonts w:eastAsia="楷体" w:cs="楷体"/>
        </w:rPr>
        <w:t>目的在于利用科学、技术和发明为国家服务；战争国家</w:t>
      </w:r>
      <w:r w:rsidRPr="003C70BE" w:rsidR="003C70BE">
        <w:rPr>
          <w:rFonts w:eastAsia="楷体" w:cs="楷体"/>
        </w:rPr>
        <w:t>，</w:t>
      </w:r>
      <w:r w:rsidRPr="003C70BE">
        <w:rPr>
          <w:rFonts w:eastAsia="楷体" w:cs="楷体"/>
        </w:rPr>
        <w:t>随时准备保卫该国的政治、经济和帝国的利益；社会国家</w:t>
      </w:r>
      <w:r w:rsidRPr="003C70BE" w:rsidR="003C70BE">
        <w:rPr>
          <w:rFonts w:eastAsia="楷体" w:cs="楷体"/>
        </w:rPr>
        <w:t>，</w:t>
      </w:r>
      <w:r w:rsidRPr="003C70BE">
        <w:rPr>
          <w:rFonts w:eastAsia="楷体" w:cs="楷体"/>
        </w:rPr>
        <w:t>它专注于解决危险的阶级问题和确保国内稳定。国家的这三个面向并列发展</w:t>
      </w:r>
      <w:r w:rsidR="003C70BE">
        <w:rPr>
          <w:rFonts w:eastAsia="楷体" w:cs="楷体"/>
        </w:rPr>
        <w:t>：</w:t>
      </w:r>
    </w:p>
    <w:p w:rsidR="00367B35" w:rsidRPr="003C70BE" w:rsidP="003C70BE">
      <w:pPr>
        <w:shd w:val="clear" w:color="auto" w:fill="FFFFFF"/>
        <w:spacing w:line="360" w:lineRule="auto"/>
        <w:ind w:firstLine="420" w:firstLineChars="200"/>
        <w:jc w:val="left"/>
        <w:textAlignment w:val="center"/>
      </w:pPr>
      <w:r w:rsidRPr="003C70BE">
        <w:rPr>
          <w:rFonts w:eastAsia="楷体" w:cs="楷体"/>
        </w:rPr>
        <w:t>它们是同一种抱负的不同侧面</w:t>
      </w:r>
      <w:r w:rsidRPr="003C70BE" w:rsidR="003C70BE">
        <w:rPr>
          <w:rFonts w:eastAsia="楷体" w:cs="楷体"/>
        </w:rPr>
        <w:t>，</w:t>
      </w:r>
      <w:r w:rsidRPr="003C70BE">
        <w:rPr>
          <w:rFonts w:eastAsia="楷体" w:cs="楷体"/>
        </w:rPr>
        <w:t>同一项事业的不同分支</w:t>
      </w:r>
      <w:r w:rsidRPr="003C70BE" w:rsidR="003C70BE">
        <w:rPr>
          <w:rFonts w:eastAsia="楷体" w:cs="楷体"/>
        </w:rPr>
        <w:t>，</w:t>
      </w:r>
      <w:r w:rsidRPr="003C70BE">
        <w:rPr>
          <w:rFonts w:eastAsia="楷体" w:cs="楷体"/>
        </w:rPr>
        <w:t>从柏林到巴黎</w:t>
      </w:r>
      <w:r w:rsidRPr="003C70BE" w:rsidR="003C70BE">
        <w:rPr>
          <w:rFonts w:eastAsia="楷体" w:cs="楷体"/>
        </w:rPr>
        <w:t>，</w:t>
      </w:r>
      <w:r w:rsidRPr="003C70BE">
        <w:rPr>
          <w:rFonts w:eastAsia="楷体" w:cs="楷体"/>
        </w:rPr>
        <w:t>从巴黎到伦敦</w:t>
      </w:r>
      <w:r w:rsidRPr="003C70BE" w:rsidR="003C70BE">
        <w:rPr>
          <w:rFonts w:eastAsia="楷体" w:cs="楷体"/>
        </w:rPr>
        <w:t>，</w:t>
      </w:r>
      <w:r w:rsidRPr="003C70BE">
        <w:rPr>
          <w:rFonts w:eastAsia="楷体" w:cs="楷体"/>
        </w:rPr>
        <w:t>再从莫斯科到纽约</w:t>
      </w:r>
      <w:r w:rsidRPr="003C70BE" w:rsidR="003C70BE">
        <w:rPr>
          <w:rFonts w:eastAsia="楷体" w:cs="楷体"/>
        </w:rPr>
        <w:t>，</w:t>
      </w:r>
      <w:r w:rsidRPr="003C70BE">
        <w:rPr>
          <w:rFonts w:eastAsia="楷体" w:cs="楷体"/>
        </w:rPr>
        <w:t>它们无处不在。</w:t>
      </w:r>
    </w:p>
    <w:p w:rsidR="00367B35" w:rsidRPr="003C70BE" w:rsidP="003C70BE">
      <w:pPr>
        <w:shd w:val="clear" w:color="auto" w:fill="FFFFFF"/>
        <w:spacing w:line="360" w:lineRule="auto"/>
        <w:ind w:firstLine="420"/>
        <w:jc w:val="right"/>
        <w:textAlignment w:val="center"/>
      </w:pPr>
      <w:r w:rsidRPr="003C70BE">
        <w:rPr>
          <w:rFonts w:eastAsia="楷体" w:cs="楷体"/>
        </w:rPr>
        <w:t>——</w:t>
      </w:r>
      <w:r w:rsidRPr="003C70BE">
        <w:rPr>
          <w:rFonts w:eastAsia="楷体" w:cs="楷体"/>
        </w:rPr>
        <w:t>据</w:t>
      </w:r>
      <w:r w:rsidR="003C70BE">
        <w:rPr>
          <w:rFonts w:eastAsia="楷体" w:cs="楷体"/>
        </w:rPr>
        <w:t>（</w:t>
      </w:r>
      <w:r w:rsidRPr="003C70BE">
        <w:rPr>
          <w:rFonts w:eastAsia="楷体" w:cs="楷体"/>
        </w:rPr>
        <w:t>印度</w:t>
      </w:r>
      <w:r w:rsidR="003C70BE">
        <w:rPr>
          <w:rFonts w:eastAsia="楷体" w:cs="楷体"/>
        </w:rPr>
        <w:t>）</w:t>
      </w:r>
      <w:r w:rsidRPr="003C70BE">
        <w:rPr>
          <w:rFonts w:eastAsia="楷体" w:cs="楷体"/>
        </w:rPr>
        <w:t>萨维帕里</w:t>
      </w:r>
      <w:r w:rsidRPr="003C70BE">
        <w:rPr>
          <w:rFonts w:eastAsia="楷体" w:cs="楷体"/>
        </w:rPr>
        <w:t>·</w:t>
      </w:r>
      <w:r w:rsidRPr="003C70BE">
        <w:rPr>
          <w:rFonts w:eastAsia="楷体" w:cs="楷体"/>
        </w:rPr>
        <w:t>戈帕尔等主编《人类文明史</w:t>
      </w:r>
      <w:r w:rsidRPr="003C70BE" w:rsidR="003C70BE">
        <w:rPr>
          <w:rFonts w:eastAsia="楷体" w:cs="楷体"/>
        </w:rPr>
        <w:t>，</w:t>
      </w:r>
      <w:r w:rsidRPr="003C70BE">
        <w:rPr>
          <w:rFonts w:eastAsia="楷体" w:cs="楷体"/>
        </w:rPr>
        <w:t>第</w:t>
      </w:r>
      <w:r w:rsidRPr="003C70BE">
        <w:rPr>
          <w:rFonts w:eastAsia="楷体" w:cs="楷体"/>
        </w:rPr>
        <w:t>7</w:t>
      </w:r>
      <w:r w:rsidRPr="003C70BE">
        <w:rPr>
          <w:rFonts w:eastAsia="楷体" w:cs="楷体"/>
        </w:rPr>
        <w:t>卷</w:t>
      </w:r>
      <w:r w:rsidR="003C70BE">
        <w:rPr>
          <w:rFonts w:eastAsia="楷体" w:cs="楷体"/>
        </w:rPr>
        <w:t>：</w:t>
      </w:r>
      <w:r w:rsidRPr="003C70BE">
        <w:rPr>
          <w:rFonts w:eastAsia="楷体" w:cs="楷体"/>
        </w:rPr>
        <w:t>20</w:t>
      </w:r>
      <w:r w:rsidRPr="003C70BE">
        <w:rPr>
          <w:rFonts w:eastAsia="楷体" w:cs="楷体"/>
        </w:rPr>
        <w:t>世纪》</w:t>
      </w:r>
    </w:p>
    <w:p w:rsidR="00367B35" w:rsidRPr="003C70BE" w:rsidP="003C70BE">
      <w:pPr>
        <w:shd w:val="clear" w:color="auto" w:fill="FFFFFF"/>
        <w:spacing w:line="360" w:lineRule="auto"/>
        <w:ind w:firstLine="420" w:firstLineChars="200"/>
        <w:jc w:val="left"/>
        <w:textAlignment w:val="center"/>
      </w:pPr>
      <w:r w:rsidRPr="003C70BE">
        <w:t>上述材料是学者对</w:t>
      </w:r>
      <w:r w:rsidRPr="003C70BE">
        <w:t>1914</w:t>
      </w:r>
      <w:r w:rsidRPr="003C70BE">
        <w:t>年至</w:t>
      </w:r>
      <w:r w:rsidRPr="003C70BE">
        <w:t>20</w:t>
      </w:r>
      <w:r w:rsidRPr="003C70BE">
        <w:t>世纪</w:t>
      </w:r>
      <w:r w:rsidRPr="003C70BE">
        <w:t>70</w:t>
      </w:r>
      <w:r w:rsidRPr="003C70BE">
        <w:t>年代国家发展</w:t>
      </w:r>
      <w:r w:rsidRPr="003C70BE">
        <w:t>“</w:t>
      </w:r>
      <w:r w:rsidRPr="003C70BE">
        <w:t>面向</w:t>
      </w:r>
      <w:r w:rsidRPr="003C70BE">
        <w:t>”</w:t>
      </w:r>
      <w:r w:rsidRPr="003C70BE">
        <w:t>的定义和阐释。据此</w:t>
      </w:r>
      <w:r w:rsidRPr="003C70BE" w:rsidR="003C70BE">
        <w:t>，</w:t>
      </w:r>
      <w:r w:rsidRPr="003C70BE">
        <w:t>结合所学知识</w:t>
      </w:r>
      <w:r w:rsidRPr="003C70BE" w:rsidR="003C70BE">
        <w:t>，</w:t>
      </w:r>
      <w:r w:rsidRPr="003C70BE">
        <w:t>提出世界近现代某一历史时期的国家发展面向</w:t>
      </w:r>
      <w:r w:rsidRPr="003C70BE" w:rsidR="003C70BE">
        <w:t>，</w:t>
      </w:r>
      <w:r w:rsidRPr="003C70BE">
        <w:t>并进行简要阐释。</w:t>
      </w:r>
      <w:r w:rsidR="003C70BE">
        <w:t>（</w:t>
      </w:r>
      <w:r w:rsidRPr="003C70BE">
        <w:t>要求</w:t>
      </w:r>
      <w:r w:rsidR="003C70BE">
        <w:t>：</w:t>
      </w:r>
      <w:r w:rsidRPr="003C70BE">
        <w:t>提出不少于两个面向</w:t>
      </w:r>
      <w:r w:rsidRPr="003C70BE" w:rsidR="003C70BE">
        <w:t>，</w:t>
      </w:r>
      <w:r w:rsidRPr="003C70BE">
        <w:t>且不得与材料中的三个面向重复</w:t>
      </w:r>
      <w:r w:rsidRPr="003C70BE" w:rsidR="003C70BE">
        <w:t>，</w:t>
      </w:r>
      <w:r w:rsidRPr="003C70BE">
        <w:t>史论结合</w:t>
      </w:r>
      <w:r w:rsidRPr="003C70BE" w:rsidR="003C70BE">
        <w:t>，</w:t>
      </w:r>
      <w:r w:rsidRPr="003C70BE">
        <w:t>史实准确</w:t>
      </w:r>
      <w:r w:rsidRPr="003C70BE" w:rsidR="003C70BE">
        <w:t>，</w:t>
      </w:r>
      <w:r w:rsidRPr="003C70BE">
        <w:t>逻辑清晰。</w:t>
      </w:r>
      <w:r w:rsidR="003C70BE">
        <w:t>）</w:t>
      </w:r>
    </w:p>
    <w:p w:rsidR="00175069" w:rsidRPr="003C70BE" w:rsidP="003C70BE">
      <w:pPr>
        <w:spacing w:line="360" w:lineRule="auto"/>
        <w:rPr>
          <w:color w:val="FF0000"/>
        </w:rPr>
      </w:pPr>
      <w:r w:rsidRPr="003C70BE">
        <w:rPr>
          <w:color w:val="FF0000"/>
        </w:rPr>
        <w:t>【</w:t>
      </w:r>
      <w:r w:rsidRPr="003C70BE" w:rsidR="000E759C">
        <w:rPr>
          <w:rFonts w:hint="eastAsia"/>
          <w:color w:val="FF0000"/>
        </w:rPr>
        <w:t>参考</w:t>
      </w:r>
      <w:r w:rsidRPr="003C70BE">
        <w:rPr>
          <w:color w:val="FF0000"/>
        </w:rPr>
        <w:t>答案】示例</w:t>
      </w:r>
      <w:r w:rsidR="003C70BE">
        <w:rPr>
          <w:rFonts w:hint="eastAsia"/>
          <w:color w:val="FF0000"/>
        </w:rPr>
        <w:t>：</w:t>
      </w:r>
    </w:p>
    <w:p w:rsidR="00175069" w:rsidRPr="003C70BE" w:rsidP="003C70BE">
      <w:pPr>
        <w:spacing w:line="360" w:lineRule="auto"/>
        <w:ind w:firstLine="420" w:firstLineChars="200"/>
        <w:rPr>
          <w:color w:val="FF0000"/>
        </w:rPr>
      </w:pPr>
      <w:r w:rsidRPr="003C70BE">
        <w:rPr>
          <w:color w:val="FF0000"/>
        </w:rPr>
        <w:t>发展面向</w:t>
      </w:r>
      <w:r w:rsidRPr="003C70BE" w:rsidR="000E759C">
        <w:rPr>
          <w:rFonts w:hint="eastAsia"/>
          <w:color w:val="FF0000"/>
        </w:rPr>
        <w:t>一</w:t>
      </w:r>
      <w:r w:rsidR="003C70BE">
        <w:rPr>
          <w:color w:val="FF0000"/>
        </w:rPr>
        <w:t>：</w:t>
      </w:r>
      <w:r w:rsidRPr="003C70BE">
        <w:rPr>
          <w:color w:val="FF0000"/>
        </w:rPr>
        <w:t>金融国家</w:t>
      </w:r>
      <w:r w:rsidRPr="003C70BE" w:rsidR="003C70BE">
        <w:rPr>
          <w:color w:val="FF0000"/>
        </w:rPr>
        <w:t>，</w:t>
      </w:r>
      <w:r w:rsidRPr="003C70BE">
        <w:rPr>
          <w:color w:val="FF0000"/>
        </w:rPr>
        <w:t>利用货币优势维护本国利益。</w:t>
      </w:r>
    </w:p>
    <w:p w:rsidR="00367B35" w:rsidRPr="003C70BE" w:rsidP="003C70BE">
      <w:pPr>
        <w:spacing w:line="360" w:lineRule="auto"/>
        <w:ind w:firstLine="420" w:firstLineChars="200"/>
        <w:rPr>
          <w:color w:val="FF0000"/>
        </w:rPr>
      </w:pPr>
      <w:r w:rsidRPr="003C70BE">
        <w:rPr>
          <w:color w:val="FF0000"/>
        </w:rPr>
        <w:t>阐释</w:t>
      </w:r>
      <w:r w:rsidR="003C70BE">
        <w:rPr>
          <w:rFonts w:hint="eastAsia"/>
          <w:color w:val="FF0000"/>
        </w:rPr>
        <w:t>：</w:t>
      </w:r>
      <w:r w:rsidRPr="003C70BE" w:rsidR="000E759C">
        <w:rPr>
          <w:color w:val="FF0000"/>
        </w:rPr>
        <w:t>二战结束后</w:t>
      </w:r>
      <w:r w:rsidRPr="003C70BE" w:rsidR="003C70BE">
        <w:rPr>
          <w:color w:val="FF0000"/>
        </w:rPr>
        <w:t>，</w:t>
      </w:r>
      <w:r w:rsidRPr="003C70BE" w:rsidR="000E759C">
        <w:rPr>
          <w:color w:val="FF0000"/>
        </w:rPr>
        <w:t>西欧国家普遍衰落</w:t>
      </w:r>
      <w:r w:rsidRPr="003C70BE" w:rsidR="003C70BE">
        <w:rPr>
          <w:color w:val="FF0000"/>
        </w:rPr>
        <w:t>，</w:t>
      </w:r>
      <w:r w:rsidRPr="003C70BE" w:rsidR="000E759C">
        <w:rPr>
          <w:color w:val="FF0000"/>
        </w:rPr>
        <w:t>以英镑为中心的世界货币体系难以维系</w:t>
      </w:r>
      <w:r w:rsidRPr="003C70BE" w:rsidR="003C70BE">
        <w:rPr>
          <w:color w:val="FF0000"/>
        </w:rPr>
        <w:t>，</w:t>
      </w:r>
      <w:r w:rsidRPr="003C70BE" w:rsidR="000E759C">
        <w:rPr>
          <w:color w:val="FF0000"/>
        </w:rPr>
        <w:t>而这一时期的美国成为战后世界最大的债权国</w:t>
      </w:r>
      <w:r w:rsidRPr="003C70BE" w:rsidR="003C70BE">
        <w:rPr>
          <w:color w:val="FF0000"/>
        </w:rPr>
        <w:t>，</w:t>
      </w:r>
      <w:r w:rsidRPr="003C70BE" w:rsidR="000E759C">
        <w:rPr>
          <w:color w:val="FF0000"/>
        </w:rPr>
        <w:t>其意图建立以美元为主导的世界货币体系。</w:t>
      </w:r>
      <w:r w:rsidRPr="003C70BE" w:rsidR="000E759C">
        <w:rPr>
          <w:color w:val="FF0000"/>
        </w:rPr>
        <w:t>1944</w:t>
      </w:r>
      <w:r w:rsidRPr="003C70BE" w:rsidR="000E759C">
        <w:rPr>
          <w:color w:val="FF0000"/>
        </w:rPr>
        <w:t>年</w:t>
      </w:r>
      <w:r w:rsidRPr="003C70BE" w:rsidR="003C70BE">
        <w:rPr>
          <w:color w:val="FF0000"/>
        </w:rPr>
        <w:t>，</w:t>
      </w:r>
      <w:r w:rsidRPr="003C70BE" w:rsidR="000E759C">
        <w:rPr>
          <w:color w:val="FF0000"/>
        </w:rPr>
        <w:t>美国主导下签订了《布雷顿森林协定》</w:t>
      </w:r>
      <w:r w:rsidRPr="003C70BE" w:rsidR="003C70BE">
        <w:rPr>
          <w:color w:val="FF0000"/>
        </w:rPr>
        <w:t>，</w:t>
      </w:r>
      <w:r w:rsidRPr="003C70BE" w:rsidR="000E759C">
        <w:rPr>
          <w:color w:val="FF0000"/>
        </w:rPr>
        <w:t>1945</w:t>
      </w:r>
      <w:r w:rsidRPr="003C70BE" w:rsidR="000E759C">
        <w:rPr>
          <w:color w:val="FF0000"/>
        </w:rPr>
        <w:t>年随着世界银行和货币基金组织的成立</w:t>
      </w:r>
      <w:r w:rsidRPr="003C70BE" w:rsidR="003C70BE">
        <w:rPr>
          <w:color w:val="FF0000"/>
        </w:rPr>
        <w:t>，</w:t>
      </w:r>
      <w:r w:rsidRPr="003C70BE" w:rsidR="000E759C">
        <w:rPr>
          <w:color w:val="FF0000"/>
        </w:rPr>
        <w:t>布雷顿森林体系建立</w:t>
      </w:r>
      <w:r w:rsidRPr="003C70BE" w:rsidR="003C70BE">
        <w:rPr>
          <w:color w:val="FF0000"/>
        </w:rPr>
        <w:t>，</w:t>
      </w:r>
      <w:r w:rsidRPr="003C70BE" w:rsidR="000E759C">
        <w:rPr>
          <w:color w:val="FF0000"/>
        </w:rPr>
        <w:t>在这一体系下</w:t>
      </w:r>
      <w:r w:rsidRPr="003C70BE" w:rsidR="003C70BE">
        <w:rPr>
          <w:color w:val="FF0000"/>
        </w:rPr>
        <w:t>，</w:t>
      </w:r>
      <w:r w:rsidRPr="003C70BE" w:rsidR="000E759C">
        <w:rPr>
          <w:color w:val="FF0000"/>
        </w:rPr>
        <w:t>通过两挂钩一固定的运行机制</w:t>
      </w:r>
      <w:r w:rsidRPr="003C70BE" w:rsidR="003C70BE">
        <w:rPr>
          <w:color w:val="FF0000"/>
        </w:rPr>
        <w:t>，</w:t>
      </w:r>
      <w:r w:rsidRPr="003C70BE" w:rsidR="000E759C">
        <w:rPr>
          <w:color w:val="FF0000"/>
        </w:rPr>
        <w:t>确立了美元在国际货币体系中的中心地位</w:t>
      </w:r>
      <w:r w:rsidRPr="003C70BE" w:rsidR="003C70BE">
        <w:rPr>
          <w:color w:val="FF0000"/>
        </w:rPr>
        <w:t>，</w:t>
      </w:r>
      <w:r w:rsidRPr="003C70BE" w:rsidR="000E759C">
        <w:rPr>
          <w:color w:val="FF0000"/>
        </w:rPr>
        <w:t>也为美国通过美元维护自身利益提供了便利；福利国家</w:t>
      </w:r>
      <w:r w:rsidRPr="003C70BE" w:rsidR="003C70BE">
        <w:rPr>
          <w:color w:val="FF0000"/>
        </w:rPr>
        <w:t>，</w:t>
      </w:r>
      <w:r w:rsidRPr="003C70BE" w:rsidR="000E759C">
        <w:rPr>
          <w:color w:val="FF0000"/>
        </w:rPr>
        <w:t>通过社会保障体系的构建来缓和社会内部矛盾</w:t>
      </w:r>
      <w:r w:rsidRPr="003C70BE" w:rsidR="003C70BE">
        <w:rPr>
          <w:color w:val="FF0000"/>
        </w:rPr>
        <w:t>，</w:t>
      </w:r>
      <w:r w:rsidRPr="003C70BE" w:rsidR="000E759C">
        <w:rPr>
          <w:color w:val="FF0000"/>
        </w:rPr>
        <w:t>维护社会稳定。二战后</w:t>
      </w:r>
      <w:r w:rsidRPr="003C70BE" w:rsidR="003C70BE">
        <w:rPr>
          <w:color w:val="FF0000"/>
        </w:rPr>
        <w:t>，</w:t>
      </w:r>
      <w:r w:rsidRPr="003C70BE" w:rsidR="000E759C">
        <w:rPr>
          <w:color w:val="FF0000"/>
        </w:rPr>
        <w:t>受到罗斯福新政的影响</w:t>
      </w:r>
      <w:r w:rsidRPr="003C70BE" w:rsidR="003C70BE">
        <w:rPr>
          <w:color w:val="FF0000"/>
        </w:rPr>
        <w:t>，</w:t>
      </w:r>
      <w:r w:rsidRPr="003C70BE" w:rsidR="000E759C">
        <w:rPr>
          <w:color w:val="FF0000"/>
        </w:rPr>
        <w:t>大部分资本主义国家实行国家干预下的经济发展模式</w:t>
      </w:r>
      <w:r w:rsidRPr="003C70BE" w:rsidR="003C70BE">
        <w:rPr>
          <w:color w:val="FF0000"/>
        </w:rPr>
        <w:t>，</w:t>
      </w:r>
      <w:r w:rsidRPr="003C70BE" w:rsidR="000E759C">
        <w:rPr>
          <w:color w:val="FF0000"/>
        </w:rPr>
        <w:t>同时为了避免严重的社会贫富差距问题</w:t>
      </w:r>
      <w:r w:rsidRPr="003C70BE" w:rsidR="003C70BE">
        <w:rPr>
          <w:color w:val="FF0000"/>
        </w:rPr>
        <w:t>，</w:t>
      </w:r>
      <w:r w:rsidRPr="003C70BE" w:rsidR="000E759C">
        <w:rPr>
          <w:color w:val="FF0000"/>
        </w:rPr>
        <w:t>西方主要资本主义国家不断完善社会福利制度</w:t>
      </w:r>
      <w:r w:rsidRPr="003C70BE" w:rsidR="003C70BE">
        <w:rPr>
          <w:color w:val="FF0000"/>
        </w:rPr>
        <w:t>，</w:t>
      </w:r>
      <w:r w:rsidRPr="003C70BE" w:rsidR="000E759C">
        <w:rPr>
          <w:color w:val="FF0000"/>
        </w:rPr>
        <w:t>对社会收入进行重新分配</w:t>
      </w:r>
      <w:r w:rsidRPr="003C70BE" w:rsidR="003C70BE">
        <w:rPr>
          <w:color w:val="FF0000"/>
        </w:rPr>
        <w:t>，</w:t>
      </w:r>
      <w:r w:rsidRPr="003C70BE" w:rsidR="000E759C">
        <w:rPr>
          <w:color w:val="FF0000"/>
        </w:rPr>
        <w:t>构建了惠及大部分群体、类型多样的社会福利制度</w:t>
      </w:r>
      <w:r w:rsidRPr="003C70BE" w:rsidR="003C70BE">
        <w:rPr>
          <w:color w:val="FF0000"/>
        </w:rPr>
        <w:t>，</w:t>
      </w:r>
      <w:r w:rsidRPr="003C70BE" w:rsidR="000E759C">
        <w:rPr>
          <w:color w:val="FF0000"/>
        </w:rPr>
        <w:t>以尽可能的缩小贫富差距</w:t>
      </w:r>
      <w:r w:rsidRPr="003C70BE" w:rsidR="003C70BE">
        <w:rPr>
          <w:color w:val="FF0000"/>
        </w:rPr>
        <w:t>，</w:t>
      </w:r>
      <w:r w:rsidRPr="003C70BE" w:rsidR="000E759C">
        <w:rPr>
          <w:color w:val="FF0000"/>
        </w:rPr>
        <w:t>缓和社会矛盾。综上所述</w:t>
      </w:r>
      <w:r w:rsidRPr="003C70BE" w:rsidR="003C70BE">
        <w:rPr>
          <w:color w:val="FF0000"/>
        </w:rPr>
        <w:t>，</w:t>
      </w:r>
      <w:r w:rsidRPr="003C70BE" w:rsidR="000E759C">
        <w:rPr>
          <w:color w:val="FF0000"/>
        </w:rPr>
        <w:t>不管是金融国家还是福利国家</w:t>
      </w:r>
      <w:r w:rsidRPr="003C70BE" w:rsidR="003C70BE">
        <w:rPr>
          <w:color w:val="FF0000"/>
        </w:rPr>
        <w:t>，</w:t>
      </w:r>
      <w:r w:rsidRPr="003C70BE" w:rsidR="000E759C">
        <w:rPr>
          <w:color w:val="FF0000"/>
        </w:rPr>
        <w:t>虽然发展面向不同</w:t>
      </w:r>
      <w:r w:rsidRPr="003C70BE" w:rsidR="003C70BE">
        <w:rPr>
          <w:color w:val="FF0000"/>
        </w:rPr>
        <w:t>，</w:t>
      </w:r>
      <w:r w:rsidRPr="003C70BE" w:rsidR="000E759C">
        <w:rPr>
          <w:color w:val="FF0000"/>
        </w:rPr>
        <w:t>但其核心依然是维护本国利益。</w:t>
      </w:r>
    </w:p>
    <w:p w:rsidR="00367B35" w:rsidRPr="003C70BE" w:rsidP="003C70BE">
      <w:pPr>
        <w:spacing w:line="360" w:lineRule="auto"/>
        <w:ind w:firstLine="420" w:firstLineChars="200"/>
        <w:rPr>
          <w:color w:val="FF0000"/>
        </w:rPr>
      </w:pPr>
      <w:r w:rsidRPr="003C70BE">
        <w:rPr>
          <w:rFonts w:hint="eastAsia"/>
          <w:color w:val="FF0000"/>
        </w:rPr>
        <w:t>发展</w:t>
      </w:r>
      <w:r w:rsidRPr="003C70BE" w:rsidR="000E759C">
        <w:rPr>
          <w:rFonts w:hint="eastAsia"/>
          <w:color w:val="FF0000"/>
        </w:rPr>
        <w:t>面向</w:t>
      </w:r>
      <w:r w:rsidRPr="003C70BE">
        <w:rPr>
          <w:rFonts w:hint="eastAsia"/>
          <w:color w:val="FF0000"/>
        </w:rPr>
        <w:t>二</w:t>
      </w:r>
      <w:r w:rsidR="003C70BE">
        <w:rPr>
          <w:rFonts w:hint="eastAsia"/>
          <w:color w:val="FF0000"/>
        </w:rPr>
        <w:t>：</w:t>
      </w:r>
      <w:r w:rsidRPr="003C70BE" w:rsidR="000E759C">
        <w:rPr>
          <w:rFonts w:hint="eastAsia"/>
          <w:color w:val="FF0000"/>
        </w:rPr>
        <w:t>工业国家</w:t>
      </w:r>
    </w:p>
    <w:p w:rsidR="00367B35" w:rsidRPr="003C70BE" w:rsidP="003C70BE">
      <w:pPr>
        <w:spacing w:line="360" w:lineRule="auto"/>
        <w:ind w:firstLine="420" w:firstLineChars="200"/>
        <w:rPr>
          <w:color w:val="FF0000"/>
        </w:rPr>
      </w:pPr>
      <w:r w:rsidRPr="003C70BE">
        <w:rPr>
          <w:rFonts w:hint="eastAsia"/>
          <w:color w:val="FF0000"/>
        </w:rPr>
        <w:t>阐述</w:t>
      </w:r>
      <w:r w:rsidR="003C70BE">
        <w:rPr>
          <w:rFonts w:hint="eastAsia"/>
          <w:color w:val="FF0000"/>
        </w:rPr>
        <w:t>：</w:t>
      </w:r>
      <w:r w:rsidRPr="003C70BE">
        <w:rPr>
          <w:rFonts w:hint="eastAsia"/>
          <w:color w:val="FF0000"/>
        </w:rPr>
        <w:t>目的在于通过技术升级实现国家实力的提升。</w:t>
      </w:r>
      <w:r w:rsidRPr="003C70BE">
        <w:rPr>
          <w:rFonts w:hint="eastAsia"/>
          <w:color w:val="FF0000"/>
        </w:rPr>
        <w:t>18</w:t>
      </w:r>
      <w:r w:rsidRPr="003C70BE">
        <w:rPr>
          <w:rFonts w:hint="eastAsia"/>
          <w:color w:val="FF0000"/>
        </w:rPr>
        <w:t>世纪末期</w:t>
      </w:r>
      <w:r w:rsidRPr="003C70BE" w:rsidR="003C70BE">
        <w:rPr>
          <w:rFonts w:hint="eastAsia"/>
          <w:color w:val="FF0000"/>
        </w:rPr>
        <w:t>，</w:t>
      </w:r>
      <w:r w:rsidRPr="003C70BE">
        <w:rPr>
          <w:rFonts w:hint="eastAsia"/>
          <w:color w:val="FF0000"/>
        </w:rPr>
        <w:t>蒸汽机的发明推动了第一次工业革命的发展</w:t>
      </w:r>
      <w:r w:rsidRPr="003C70BE" w:rsidR="003C70BE">
        <w:rPr>
          <w:rFonts w:hint="eastAsia"/>
          <w:color w:val="FF0000"/>
        </w:rPr>
        <w:t>，</w:t>
      </w:r>
      <w:r w:rsidRPr="003C70BE">
        <w:rPr>
          <w:rFonts w:hint="eastAsia"/>
          <w:color w:val="FF0000"/>
        </w:rPr>
        <w:t>英国率先实现了从农业国向工业国的转变</w:t>
      </w:r>
      <w:r w:rsidRPr="003C70BE" w:rsidR="003C70BE">
        <w:rPr>
          <w:rFonts w:hint="eastAsia"/>
          <w:color w:val="FF0000"/>
        </w:rPr>
        <w:t>，</w:t>
      </w:r>
      <w:r w:rsidRPr="003C70BE">
        <w:rPr>
          <w:rFonts w:hint="eastAsia"/>
          <w:color w:val="FF0000"/>
        </w:rPr>
        <w:t>成为全球霸主。</w:t>
      </w:r>
    </w:p>
    <w:p w:rsidR="00367B35" w:rsidRPr="003C70BE" w:rsidP="003C70BE">
      <w:pPr>
        <w:spacing w:line="360" w:lineRule="auto"/>
        <w:ind w:firstLine="420" w:firstLineChars="200"/>
        <w:rPr>
          <w:color w:val="FF0000"/>
        </w:rPr>
      </w:pPr>
      <w:r w:rsidRPr="003C70BE">
        <w:rPr>
          <w:rFonts w:hint="eastAsia"/>
          <w:color w:val="FF0000"/>
        </w:rPr>
        <w:t>发展</w:t>
      </w:r>
      <w:r w:rsidRPr="003C70BE" w:rsidR="000E759C">
        <w:rPr>
          <w:rFonts w:hint="eastAsia"/>
          <w:color w:val="FF0000"/>
        </w:rPr>
        <w:t>面向</w:t>
      </w:r>
      <w:r w:rsidRPr="003C70BE">
        <w:rPr>
          <w:rFonts w:hint="eastAsia"/>
          <w:color w:val="FF0000"/>
        </w:rPr>
        <w:t>三</w:t>
      </w:r>
      <w:r w:rsidR="003C70BE">
        <w:rPr>
          <w:rFonts w:hint="eastAsia"/>
          <w:color w:val="FF0000"/>
        </w:rPr>
        <w:t>：</w:t>
      </w:r>
      <w:r w:rsidRPr="003C70BE" w:rsidR="000E759C">
        <w:rPr>
          <w:rFonts w:hint="eastAsia"/>
          <w:color w:val="FF0000"/>
        </w:rPr>
        <w:t>全球国家</w:t>
      </w:r>
    </w:p>
    <w:p w:rsidR="00367B35" w:rsidRPr="003C70BE" w:rsidP="003C70BE">
      <w:pPr>
        <w:spacing w:line="360" w:lineRule="auto"/>
        <w:ind w:firstLine="420" w:firstLineChars="200"/>
        <w:rPr>
          <w:color w:val="FF0000"/>
        </w:rPr>
      </w:pPr>
      <w:r w:rsidRPr="003C70BE">
        <w:rPr>
          <w:rFonts w:hint="eastAsia"/>
          <w:color w:val="FF0000"/>
        </w:rPr>
        <w:t>阐述</w:t>
      </w:r>
      <w:r w:rsidR="003C70BE">
        <w:rPr>
          <w:rFonts w:hint="eastAsia"/>
          <w:color w:val="FF0000"/>
        </w:rPr>
        <w:t>：</w:t>
      </w:r>
      <w:r w:rsidRPr="003C70BE">
        <w:rPr>
          <w:rFonts w:hint="eastAsia"/>
          <w:color w:val="FF0000"/>
        </w:rPr>
        <w:t>目的在于通过全球市场的拓展</w:t>
      </w:r>
      <w:r w:rsidRPr="003C70BE" w:rsidR="003C70BE">
        <w:rPr>
          <w:rFonts w:hint="eastAsia"/>
          <w:color w:val="FF0000"/>
        </w:rPr>
        <w:t>，</w:t>
      </w:r>
      <w:r w:rsidRPr="003C70BE">
        <w:rPr>
          <w:rFonts w:hint="eastAsia"/>
          <w:color w:val="FF0000"/>
        </w:rPr>
        <w:t>获取殖民利益</w:t>
      </w:r>
      <w:r w:rsidRPr="003C70BE" w:rsidR="003C70BE">
        <w:rPr>
          <w:rFonts w:hint="eastAsia"/>
          <w:color w:val="FF0000"/>
        </w:rPr>
        <w:t>，</w:t>
      </w:r>
      <w:r w:rsidRPr="003C70BE">
        <w:rPr>
          <w:rFonts w:hint="eastAsia"/>
          <w:color w:val="FF0000"/>
        </w:rPr>
        <w:t>增强国家实力。</w:t>
      </w:r>
      <w:r w:rsidRPr="003C70BE">
        <w:rPr>
          <w:rFonts w:hint="eastAsia"/>
          <w:color w:val="FF0000"/>
        </w:rPr>
        <w:t>17-18</w:t>
      </w:r>
      <w:r w:rsidRPr="003C70BE">
        <w:rPr>
          <w:rFonts w:hint="eastAsia"/>
          <w:color w:val="FF0000"/>
        </w:rPr>
        <w:t>世纪随着殖民扩张的发展</w:t>
      </w:r>
      <w:r w:rsidRPr="003C70BE" w:rsidR="003C70BE">
        <w:rPr>
          <w:rFonts w:hint="eastAsia"/>
          <w:color w:val="FF0000"/>
        </w:rPr>
        <w:t>，</w:t>
      </w:r>
      <w:r w:rsidRPr="003C70BE">
        <w:rPr>
          <w:rFonts w:hint="eastAsia"/>
          <w:color w:val="FF0000"/>
        </w:rPr>
        <w:t>全球大部分的确沦为西欧国家的殖民地</w:t>
      </w:r>
      <w:r w:rsidRPr="003C70BE" w:rsidR="003C70BE">
        <w:rPr>
          <w:rFonts w:hint="eastAsia"/>
          <w:color w:val="FF0000"/>
        </w:rPr>
        <w:t>，</w:t>
      </w:r>
      <w:r w:rsidRPr="003C70BE">
        <w:rPr>
          <w:rFonts w:hint="eastAsia"/>
          <w:color w:val="FF0000"/>
        </w:rPr>
        <w:t>这为西欧工业化的兴起提供了资金、原料和市场</w:t>
      </w:r>
      <w:r w:rsidRPr="003C70BE" w:rsidR="003C70BE">
        <w:rPr>
          <w:rFonts w:hint="eastAsia"/>
          <w:color w:val="FF0000"/>
        </w:rPr>
        <w:t>，</w:t>
      </w:r>
      <w:r w:rsidRPr="003C70BE">
        <w:rPr>
          <w:rFonts w:hint="eastAsia"/>
          <w:color w:val="FF0000"/>
        </w:rPr>
        <w:t>极大推动了西欧近代化转型。</w:t>
      </w:r>
    </w:p>
    <w:p w:rsidR="00367B35" w:rsidRPr="003C70BE" w:rsidP="003C70BE">
      <w:pPr>
        <w:spacing w:line="360" w:lineRule="auto"/>
        <w:ind w:firstLine="420" w:firstLineChars="200"/>
        <w:rPr>
          <w:color w:val="FF0000"/>
        </w:rPr>
      </w:pPr>
      <w:r w:rsidRPr="003C70BE">
        <w:rPr>
          <w:rFonts w:hint="eastAsia"/>
          <w:color w:val="FF0000"/>
        </w:rPr>
        <w:t>发展</w:t>
      </w:r>
      <w:r w:rsidRPr="003C70BE" w:rsidR="000E759C">
        <w:rPr>
          <w:rFonts w:hint="eastAsia"/>
          <w:color w:val="FF0000"/>
        </w:rPr>
        <w:t>面向</w:t>
      </w:r>
      <w:r w:rsidRPr="003C70BE">
        <w:rPr>
          <w:rFonts w:hint="eastAsia"/>
          <w:color w:val="FF0000"/>
        </w:rPr>
        <w:t>四</w:t>
      </w:r>
      <w:r w:rsidR="003C70BE">
        <w:rPr>
          <w:rFonts w:hint="eastAsia"/>
          <w:color w:val="FF0000"/>
        </w:rPr>
        <w:t>：</w:t>
      </w:r>
      <w:r w:rsidRPr="003C70BE" w:rsidR="000E759C">
        <w:rPr>
          <w:rFonts w:hint="eastAsia"/>
          <w:color w:val="FF0000"/>
        </w:rPr>
        <w:t>民主国家</w:t>
      </w:r>
    </w:p>
    <w:p w:rsidR="00367B35" w:rsidRPr="003C70BE" w:rsidP="003C70BE">
      <w:pPr>
        <w:spacing w:line="360" w:lineRule="auto"/>
        <w:ind w:firstLine="420" w:firstLineChars="200"/>
        <w:rPr>
          <w:color w:val="FF0000"/>
        </w:rPr>
      </w:pPr>
      <w:r w:rsidRPr="003C70BE">
        <w:rPr>
          <w:rFonts w:hint="eastAsia"/>
          <w:color w:val="FF0000"/>
        </w:rPr>
        <w:t>阐述</w:t>
      </w:r>
      <w:r w:rsidR="003C70BE">
        <w:rPr>
          <w:rFonts w:hint="eastAsia"/>
          <w:color w:val="FF0000"/>
        </w:rPr>
        <w:t>：</w:t>
      </w:r>
      <w:r w:rsidRPr="003C70BE">
        <w:rPr>
          <w:rFonts w:hint="eastAsia"/>
          <w:color w:val="FF0000"/>
        </w:rPr>
        <w:t>通过代议制政府的建立</w:t>
      </w:r>
      <w:r w:rsidRPr="003C70BE" w:rsidR="003C70BE">
        <w:rPr>
          <w:rFonts w:hint="eastAsia"/>
          <w:color w:val="FF0000"/>
        </w:rPr>
        <w:t>，</w:t>
      </w:r>
      <w:r w:rsidRPr="003C70BE">
        <w:rPr>
          <w:rFonts w:hint="eastAsia"/>
          <w:color w:val="FF0000"/>
        </w:rPr>
        <w:t>新兴资产阶级取代地主阶级成为了国家的统治者</w:t>
      </w:r>
      <w:r w:rsidRPr="003C70BE" w:rsidR="003C70BE">
        <w:rPr>
          <w:rFonts w:hint="eastAsia"/>
          <w:color w:val="FF0000"/>
        </w:rPr>
        <w:t>，</w:t>
      </w:r>
      <w:r w:rsidRPr="003C70BE">
        <w:rPr>
          <w:rFonts w:hint="eastAsia"/>
          <w:color w:val="FF0000"/>
        </w:rPr>
        <w:t>这极大了促进了资本主义的发展。</w:t>
      </w:r>
      <w:r w:rsidRPr="003C70BE">
        <w:rPr>
          <w:rFonts w:hint="eastAsia"/>
          <w:color w:val="FF0000"/>
        </w:rPr>
        <w:t>18</w:t>
      </w:r>
      <w:r w:rsidRPr="003C70BE">
        <w:rPr>
          <w:rFonts w:hint="eastAsia"/>
          <w:color w:val="FF0000"/>
        </w:rPr>
        <w:t>世纪以来</w:t>
      </w:r>
      <w:r w:rsidRPr="003C70BE" w:rsidR="003C70BE">
        <w:rPr>
          <w:rFonts w:hint="eastAsia"/>
          <w:color w:val="FF0000"/>
        </w:rPr>
        <w:t>，</w:t>
      </w:r>
      <w:r w:rsidRPr="003C70BE">
        <w:rPr>
          <w:rFonts w:hint="eastAsia"/>
          <w:color w:val="FF0000"/>
        </w:rPr>
        <w:t>美法德等过通过革命或者战争的方式建立了资产阶级民主政府</w:t>
      </w:r>
      <w:r w:rsidRPr="003C70BE" w:rsidR="003C70BE">
        <w:rPr>
          <w:rFonts w:hint="eastAsia"/>
          <w:color w:val="FF0000"/>
        </w:rPr>
        <w:t>，</w:t>
      </w:r>
      <w:r w:rsidRPr="003C70BE">
        <w:rPr>
          <w:rFonts w:hint="eastAsia"/>
          <w:color w:val="FF0000"/>
        </w:rPr>
        <w:t>为近代化转型提供了有力支持。</w:t>
      </w:r>
    </w:p>
    <w:p w:rsidR="00175069" w:rsidRPr="003C70BE" w:rsidP="003C70BE">
      <w:pPr>
        <w:spacing w:line="360" w:lineRule="auto"/>
        <w:rPr>
          <w:color w:val="FF0000"/>
        </w:rPr>
      </w:pPr>
      <w:r w:rsidRPr="003C70BE">
        <w:rPr>
          <w:color w:val="FF0000"/>
        </w:rPr>
        <w:t>【</w:t>
      </w:r>
      <w:r w:rsidRPr="003C70BE" w:rsidR="000E759C">
        <w:rPr>
          <w:rFonts w:hint="eastAsia"/>
          <w:color w:val="FF0000"/>
        </w:rPr>
        <w:t>思路</w:t>
      </w:r>
      <w:r w:rsidRPr="003C70BE">
        <w:rPr>
          <w:color w:val="FF0000"/>
        </w:rPr>
        <w:t>详解】</w:t>
      </w:r>
    </w:p>
    <w:p w:rsidR="00367B35" w:rsidRPr="003C70BE" w:rsidP="003C70BE">
      <w:pPr>
        <w:spacing w:line="360" w:lineRule="auto"/>
        <w:ind w:firstLine="420" w:firstLineChars="200"/>
        <w:rPr>
          <w:color w:val="FF0000"/>
        </w:rPr>
      </w:pPr>
      <w:r w:rsidRPr="003C70BE">
        <w:rPr>
          <w:color w:val="FF0000"/>
        </w:rPr>
        <w:t>材料中的国家发展</w:t>
      </w:r>
      <w:r w:rsidRPr="003C70BE">
        <w:rPr>
          <w:color w:val="FF0000"/>
        </w:rPr>
        <w:t>“</w:t>
      </w:r>
      <w:r w:rsidRPr="003C70BE">
        <w:rPr>
          <w:color w:val="FF0000"/>
        </w:rPr>
        <w:t>面向</w:t>
      </w:r>
      <w:r w:rsidRPr="003C70BE">
        <w:rPr>
          <w:color w:val="FF0000"/>
        </w:rPr>
        <w:t>”</w:t>
      </w:r>
      <w:r w:rsidRPr="003C70BE">
        <w:rPr>
          <w:color w:val="FF0000"/>
        </w:rPr>
        <w:t>指的是政府为了国家利益或者统治而采取的某领域举措</w:t>
      </w:r>
      <w:r w:rsidRPr="003C70BE" w:rsidR="003C70BE">
        <w:rPr>
          <w:color w:val="FF0000"/>
        </w:rPr>
        <w:t>，</w:t>
      </w:r>
      <w:r w:rsidRPr="003C70BE">
        <w:rPr>
          <w:color w:val="FF0000"/>
        </w:rPr>
        <w:t>结合材料时间限定</w:t>
      </w:r>
      <w:r w:rsidRPr="003C70BE">
        <w:rPr>
          <w:color w:val="FF0000"/>
        </w:rPr>
        <w:t>“</w:t>
      </w:r>
      <w:r w:rsidRPr="003C70BE">
        <w:rPr>
          <w:color w:val="FF0000"/>
        </w:rPr>
        <w:br/>
      </w:r>
      <w:r w:rsidRPr="003C70BE">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8" w:history="1">
        <w:r>
          <w:rPr>
            <w:rFonts w:ascii="SimSun" w:eastAsia="SimSun" w:hAnsi="SimSun" w:cs="SimSun"/>
            <w:b/>
            <w:bCs/>
            <w:color w:val="0000EE"/>
            <w:kern w:val="0"/>
            <w:sz w:val="30"/>
            <w:szCs w:val="30"/>
            <w:u w:val="single" w:color="0000EE"/>
          </w:rPr>
          <w:t>https://d.book118.com/607106006101006046</w:t>
        </w:r>
      </w:hyperlink>
    </w:p>
    <w:p w:rsidR="00367B35" w:rsidRPr="003C70BE" w:rsidP="003C70BE">
      <w:pPr>
        <w:spacing w:line="360" w:lineRule="auto"/>
        <w:ind w:firstLine="420" w:firstLineChars="200"/>
        <w:rPr>
          <w:color w:val="FF0000"/>
        </w:rPr>
      </w:pPr>
    </w:p>
    <w:sectPr>
      <w:type w:val="nextPage"/>
      <w:pgSz w:w="11906" w:h="16838"/>
      <w:pgMar w:top="1418" w:right="1077" w:bottom="1418" w:left="1077" w:header="851" w:footer="992" w:gutter="0"/>
      <w:pgNumType w:start="1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 New Romans">
    <w:altName w:val="微软雅黑"/>
    <w:charset w:val="00"/>
    <w:family w:val="auto"/>
    <w:pitch w:val="default"/>
    <w:sig w:usb0="00000000" w:usb1="00000000" w:usb2="00000000" w:usb3="00000000" w:csb0="00040001" w:csb1="00000000"/>
  </w:font>
  <w:font w:name="Helvetica Neue">
    <w:altName w:val="Times New Roman"/>
    <w:charset w:val="00"/>
    <w:family w:val="roman"/>
    <w:pitch w:val="default"/>
    <w:sig w:usb0="00000003" w:usb1="00000000" w:usb2="00000000" w:usb3="00000000" w:csb0="00000001"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D7969F7"/>
    <w:multiLevelType w:val="multilevel"/>
    <w:tmpl w:val="1D7969F7"/>
    <w:lvl w:ilvl="0">
      <w:start w:val="1"/>
      <w:numFmt w:val="decimalEnclosedCircle"/>
      <w:lvlText w:val="%1"/>
      <w:lvlJc w:val="left"/>
      <w:pPr>
        <w:ind w:left="1830" w:hanging="360"/>
      </w:pPr>
      <w:rPr>
        <w:rFonts w:hint="default"/>
      </w:rPr>
    </w:lvl>
    <w:lvl w:ilvl="1">
      <w:start w:val="1"/>
      <w:numFmt w:val="lowerLetter"/>
      <w:lvlText w:val="%2)"/>
      <w:lvlJc w:val="left"/>
      <w:pPr>
        <w:ind w:left="2310" w:hanging="420"/>
      </w:pPr>
    </w:lvl>
    <w:lvl w:ilvl="2">
      <w:start w:val="1"/>
      <w:numFmt w:val="lowerRoman"/>
      <w:lvlText w:val="%3."/>
      <w:lvlJc w:val="right"/>
      <w:pPr>
        <w:ind w:left="2730" w:hanging="420"/>
      </w:pPr>
    </w:lvl>
    <w:lvl w:ilvl="3">
      <w:start w:val="1"/>
      <w:numFmt w:val="decimal"/>
      <w:lvlText w:val="%4."/>
      <w:lvlJc w:val="left"/>
      <w:pPr>
        <w:ind w:left="3150" w:hanging="420"/>
      </w:pPr>
    </w:lvl>
    <w:lvl w:ilvl="4">
      <w:start w:val="1"/>
      <w:numFmt w:val="lowerLetter"/>
      <w:lvlText w:val="%5)"/>
      <w:lvlJc w:val="left"/>
      <w:pPr>
        <w:ind w:left="3570" w:hanging="420"/>
      </w:pPr>
    </w:lvl>
    <w:lvl w:ilvl="5">
      <w:start w:val="1"/>
      <w:numFmt w:val="lowerRoman"/>
      <w:lvlText w:val="%6."/>
      <w:lvlJc w:val="right"/>
      <w:pPr>
        <w:ind w:left="3990" w:hanging="420"/>
      </w:pPr>
    </w:lvl>
    <w:lvl w:ilvl="6">
      <w:start w:val="1"/>
      <w:numFmt w:val="decimal"/>
      <w:lvlText w:val="%7."/>
      <w:lvlJc w:val="left"/>
      <w:pPr>
        <w:ind w:left="4410" w:hanging="420"/>
      </w:pPr>
    </w:lvl>
    <w:lvl w:ilvl="7">
      <w:start w:val="1"/>
      <w:numFmt w:val="lowerLetter"/>
      <w:lvlText w:val="%8)"/>
      <w:lvlJc w:val="left"/>
      <w:pPr>
        <w:ind w:left="4830" w:hanging="420"/>
      </w:pPr>
    </w:lvl>
    <w:lvl w:ilvl="8">
      <w:start w:val="1"/>
      <w:numFmt w:val="lowerRoman"/>
      <w:lvlText w:val="%9."/>
      <w:lvlJc w:val="right"/>
      <w:pPr>
        <w:ind w:left="5250" w:hanging="420"/>
      </w:pPr>
    </w:lvl>
  </w:abstractNum>
  <w:abstractNum w:abstractNumId="1">
    <w:nsid w:val="2791222B"/>
    <w:multiLevelType w:val="hybridMultilevel"/>
    <w:tmpl w:val="2E7E0314"/>
    <w:lvl w:ilvl="0">
      <w:start w:val="1"/>
      <w:numFmt w:val="decimalEnclosedCircle"/>
      <w:lvlText w:val="%1"/>
      <w:lvlJc w:val="left"/>
      <w:pPr>
        <w:ind w:left="4770" w:hanging="360"/>
      </w:pPr>
      <w:rPr>
        <w:rFonts w:hint="default"/>
      </w:rPr>
    </w:lvl>
    <w:lvl w:ilvl="1" w:tentative="1">
      <w:start w:val="1"/>
      <w:numFmt w:val="lowerLetter"/>
      <w:lvlText w:val="%2)"/>
      <w:lvlJc w:val="left"/>
      <w:pPr>
        <w:ind w:left="5250" w:hanging="420"/>
      </w:pPr>
    </w:lvl>
    <w:lvl w:ilvl="2" w:tentative="1">
      <w:start w:val="1"/>
      <w:numFmt w:val="lowerRoman"/>
      <w:lvlText w:val="%3."/>
      <w:lvlJc w:val="right"/>
      <w:pPr>
        <w:ind w:left="5670" w:hanging="420"/>
      </w:pPr>
    </w:lvl>
    <w:lvl w:ilvl="3" w:tentative="1">
      <w:start w:val="1"/>
      <w:numFmt w:val="decimal"/>
      <w:lvlText w:val="%4."/>
      <w:lvlJc w:val="left"/>
      <w:pPr>
        <w:ind w:left="6090" w:hanging="420"/>
      </w:pPr>
    </w:lvl>
    <w:lvl w:ilvl="4" w:tentative="1">
      <w:start w:val="1"/>
      <w:numFmt w:val="lowerLetter"/>
      <w:lvlText w:val="%5)"/>
      <w:lvlJc w:val="left"/>
      <w:pPr>
        <w:ind w:left="6510" w:hanging="420"/>
      </w:pPr>
    </w:lvl>
    <w:lvl w:ilvl="5" w:tentative="1">
      <w:start w:val="1"/>
      <w:numFmt w:val="lowerRoman"/>
      <w:lvlText w:val="%6."/>
      <w:lvlJc w:val="right"/>
      <w:pPr>
        <w:ind w:left="6930" w:hanging="420"/>
      </w:pPr>
    </w:lvl>
    <w:lvl w:ilvl="6" w:tentative="1">
      <w:start w:val="1"/>
      <w:numFmt w:val="decimal"/>
      <w:lvlText w:val="%7."/>
      <w:lvlJc w:val="left"/>
      <w:pPr>
        <w:ind w:left="7350" w:hanging="420"/>
      </w:pPr>
    </w:lvl>
    <w:lvl w:ilvl="7" w:tentative="1">
      <w:start w:val="1"/>
      <w:numFmt w:val="lowerLetter"/>
      <w:lvlText w:val="%8)"/>
      <w:lvlJc w:val="left"/>
      <w:pPr>
        <w:ind w:left="7770" w:hanging="420"/>
      </w:pPr>
    </w:lvl>
    <w:lvl w:ilvl="8" w:tentative="1">
      <w:start w:val="1"/>
      <w:numFmt w:val="lowerRoman"/>
      <w:lvlText w:val="%9."/>
      <w:lvlJc w:val="right"/>
      <w:pPr>
        <w:ind w:left="8190" w:hanging="420"/>
      </w:pPr>
    </w:lvl>
  </w:abstractNum>
  <w:abstractNum w:abstractNumId="2">
    <w:nsid w:val="384A2DF6"/>
    <w:multiLevelType w:val="hybridMultilevel"/>
    <w:tmpl w:val="ECF8963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4BE55DC6"/>
    <w:multiLevelType w:val="hybridMultilevel"/>
    <w:tmpl w:val="8EE8C19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16cid:durableId="382292860">
    <w:abstractNumId w:val="0"/>
  </w:num>
  <w:num w:numId="2" w16cid:durableId="987055847">
    <w:abstractNumId w:val="1"/>
  </w:num>
  <w:num w:numId="3" w16cid:durableId="1999915120">
    <w:abstractNumId w:val="3"/>
  </w:num>
  <w:num w:numId="4" w16cid:durableId="1768648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2805"/>
    <w:rsid w:val="00002D11"/>
    <w:rsid w:val="00005858"/>
    <w:rsid w:val="0000652A"/>
    <w:rsid w:val="000177BF"/>
    <w:rsid w:val="0002200F"/>
    <w:rsid w:val="000330BE"/>
    <w:rsid w:val="0003476D"/>
    <w:rsid w:val="00035D54"/>
    <w:rsid w:val="0003799A"/>
    <w:rsid w:val="00051D04"/>
    <w:rsid w:val="00057B8D"/>
    <w:rsid w:val="00060C90"/>
    <w:rsid w:val="000725AA"/>
    <w:rsid w:val="0008280B"/>
    <w:rsid w:val="0008500A"/>
    <w:rsid w:val="00086771"/>
    <w:rsid w:val="00086C2F"/>
    <w:rsid w:val="0008722C"/>
    <w:rsid w:val="000970A6"/>
    <w:rsid w:val="000A1989"/>
    <w:rsid w:val="000A5182"/>
    <w:rsid w:val="000C4150"/>
    <w:rsid w:val="000C54B7"/>
    <w:rsid w:val="000E4972"/>
    <w:rsid w:val="000E4C0E"/>
    <w:rsid w:val="000E4C33"/>
    <w:rsid w:val="000E759C"/>
    <w:rsid w:val="000F2E2C"/>
    <w:rsid w:val="00106C0A"/>
    <w:rsid w:val="00107F31"/>
    <w:rsid w:val="0011396B"/>
    <w:rsid w:val="00113A2A"/>
    <w:rsid w:val="0011421B"/>
    <w:rsid w:val="00123157"/>
    <w:rsid w:val="00123488"/>
    <w:rsid w:val="00123D2F"/>
    <w:rsid w:val="00127416"/>
    <w:rsid w:val="001300C8"/>
    <w:rsid w:val="00130574"/>
    <w:rsid w:val="001361CF"/>
    <w:rsid w:val="00143402"/>
    <w:rsid w:val="00165AEB"/>
    <w:rsid w:val="00172A27"/>
    <w:rsid w:val="00175069"/>
    <w:rsid w:val="00181464"/>
    <w:rsid w:val="001814B2"/>
    <w:rsid w:val="00194806"/>
    <w:rsid w:val="001949EC"/>
    <w:rsid w:val="001953E3"/>
    <w:rsid w:val="001A0E72"/>
    <w:rsid w:val="001A1965"/>
    <w:rsid w:val="001A2020"/>
    <w:rsid w:val="001B2706"/>
    <w:rsid w:val="001B2E84"/>
    <w:rsid w:val="001B35CA"/>
    <w:rsid w:val="001B4691"/>
    <w:rsid w:val="001C5061"/>
    <w:rsid w:val="001C78F0"/>
    <w:rsid w:val="001D7E20"/>
    <w:rsid w:val="001E62D1"/>
    <w:rsid w:val="001F052A"/>
    <w:rsid w:val="001F15D3"/>
    <w:rsid w:val="001F3A5B"/>
    <w:rsid w:val="001F4304"/>
    <w:rsid w:val="001F5032"/>
    <w:rsid w:val="001F6B3D"/>
    <w:rsid w:val="0020031C"/>
    <w:rsid w:val="00200E1F"/>
    <w:rsid w:val="0020112C"/>
    <w:rsid w:val="002040F2"/>
    <w:rsid w:val="00204E9F"/>
    <w:rsid w:val="002054EC"/>
    <w:rsid w:val="002063F3"/>
    <w:rsid w:val="002102F9"/>
    <w:rsid w:val="00212D6D"/>
    <w:rsid w:val="002169C3"/>
    <w:rsid w:val="00220334"/>
    <w:rsid w:val="00222923"/>
    <w:rsid w:val="00224F9D"/>
    <w:rsid w:val="00226987"/>
    <w:rsid w:val="00235313"/>
    <w:rsid w:val="00246B32"/>
    <w:rsid w:val="002500AF"/>
    <w:rsid w:val="00251545"/>
    <w:rsid w:val="002534E8"/>
    <w:rsid w:val="0026303C"/>
    <w:rsid w:val="00266A5D"/>
    <w:rsid w:val="00280122"/>
    <w:rsid w:val="00280965"/>
    <w:rsid w:val="002811E4"/>
    <w:rsid w:val="00281FF2"/>
    <w:rsid w:val="00284D86"/>
    <w:rsid w:val="0028591C"/>
    <w:rsid w:val="002864B5"/>
    <w:rsid w:val="00286A12"/>
    <w:rsid w:val="00293CE0"/>
    <w:rsid w:val="002A0733"/>
    <w:rsid w:val="002A0C18"/>
    <w:rsid w:val="002A426E"/>
    <w:rsid w:val="002A60DA"/>
    <w:rsid w:val="002A703B"/>
    <w:rsid w:val="002B59BD"/>
    <w:rsid w:val="002B5ADB"/>
    <w:rsid w:val="002C0C9D"/>
    <w:rsid w:val="002C1FEB"/>
    <w:rsid w:val="002C5AFE"/>
    <w:rsid w:val="002E6A90"/>
    <w:rsid w:val="002E7652"/>
    <w:rsid w:val="002F280C"/>
    <w:rsid w:val="002F2C02"/>
    <w:rsid w:val="002F5C8A"/>
    <w:rsid w:val="002F6FA3"/>
    <w:rsid w:val="00311817"/>
    <w:rsid w:val="0032036C"/>
    <w:rsid w:val="0032448A"/>
    <w:rsid w:val="00326796"/>
    <w:rsid w:val="00330E5A"/>
    <w:rsid w:val="00331E05"/>
    <w:rsid w:val="00337A79"/>
    <w:rsid w:val="00337C5D"/>
    <w:rsid w:val="00337EB0"/>
    <w:rsid w:val="00344D85"/>
    <w:rsid w:val="00344EAB"/>
    <w:rsid w:val="00347029"/>
    <w:rsid w:val="003526BD"/>
    <w:rsid w:val="0035307D"/>
    <w:rsid w:val="0035321F"/>
    <w:rsid w:val="00354A43"/>
    <w:rsid w:val="00367B35"/>
    <w:rsid w:val="0037771C"/>
    <w:rsid w:val="00380263"/>
    <w:rsid w:val="00383FA6"/>
    <w:rsid w:val="0038623E"/>
    <w:rsid w:val="003876F2"/>
    <w:rsid w:val="003903FC"/>
    <w:rsid w:val="00390765"/>
    <w:rsid w:val="00394F42"/>
    <w:rsid w:val="003957AB"/>
    <w:rsid w:val="00396443"/>
    <w:rsid w:val="0039682B"/>
    <w:rsid w:val="003A22C0"/>
    <w:rsid w:val="003A2D64"/>
    <w:rsid w:val="003A5605"/>
    <w:rsid w:val="003C0F51"/>
    <w:rsid w:val="003C2D34"/>
    <w:rsid w:val="003C302B"/>
    <w:rsid w:val="003C70BE"/>
    <w:rsid w:val="003D1337"/>
    <w:rsid w:val="003D21B9"/>
    <w:rsid w:val="003D278E"/>
    <w:rsid w:val="003D3B3A"/>
    <w:rsid w:val="003D6A5B"/>
    <w:rsid w:val="003E3746"/>
    <w:rsid w:val="003F08B6"/>
    <w:rsid w:val="003F3623"/>
    <w:rsid w:val="004005B7"/>
    <w:rsid w:val="0040314D"/>
    <w:rsid w:val="00405833"/>
    <w:rsid w:val="00406496"/>
    <w:rsid w:val="00412392"/>
    <w:rsid w:val="004151FC"/>
    <w:rsid w:val="0042344E"/>
    <w:rsid w:val="0042419E"/>
    <w:rsid w:val="00426205"/>
    <w:rsid w:val="00427795"/>
    <w:rsid w:val="00427D09"/>
    <w:rsid w:val="004300EC"/>
    <w:rsid w:val="004306B2"/>
    <w:rsid w:val="004314B2"/>
    <w:rsid w:val="00434A84"/>
    <w:rsid w:val="00435ACF"/>
    <w:rsid w:val="0044367C"/>
    <w:rsid w:val="0044558E"/>
    <w:rsid w:val="004655DE"/>
    <w:rsid w:val="00470523"/>
    <w:rsid w:val="00470717"/>
    <w:rsid w:val="00473C98"/>
    <w:rsid w:val="0047712D"/>
    <w:rsid w:val="004840B7"/>
    <w:rsid w:val="00484936"/>
    <w:rsid w:val="00491A70"/>
    <w:rsid w:val="00496703"/>
    <w:rsid w:val="004B12B6"/>
    <w:rsid w:val="004B28D7"/>
    <w:rsid w:val="004B446B"/>
    <w:rsid w:val="004B53B9"/>
    <w:rsid w:val="004B6D3C"/>
    <w:rsid w:val="004C3AB5"/>
    <w:rsid w:val="004C3B4F"/>
    <w:rsid w:val="004C4F5D"/>
    <w:rsid w:val="004C6537"/>
    <w:rsid w:val="004D2D55"/>
    <w:rsid w:val="004D357D"/>
    <w:rsid w:val="004E40ED"/>
    <w:rsid w:val="004E5F9E"/>
    <w:rsid w:val="004E6F45"/>
    <w:rsid w:val="0050308D"/>
    <w:rsid w:val="00507D31"/>
    <w:rsid w:val="00510BC8"/>
    <w:rsid w:val="005123E2"/>
    <w:rsid w:val="0051260B"/>
    <w:rsid w:val="0051567A"/>
    <w:rsid w:val="005178E9"/>
    <w:rsid w:val="00520BD3"/>
    <w:rsid w:val="005232CB"/>
    <w:rsid w:val="0053472A"/>
    <w:rsid w:val="00544588"/>
    <w:rsid w:val="005452EA"/>
    <w:rsid w:val="00545C3E"/>
    <w:rsid w:val="00546DB1"/>
    <w:rsid w:val="00551752"/>
    <w:rsid w:val="00556AB3"/>
    <w:rsid w:val="00556C2E"/>
    <w:rsid w:val="00562BA3"/>
    <w:rsid w:val="00566CB7"/>
    <w:rsid w:val="005670EC"/>
    <w:rsid w:val="005678C9"/>
    <w:rsid w:val="00570FCD"/>
    <w:rsid w:val="00580E96"/>
    <w:rsid w:val="005816C0"/>
    <w:rsid w:val="00582159"/>
    <w:rsid w:val="00585930"/>
    <w:rsid w:val="00595CD5"/>
    <w:rsid w:val="005976E3"/>
    <w:rsid w:val="005A06A1"/>
    <w:rsid w:val="005A4602"/>
    <w:rsid w:val="005A619D"/>
    <w:rsid w:val="005B6081"/>
    <w:rsid w:val="005B6446"/>
    <w:rsid w:val="005C0DDC"/>
    <w:rsid w:val="005C65F6"/>
    <w:rsid w:val="005D1B29"/>
    <w:rsid w:val="005D3414"/>
    <w:rsid w:val="005D4374"/>
    <w:rsid w:val="005D4DFC"/>
    <w:rsid w:val="005E187E"/>
    <w:rsid w:val="005E719D"/>
    <w:rsid w:val="005F0365"/>
    <w:rsid w:val="005F60EF"/>
    <w:rsid w:val="00603DBD"/>
    <w:rsid w:val="006049EF"/>
    <w:rsid w:val="00610D41"/>
    <w:rsid w:val="00615054"/>
    <w:rsid w:val="0061758A"/>
    <w:rsid w:val="0062130D"/>
    <w:rsid w:val="00622086"/>
    <w:rsid w:val="00622F75"/>
    <w:rsid w:val="00624901"/>
    <w:rsid w:val="00625D50"/>
    <w:rsid w:val="00630ABF"/>
    <w:rsid w:val="00633522"/>
    <w:rsid w:val="00641C34"/>
    <w:rsid w:val="00644362"/>
    <w:rsid w:val="00651780"/>
    <w:rsid w:val="00663774"/>
    <w:rsid w:val="00663FF5"/>
    <w:rsid w:val="00665E43"/>
    <w:rsid w:val="00670211"/>
    <w:rsid w:val="00671E8D"/>
    <w:rsid w:val="006827A0"/>
    <w:rsid w:val="00686B56"/>
    <w:rsid w:val="00687F21"/>
    <w:rsid w:val="006908DE"/>
    <w:rsid w:val="006B03C8"/>
    <w:rsid w:val="006B1883"/>
    <w:rsid w:val="006B4B6F"/>
    <w:rsid w:val="006B6E5C"/>
    <w:rsid w:val="006D2C57"/>
    <w:rsid w:val="006D50FC"/>
    <w:rsid w:val="006D6FFC"/>
    <w:rsid w:val="006E498E"/>
    <w:rsid w:val="006E5102"/>
    <w:rsid w:val="006F765F"/>
    <w:rsid w:val="006F7F15"/>
    <w:rsid w:val="0070264A"/>
    <w:rsid w:val="007035FE"/>
    <w:rsid w:val="00706692"/>
    <w:rsid w:val="00710385"/>
    <w:rsid w:val="0071703C"/>
    <w:rsid w:val="007211DE"/>
    <w:rsid w:val="00724D69"/>
    <w:rsid w:val="00726CA6"/>
    <w:rsid w:val="00747150"/>
    <w:rsid w:val="00751182"/>
    <w:rsid w:val="0075736C"/>
    <w:rsid w:val="007600D5"/>
    <w:rsid w:val="00760D54"/>
    <w:rsid w:val="00766398"/>
    <w:rsid w:val="00770704"/>
    <w:rsid w:val="00774073"/>
    <w:rsid w:val="00783E7C"/>
    <w:rsid w:val="00793C85"/>
    <w:rsid w:val="007952B5"/>
    <w:rsid w:val="007A1667"/>
    <w:rsid w:val="007A43E3"/>
    <w:rsid w:val="007B47A5"/>
    <w:rsid w:val="007B7856"/>
    <w:rsid w:val="007C0904"/>
    <w:rsid w:val="007C32A8"/>
    <w:rsid w:val="007D72D1"/>
    <w:rsid w:val="007F1634"/>
    <w:rsid w:val="007F50EF"/>
    <w:rsid w:val="007F7E67"/>
    <w:rsid w:val="00806EFF"/>
    <w:rsid w:val="00810680"/>
    <w:rsid w:val="0081069C"/>
    <w:rsid w:val="00811595"/>
    <w:rsid w:val="0083244D"/>
    <w:rsid w:val="00836113"/>
    <w:rsid w:val="00837D96"/>
    <w:rsid w:val="008439C2"/>
    <w:rsid w:val="00857BD7"/>
    <w:rsid w:val="00864D8D"/>
    <w:rsid w:val="00865A73"/>
    <w:rsid w:val="00870D56"/>
    <w:rsid w:val="00873DAD"/>
    <w:rsid w:val="008826FD"/>
    <w:rsid w:val="00887BF4"/>
    <w:rsid w:val="00890EE1"/>
    <w:rsid w:val="00891DAD"/>
    <w:rsid w:val="0089308D"/>
    <w:rsid w:val="00897F3F"/>
    <w:rsid w:val="008A0583"/>
    <w:rsid w:val="008A5BDE"/>
    <w:rsid w:val="008A5C22"/>
    <w:rsid w:val="008C227A"/>
    <w:rsid w:val="008C2A62"/>
    <w:rsid w:val="008E0B12"/>
    <w:rsid w:val="008E2BDA"/>
    <w:rsid w:val="008E34C4"/>
    <w:rsid w:val="008E3A42"/>
    <w:rsid w:val="008E7EF8"/>
    <w:rsid w:val="008F0B6D"/>
    <w:rsid w:val="008F4760"/>
    <w:rsid w:val="009024C3"/>
    <w:rsid w:val="009024F7"/>
    <w:rsid w:val="0090593F"/>
    <w:rsid w:val="00912567"/>
    <w:rsid w:val="0091587A"/>
    <w:rsid w:val="00916D4F"/>
    <w:rsid w:val="00921B2C"/>
    <w:rsid w:val="009227F2"/>
    <w:rsid w:val="00927307"/>
    <w:rsid w:val="00932C70"/>
    <w:rsid w:val="00933954"/>
    <w:rsid w:val="00935E80"/>
    <w:rsid w:val="00944672"/>
    <w:rsid w:val="00952288"/>
    <w:rsid w:val="0098101C"/>
    <w:rsid w:val="009844D4"/>
    <w:rsid w:val="00992D01"/>
    <w:rsid w:val="00996D45"/>
    <w:rsid w:val="00997451"/>
    <w:rsid w:val="009B1D02"/>
    <w:rsid w:val="009B24D0"/>
    <w:rsid w:val="009B4485"/>
    <w:rsid w:val="009B6EFB"/>
    <w:rsid w:val="009C0301"/>
    <w:rsid w:val="009D1B04"/>
    <w:rsid w:val="009D2657"/>
    <w:rsid w:val="009D4A95"/>
    <w:rsid w:val="009D55BF"/>
    <w:rsid w:val="009D684D"/>
    <w:rsid w:val="009E244A"/>
    <w:rsid w:val="009E464B"/>
    <w:rsid w:val="009E5188"/>
    <w:rsid w:val="009E5E39"/>
    <w:rsid w:val="009F44FE"/>
    <w:rsid w:val="009F4AE9"/>
    <w:rsid w:val="009F6418"/>
    <w:rsid w:val="00A02EA5"/>
    <w:rsid w:val="00A03706"/>
    <w:rsid w:val="00A173D3"/>
    <w:rsid w:val="00A17B6D"/>
    <w:rsid w:val="00A2227A"/>
    <w:rsid w:val="00A2589B"/>
    <w:rsid w:val="00A3140E"/>
    <w:rsid w:val="00A33682"/>
    <w:rsid w:val="00A4433B"/>
    <w:rsid w:val="00A452F4"/>
    <w:rsid w:val="00A45BBE"/>
    <w:rsid w:val="00A475C5"/>
    <w:rsid w:val="00A476D9"/>
    <w:rsid w:val="00A51067"/>
    <w:rsid w:val="00A51646"/>
    <w:rsid w:val="00A51E64"/>
    <w:rsid w:val="00A51F06"/>
    <w:rsid w:val="00A62E4D"/>
    <w:rsid w:val="00A72DEC"/>
    <w:rsid w:val="00A73015"/>
    <w:rsid w:val="00A73F52"/>
    <w:rsid w:val="00A82BF5"/>
    <w:rsid w:val="00A84274"/>
    <w:rsid w:val="00A8529B"/>
    <w:rsid w:val="00A86873"/>
    <w:rsid w:val="00A96491"/>
    <w:rsid w:val="00AA0FDB"/>
    <w:rsid w:val="00AA6C15"/>
    <w:rsid w:val="00AB3E7F"/>
    <w:rsid w:val="00AC13DE"/>
    <w:rsid w:val="00AC329E"/>
    <w:rsid w:val="00AE177E"/>
    <w:rsid w:val="00AE2FD9"/>
    <w:rsid w:val="00AF7FB3"/>
    <w:rsid w:val="00B0145F"/>
    <w:rsid w:val="00B03636"/>
    <w:rsid w:val="00B05962"/>
    <w:rsid w:val="00B103A5"/>
    <w:rsid w:val="00B16094"/>
    <w:rsid w:val="00B161F3"/>
    <w:rsid w:val="00B16D48"/>
    <w:rsid w:val="00B20F96"/>
    <w:rsid w:val="00B2229F"/>
    <w:rsid w:val="00B31D2B"/>
    <w:rsid w:val="00B333E3"/>
    <w:rsid w:val="00B376B7"/>
    <w:rsid w:val="00B51385"/>
    <w:rsid w:val="00B528C7"/>
    <w:rsid w:val="00B53F23"/>
    <w:rsid w:val="00B56FC8"/>
    <w:rsid w:val="00B616E6"/>
    <w:rsid w:val="00B61BE2"/>
    <w:rsid w:val="00B6238D"/>
    <w:rsid w:val="00B62D80"/>
    <w:rsid w:val="00B7160B"/>
    <w:rsid w:val="00B71931"/>
    <w:rsid w:val="00B773D9"/>
    <w:rsid w:val="00B8078B"/>
    <w:rsid w:val="00B80DE2"/>
    <w:rsid w:val="00B80F1B"/>
    <w:rsid w:val="00B8300A"/>
    <w:rsid w:val="00B834B7"/>
    <w:rsid w:val="00B83E94"/>
    <w:rsid w:val="00B84BDA"/>
    <w:rsid w:val="00B87F67"/>
    <w:rsid w:val="00B954EE"/>
    <w:rsid w:val="00B9594B"/>
    <w:rsid w:val="00B96320"/>
    <w:rsid w:val="00BB166F"/>
    <w:rsid w:val="00BC2D25"/>
    <w:rsid w:val="00BC3BDF"/>
    <w:rsid w:val="00BC448D"/>
    <w:rsid w:val="00BC4E54"/>
    <w:rsid w:val="00BC6700"/>
    <w:rsid w:val="00BD0131"/>
    <w:rsid w:val="00BD1047"/>
    <w:rsid w:val="00BD6752"/>
    <w:rsid w:val="00BD761D"/>
    <w:rsid w:val="00BE0D87"/>
    <w:rsid w:val="00BE3B8C"/>
    <w:rsid w:val="00BF315C"/>
    <w:rsid w:val="00BF34CB"/>
    <w:rsid w:val="00BF4CBF"/>
    <w:rsid w:val="00C015CD"/>
    <w:rsid w:val="00C02FC6"/>
    <w:rsid w:val="00C10ECB"/>
    <w:rsid w:val="00C15CCB"/>
    <w:rsid w:val="00C17E70"/>
    <w:rsid w:val="00C23D15"/>
    <w:rsid w:val="00C30924"/>
    <w:rsid w:val="00C34464"/>
    <w:rsid w:val="00C37666"/>
    <w:rsid w:val="00C41752"/>
    <w:rsid w:val="00C43100"/>
    <w:rsid w:val="00C45AD3"/>
    <w:rsid w:val="00C47D8A"/>
    <w:rsid w:val="00C500E7"/>
    <w:rsid w:val="00C54DAD"/>
    <w:rsid w:val="00C5558D"/>
    <w:rsid w:val="00C722B6"/>
    <w:rsid w:val="00C767CD"/>
    <w:rsid w:val="00C87C90"/>
    <w:rsid w:val="00CA16E0"/>
    <w:rsid w:val="00CA1D69"/>
    <w:rsid w:val="00CA680E"/>
    <w:rsid w:val="00CA688C"/>
    <w:rsid w:val="00CC3BA6"/>
    <w:rsid w:val="00CC3EC1"/>
    <w:rsid w:val="00CC41E3"/>
    <w:rsid w:val="00CD0C37"/>
    <w:rsid w:val="00CD2760"/>
    <w:rsid w:val="00CD6BEA"/>
    <w:rsid w:val="00CD7769"/>
    <w:rsid w:val="00CE1E1B"/>
    <w:rsid w:val="00CE2FFD"/>
    <w:rsid w:val="00CE7AD8"/>
    <w:rsid w:val="00CF29BE"/>
    <w:rsid w:val="00CF4374"/>
    <w:rsid w:val="00CF49B0"/>
    <w:rsid w:val="00CF65F6"/>
    <w:rsid w:val="00CF75B7"/>
    <w:rsid w:val="00D02A68"/>
    <w:rsid w:val="00D030FF"/>
    <w:rsid w:val="00D04A0C"/>
    <w:rsid w:val="00D05ED7"/>
    <w:rsid w:val="00D10187"/>
    <w:rsid w:val="00D12328"/>
    <w:rsid w:val="00D12360"/>
    <w:rsid w:val="00D14EE0"/>
    <w:rsid w:val="00D20942"/>
    <w:rsid w:val="00D2159C"/>
    <w:rsid w:val="00D27735"/>
    <w:rsid w:val="00D304B9"/>
    <w:rsid w:val="00D3739C"/>
    <w:rsid w:val="00D37BBF"/>
    <w:rsid w:val="00D539C5"/>
    <w:rsid w:val="00D54A04"/>
    <w:rsid w:val="00D56A8C"/>
    <w:rsid w:val="00D61597"/>
    <w:rsid w:val="00D61A40"/>
    <w:rsid w:val="00D61BED"/>
    <w:rsid w:val="00D71623"/>
    <w:rsid w:val="00D718A4"/>
    <w:rsid w:val="00D75BA9"/>
    <w:rsid w:val="00D8354F"/>
    <w:rsid w:val="00D84402"/>
    <w:rsid w:val="00DB4F6D"/>
    <w:rsid w:val="00DB5A7A"/>
    <w:rsid w:val="00DB664C"/>
    <w:rsid w:val="00DB765E"/>
    <w:rsid w:val="00DC5B09"/>
    <w:rsid w:val="00DD1615"/>
    <w:rsid w:val="00DD2470"/>
    <w:rsid w:val="00DD4557"/>
    <w:rsid w:val="00DD6CE3"/>
    <w:rsid w:val="00DE4C6F"/>
    <w:rsid w:val="00DF5665"/>
    <w:rsid w:val="00E0223D"/>
    <w:rsid w:val="00E024EC"/>
    <w:rsid w:val="00E03434"/>
    <w:rsid w:val="00E05A77"/>
    <w:rsid w:val="00E064B5"/>
    <w:rsid w:val="00E07798"/>
    <w:rsid w:val="00E13659"/>
    <w:rsid w:val="00E13F99"/>
    <w:rsid w:val="00E17DD1"/>
    <w:rsid w:val="00E226BF"/>
    <w:rsid w:val="00E26CB8"/>
    <w:rsid w:val="00E36B9F"/>
    <w:rsid w:val="00E40009"/>
    <w:rsid w:val="00E40A3D"/>
    <w:rsid w:val="00E41394"/>
    <w:rsid w:val="00E513D1"/>
    <w:rsid w:val="00E516AD"/>
    <w:rsid w:val="00E52523"/>
    <w:rsid w:val="00E61F95"/>
    <w:rsid w:val="00E70358"/>
    <w:rsid w:val="00E81069"/>
    <w:rsid w:val="00E830D1"/>
    <w:rsid w:val="00E86064"/>
    <w:rsid w:val="00E87B9C"/>
    <w:rsid w:val="00E97982"/>
    <w:rsid w:val="00EA01AD"/>
    <w:rsid w:val="00EA326C"/>
    <w:rsid w:val="00EA7DD9"/>
    <w:rsid w:val="00EA7F42"/>
    <w:rsid w:val="00EB0904"/>
    <w:rsid w:val="00EB5B10"/>
    <w:rsid w:val="00EB7EA0"/>
    <w:rsid w:val="00EC3471"/>
    <w:rsid w:val="00EC36B8"/>
    <w:rsid w:val="00EC3966"/>
    <w:rsid w:val="00ED0911"/>
    <w:rsid w:val="00ED2200"/>
    <w:rsid w:val="00ED7263"/>
    <w:rsid w:val="00EE26F1"/>
    <w:rsid w:val="00EE2BF5"/>
    <w:rsid w:val="00EF1F09"/>
    <w:rsid w:val="00EF575A"/>
    <w:rsid w:val="00EF699C"/>
    <w:rsid w:val="00F15816"/>
    <w:rsid w:val="00F22078"/>
    <w:rsid w:val="00F26169"/>
    <w:rsid w:val="00F300E1"/>
    <w:rsid w:val="00F3178F"/>
    <w:rsid w:val="00F37894"/>
    <w:rsid w:val="00F37BFF"/>
    <w:rsid w:val="00F37F78"/>
    <w:rsid w:val="00F50DD1"/>
    <w:rsid w:val="00F53E98"/>
    <w:rsid w:val="00F5438E"/>
    <w:rsid w:val="00F564FF"/>
    <w:rsid w:val="00F56E79"/>
    <w:rsid w:val="00F651F5"/>
    <w:rsid w:val="00F7328E"/>
    <w:rsid w:val="00F76A4F"/>
    <w:rsid w:val="00F773B3"/>
    <w:rsid w:val="00F803FB"/>
    <w:rsid w:val="00F83B03"/>
    <w:rsid w:val="00F860EF"/>
    <w:rsid w:val="00F876F4"/>
    <w:rsid w:val="00F87FA4"/>
    <w:rsid w:val="00F900FB"/>
    <w:rsid w:val="00F96D56"/>
    <w:rsid w:val="00F97040"/>
    <w:rsid w:val="00F97BDC"/>
    <w:rsid w:val="00FA0127"/>
    <w:rsid w:val="00FB7FF4"/>
    <w:rsid w:val="00FC12B7"/>
    <w:rsid w:val="00FD2113"/>
    <w:rsid w:val="00FD351E"/>
    <w:rsid w:val="00FD7C50"/>
    <w:rsid w:val="00FE22D8"/>
    <w:rsid w:val="00FE2901"/>
    <w:rsid w:val="00FE3B8D"/>
    <w:rsid w:val="00FE6853"/>
    <w:rsid w:val="00FE69D6"/>
    <w:rsid w:val="00FE787E"/>
    <w:rsid w:val="00FF025E"/>
    <w:rsid w:val="01F047C8"/>
    <w:rsid w:val="12A108B9"/>
    <w:rsid w:val="19E82C88"/>
    <w:rsid w:val="1EFB35C3"/>
    <w:rsid w:val="2BF758D5"/>
    <w:rsid w:val="2DCE280C"/>
    <w:rsid w:val="393374ED"/>
    <w:rsid w:val="41F86604"/>
    <w:rsid w:val="470F2EBB"/>
    <w:rsid w:val="513E590E"/>
    <w:rsid w:val="72C62D8B"/>
    <w:rsid w:val="75705230"/>
  </w:rsids>
  <w:docVars>
    <w:docVar w:name="commondata" w:val="eyJoZGlkIjoiMGM5YTRhNzUxY2FiZjhmNzMyMTJhZDZmNzAyZDJjMTQ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E4633D6D-B13F-441B-928C-33A99B34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semiHidden="1"/>
    <w:lsdException w:name="header" w:uiPriority="99"/>
    <w:lsdException w:name="footer" w:uiPriority="99"/>
    <w:lsdException w:name="caption" w:semiHidden="1" w:unhideWhenUsed="1" w:qFormat="1"/>
    <w:lsdException w:name="annotation reference" w:semiHidden="1"/>
    <w:lsdException w:name="Title"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pPr>
      <w:jc w:val="left"/>
    </w:pPr>
    <w:rPr>
      <w:szCs w:val="24"/>
    </w:rPr>
  </w:style>
  <w:style w:type="paragraph" w:styleId="PlainText">
    <w:name w:val="Plain Text"/>
    <w:basedOn w:val="Normal"/>
    <w:link w:val="a"/>
    <w:qFormat/>
    <w:rPr>
      <w:rFonts w:ascii="宋体" w:hAnsi="Courier New"/>
      <w:szCs w:val="21"/>
    </w:rPr>
  </w:style>
  <w:style w:type="character" w:customStyle="1" w:styleId="a">
    <w:name w:val="纯文本 字符"/>
    <w:link w:val="PlainText"/>
    <w:locked/>
    <w:rPr>
      <w:rFonts w:ascii="宋体" w:hAnsi="Courier New" w:cs="Courier New"/>
      <w:kern w:val="2"/>
      <w:sz w:val="21"/>
      <w:szCs w:val="21"/>
    </w:rPr>
  </w:style>
  <w:style w:type="paragraph" w:styleId="BalloonText">
    <w:name w:val="Balloon Text"/>
    <w:basedOn w:val="Normal"/>
    <w:semiHidden/>
    <w:rPr>
      <w:sz w:val="18"/>
      <w:szCs w:val="18"/>
    </w:rPr>
  </w:style>
  <w:style w:type="paragraph" w:styleId="Footer">
    <w:name w:val="footer"/>
    <w:basedOn w:val="Normal"/>
    <w:link w:val="a0"/>
    <w:uiPriority w:val="99"/>
    <w:pPr>
      <w:tabs>
        <w:tab w:val="center" w:pos="4153"/>
        <w:tab w:val="right" w:pos="8306"/>
      </w:tabs>
      <w:snapToGrid w:val="0"/>
      <w:jc w:val="left"/>
    </w:pPr>
    <w:rPr>
      <w:sz w:val="18"/>
    </w:rPr>
  </w:style>
  <w:style w:type="character" w:customStyle="1" w:styleId="a0">
    <w:name w:val="页脚 字符"/>
    <w:link w:val="Footer"/>
    <w:uiPriority w:val="99"/>
    <w:rPr>
      <w:kern w:val="2"/>
      <w:sz w:val="18"/>
      <w:szCs w:val="22"/>
    </w:rPr>
  </w:style>
  <w:style w:type="paragraph" w:styleId="Header">
    <w:name w:val="header"/>
    <w:basedOn w:val="Normal"/>
    <w:link w:val="a1"/>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1">
    <w:name w:val="页眉 字符"/>
    <w:link w:val="Header"/>
    <w:uiPriority w:val="99"/>
    <w:rPr>
      <w:kern w:val="2"/>
      <w:sz w:val="18"/>
      <w:szCs w:val="22"/>
    </w:rPr>
  </w:style>
  <w:style w:type="paragraph" w:styleId="NormalWeb">
    <w:name w:val="Normal (Web)"/>
    <w:aliases w:val="123,普通 (Web),普通 (Web)1,普通(Web),普通(Web) Char,普通(Web) Char Char,普通(Web) Char Char Char Char,普通(Web) Char Char Char Char Char Char Char,普通(Web) Char Char Char Char Char Char Char Char,普通(Web) Char Char Char Char Char Char Char Char Char,普通(网站)1"/>
    <w:basedOn w:val="Normal"/>
    <w:link w:val="a2"/>
    <w:unhideWhenUsed/>
    <w:qFormat/>
    <w:pPr>
      <w:widowControl/>
      <w:spacing w:before="100" w:beforeAutospacing="1" w:after="100" w:afterAutospacing="1"/>
      <w:jc w:val="left"/>
    </w:pPr>
    <w:rPr>
      <w:rFonts w:ascii="宋体" w:hAnsi="宋体" w:cs="宋体"/>
      <w:kern w:val="0"/>
      <w:sz w:val="24"/>
      <w:szCs w:val="24"/>
    </w:rPr>
  </w:style>
  <w:style w:type="character" w:customStyle="1" w:styleId="a2">
    <w:name w:val="普通(网站) 字符"/>
    <w:aliases w:val="123 字符,普通 (Web) 字符,普通 (Web)1 字符,普通(Web) Char Char Char Char Char Char Char Char 字符,普通(Web) Char Char Char Char Char Char Char 字符,普通(Web) Char Char Char Char 字符,普通(Web) Char Char 字符,普通(Web) Char 字符,普通(Web) 字符,普通(网站)1 字符"/>
    <w:link w:val="NormalWeb"/>
    <w:uiPriority w:val="99"/>
    <w:qFormat/>
    <w:rPr>
      <w:rFonts w:ascii="宋体" w:hAnsi="宋体" w:cs="宋体"/>
      <w:sz w:val="24"/>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Hyperlink">
    <w:name w:val="Hyperlink"/>
    <w:rPr>
      <w:color w:val="0000FF"/>
      <w:u w:val="single"/>
    </w:rPr>
  </w:style>
  <w:style w:type="character" w:styleId="CommentReference">
    <w:name w:val="annotation reference"/>
    <w:semiHidden/>
    <w:rPr>
      <w:sz w:val="21"/>
      <w:szCs w:val="21"/>
    </w:rPr>
  </w:style>
  <w:style w:type="character" w:customStyle="1" w:styleId="subtitles0">
    <w:name w:val="sub_title s0"/>
  </w:style>
  <w:style w:type="paragraph" w:styleId="NoSpacing">
    <w:name w:val="No Spacing"/>
    <w:qFormat/>
    <w:pPr>
      <w:widowControl w:val="0"/>
      <w:jc w:val="both"/>
    </w:pPr>
    <w:rPr>
      <w:rFonts w:ascii="Calibri" w:hAnsi="Calibri"/>
      <w:kern w:val="2"/>
      <w:sz w:val="21"/>
      <w:szCs w:val="22"/>
    </w:rPr>
  </w:style>
  <w:style w:type="character" w:customStyle="1" w:styleId="Char">
    <w:name w:val="纯文本 Char"/>
    <w:rPr>
      <w:rFonts w:ascii="宋体" w:hAnsi="Courier New" w:cs="Courier New"/>
      <w:kern w:val="2"/>
      <w:sz w:val="21"/>
      <w:szCs w:val="21"/>
    </w:rPr>
  </w:style>
  <w:style w:type="paragraph" w:customStyle="1" w:styleId="CharCharCharCharCharCharCharCharCharCharCharCharCharCharCharCharCharCharChar">
    <w:name w:val="Char Char Char Char Char Char Char Char Char Char Char Char Char Char Char Char Char Char Char"/>
    <w:basedOn w:val="Normal"/>
    <w:pPr>
      <w:widowControl/>
      <w:adjustRightInd w:val="0"/>
      <w:spacing w:line="300" w:lineRule="auto"/>
      <w:ind w:firstLine="200" w:firstLineChars="200"/>
      <w:textAlignment w:val="baseline"/>
    </w:pPr>
    <w:rPr>
      <w:rFonts w:ascii="Verdana" w:hAnsi="Verdana"/>
      <w:kern w:val="0"/>
      <w:szCs w:val="20"/>
      <w:lang w:eastAsia="en-US"/>
    </w:rPr>
  </w:style>
  <w:style w:type="character" w:customStyle="1" w:styleId="CharChar2">
    <w:name w:val="Char Char2"/>
    <w:rPr>
      <w:rFonts w:ascii="宋体" w:eastAsia="宋体" w:hAnsi="Courier New" w:cs="Courier New"/>
      <w:kern w:val="2"/>
      <w:sz w:val="21"/>
      <w:szCs w:val="21"/>
      <w:lang w:val="en-US" w:eastAsia="zh-CN" w:bidi="ar-SA"/>
    </w:rPr>
  </w:style>
  <w:style w:type="paragraph" w:styleId="ListParagraph">
    <w:name w:val="List Paragraph"/>
    <w:basedOn w:val="Normal"/>
    <w:uiPriority w:val="34"/>
    <w:qFormat/>
    <w:pPr>
      <w:ind w:firstLine="420" w:firstLineChars="200"/>
    </w:pPr>
    <w:rPr>
      <w:rFonts w:ascii="Calibri" w:hAnsi="Calibri"/>
    </w:rPr>
  </w:style>
  <w:style w:type="paragraph" w:customStyle="1" w:styleId="Normal0">
    <w:name w:val="Normal_0"/>
    <w:qFormat/>
    <w:pPr>
      <w:adjustRightInd w:val="0"/>
      <w:snapToGrid w:val="0"/>
    </w:pPr>
    <w:rPr>
      <w:rFonts w:ascii="Tahoma" w:hAnsi="Tahoma"/>
    </w:rPr>
  </w:style>
  <w:style w:type="paragraph" w:customStyle="1" w:styleId="Normal1">
    <w:name w:val="Normal_1"/>
    <w:qFormat/>
    <w:pPr>
      <w:widowControl w:val="0"/>
      <w:jc w:val="both"/>
    </w:pPr>
    <w:rPr>
      <w:rFonts w:ascii="Time New Romans" w:hAnsi="Time New Romans" w:cs="宋体"/>
      <w:kern w:val="2"/>
      <w:sz w:val="21"/>
      <w:szCs w:val="22"/>
    </w:rPr>
  </w:style>
  <w:style w:type="paragraph" w:customStyle="1" w:styleId="0">
    <w:name w:val="正文_0"/>
    <w:qFormat/>
    <w:pPr>
      <w:widowControl w:val="0"/>
      <w:jc w:val="both"/>
    </w:pPr>
    <w:rPr>
      <w:rFonts w:ascii="Calibri" w:hAnsi="Calibri"/>
      <w:kern w:val="2"/>
      <w:sz w:val="21"/>
      <w:szCs w:val="24"/>
    </w:rPr>
  </w:style>
  <w:style w:type="paragraph" w:customStyle="1" w:styleId="Default">
    <w:name w:val="Default"/>
    <w:pPr>
      <w:widowControl w:val="0"/>
      <w:autoSpaceDE w:val="0"/>
      <w:autoSpaceDN w:val="0"/>
      <w:adjustRightInd w:val="0"/>
    </w:pPr>
    <w:rPr>
      <w:rFonts w:ascii="Calibri" w:hAnsi="Calibri" w:cs="Calibri"/>
      <w:color w:val="000000"/>
      <w:sz w:val="24"/>
      <w:szCs w:val="24"/>
    </w:rPr>
  </w:style>
  <w:style w:type="paragraph" w:customStyle="1" w:styleId="A3">
    <w:name w:val="正文 A"/>
    <w:qFormat/>
    <w:pPr>
      <w:framePr w:wrap="around" w:vAnchor="text" w:hAnchor="text" w:y="1"/>
      <w:widowControl w:val="0"/>
      <w:jc w:val="both"/>
    </w:pPr>
    <w:rPr>
      <w:rFonts w:ascii="Calibri" w:eastAsia="Times New Roman" w:hAnsi="Calibri"/>
      <w:color w:val="000000"/>
      <w:kern w:val="2"/>
      <w:sz w:val="21"/>
      <w:szCs w:val="21"/>
      <w:u w:color="000000"/>
    </w:rPr>
  </w:style>
  <w:style w:type="paragraph" w:customStyle="1" w:styleId="a4">
    <w:name w:val="默认"/>
    <w:qFormat/>
    <w:pPr>
      <w:framePr w:wrap="around" w:vAnchor="text" w:hAnchor="text" w:y="1"/>
    </w:pPr>
    <w:rPr>
      <w:rFonts w:ascii="Helvetica Neue" w:eastAsia="Arial Unicode MS" w:hAnsi="Helvetica Neue" w:cs="Arial Unicode MS"/>
      <w:color w:val="000000"/>
      <w:sz w:val="22"/>
      <w:szCs w:val="22"/>
      <w:u w:color="000000"/>
    </w:rPr>
  </w:style>
  <w:style w:type="paragraph" w:customStyle="1" w:styleId="11">
    <w:name w:val="正文1"/>
    <w:qFormat/>
    <w:pPr>
      <w:framePr w:wrap="around" w:vAnchor="text" w:hAnchor="text" w:y="1"/>
    </w:pPr>
    <w:rPr>
      <w:rFonts w:ascii="Arial Unicode MS" w:eastAsia="Times New Roman" w:hAnsi="Arial Unicode MS" w:cs="Arial Unicode MS" w:hint="eastAsia"/>
      <w:color w:val="000000"/>
      <w:sz w:val="24"/>
      <w:szCs w:val="24"/>
      <w:u w:color="000000"/>
    </w:rPr>
  </w:style>
  <w:style w:type="character" w:customStyle="1" w:styleId="a5">
    <w:name w:val="无"/>
    <w:qFormat/>
  </w:style>
  <w:style w:type="character" w:styleId="PlaceholderText">
    <w:name w:val="Placeholder Tex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jpeg" /><Relationship Id="rId18" Type="http://schemas.openxmlformats.org/officeDocument/2006/relationships/hyperlink" Target="https://d.book118.com/607106006101006046" TargetMode="Externa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3B8DC5B-0B87-443F-9470-BB245376B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19</Pages>
  <Words>4604</Words>
  <Characters>26244</Characters>
  <Application>Microsoft Office Word</Application>
  <DocSecurity>0</DocSecurity>
  <Lines>218</Lines>
  <Paragraphs>61</Paragraphs>
  <ScaleCrop>false</ScaleCrop>
  <Company>Microsoft</Company>
  <LinksUpToDate>false</LinksUpToDate>
  <CharactersWithSpaces>30787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2013年高考试题解析制作计划</dc:title>
  <dc:creator>刘秋实</dc:creator>
  <cp:lastModifiedBy>应荔(WA04535)</cp:lastModifiedBy>
  <cp:revision>48</cp:revision>
  <cp:lastPrinted>2013-06-25T01:13:00Z</cp:lastPrinted>
  <dcterms:created xsi:type="dcterms:W3CDTF">2019-12-04T08:07:00Z</dcterms:created>
  <dcterms:modified xsi:type="dcterms:W3CDTF">2024-02-18T03:39:00Z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