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理发、美容服务相关行业公司成立方案及可行性研究报告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1" w:history="1">
        <w:r>
          <w:rPr>
            <w:rFonts w:ascii="仿宋" w:eastAsia="仿宋" w:hAnsi="仿宋" w:cs="仿宋" w:hint="eastAsia"/>
            <w:lang w:eastAsia="zh-CN"/>
          </w:rPr>
          <w:t>一、理发、美容服务筹建公司基本信息</w:t>
        </w:r>
        <w:r>
          <w:tab/>
        </w:r>
        <w:r>
          <w:fldChar w:fldCharType="begin"/>
        </w:r>
        <w:r>
          <w:instrText xml:space="preserve"> PAGEREF _Toc11861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eastAsia="zh-CN"/>
          </w:rPr>
          <w:t>二、理发、美容服务项目概况</w:t>
        </w:r>
        <w:r>
          <w:tab/>
        </w:r>
        <w:r>
          <w:fldChar w:fldCharType="begin"/>
        </w:r>
        <w:r>
          <w:instrText xml:space="preserve"> PAGEREF _Toc20840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eastAsia="zh-CN"/>
          </w:rPr>
          <w:t>(二)、理发、美容服务项目提出的理由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(三)、理发、美容服务项目选址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6" w:history="1">
        <w:r>
          <w:rPr>
            <w:rFonts w:ascii="仿宋" w:eastAsia="仿宋" w:hAnsi="仿宋" w:cs="仿宋" w:hint="eastAsia"/>
            <w:lang w:eastAsia="zh-CN"/>
          </w:rPr>
          <w:t>(六)、理发、美容服务项目投资</w:t>
        </w:r>
        <w:r>
          <w:tab/>
        </w:r>
        <w:r>
          <w:fldChar w:fldCharType="begin"/>
        </w:r>
        <w:r>
          <w:instrText xml:space="preserve"> PAGEREF _Toc3946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(七)、理发、美容服务项目进度规划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7" w:history="1">
        <w:r>
          <w:rPr>
            <w:rFonts w:ascii="仿宋" w:eastAsia="仿宋" w:hAnsi="仿宋" w:cs="仿宋" w:hint="eastAsia"/>
            <w:lang w:eastAsia="zh-CN"/>
          </w:rPr>
          <w:t>(九)、理发、美容服务项目综合评价</w:t>
        </w:r>
        <w:r>
          <w:tab/>
        </w:r>
        <w:r>
          <w:fldChar w:fldCharType="begin"/>
        </w:r>
        <w:r>
          <w:instrText xml:space="preserve"> PAGEREF _Toc8397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_Toc12808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_Toc23666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_Toc5301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_Toc16055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_Toc13335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_Toc21460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_Toc20007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八、理发、美容服务项目风险分析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(一)、理发、美容服务项目风险分析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(二)、理发、美容服务项目风险对策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_Toc8752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_Toc27723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_Toc23395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(一)、理发、美容服务项目进度安排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(二)、理发、美容服务项目实施保障措施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(二)、合作理发、美容服务项目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_Toc17171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eastAsia="zh-CN"/>
          </w:rPr>
          <w:t>十二、理发、美容服务项目总结分析</w:t>
        </w:r>
        <w:r>
          <w:tab/>
        </w:r>
        <w:r>
          <w:fldChar w:fldCharType="begin"/>
        </w:r>
        <w:r>
          <w:instrText xml:space="preserve"> PAGEREF _Toc24177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61"/>
      <w:r>
        <w:rPr>
          <w:rFonts w:ascii="仿宋" w:eastAsia="仿宋" w:hAnsi="仿宋" w:cs="仿宋" w:hint="eastAsia"/>
          <w:sz w:val="28"/>
          <w:lang w:eastAsia="zh-CN"/>
        </w:rPr>
        <w:t>一、理发、美容服务筹建公司基本信息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9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6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09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69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14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经营范围：从事XXX相关业务(企业依法自主选择经营理发、美容服务项目，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开展经营活动；依法须经批准的理发、美容服务项目，经相关部门批准后依批准的内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容开展经营活动；不得从事本市产业政策禁止和限制类理发、美容服务项目的经营活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66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https://d.book118.com/607113121114006042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理发、美容服务相关行业公司成立方案及可行性研究报告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7113121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2024-02-04T13:19:00Z</dcterms:created>
  <dcterms:modified xsi:type="dcterms:W3CDTF">2024-02-04T13:19:49Z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7E8264F40EEE4CA8A6C68BD35AFE1558_11</vt:lpwstr>
  </property>
  <property fmtid="{D5CDD505-2E9C-101B-9397-08002B2CF9AE}" pid="3" name="KSOProductBuildVer">
    <vt:lpwstr>2052-12.1.0.16250</vt:lpwstr>
  </property>
</Properties>
</file>