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27" w:history="1">
        <w:r>
          <w:rPr>
            <w:rFonts w:ascii="仿宋" w:eastAsia="仿宋" w:hAnsi="仿宋" w:cs="仿宋" w:hint="eastAsia"/>
            <w:lang w:eastAsia="zh-CN"/>
          </w:rPr>
          <w:t>概论</w:t>
        </w:r>
        <w:r>
          <w:tab/>
        </w:r>
        <w:r>
          <w:fldChar w:fldCharType="begin"/>
        </w:r>
        <w:r>
          <w:instrText xml:space="preserve"> PAGEREF _Toc28027 \h </w:instrText>
        </w:r>
        <w:r>
          <w:fldChar w:fldCharType="separate"/>
        </w:r>
        <w:r>
          <w:t>3</w:t>
        </w:r>
        <w:r>
          <w:fldChar w:fldCharType="end"/>
        </w:r>
      </w:hyperlink>
    </w:p>
    <w:p>
      <w:pPr>
        <w:pStyle w:val="TOC1"/>
        <w:tabs>
          <w:tab w:val="right" w:leader="dot" w:pos="8306"/>
        </w:tabs>
      </w:pPr>
      <w:hyperlink w:anchor="_Toc16203" w:history="1">
        <w:r>
          <w:rPr>
            <w:rFonts w:ascii="仿宋" w:eastAsia="仿宋" w:hAnsi="仿宋" w:cs="仿宋" w:hint="eastAsia"/>
            <w:lang w:eastAsia="zh-CN"/>
          </w:rPr>
          <w:t>一、工艺说明</w:t>
        </w:r>
        <w:r>
          <w:tab/>
        </w:r>
        <w:r>
          <w:fldChar w:fldCharType="begin"/>
        </w:r>
        <w:r>
          <w:instrText xml:space="preserve"> PAGEREF _Toc16203 \h </w:instrText>
        </w:r>
        <w:r>
          <w:fldChar w:fldCharType="separate"/>
        </w:r>
        <w:r>
          <w:t>3</w:t>
        </w:r>
        <w:r>
          <w:fldChar w:fldCharType="end"/>
        </w:r>
      </w:hyperlink>
    </w:p>
    <w:p>
      <w:pPr>
        <w:pStyle w:val="TOC2"/>
        <w:tabs>
          <w:tab w:val="right" w:leader="dot" w:pos="8306"/>
        </w:tabs>
      </w:pPr>
      <w:hyperlink w:anchor="_Toc10710" w:history="1">
        <w:r>
          <w:rPr>
            <w:rFonts w:ascii="仿宋" w:eastAsia="仿宋" w:hAnsi="仿宋" w:cs="仿宋" w:hint="eastAsia"/>
            <w:lang w:eastAsia="zh-CN"/>
          </w:rPr>
          <w:t>(一)、技术管理特点</w:t>
        </w:r>
        <w:r>
          <w:tab/>
        </w:r>
        <w:r>
          <w:fldChar w:fldCharType="begin"/>
        </w:r>
        <w:r>
          <w:instrText xml:space="preserve"> PAGEREF _Toc10710 \h </w:instrText>
        </w:r>
        <w:r>
          <w:fldChar w:fldCharType="separate"/>
        </w:r>
        <w:r>
          <w:t>3</w:t>
        </w:r>
        <w:r>
          <w:fldChar w:fldCharType="end"/>
        </w:r>
      </w:hyperlink>
    </w:p>
    <w:p>
      <w:pPr>
        <w:pStyle w:val="TOC2"/>
        <w:tabs>
          <w:tab w:val="right" w:leader="dot" w:pos="8306"/>
        </w:tabs>
      </w:pPr>
      <w:hyperlink w:anchor="_Toc13556" w:history="1">
        <w:r>
          <w:rPr>
            <w:rFonts w:ascii="仿宋" w:eastAsia="仿宋" w:hAnsi="仿宋" w:cs="仿宋" w:hint="eastAsia"/>
            <w:lang w:eastAsia="zh-CN"/>
          </w:rPr>
          <w:t>(二)、氢气项目工艺技术设计方案</w:t>
        </w:r>
        <w:r>
          <w:tab/>
        </w:r>
        <w:r>
          <w:fldChar w:fldCharType="begin"/>
        </w:r>
        <w:r>
          <w:instrText xml:space="preserve"> PAGEREF _Toc13556 \h </w:instrText>
        </w:r>
        <w:r>
          <w:fldChar w:fldCharType="separate"/>
        </w:r>
        <w:r>
          <w:t>4</w:t>
        </w:r>
        <w:r>
          <w:fldChar w:fldCharType="end"/>
        </w:r>
      </w:hyperlink>
    </w:p>
    <w:p>
      <w:pPr>
        <w:pStyle w:val="TOC2"/>
        <w:tabs>
          <w:tab w:val="right" w:leader="dot" w:pos="8306"/>
        </w:tabs>
      </w:pPr>
      <w:hyperlink w:anchor="_Toc13130" w:history="1">
        <w:r>
          <w:rPr>
            <w:rFonts w:ascii="仿宋" w:eastAsia="仿宋" w:hAnsi="仿宋" w:cs="仿宋" w:hint="eastAsia"/>
            <w:lang w:eastAsia="zh-CN"/>
          </w:rPr>
          <w:t>(三)、设备选型方案</w:t>
        </w:r>
        <w:r>
          <w:tab/>
        </w:r>
        <w:r>
          <w:fldChar w:fldCharType="begin"/>
        </w:r>
        <w:r>
          <w:instrText xml:space="preserve"> PAGEREF _Toc13130 \h </w:instrText>
        </w:r>
        <w:r>
          <w:fldChar w:fldCharType="separate"/>
        </w:r>
        <w:r>
          <w:t>5</w:t>
        </w:r>
        <w:r>
          <w:fldChar w:fldCharType="end"/>
        </w:r>
      </w:hyperlink>
    </w:p>
    <w:p>
      <w:pPr>
        <w:pStyle w:val="TOC1"/>
        <w:tabs>
          <w:tab w:val="right" w:leader="dot" w:pos="8306"/>
        </w:tabs>
      </w:pPr>
      <w:hyperlink w:anchor="_Toc6498" w:history="1">
        <w:r>
          <w:rPr>
            <w:rFonts w:ascii="仿宋" w:eastAsia="仿宋" w:hAnsi="仿宋" w:cs="仿宋" w:hint="eastAsia"/>
            <w:lang w:eastAsia="zh-CN"/>
          </w:rPr>
          <w:t>二、氢气项目土建工程</w:t>
        </w:r>
        <w:r>
          <w:tab/>
        </w:r>
        <w:r>
          <w:fldChar w:fldCharType="begin"/>
        </w:r>
        <w:r>
          <w:instrText xml:space="preserve"> PAGEREF _Toc6498 \h </w:instrText>
        </w:r>
        <w:r>
          <w:fldChar w:fldCharType="separate"/>
        </w:r>
        <w:r>
          <w:t>7</w:t>
        </w:r>
        <w:r>
          <w:fldChar w:fldCharType="end"/>
        </w:r>
      </w:hyperlink>
    </w:p>
    <w:p>
      <w:pPr>
        <w:pStyle w:val="TOC2"/>
        <w:tabs>
          <w:tab w:val="right" w:leader="dot" w:pos="8306"/>
        </w:tabs>
      </w:pPr>
      <w:hyperlink w:anchor="_Toc17216" w:history="1">
        <w:r>
          <w:rPr>
            <w:rFonts w:ascii="仿宋" w:eastAsia="仿宋" w:hAnsi="仿宋" w:cs="仿宋" w:hint="eastAsia"/>
            <w:lang w:eastAsia="zh-CN"/>
          </w:rPr>
          <w:t>(一)、建筑工程设计原则</w:t>
        </w:r>
        <w:r>
          <w:tab/>
        </w:r>
        <w:r>
          <w:fldChar w:fldCharType="begin"/>
        </w:r>
        <w:r>
          <w:instrText xml:space="preserve"> PAGEREF _Toc17216 \h </w:instrText>
        </w:r>
        <w:r>
          <w:fldChar w:fldCharType="separate"/>
        </w:r>
        <w:r>
          <w:t>7</w:t>
        </w:r>
        <w:r>
          <w:fldChar w:fldCharType="end"/>
        </w:r>
      </w:hyperlink>
    </w:p>
    <w:p>
      <w:pPr>
        <w:pStyle w:val="TOC2"/>
        <w:tabs>
          <w:tab w:val="right" w:leader="dot" w:pos="8306"/>
        </w:tabs>
      </w:pPr>
      <w:hyperlink w:anchor="_Toc29416" w:history="1">
        <w:r>
          <w:rPr>
            <w:rFonts w:ascii="仿宋" w:eastAsia="仿宋" w:hAnsi="仿宋" w:cs="仿宋" w:hint="eastAsia"/>
            <w:lang w:eastAsia="zh-CN"/>
          </w:rPr>
          <w:t>(二)、土建工程设计年限及安全等级</w:t>
        </w:r>
        <w:r>
          <w:tab/>
        </w:r>
        <w:r>
          <w:fldChar w:fldCharType="begin"/>
        </w:r>
        <w:r>
          <w:instrText xml:space="preserve"> PAGEREF _Toc29416 \h </w:instrText>
        </w:r>
        <w:r>
          <w:fldChar w:fldCharType="separate"/>
        </w:r>
        <w:r>
          <w:t>8</w:t>
        </w:r>
        <w:r>
          <w:fldChar w:fldCharType="end"/>
        </w:r>
      </w:hyperlink>
    </w:p>
    <w:p>
      <w:pPr>
        <w:pStyle w:val="TOC2"/>
        <w:tabs>
          <w:tab w:val="right" w:leader="dot" w:pos="8306"/>
        </w:tabs>
      </w:pPr>
      <w:hyperlink w:anchor="_Toc22298" w:history="1">
        <w:r>
          <w:rPr>
            <w:rFonts w:ascii="仿宋" w:eastAsia="仿宋" w:hAnsi="仿宋" w:cs="仿宋" w:hint="eastAsia"/>
            <w:lang w:eastAsia="zh-CN"/>
          </w:rPr>
          <w:t>(三)、建筑工程设计总体要求</w:t>
        </w:r>
        <w:r>
          <w:tab/>
        </w:r>
        <w:r>
          <w:fldChar w:fldCharType="begin"/>
        </w:r>
        <w:r>
          <w:instrText xml:space="preserve"> PAGEREF _Toc22298 \h </w:instrText>
        </w:r>
        <w:r>
          <w:fldChar w:fldCharType="separate"/>
        </w:r>
        <w:r>
          <w:t>9</w:t>
        </w:r>
        <w:r>
          <w:fldChar w:fldCharType="end"/>
        </w:r>
      </w:hyperlink>
    </w:p>
    <w:p>
      <w:pPr>
        <w:pStyle w:val="TOC2"/>
        <w:tabs>
          <w:tab w:val="right" w:leader="dot" w:pos="8306"/>
        </w:tabs>
      </w:pPr>
      <w:hyperlink w:anchor="_Toc8244" w:history="1">
        <w:r>
          <w:rPr>
            <w:rFonts w:ascii="仿宋" w:eastAsia="仿宋" w:hAnsi="仿宋" w:cs="仿宋" w:hint="eastAsia"/>
            <w:lang w:eastAsia="zh-CN"/>
          </w:rPr>
          <w:t>(四)、土建工程建设指标</w:t>
        </w:r>
        <w:r>
          <w:tab/>
        </w:r>
        <w:r>
          <w:fldChar w:fldCharType="begin"/>
        </w:r>
        <w:r>
          <w:instrText xml:space="preserve"> PAGEREF _Toc8244 \h </w:instrText>
        </w:r>
        <w:r>
          <w:fldChar w:fldCharType="separate"/>
        </w:r>
        <w:r>
          <w:t>10</w:t>
        </w:r>
        <w:r>
          <w:fldChar w:fldCharType="end"/>
        </w:r>
      </w:hyperlink>
    </w:p>
    <w:p>
      <w:pPr>
        <w:pStyle w:val="TOC1"/>
        <w:tabs>
          <w:tab w:val="right" w:leader="dot" w:pos="8306"/>
        </w:tabs>
      </w:pPr>
      <w:hyperlink w:anchor="_Toc13889" w:history="1">
        <w:r>
          <w:rPr>
            <w:rFonts w:ascii="仿宋" w:eastAsia="仿宋" w:hAnsi="仿宋" w:cs="仿宋" w:hint="eastAsia"/>
            <w:lang w:eastAsia="zh-CN"/>
          </w:rPr>
          <w:t>三、产品规划分析</w:t>
        </w:r>
        <w:r>
          <w:tab/>
        </w:r>
        <w:r>
          <w:fldChar w:fldCharType="begin"/>
        </w:r>
        <w:r>
          <w:instrText xml:space="preserve"> PAGEREF _Toc13889 \h </w:instrText>
        </w:r>
        <w:r>
          <w:fldChar w:fldCharType="separate"/>
        </w:r>
        <w:r>
          <w:t>10</w:t>
        </w:r>
        <w:r>
          <w:fldChar w:fldCharType="end"/>
        </w:r>
      </w:hyperlink>
    </w:p>
    <w:p>
      <w:pPr>
        <w:pStyle w:val="TOC2"/>
        <w:tabs>
          <w:tab w:val="right" w:leader="dot" w:pos="8306"/>
        </w:tabs>
      </w:pPr>
      <w:hyperlink w:anchor="_Toc26811" w:history="1">
        <w:r>
          <w:rPr>
            <w:rFonts w:ascii="仿宋" w:eastAsia="仿宋" w:hAnsi="仿宋" w:cs="仿宋" w:hint="eastAsia"/>
            <w:lang w:eastAsia="zh-CN"/>
          </w:rPr>
          <w:t>(一)、产品规划</w:t>
        </w:r>
        <w:r>
          <w:tab/>
        </w:r>
        <w:r>
          <w:fldChar w:fldCharType="begin"/>
        </w:r>
        <w:r>
          <w:instrText xml:space="preserve"> PAGEREF _Toc26811 \h </w:instrText>
        </w:r>
        <w:r>
          <w:fldChar w:fldCharType="separate"/>
        </w:r>
        <w:r>
          <w:t>10</w:t>
        </w:r>
        <w:r>
          <w:fldChar w:fldCharType="end"/>
        </w:r>
      </w:hyperlink>
    </w:p>
    <w:p>
      <w:pPr>
        <w:pStyle w:val="TOC2"/>
        <w:tabs>
          <w:tab w:val="right" w:leader="dot" w:pos="8306"/>
        </w:tabs>
      </w:pPr>
      <w:hyperlink w:anchor="_Toc22874" w:history="1">
        <w:r>
          <w:rPr>
            <w:rFonts w:ascii="仿宋" w:eastAsia="仿宋" w:hAnsi="仿宋" w:cs="仿宋" w:hint="eastAsia"/>
            <w:lang w:eastAsia="zh-CN"/>
          </w:rPr>
          <w:t>(二)、建设规模</w:t>
        </w:r>
        <w:r>
          <w:tab/>
        </w:r>
        <w:r>
          <w:fldChar w:fldCharType="begin"/>
        </w:r>
        <w:r>
          <w:instrText xml:space="preserve"> PAGEREF _Toc22874 \h </w:instrText>
        </w:r>
        <w:r>
          <w:fldChar w:fldCharType="separate"/>
        </w:r>
        <w:r>
          <w:t>11</w:t>
        </w:r>
        <w:r>
          <w:fldChar w:fldCharType="end"/>
        </w:r>
      </w:hyperlink>
    </w:p>
    <w:p>
      <w:pPr>
        <w:pStyle w:val="TOC1"/>
        <w:tabs>
          <w:tab w:val="right" w:leader="dot" w:pos="8306"/>
        </w:tabs>
      </w:pPr>
      <w:hyperlink w:anchor="_Toc32131" w:history="1">
        <w:r>
          <w:rPr>
            <w:rFonts w:ascii="仿宋" w:eastAsia="仿宋" w:hAnsi="仿宋" w:cs="仿宋" w:hint="eastAsia"/>
            <w:lang w:eastAsia="zh-CN"/>
          </w:rPr>
          <w:t>四、氢气项目绩效评估</w:t>
        </w:r>
        <w:r>
          <w:tab/>
        </w:r>
        <w:r>
          <w:fldChar w:fldCharType="begin"/>
        </w:r>
        <w:r>
          <w:instrText xml:space="preserve"> PAGEREF _Toc32131 \h </w:instrText>
        </w:r>
        <w:r>
          <w:fldChar w:fldCharType="separate"/>
        </w:r>
        <w:r>
          <w:t>12</w:t>
        </w:r>
        <w:r>
          <w:fldChar w:fldCharType="end"/>
        </w:r>
      </w:hyperlink>
    </w:p>
    <w:p>
      <w:pPr>
        <w:pStyle w:val="TOC2"/>
        <w:tabs>
          <w:tab w:val="right" w:leader="dot" w:pos="8306"/>
        </w:tabs>
      </w:pPr>
      <w:hyperlink w:anchor="_Toc17509" w:history="1">
        <w:r>
          <w:rPr>
            <w:rFonts w:ascii="仿宋" w:eastAsia="仿宋" w:hAnsi="仿宋" w:cs="仿宋" w:hint="eastAsia"/>
            <w:lang w:eastAsia="zh-CN"/>
          </w:rPr>
          <w:t>(一)、绩效评估指标</w:t>
        </w:r>
        <w:r>
          <w:tab/>
        </w:r>
        <w:r>
          <w:fldChar w:fldCharType="begin"/>
        </w:r>
        <w:r>
          <w:instrText xml:space="preserve"> PAGEREF _Toc17509 \h </w:instrText>
        </w:r>
        <w:r>
          <w:fldChar w:fldCharType="separate"/>
        </w:r>
        <w:r>
          <w:t>12</w:t>
        </w:r>
        <w:r>
          <w:fldChar w:fldCharType="end"/>
        </w:r>
      </w:hyperlink>
    </w:p>
    <w:p>
      <w:pPr>
        <w:pStyle w:val="TOC2"/>
        <w:tabs>
          <w:tab w:val="right" w:leader="dot" w:pos="8306"/>
        </w:tabs>
      </w:pPr>
      <w:hyperlink w:anchor="_Toc21852" w:history="1">
        <w:r>
          <w:rPr>
            <w:rFonts w:ascii="仿宋" w:eastAsia="仿宋" w:hAnsi="仿宋" w:cs="仿宋" w:hint="eastAsia"/>
            <w:lang w:eastAsia="zh-CN"/>
          </w:rPr>
          <w:t>(二)、绩效评估方法</w:t>
        </w:r>
        <w:r>
          <w:tab/>
        </w:r>
        <w:r>
          <w:fldChar w:fldCharType="begin"/>
        </w:r>
        <w:r>
          <w:instrText xml:space="preserve"> PAGEREF _Toc21852 \h </w:instrText>
        </w:r>
        <w:r>
          <w:fldChar w:fldCharType="separate"/>
        </w:r>
        <w:r>
          <w:t>13</w:t>
        </w:r>
        <w:r>
          <w:fldChar w:fldCharType="end"/>
        </w:r>
      </w:hyperlink>
    </w:p>
    <w:p>
      <w:pPr>
        <w:pStyle w:val="TOC2"/>
        <w:tabs>
          <w:tab w:val="right" w:leader="dot" w:pos="8306"/>
        </w:tabs>
      </w:pPr>
      <w:hyperlink w:anchor="_Toc12947" w:history="1">
        <w:r>
          <w:rPr>
            <w:rFonts w:ascii="仿宋" w:eastAsia="仿宋" w:hAnsi="仿宋" w:cs="仿宋" w:hint="eastAsia"/>
            <w:lang w:eastAsia="zh-CN"/>
          </w:rPr>
          <w:t>(三)、绩效评估周期</w:t>
        </w:r>
        <w:r>
          <w:tab/>
        </w:r>
        <w:r>
          <w:fldChar w:fldCharType="begin"/>
        </w:r>
        <w:r>
          <w:instrText xml:space="preserve"> PAGEREF _Toc12947 \h </w:instrText>
        </w:r>
        <w:r>
          <w:fldChar w:fldCharType="separate"/>
        </w:r>
        <w:r>
          <w:t>14</w:t>
        </w:r>
        <w:r>
          <w:fldChar w:fldCharType="end"/>
        </w:r>
      </w:hyperlink>
    </w:p>
    <w:p>
      <w:pPr>
        <w:pStyle w:val="TOC1"/>
        <w:tabs>
          <w:tab w:val="right" w:leader="dot" w:pos="8306"/>
        </w:tabs>
      </w:pPr>
      <w:hyperlink w:anchor="_Toc26565" w:history="1">
        <w:r>
          <w:rPr>
            <w:rFonts w:ascii="仿宋" w:eastAsia="仿宋" w:hAnsi="仿宋" w:cs="仿宋" w:hint="eastAsia"/>
            <w:lang w:eastAsia="zh-CN"/>
          </w:rPr>
          <w:t>五、氢气项目概论</w:t>
        </w:r>
        <w:r>
          <w:tab/>
        </w:r>
        <w:r>
          <w:fldChar w:fldCharType="begin"/>
        </w:r>
        <w:r>
          <w:instrText xml:space="preserve"> PAGEREF _Toc26565 \h </w:instrText>
        </w:r>
        <w:r>
          <w:fldChar w:fldCharType="separate"/>
        </w:r>
        <w:r>
          <w:t>15</w:t>
        </w:r>
        <w:r>
          <w:fldChar w:fldCharType="end"/>
        </w:r>
      </w:hyperlink>
    </w:p>
    <w:p>
      <w:pPr>
        <w:pStyle w:val="TOC2"/>
        <w:tabs>
          <w:tab w:val="right" w:leader="dot" w:pos="8306"/>
        </w:tabs>
      </w:pPr>
      <w:hyperlink w:anchor="_Toc10778" w:history="1">
        <w:r>
          <w:rPr>
            <w:rFonts w:ascii="仿宋" w:eastAsia="仿宋" w:hAnsi="仿宋" w:cs="仿宋" w:hint="eastAsia"/>
            <w:lang w:eastAsia="zh-CN"/>
          </w:rPr>
          <w:t>(一)、氢气项目概况</w:t>
        </w:r>
        <w:r>
          <w:tab/>
        </w:r>
        <w:r>
          <w:fldChar w:fldCharType="begin"/>
        </w:r>
        <w:r>
          <w:instrText xml:space="preserve"> PAGEREF _Toc10778 \h </w:instrText>
        </w:r>
        <w:r>
          <w:fldChar w:fldCharType="separate"/>
        </w:r>
        <w:r>
          <w:t>15</w:t>
        </w:r>
        <w:r>
          <w:fldChar w:fldCharType="end"/>
        </w:r>
      </w:hyperlink>
    </w:p>
    <w:p>
      <w:pPr>
        <w:pStyle w:val="TOC2"/>
        <w:tabs>
          <w:tab w:val="right" w:leader="dot" w:pos="8306"/>
        </w:tabs>
      </w:pPr>
      <w:hyperlink w:anchor="_Toc9230" w:history="1">
        <w:r>
          <w:rPr>
            <w:rFonts w:ascii="仿宋" w:eastAsia="仿宋" w:hAnsi="仿宋" w:cs="仿宋" w:hint="eastAsia"/>
            <w:lang w:eastAsia="zh-CN"/>
          </w:rPr>
          <w:t>(二)、氢气项目目标</w:t>
        </w:r>
        <w:r>
          <w:tab/>
        </w:r>
        <w:r>
          <w:fldChar w:fldCharType="begin"/>
        </w:r>
        <w:r>
          <w:instrText xml:space="preserve"> PAGEREF _Toc9230 \h </w:instrText>
        </w:r>
        <w:r>
          <w:fldChar w:fldCharType="separate"/>
        </w:r>
        <w:r>
          <w:t>17</w:t>
        </w:r>
        <w:r>
          <w:fldChar w:fldCharType="end"/>
        </w:r>
      </w:hyperlink>
    </w:p>
    <w:p>
      <w:pPr>
        <w:pStyle w:val="TOC2"/>
        <w:tabs>
          <w:tab w:val="right" w:leader="dot" w:pos="8306"/>
        </w:tabs>
      </w:pPr>
      <w:hyperlink w:anchor="_Toc32587" w:history="1">
        <w:r>
          <w:rPr>
            <w:rFonts w:ascii="仿宋" w:eastAsia="仿宋" w:hAnsi="仿宋" w:cs="仿宋" w:hint="eastAsia"/>
            <w:lang w:eastAsia="zh-CN"/>
          </w:rPr>
          <w:t>(三)、氢气项目提出的理由</w:t>
        </w:r>
        <w:r>
          <w:tab/>
        </w:r>
        <w:r>
          <w:fldChar w:fldCharType="begin"/>
        </w:r>
        <w:r>
          <w:instrText xml:space="preserve"> PAGEREF _Toc32587 \h </w:instrText>
        </w:r>
        <w:r>
          <w:fldChar w:fldCharType="separate"/>
        </w:r>
        <w:r>
          <w:t>18</w:t>
        </w:r>
        <w:r>
          <w:fldChar w:fldCharType="end"/>
        </w:r>
      </w:hyperlink>
    </w:p>
    <w:p>
      <w:pPr>
        <w:pStyle w:val="TOC2"/>
        <w:tabs>
          <w:tab w:val="right" w:leader="dot" w:pos="8306"/>
        </w:tabs>
      </w:pPr>
      <w:hyperlink w:anchor="_Toc11895" w:history="1">
        <w:r>
          <w:rPr>
            <w:rFonts w:ascii="仿宋" w:eastAsia="仿宋" w:hAnsi="仿宋" w:cs="仿宋" w:hint="eastAsia"/>
            <w:lang w:eastAsia="zh-CN"/>
          </w:rPr>
          <w:t>(四)、氢气项目意义</w:t>
        </w:r>
        <w:r>
          <w:tab/>
        </w:r>
        <w:r>
          <w:fldChar w:fldCharType="begin"/>
        </w:r>
        <w:r>
          <w:instrText xml:space="preserve"> PAGEREF _Toc11895 \h </w:instrText>
        </w:r>
        <w:r>
          <w:fldChar w:fldCharType="separate"/>
        </w:r>
        <w:r>
          <w:t>19</w:t>
        </w:r>
        <w:r>
          <w:fldChar w:fldCharType="end"/>
        </w:r>
      </w:hyperlink>
    </w:p>
    <w:p>
      <w:pPr>
        <w:pStyle w:val="TOC2"/>
        <w:tabs>
          <w:tab w:val="right" w:leader="dot" w:pos="8306"/>
        </w:tabs>
      </w:pPr>
      <w:hyperlink w:anchor="_Toc18871" w:history="1">
        <w:r>
          <w:rPr>
            <w:rFonts w:ascii="仿宋" w:eastAsia="仿宋" w:hAnsi="仿宋" w:cs="仿宋" w:hint="eastAsia"/>
            <w:lang w:eastAsia="zh-CN"/>
          </w:rPr>
          <w:t>(五)、氢气项目背景</w:t>
        </w:r>
        <w:r>
          <w:tab/>
        </w:r>
        <w:r>
          <w:fldChar w:fldCharType="begin"/>
        </w:r>
        <w:r>
          <w:instrText xml:space="preserve"> PAGEREF _Toc18871 \h </w:instrText>
        </w:r>
        <w:r>
          <w:fldChar w:fldCharType="separate"/>
        </w:r>
        <w:r>
          <w:t>20</w:t>
        </w:r>
        <w:r>
          <w:fldChar w:fldCharType="end"/>
        </w:r>
      </w:hyperlink>
    </w:p>
    <w:p>
      <w:pPr>
        <w:pStyle w:val="TOC1"/>
        <w:tabs>
          <w:tab w:val="right" w:leader="dot" w:pos="8306"/>
        </w:tabs>
      </w:pPr>
      <w:hyperlink w:anchor="_Toc31582" w:history="1">
        <w:r>
          <w:rPr>
            <w:rFonts w:ascii="仿宋" w:eastAsia="仿宋" w:hAnsi="仿宋" w:cs="仿宋" w:hint="eastAsia"/>
            <w:lang w:eastAsia="zh-CN"/>
          </w:rPr>
          <w:t>六、氢气项目选址可行性分析</w:t>
        </w:r>
        <w:r>
          <w:tab/>
        </w:r>
        <w:r>
          <w:fldChar w:fldCharType="begin"/>
        </w:r>
        <w:r>
          <w:instrText xml:space="preserve"> PAGEREF _Toc31582 \h </w:instrText>
        </w:r>
        <w:r>
          <w:fldChar w:fldCharType="separate"/>
        </w:r>
        <w:r>
          <w:t>21</w:t>
        </w:r>
        <w:r>
          <w:fldChar w:fldCharType="end"/>
        </w:r>
      </w:hyperlink>
    </w:p>
    <w:p>
      <w:pPr>
        <w:pStyle w:val="TOC2"/>
        <w:tabs>
          <w:tab w:val="right" w:leader="dot" w:pos="8306"/>
        </w:tabs>
      </w:pPr>
      <w:hyperlink w:anchor="_Toc9001" w:history="1">
        <w:r>
          <w:rPr>
            <w:rFonts w:ascii="仿宋" w:eastAsia="仿宋" w:hAnsi="仿宋" w:cs="仿宋" w:hint="eastAsia"/>
            <w:lang w:eastAsia="zh-CN"/>
          </w:rPr>
          <w:t>(一)、氢气项目选址</w:t>
        </w:r>
        <w:r>
          <w:tab/>
        </w:r>
        <w:r>
          <w:fldChar w:fldCharType="begin"/>
        </w:r>
        <w:r>
          <w:instrText xml:space="preserve"> PAGEREF _Toc9001 \h </w:instrText>
        </w:r>
        <w:r>
          <w:fldChar w:fldCharType="separate"/>
        </w:r>
        <w:r>
          <w:t>21</w:t>
        </w:r>
        <w:r>
          <w:fldChar w:fldCharType="end"/>
        </w:r>
      </w:hyperlink>
    </w:p>
    <w:p>
      <w:pPr>
        <w:pStyle w:val="TOC2"/>
        <w:tabs>
          <w:tab w:val="right" w:leader="dot" w:pos="8306"/>
        </w:tabs>
      </w:pPr>
      <w:hyperlink w:anchor="_Toc24756" w:history="1">
        <w:r>
          <w:rPr>
            <w:rFonts w:ascii="仿宋" w:eastAsia="仿宋" w:hAnsi="仿宋" w:cs="仿宋" w:hint="eastAsia"/>
            <w:lang w:eastAsia="zh-CN"/>
          </w:rPr>
          <w:t>(二)、用地控制指标</w:t>
        </w:r>
        <w:r>
          <w:tab/>
        </w:r>
        <w:r>
          <w:fldChar w:fldCharType="begin"/>
        </w:r>
        <w:r>
          <w:instrText xml:space="preserve"> PAGEREF _Toc24756 \h </w:instrText>
        </w:r>
        <w:r>
          <w:fldChar w:fldCharType="separate"/>
        </w:r>
        <w:r>
          <w:t>21</w:t>
        </w:r>
        <w:r>
          <w:fldChar w:fldCharType="end"/>
        </w:r>
      </w:hyperlink>
    </w:p>
    <w:p>
      <w:pPr>
        <w:pStyle w:val="TOC2"/>
        <w:tabs>
          <w:tab w:val="right" w:leader="dot" w:pos="8306"/>
        </w:tabs>
      </w:pPr>
      <w:hyperlink w:anchor="_Toc1980" w:history="1">
        <w:r>
          <w:rPr>
            <w:rFonts w:ascii="仿宋" w:eastAsia="仿宋" w:hAnsi="仿宋" w:cs="仿宋" w:hint="eastAsia"/>
            <w:lang w:eastAsia="zh-CN"/>
          </w:rPr>
          <w:t>(三)、节约用地措施</w:t>
        </w:r>
        <w:r>
          <w:tab/>
        </w:r>
        <w:r>
          <w:fldChar w:fldCharType="begin"/>
        </w:r>
        <w:r>
          <w:instrText xml:space="preserve"> PAGEREF _Toc1980 \h </w:instrText>
        </w:r>
        <w:r>
          <w:fldChar w:fldCharType="separate"/>
        </w:r>
        <w:r>
          <w:t>23</w:t>
        </w:r>
        <w:r>
          <w:fldChar w:fldCharType="end"/>
        </w:r>
      </w:hyperlink>
    </w:p>
    <w:p>
      <w:pPr>
        <w:pStyle w:val="TOC2"/>
        <w:tabs>
          <w:tab w:val="right" w:leader="dot" w:pos="8306"/>
        </w:tabs>
      </w:pPr>
      <w:hyperlink w:anchor="_Toc14424" w:history="1">
        <w:r>
          <w:rPr>
            <w:rFonts w:ascii="仿宋" w:eastAsia="仿宋" w:hAnsi="仿宋" w:cs="仿宋" w:hint="eastAsia"/>
            <w:lang w:eastAsia="zh-CN"/>
          </w:rPr>
          <w:t>(四)、总图布置方案</w:t>
        </w:r>
        <w:r>
          <w:tab/>
        </w:r>
        <w:r>
          <w:fldChar w:fldCharType="begin"/>
        </w:r>
        <w:r>
          <w:instrText xml:space="preserve"> PAGEREF _Toc14424 \h </w:instrText>
        </w:r>
        <w:r>
          <w:fldChar w:fldCharType="separate"/>
        </w:r>
        <w:r>
          <w:t>24</w:t>
        </w:r>
        <w:r>
          <w:fldChar w:fldCharType="end"/>
        </w:r>
      </w:hyperlink>
    </w:p>
    <w:p>
      <w:pPr>
        <w:pStyle w:val="TOC2"/>
        <w:tabs>
          <w:tab w:val="right" w:leader="dot" w:pos="8306"/>
        </w:tabs>
      </w:pPr>
      <w:hyperlink w:anchor="_Toc10074" w:history="1">
        <w:r>
          <w:rPr>
            <w:rFonts w:ascii="仿宋" w:eastAsia="仿宋" w:hAnsi="仿宋" w:cs="仿宋" w:hint="eastAsia"/>
            <w:lang w:eastAsia="zh-CN"/>
          </w:rPr>
          <w:t>(五)、选址综合评价</w:t>
        </w:r>
        <w:r>
          <w:tab/>
        </w:r>
        <w:r>
          <w:fldChar w:fldCharType="begin"/>
        </w:r>
        <w:r>
          <w:instrText xml:space="preserve"> PAGEREF _Toc10074 \h </w:instrText>
        </w:r>
        <w:r>
          <w:fldChar w:fldCharType="separate"/>
        </w:r>
        <w:r>
          <w:t>25</w:t>
        </w:r>
        <w:r>
          <w:fldChar w:fldCharType="end"/>
        </w:r>
      </w:hyperlink>
    </w:p>
    <w:p>
      <w:pPr>
        <w:pStyle w:val="TOC1"/>
        <w:tabs>
          <w:tab w:val="right" w:leader="dot" w:pos="8306"/>
        </w:tabs>
      </w:pPr>
      <w:hyperlink w:anchor="_Toc16902" w:history="1">
        <w:r>
          <w:rPr>
            <w:rFonts w:ascii="仿宋" w:eastAsia="仿宋" w:hAnsi="仿宋" w:cs="仿宋" w:hint="eastAsia"/>
            <w:lang w:eastAsia="zh-CN"/>
          </w:rPr>
          <w:t>七、氢气项目经营效益</w:t>
        </w:r>
        <w:r>
          <w:tab/>
        </w:r>
        <w:r>
          <w:fldChar w:fldCharType="begin"/>
        </w:r>
        <w:r>
          <w:instrText xml:space="preserve"> PAGEREF _Toc16902 \h </w:instrText>
        </w:r>
        <w:r>
          <w:fldChar w:fldCharType="separate"/>
        </w:r>
        <w:r>
          <w:t>26</w:t>
        </w:r>
        <w:r>
          <w:fldChar w:fldCharType="end"/>
        </w:r>
      </w:hyperlink>
    </w:p>
    <w:p>
      <w:pPr>
        <w:pStyle w:val="TOC2"/>
        <w:tabs>
          <w:tab w:val="right" w:leader="dot" w:pos="8306"/>
        </w:tabs>
      </w:pPr>
      <w:hyperlink w:anchor="_Toc15451" w:history="1">
        <w:r>
          <w:rPr>
            <w:rFonts w:ascii="仿宋" w:eastAsia="仿宋" w:hAnsi="仿宋" w:cs="仿宋" w:hint="eastAsia"/>
            <w:lang w:eastAsia="zh-CN"/>
          </w:rPr>
          <w:t>(一)、经济评价财务测算</w:t>
        </w:r>
        <w:r>
          <w:tab/>
        </w:r>
        <w:r>
          <w:fldChar w:fldCharType="begin"/>
        </w:r>
        <w:r>
          <w:instrText xml:space="preserve"> PAGEREF _Toc15451 \h </w:instrText>
        </w:r>
        <w:r>
          <w:fldChar w:fldCharType="separate"/>
        </w:r>
        <w:r>
          <w:t>26</w:t>
        </w:r>
        <w:r>
          <w:fldChar w:fldCharType="end"/>
        </w:r>
      </w:hyperlink>
    </w:p>
    <w:p>
      <w:pPr>
        <w:pStyle w:val="TOC2"/>
        <w:tabs>
          <w:tab w:val="right" w:leader="dot" w:pos="8306"/>
        </w:tabs>
      </w:pPr>
      <w:hyperlink w:anchor="_Toc10746" w:history="1">
        <w:r>
          <w:rPr>
            <w:rFonts w:ascii="仿宋" w:eastAsia="仿宋" w:hAnsi="仿宋" w:cs="仿宋" w:hint="eastAsia"/>
            <w:lang w:eastAsia="zh-CN"/>
          </w:rPr>
          <w:t>(二)、氢气项目盈利能力分析</w:t>
        </w:r>
        <w:r>
          <w:tab/>
        </w:r>
        <w:r>
          <w:fldChar w:fldCharType="begin"/>
        </w:r>
        <w:r>
          <w:instrText xml:space="preserve"> PAGEREF _Toc10746 \h </w:instrText>
        </w:r>
        <w:r>
          <w:fldChar w:fldCharType="separate"/>
        </w:r>
        <w:r>
          <w:t>27</w:t>
        </w:r>
        <w:r>
          <w:fldChar w:fldCharType="end"/>
        </w:r>
      </w:hyperlink>
    </w:p>
    <w:p>
      <w:pPr>
        <w:pStyle w:val="TOC1"/>
        <w:tabs>
          <w:tab w:val="right" w:leader="dot" w:pos="8306"/>
        </w:tabs>
      </w:pPr>
      <w:hyperlink w:anchor="_Toc22578" w:history="1">
        <w:r>
          <w:rPr>
            <w:rFonts w:ascii="仿宋" w:eastAsia="仿宋" w:hAnsi="仿宋" w:cs="仿宋" w:hint="eastAsia"/>
            <w:lang w:eastAsia="zh-CN"/>
          </w:rPr>
          <w:t>八、氢气项目计划安排</w:t>
        </w:r>
        <w:r>
          <w:tab/>
        </w:r>
        <w:r>
          <w:fldChar w:fldCharType="begin"/>
        </w:r>
        <w:r>
          <w:instrText xml:space="preserve"> PAGEREF _Toc22578 \h </w:instrText>
        </w:r>
        <w:r>
          <w:fldChar w:fldCharType="separate"/>
        </w:r>
        <w:r>
          <w:t>28</w:t>
        </w:r>
        <w:r>
          <w:fldChar w:fldCharType="end"/>
        </w:r>
      </w:hyperlink>
    </w:p>
    <w:p>
      <w:pPr>
        <w:pStyle w:val="TOC2"/>
        <w:tabs>
          <w:tab w:val="right" w:leader="dot" w:pos="8306"/>
        </w:tabs>
      </w:pPr>
      <w:hyperlink w:anchor="_Toc380" w:history="1">
        <w:r>
          <w:rPr>
            <w:rFonts w:ascii="仿宋" w:eastAsia="仿宋" w:hAnsi="仿宋" w:cs="仿宋" w:hint="eastAsia"/>
            <w:lang w:eastAsia="zh-CN"/>
          </w:rPr>
          <w:t>(一)、建设周期</w:t>
        </w:r>
        <w:r>
          <w:tab/>
        </w:r>
        <w:r>
          <w:fldChar w:fldCharType="begin"/>
        </w:r>
        <w:r>
          <w:instrText xml:space="preserve"> PAGEREF _Toc380 \h </w:instrText>
        </w:r>
        <w:r>
          <w:fldChar w:fldCharType="separate"/>
        </w:r>
        <w:r>
          <w:t>28</w:t>
        </w:r>
        <w:r>
          <w:fldChar w:fldCharType="end"/>
        </w:r>
      </w:hyperlink>
    </w:p>
    <w:p>
      <w:pPr>
        <w:pStyle w:val="TOC2"/>
        <w:tabs>
          <w:tab w:val="right" w:leader="dot" w:pos="8306"/>
        </w:tabs>
      </w:pPr>
      <w:hyperlink w:anchor="_Toc24120" w:history="1">
        <w:r>
          <w:rPr>
            <w:rFonts w:ascii="仿宋" w:eastAsia="仿宋" w:hAnsi="仿宋" w:cs="仿宋" w:hint="eastAsia"/>
            <w:lang w:eastAsia="zh-CN"/>
          </w:rPr>
          <w:t>(二)、建设进度</w:t>
        </w:r>
        <w:r>
          <w:tab/>
        </w:r>
        <w:r>
          <w:fldChar w:fldCharType="begin"/>
        </w:r>
        <w:r>
          <w:instrText xml:space="preserve"> PAGEREF _Toc24120 \h </w:instrText>
        </w:r>
        <w:r>
          <w:fldChar w:fldCharType="separate"/>
        </w:r>
        <w:r>
          <w:t>29</w:t>
        </w:r>
        <w:r>
          <w:fldChar w:fldCharType="end"/>
        </w:r>
      </w:hyperlink>
    </w:p>
    <w:p>
      <w:pPr>
        <w:pStyle w:val="TOC2"/>
        <w:tabs>
          <w:tab w:val="right" w:leader="dot" w:pos="8306"/>
        </w:tabs>
      </w:pPr>
      <w:hyperlink w:anchor="_Toc8425" w:history="1">
        <w:r>
          <w:rPr>
            <w:rFonts w:ascii="仿宋" w:eastAsia="仿宋" w:hAnsi="仿宋" w:cs="仿宋" w:hint="eastAsia"/>
            <w:lang w:eastAsia="zh-CN"/>
          </w:rPr>
          <w:t>(三)、进度安排注意事项</w:t>
        </w:r>
        <w:r>
          <w:tab/>
        </w:r>
        <w:r>
          <w:fldChar w:fldCharType="begin"/>
        </w:r>
        <w:r>
          <w:instrText xml:space="preserve"> PAGEREF _Toc8425 \h </w:instrText>
        </w:r>
        <w:r>
          <w:fldChar w:fldCharType="separate"/>
        </w:r>
        <w:r>
          <w:t>30</w:t>
        </w:r>
        <w:r>
          <w:fldChar w:fldCharType="end"/>
        </w:r>
      </w:hyperlink>
    </w:p>
    <w:p>
      <w:pPr>
        <w:pStyle w:val="TOC2"/>
        <w:tabs>
          <w:tab w:val="right" w:leader="dot" w:pos="8306"/>
        </w:tabs>
      </w:pPr>
      <w:hyperlink w:anchor="_Toc26135" w:history="1">
        <w:r>
          <w:rPr>
            <w:rFonts w:ascii="仿宋" w:eastAsia="仿宋" w:hAnsi="仿宋" w:cs="仿宋" w:hint="eastAsia"/>
            <w:lang w:eastAsia="zh-CN"/>
          </w:rPr>
          <w:t>(四)、人力资源配置</w:t>
        </w:r>
        <w:r>
          <w:tab/>
        </w:r>
        <w:r>
          <w:fldChar w:fldCharType="begin"/>
        </w:r>
        <w:r>
          <w:instrText xml:space="preserve"> PAGEREF _Toc26135 \h </w:instrText>
        </w:r>
        <w:r>
          <w:fldChar w:fldCharType="separate"/>
        </w:r>
        <w:r>
          <w:t>31</w:t>
        </w:r>
        <w:r>
          <w:fldChar w:fldCharType="end"/>
        </w:r>
      </w:hyperlink>
    </w:p>
    <w:p>
      <w:pPr>
        <w:pStyle w:val="TOC1"/>
        <w:tabs>
          <w:tab w:val="right" w:leader="dot" w:pos="8306"/>
        </w:tabs>
      </w:pPr>
      <w:hyperlink w:anchor="_Toc26365" w:history="1">
        <w:r>
          <w:rPr>
            <w:rFonts w:ascii="仿宋" w:eastAsia="仿宋" w:hAnsi="仿宋" w:cs="仿宋" w:hint="eastAsia"/>
            <w:lang w:eastAsia="zh-CN"/>
          </w:rPr>
          <w:t>九、氢气项目人力资源管理</w:t>
        </w:r>
        <w:r>
          <w:tab/>
        </w:r>
        <w:r>
          <w:fldChar w:fldCharType="begin"/>
        </w:r>
        <w:r>
          <w:instrText xml:space="preserve"> PAGEREF _Toc26365 \h </w:instrText>
        </w:r>
        <w:r>
          <w:fldChar w:fldCharType="separate"/>
        </w:r>
        <w:r>
          <w:t>32</w:t>
        </w:r>
        <w:r>
          <w:fldChar w:fldCharType="end"/>
        </w:r>
      </w:hyperlink>
    </w:p>
    <w:p>
      <w:pPr>
        <w:pStyle w:val="TOC2"/>
        <w:tabs>
          <w:tab w:val="right" w:leader="dot" w:pos="8306"/>
        </w:tabs>
      </w:pPr>
      <w:hyperlink w:anchor="_Toc19054" w:history="1">
        <w:r>
          <w:rPr>
            <w:rFonts w:ascii="仿宋" w:eastAsia="仿宋" w:hAnsi="仿宋" w:cs="仿宋" w:hint="eastAsia"/>
            <w:lang w:eastAsia="zh-CN"/>
          </w:rPr>
          <w:t>(一)、建立健全的预算管理制度</w:t>
        </w:r>
        <w:r>
          <w:tab/>
        </w:r>
        <w:r>
          <w:fldChar w:fldCharType="begin"/>
        </w:r>
        <w:r>
          <w:instrText xml:space="preserve"> PAGEREF _Toc19054 \h </w:instrText>
        </w:r>
        <w:r>
          <w:fldChar w:fldCharType="separate"/>
        </w:r>
        <w:r>
          <w:t>32</w:t>
        </w:r>
        <w:r>
          <w:fldChar w:fldCharType="end"/>
        </w:r>
      </w:hyperlink>
    </w:p>
    <w:p>
      <w:pPr>
        <w:pStyle w:val="TOC2"/>
        <w:tabs>
          <w:tab w:val="right" w:leader="dot" w:pos="8306"/>
        </w:tabs>
      </w:pPr>
      <w:hyperlink w:anchor="_Toc10083" w:history="1">
        <w:r>
          <w:rPr>
            <w:rFonts w:ascii="仿宋" w:eastAsia="仿宋" w:hAnsi="仿宋" w:cs="仿宋" w:hint="eastAsia"/>
            <w:lang w:eastAsia="zh-CN"/>
          </w:rPr>
          <w:t>(二)、加强资金流动监控</w:t>
        </w:r>
        <w:r>
          <w:tab/>
        </w:r>
        <w:r>
          <w:fldChar w:fldCharType="begin"/>
        </w:r>
        <w:r>
          <w:instrText xml:space="preserve"> PAGEREF _Toc10083 \h </w:instrText>
        </w:r>
        <w:r>
          <w:fldChar w:fldCharType="separate"/>
        </w:r>
        <w:r>
          <w:t>34</w:t>
        </w:r>
        <w:r>
          <w:fldChar w:fldCharType="end"/>
        </w:r>
      </w:hyperlink>
    </w:p>
    <w:p>
      <w:pPr>
        <w:pStyle w:val="TOC2"/>
        <w:tabs>
          <w:tab w:val="right" w:leader="dot" w:pos="8306"/>
        </w:tabs>
      </w:pPr>
      <w:hyperlink w:anchor="_Toc3483" w:history="1">
        <w:r>
          <w:rPr>
            <w:rFonts w:ascii="仿宋" w:eastAsia="仿宋" w:hAnsi="仿宋" w:cs="仿宋" w:hint="eastAsia"/>
            <w:lang w:eastAsia="zh-CN"/>
          </w:rPr>
          <w:t>(三)、制定完善的风险控制机制</w:t>
        </w:r>
        <w:r>
          <w:tab/>
        </w:r>
        <w:r>
          <w:fldChar w:fldCharType="begin"/>
        </w:r>
        <w:r>
          <w:instrText xml:space="preserve"> PAGEREF _Toc3483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5" w:history="1">
        <w:r>
          <w:rPr>
            <w:rFonts w:ascii="仿宋" w:eastAsia="仿宋" w:hAnsi="仿宋" w:cs="仿宋" w:hint="eastAsia"/>
            <w:lang w:eastAsia="zh-CN"/>
          </w:rPr>
          <w:t>(四)、优化成本管理</w:t>
        </w:r>
        <w:r>
          <w:tab/>
        </w:r>
        <w:r>
          <w:fldChar w:fldCharType="begin"/>
        </w:r>
        <w:r>
          <w:instrText xml:space="preserve"> PAGEREF _Toc27355 \h </w:instrText>
        </w:r>
        <w:r>
          <w:fldChar w:fldCharType="separate"/>
        </w:r>
        <w:r>
          <w:t>36</w:t>
        </w:r>
        <w:r>
          <w:fldChar w:fldCharType="end"/>
        </w:r>
      </w:hyperlink>
    </w:p>
    <w:p>
      <w:pPr>
        <w:pStyle w:val="TOC1"/>
        <w:tabs>
          <w:tab w:val="right" w:leader="dot" w:pos="8306"/>
        </w:tabs>
      </w:pPr>
      <w:hyperlink w:anchor="_Toc19922" w:history="1">
        <w:r>
          <w:rPr>
            <w:rFonts w:ascii="仿宋" w:eastAsia="仿宋" w:hAnsi="仿宋" w:cs="仿宋" w:hint="eastAsia"/>
            <w:lang w:eastAsia="zh-CN"/>
          </w:rPr>
          <w:t>十、氢气项目技术管理</w:t>
        </w:r>
        <w:r>
          <w:tab/>
        </w:r>
        <w:r>
          <w:fldChar w:fldCharType="begin"/>
        </w:r>
        <w:r>
          <w:instrText xml:space="preserve"> PAGEREF _Toc19922 \h </w:instrText>
        </w:r>
        <w:r>
          <w:fldChar w:fldCharType="separate"/>
        </w:r>
        <w:r>
          <w:t>38</w:t>
        </w:r>
        <w:r>
          <w:fldChar w:fldCharType="end"/>
        </w:r>
      </w:hyperlink>
    </w:p>
    <w:p>
      <w:pPr>
        <w:pStyle w:val="TOC2"/>
        <w:tabs>
          <w:tab w:val="right" w:leader="dot" w:pos="8306"/>
        </w:tabs>
      </w:pPr>
      <w:hyperlink w:anchor="_Toc30069" w:history="1">
        <w:r>
          <w:rPr>
            <w:rFonts w:ascii="仿宋" w:eastAsia="仿宋" w:hAnsi="仿宋" w:cs="仿宋" w:hint="eastAsia"/>
            <w:lang w:eastAsia="zh-CN"/>
          </w:rPr>
          <w:t>(一)、技术方案选用方向</w:t>
        </w:r>
        <w:r>
          <w:tab/>
        </w:r>
        <w:r>
          <w:fldChar w:fldCharType="begin"/>
        </w:r>
        <w:r>
          <w:instrText xml:space="preserve"> PAGEREF _Toc30069 \h </w:instrText>
        </w:r>
        <w:r>
          <w:fldChar w:fldCharType="separate"/>
        </w:r>
        <w:r>
          <w:t>38</w:t>
        </w:r>
        <w:r>
          <w:fldChar w:fldCharType="end"/>
        </w:r>
      </w:hyperlink>
    </w:p>
    <w:p>
      <w:pPr>
        <w:pStyle w:val="TOC2"/>
        <w:tabs>
          <w:tab w:val="right" w:leader="dot" w:pos="8306"/>
        </w:tabs>
      </w:pPr>
      <w:hyperlink w:anchor="_Toc2792" w:history="1">
        <w:r>
          <w:rPr>
            <w:rFonts w:ascii="仿宋" w:eastAsia="仿宋" w:hAnsi="仿宋" w:cs="仿宋" w:hint="eastAsia"/>
            <w:lang w:eastAsia="zh-CN"/>
          </w:rPr>
          <w:t>(二)、工艺技术方案选用原则</w:t>
        </w:r>
        <w:r>
          <w:tab/>
        </w:r>
        <w:r>
          <w:fldChar w:fldCharType="begin"/>
        </w:r>
        <w:r>
          <w:instrText xml:space="preserve"> PAGEREF _Toc2792 \h </w:instrText>
        </w:r>
        <w:r>
          <w:fldChar w:fldCharType="separate"/>
        </w:r>
        <w:r>
          <w:t>39</w:t>
        </w:r>
        <w:r>
          <w:fldChar w:fldCharType="end"/>
        </w:r>
      </w:hyperlink>
    </w:p>
    <w:p>
      <w:pPr>
        <w:pStyle w:val="TOC2"/>
        <w:tabs>
          <w:tab w:val="right" w:leader="dot" w:pos="8306"/>
        </w:tabs>
      </w:pPr>
      <w:hyperlink w:anchor="_Toc27563" w:history="1">
        <w:r>
          <w:rPr>
            <w:rFonts w:ascii="仿宋" w:eastAsia="仿宋" w:hAnsi="仿宋" w:cs="仿宋" w:hint="eastAsia"/>
            <w:lang w:eastAsia="zh-CN"/>
          </w:rPr>
          <w:t>(三)、工艺技术方案要求</w:t>
        </w:r>
        <w:r>
          <w:tab/>
        </w:r>
        <w:r>
          <w:fldChar w:fldCharType="begin"/>
        </w:r>
        <w:r>
          <w:instrText xml:space="preserve"> PAGEREF _Toc27563 \h </w:instrText>
        </w:r>
        <w:r>
          <w:fldChar w:fldCharType="separate"/>
        </w:r>
        <w:r>
          <w:t>41</w:t>
        </w:r>
        <w:r>
          <w:fldChar w:fldCharType="end"/>
        </w:r>
      </w:hyperlink>
    </w:p>
    <w:p>
      <w:pPr>
        <w:pStyle w:val="TOC1"/>
        <w:tabs>
          <w:tab w:val="right" w:leader="dot" w:pos="8306"/>
        </w:tabs>
      </w:pPr>
      <w:hyperlink w:anchor="_Toc21371" w:history="1">
        <w:r>
          <w:rPr>
            <w:rFonts w:ascii="仿宋" w:eastAsia="仿宋" w:hAnsi="仿宋" w:cs="仿宋" w:hint="eastAsia"/>
            <w:lang w:eastAsia="zh-CN"/>
          </w:rPr>
          <w:t>十一、氢气项目环境影响分析</w:t>
        </w:r>
        <w:r>
          <w:tab/>
        </w:r>
        <w:r>
          <w:fldChar w:fldCharType="begin"/>
        </w:r>
        <w:r>
          <w:instrText xml:space="preserve"> PAGEREF _Toc21371 \h </w:instrText>
        </w:r>
        <w:r>
          <w:fldChar w:fldCharType="separate"/>
        </w:r>
        <w:r>
          <w:t>44</w:t>
        </w:r>
        <w:r>
          <w:fldChar w:fldCharType="end"/>
        </w:r>
      </w:hyperlink>
    </w:p>
    <w:p>
      <w:pPr>
        <w:pStyle w:val="TOC2"/>
        <w:tabs>
          <w:tab w:val="right" w:leader="dot" w:pos="8306"/>
        </w:tabs>
      </w:pPr>
      <w:hyperlink w:anchor="_Toc30062" w:history="1">
        <w:r>
          <w:rPr>
            <w:rFonts w:ascii="仿宋" w:eastAsia="仿宋" w:hAnsi="仿宋" w:cs="仿宋" w:hint="eastAsia"/>
            <w:lang w:eastAsia="zh-CN"/>
          </w:rPr>
          <w:t>(一)、建设区域环境质量现状</w:t>
        </w:r>
        <w:r>
          <w:tab/>
        </w:r>
        <w:r>
          <w:fldChar w:fldCharType="begin"/>
        </w:r>
        <w:r>
          <w:instrText xml:space="preserve"> PAGEREF _Toc30062 \h </w:instrText>
        </w:r>
        <w:r>
          <w:fldChar w:fldCharType="separate"/>
        </w:r>
        <w:r>
          <w:t>44</w:t>
        </w:r>
        <w:r>
          <w:fldChar w:fldCharType="end"/>
        </w:r>
      </w:hyperlink>
    </w:p>
    <w:p>
      <w:pPr>
        <w:pStyle w:val="TOC2"/>
        <w:tabs>
          <w:tab w:val="right" w:leader="dot" w:pos="8306"/>
        </w:tabs>
      </w:pPr>
      <w:hyperlink w:anchor="_Toc23649" w:history="1">
        <w:r>
          <w:rPr>
            <w:rFonts w:ascii="仿宋" w:eastAsia="仿宋" w:hAnsi="仿宋" w:cs="仿宋" w:hint="eastAsia"/>
            <w:lang w:eastAsia="zh-CN"/>
          </w:rPr>
          <w:t>(二)、建设期环境保护</w:t>
        </w:r>
        <w:r>
          <w:tab/>
        </w:r>
        <w:r>
          <w:fldChar w:fldCharType="begin"/>
        </w:r>
        <w:r>
          <w:instrText xml:space="preserve"> PAGEREF _Toc23649 \h </w:instrText>
        </w:r>
        <w:r>
          <w:fldChar w:fldCharType="separate"/>
        </w:r>
        <w:r>
          <w:t>45</w:t>
        </w:r>
        <w:r>
          <w:fldChar w:fldCharType="end"/>
        </w:r>
      </w:hyperlink>
    </w:p>
    <w:p>
      <w:pPr>
        <w:pStyle w:val="TOC2"/>
        <w:tabs>
          <w:tab w:val="right" w:leader="dot" w:pos="8306"/>
        </w:tabs>
      </w:pPr>
      <w:hyperlink w:anchor="_Toc30293" w:history="1">
        <w:r>
          <w:rPr>
            <w:rFonts w:ascii="仿宋" w:eastAsia="仿宋" w:hAnsi="仿宋" w:cs="仿宋" w:hint="eastAsia"/>
            <w:lang w:eastAsia="zh-CN"/>
          </w:rPr>
          <w:t>(三)、运营期环境保护</w:t>
        </w:r>
        <w:r>
          <w:tab/>
        </w:r>
        <w:r>
          <w:fldChar w:fldCharType="begin"/>
        </w:r>
        <w:r>
          <w:instrText xml:space="preserve"> PAGEREF _Toc30293 \h </w:instrText>
        </w:r>
        <w:r>
          <w:fldChar w:fldCharType="separate"/>
        </w:r>
        <w:r>
          <w:t>46</w:t>
        </w:r>
        <w:r>
          <w:fldChar w:fldCharType="end"/>
        </w:r>
      </w:hyperlink>
    </w:p>
    <w:p>
      <w:pPr>
        <w:pStyle w:val="TOC2"/>
        <w:tabs>
          <w:tab w:val="right" w:leader="dot" w:pos="8306"/>
        </w:tabs>
      </w:pPr>
      <w:hyperlink w:anchor="_Toc23682" w:history="1">
        <w:r>
          <w:rPr>
            <w:rFonts w:ascii="仿宋" w:eastAsia="仿宋" w:hAnsi="仿宋" w:cs="仿宋" w:hint="eastAsia"/>
            <w:lang w:eastAsia="zh-CN"/>
          </w:rPr>
          <w:t>(四)、氢气项目建设对区域经济的影响</w:t>
        </w:r>
        <w:r>
          <w:tab/>
        </w:r>
        <w:r>
          <w:fldChar w:fldCharType="begin"/>
        </w:r>
        <w:r>
          <w:instrText xml:space="preserve"> PAGEREF _Toc23682 \h </w:instrText>
        </w:r>
        <w:r>
          <w:fldChar w:fldCharType="separate"/>
        </w:r>
        <w:r>
          <w:t>48</w:t>
        </w:r>
        <w:r>
          <w:fldChar w:fldCharType="end"/>
        </w:r>
      </w:hyperlink>
    </w:p>
    <w:p>
      <w:pPr>
        <w:pStyle w:val="TOC2"/>
        <w:tabs>
          <w:tab w:val="right" w:leader="dot" w:pos="8306"/>
        </w:tabs>
      </w:pPr>
      <w:hyperlink w:anchor="_Toc27795" w:history="1">
        <w:r>
          <w:rPr>
            <w:rFonts w:ascii="仿宋" w:eastAsia="仿宋" w:hAnsi="仿宋" w:cs="仿宋" w:hint="eastAsia"/>
            <w:lang w:eastAsia="zh-CN"/>
          </w:rPr>
          <w:t>(五)、废弃物处理</w:t>
        </w:r>
        <w:r>
          <w:tab/>
        </w:r>
        <w:r>
          <w:fldChar w:fldCharType="begin"/>
        </w:r>
        <w:r>
          <w:instrText xml:space="preserve"> PAGEREF _Toc27795 \h </w:instrText>
        </w:r>
        <w:r>
          <w:fldChar w:fldCharType="separate"/>
        </w:r>
        <w:r>
          <w:t>49</w:t>
        </w:r>
        <w:r>
          <w:fldChar w:fldCharType="end"/>
        </w:r>
      </w:hyperlink>
    </w:p>
    <w:p>
      <w:pPr>
        <w:pStyle w:val="TOC2"/>
        <w:tabs>
          <w:tab w:val="right" w:leader="dot" w:pos="8306"/>
        </w:tabs>
      </w:pPr>
      <w:hyperlink w:anchor="_Toc6278" w:history="1">
        <w:r>
          <w:rPr>
            <w:rFonts w:ascii="仿宋" w:eastAsia="仿宋" w:hAnsi="仿宋" w:cs="仿宋" w:hint="eastAsia"/>
            <w:lang w:eastAsia="zh-CN"/>
          </w:rPr>
          <w:t>(六)、特殊环境影响分析</w:t>
        </w:r>
        <w:r>
          <w:tab/>
        </w:r>
        <w:r>
          <w:fldChar w:fldCharType="begin"/>
        </w:r>
        <w:r>
          <w:instrText xml:space="preserve"> PAGEREF _Toc6278 \h </w:instrText>
        </w:r>
        <w:r>
          <w:fldChar w:fldCharType="separate"/>
        </w:r>
        <w:r>
          <w:t>51</w:t>
        </w:r>
        <w:r>
          <w:fldChar w:fldCharType="end"/>
        </w:r>
      </w:hyperlink>
    </w:p>
    <w:p>
      <w:pPr>
        <w:pStyle w:val="TOC2"/>
        <w:tabs>
          <w:tab w:val="right" w:leader="dot" w:pos="8306"/>
        </w:tabs>
      </w:pPr>
      <w:hyperlink w:anchor="_Toc21607" w:history="1">
        <w:r>
          <w:rPr>
            <w:rFonts w:ascii="仿宋" w:eastAsia="仿宋" w:hAnsi="仿宋" w:cs="仿宋" w:hint="eastAsia"/>
            <w:lang w:eastAsia="zh-CN"/>
          </w:rPr>
          <w:t>(七)、清洁生产</w:t>
        </w:r>
        <w:r>
          <w:tab/>
        </w:r>
        <w:r>
          <w:fldChar w:fldCharType="begin"/>
        </w:r>
        <w:r>
          <w:instrText xml:space="preserve"> PAGEREF _Toc21607 \h </w:instrText>
        </w:r>
        <w:r>
          <w:fldChar w:fldCharType="separate"/>
        </w:r>
        <w:r>
          <w:t>52</w:t>
        </w:r>
        <w:r>
          <w:fldChar w:fldCharType="end"/>
        </w:r>
      </w:hyperlink>
    </w:p>
    <w:p>
      <w:pPr>
        <w:pStyle w:val="TOC2"/>
        <w:tabs>
          <w:tab w:val="right" w:leader="dot" w:pos="8306"/>
        </w:tabs>
      </w:pPr>
      <w:hyperlink w:anchor="_Toc9478" w:history="1">
        <w:r>
          <w:rPr>
            <w:rFonts w:ascii="仿宋" w:eastAsia="仿宋" w:hAnsi="仿宋" w:cs="仿宋" w:hint="eastAsia"/>
            <w:lang w:eastAsia="zh-CN"/>
          </w:rPr>
          <w:t>(八)、环境保护综合评价</w:t>
        </w:r>
        <w:r>
          <w:tab/>
        </w:r>
        <w:r>
          <w:fldChar w:fldCharType="begin"/>
        </w:r>
        <w:r>
          <w:instrText xml:space="preserve"> PAGEREF _Toc9478 \h </w:instrText>
        </w:r>
        <w:r>
          <w:fldChar w:fldCharType="separate"/>
        </w:r>
        <w:r>
          <w:t>53</w:t>
        </w:r>
        <w:r>
          <w:fldChar w:fldCharType="end"/>
        </w:r>
      </w:hyperlink>
    </w:p>
    <w:p>
      <w:pPr>
        <w:pStyle w:val="TOC1"/>
        <w:tabs>
          <w:tab w:val="right" w:leader="dot" w:pos="8306"/>
        </w:tabs>
      </w:pPr>
      <w:hyperlink w:anchor="_Toc7188" w:history="1">
        <w:r>
          <w:rPr>
            <w:rFonts w:ascii="仿宋" w:eastAsia="仿宋" w:hAnsi="仿宋" w:cs="仿宋" w:hint="eastAsia"/>
            <w:lang w:eastAsia="zh-CN"/>
          </w:rPr>
          <w:t>十二、生产安全保护</w:t>
        </w:r>
        <w:r>
          <w:tab/>
        </w:r>
        <w:r>
          <w:fldChar w:fldCharType="begin"/>
        </w:r>
        <w:r>
          <w:instrText xml:space="preserve"> PAGEREF _Toc7188 \h </w:instrText>
        </w:r>
        <w:r>
          <w:fldChar w:fldCharType="separate"/>
        </w:r>
        <w:r>
          <w:t>54</w:t>
        </w:r>
        <w:r>
          <w:fldChar w:fldCharType="end"/>
        </w:r>
      </w:hyperlink>
    </w:p>
    <w:p>
      <w:pPr>
        <w:pStyle w:val="TOC2"/>
        <w:tabs>
          <w:tab w:val="right" w:leader="dot" w:pos="8306"/>
        </w:tabs>
      </w:pPr>
      <w:hyperlink w:anchor="_Toc23320" w:history="1">
        <w:r>
          <w:rPr>
            <w:rFonts w:ascii="仿宋" w:eastAsia="仿宋" w:hAnsi="仿宋" w:cs="仿宋" w:hint="eastAsia"/>
            <w:lang w:eastAsia="zh-CN"/>
          </w:rPr>
          <w:t>(一)、消防安全</w:t>
        </w:r>
        <w:r>
          <w:tab/>
        </w:r>
        <w:r>
          <w:fldChar w:fldCharType="begin"/>
        </w:r>
        <w:r>
          <w:instrText xml:space="preserve"> PAGEREF _Toc23320 \h </w:instrText>
        </w:r>
        <w:r>
          <w:fldChar w:fldCharType="separate"/>
        </w:r>
        <w:r>
          <w:t>54</w:t>
        </w:r>
        <w:r>
          <w:fldChar w:fldCharType="end"/>
        </w:r>
      </w:hyperlink>
    </w:p>
    <w:p>
      <w:pPr>
        <w:pStyle w:val="TOC2"/>
        <w:tabs>
          <w:tab w:val="right" w:leader="dot" w:pos="8306"/>
        </w:tabs>
      </w:pPr>
      <w:hyperlink w:anchor="_Toc21679" w:history="1">
        <w:r>
          <w:rPr>
            <w:rFonts w:ascii="仿宋" w:eastAsia="仿宋" w:hAnsi="仿宋" w:cs="仿宋" w:hint="eastAsia"/>
            <w:lang w:eastAsia="zh-CN"/>
          </w:rPr>
          <w:t>(二)、防火防爆总图布置措施</w:t>
        </w:r>
        <w:r>
          <w:tab/>
        </w:r>
        <w:r>
          <w:fldChar w:fldCharType="begin"/>
        </w:r>
        <w:r>
          <w:instrText xml:space="preserve"> PAGEREF _Toc21679 \h </w:instrText>
        </w:r>
        <w:r>
          <w:fldChar w:fldCharType="separate"/>
        </w:r>
        <w:r>
          <w:t>55</w:t>
        </w:r>
        <w:r>
          <w:fldChar w:fldCharType="end"/>
        </w:r>
      </w:hyperlink>
    </w:p>
    <w:p>
      <w:pPr>
        <w:pStyle w:val="TOC2"/>
        <w:tabs>
          <w:tab w:val="right" w:leader="dot" w:pos="8306"/>
        </w:tabs>
      </w:pPr>
      <w:hyperlink w:anchor="_Toc6771" w:history="1">
        <w:r>
          <w:rPr>
            <w:rFonts w:ascii="仿宋" w:eastAsia="仿宋" w:hAnsi="仿宋" w:cs="仿宋" w:hint="eastAsia"/>
            <w:lang w:eastAsia="zh-CN"/>
          </w:rPr>
          <w:t>(三)、自然灾害防范措施</w:t>
        </w:r>
        <w:r>
          <w:tab/>
        </w:r>
        <w:r>
          <w:fldChar w:fldCharType="begin"/>
        </w:r>
        <w:r>
          <w:instrText xml:space="preserve"> PAGEREF _Toc6771 \h </w:instrText>
        </w:r>
        <w:r>
          <w:fldChar w:fldCharType="separate"/>
        </w:r>
        <w:r>
          <w:t>56</w:t>
        </w:r>
        <w:r>
          <w:fldChar w:fldCharType="end"/>
        </w:r>
      </w:hyperlink>
    </w:p>
    <w:p>
      <w:pPr>
        <w:pStyle w:val="TOC2"/>
        <w:tabs>
          <w:tab w:val="right" w:leader="dot" w:pos="8306"/>
        </w:tabs>
      </w:pPr>
      <w:hyperlink w:anchor="_Toc28223" w:history="1">
        <w:r>
          <w:rPr>
            <w:rFonts w:ascii="仿宋" w:eastAsia="仿宋" w:hAnsi="仿宋" w:cs="仿宋" w:hint="eastAsia"/>
            <w:lang w:eastAsia="zh-CN"/>
          </w:rPr>
          <w:t>(四)、安全色及安全标志使用要求</w:t>
        </w:r>
        <w:r>
          <w:tab/>
        </w:r>
        <w:r>
          <w:fldChar w:fldCharType="begin"/>
        </w:r>
        <w:r>
          <w:instrText xml:space="preserve"> PAGEREF _Toc28223 \h </w:instrText>
        </w:r>
        <w:r>
          <w:fldChar w:fldCharType="separate"/>
        </w:r>
        <w:r>
          <w:t>57</w:t>
        </w:r>
        <w:r>
          <w:fldChar w:fldCharType="end"/>
        </w:r>
      </w:hyperlink>
    </w:p>
    <w:p>
      <w:pPr>
        <w:pStyle w:val="TOC2"/>
        <w:tabs>
          <w:tab w:val="right" w:leader="dot" w:pos="8306"/>
        </w:tabs>
      </w:pPr>
      <w:hyperlink w:anchor="_Toc3454" w:history="1">
        <w:r>
          <w:rPr>
            <w:rFonts w:ascii="仿宋" w:eastAsia="仿宋" w:hAnsi="仿宋" w:cs="仿宋" w:hint="eastAsia"/>
            <w:lang w:eastAsia="zh-CN"/>
          </w:rPr>
          <w:t>(五)、防尘防毒措施</w:t>
        </w:r>
        <w:r>
          <w:tab/>
        </w:r>
        <w:r>
          <w:fldChar w:fldCharType="begin"/>
        </w:r>
        <w:r>
          <w:instrText xml:space="preserve"> PAGEREF _Toc3454 \h </w:instrText>
        </w:r>
        <w:r>
          <w:fldChar w:fldCharType="separate"/>
        </w:r>
        <w:r>
          <w:t>58</w:t>
        </w:r>
        <w:r>
          <w:fldChar w:fldCharType="end"/>
        </w:r>
      </w:hyperlink>
    </w:p>
    <w:p>
      <w:pPr>
        <w:pStyle w:val="TOC2"/>
        <w:tabs>
          <w:tab w:val="right" w:leader="dot" w:pos="8306"/>
        </w:tabs>
      </w:pPr>
      <w:hyperlink w:anchor="_Toc520" w:history="1">
        <w:r>
          <w:rPr>
            <w:rFonts w:ascii="仿宋" w:eastAsia="仿宋" w:hAnsi="仿宋" w:cs="仿宋" w:hint="eastAsia"/>
            <w:lang w:eastAsia="zh-CN"/>
          </w:rPr>
          <w:t>(六)、防静电、触电防护及防雷措施</w:t>
        </w:r>
        <w:r>
          <w:tab/>
        </w:r>
        <w:r>
          <w:fldChar w:fldCharType="begin"/>
        </w:r>
        <w:r>
          <w:instrText xml:space="preserve"> PAGEREF _Toc520 \h </w:instrText>
        </w:r>
        <w:r>
          <w:fldChar w:fldCharType="separate"/>
        </w:r>
        <w:r>
          <w:t>59</w:t>
        </w:r>
        <w:r>
          <w:fldChar w:fldCharType="end"/>
        </w:r>
      </w:hyperlink>
    </w:p>
    <w:p>
      <w:pPr>
        <w:pStyle w:val="TOC2"/>
        <w:tabs>
          <w:tab w:val="right" w:leader="dot" w:pos="8306"/>
        </w:tabs>
      </w:pPr>
      <w:hyperlink w:anchor="_Toc1796" w:history="1">
        <w:r>
          <w:rPr>
            <w:rFonts w:ascii="仿宋" w:eastAsia="仿宋" w:hAnsi="仿宋" w:cs="仿宋" w:hint="eastAsia"/>
            <w:lang w:eastAsia="zh-CN"/>
          </w:rPr>
          <w:t>(七)、机械设备安全保障措施</w:t>
        </w:r>
        <w:r>
          <w:tab/>
        </w:r>
        <w:r>
          <w:fldChar w:fldCharType="begin"/>
        </w:r>
        <w:r>
          <w:instrText xml:space="preserve"> PAGEREF _Toc1796 \h </w:instrText>
        </w:r>
        <w:r>
          <w:fldChar w:fldCharType="separate"/>
        </w:r>
        <w:r>
          <w:t>60</w:t>
        </w:r>
        <w:r>
          <w:fldChar w:fldCharType="end"/>
        </w:r>
      </w:hyperlink>
    </w:p>
    <w:p>
      <w:pPr>
        <w:pStyle w:val="TOC1"/>
        <w:tabs>
          <w:tab w:val="right" w:leader="dot" w:pos="8306"/>
        </w:tabs>
      </w:pPr>
      <w:hyperlink w:anchor="_Toc1012" w:history="1">
        <w:r>
          <w:rPr>
            <w:rFonts w:ascii="仿宋" w:eastAsia="仿宋" w:hAnsi="仿宋" w:cs="仿宋" w:hint="eastAsia"/>
            <w:lang w:eastAsia="zh-CN"/>
          </w:rPr>
          <w:t>十三、供应链管理</w:t>
        </w:r>
        <w:r>
          <w:tab/>
        </w:r>
        <w:r>
          <w:fldChar w:fldCharType="begin"/>
        </w:r>
        <w:r>
          <w:instrText xml:space="preserve"> PAGEREF _Toc1012 \h </w:instrText>
        </w:r>
        <w:r>
          <w:fldChar w:fldCharType="separate"/>
        </w:r>
        <w:r>
          <w:t>62</w:t>
        </w:r>
        <w:r>
          <w:fldChar w:fldCharType="end"/>
        </w:r>
      </w:hyperlink>
    </w:p>
    <w:p>
      <w:pPr>
        <w:pStyle w:val="TOC2"/>
        <w:tabs>
          <w:tab w:val="right" w:leader="dot" w:pos="8306"/>
        </w:tabs>
      </w:pPr>
      <w:hyperlink w:anchor="_Toc3688" w:history="1">
        <w:r>
          <w:rPr>
            <w:rFonts w:ascii="仿宋" w:eastAsia="仿宋" w:hAnsi="仿宋" w:cs="仿宋" w:hint="eastAsia"/>
            <w:lang w:eastAsia="zh-CN"/>
          </w:rPr>
          <w:t>(一)、供应链战略规划</w:t>
        </w:r>
        <w:r>
          <w:tab/>
        </w:r>
        <w:r>
          <w:fldChar w:fldCharType="begin"/>
        </w:r>
        <w:r>
          <w:instrText xml:space="preserve"> PAGEREF _Toc3688 \h </w:instrText>
        </w:r>
        <w:r>
          <w:fldChar w:fldCharType="separate"/>
        </w:r>
        <w:r>
          <w:t>62</w:t>
        </w:r>
        <w:r>
          <w:fldChar w:fldCharType="end"/>
        </w:r>
      </w:hyperlink>
    </w:p>
    <w:p>
      <w:pPr>
        <w:pStyle w:val="TOC2"/>
        <w:tabs>
          <w:tab w:val="right" w:leader="dot" w:pos="8306"/>
        </w:tabs>
      </w:pPr>
      <w:hyperlink w:anchor="_Toc15476" w:history="1">
        <w:r>
          <w:rPr>
            <w:rFonts w:ascii="仿宋" w:eastAsia="仿宋" w:hAnsi="仿宋" w:cs="仿宋" w:hint="eastAsia"/>
            <w:lang w:eastAsia="zh-CN"/>
          </w:rPr>
          <w:t>(二)、供应商选择与合作</w:t>
        </w:r>
        <w:r>
          <w:tab/>
        </w:r>
        <w:r>
          <w:fldChar w:fldCharType="begin"/>
        </w:r>
        <w:r>
          <w:instrText xml:space="preserve"> PAGEREF _Toc15476 \h </w:instrText>
        </w:r>
        <w:r>
          <w:fldChar w:fldCharType="separate"/>
        </w:r>
        <w:r>
          <w:t>63</w:t>
        </w:r>
        <w:r>
          <w:fldChar w:fldCharType="end"/>
        </w:r>
      </w:hyperlink>
    </w:p>
    <w:p>
      <w:pPr>
        <w:pStyle w:val="TOC2"/>
        <w:tabs>
          <w:tab w:val="right" w:leader="dot" w:pos="8306"/>
        </w:tabs>
      </w:pPr>
      <w:hyperlink w:anchor="_Toc5767" w:history="1">
        <w:r>
          <w:rPr>
            <w:rFonts w:ascii="仿宋" w:eastAsia="仿宋" w:hAnsi="仿宋" w:cs="仿宋" w:hint="eastAsia"/>
            <w:lang w:eastAsia="zh-CN"/>
          </w:rPr>
          <w:t>(三)、物流与库存管理</w:t>
        </w:r>
        <w:r>
          <w:tab/>
        </w:r>
        <w:r>
          <w:fldChar w:fldCharType="begin"/>
        </w:r>
        <w:r>
          <w:instrText xml:space="preserve"> PAGEREF _Toc5767 \h </w:instrText>
        </w:r>
        <w:r>
          <w:fldChar w:fldCharType="separate"/>
        </w:r>
        <w:r>
          <w:t>64</w:t>
        </w:r>
        <w:r>
          <w:fldChar w:fldCharType="end"/>
        </w:r>
      </w:hyperlink>
    </w:p>
    <w:p>
      <w:pPr>
        <w:pStyle w:val="TOC1"/>
        <w:tabs>
          <w:tab w:val="right" w:leader="dot" w:pos="8306"/>
        </w:tabs>
      </w:pPr>
      <w:hyperlink w:anchor="_Toc13913" w:history="1">
        <w:r>
          <w:rPr>
            <w:rFonts w:ascii="仿宋" w:eastAsia="仿宋" w:hAnsi="仿宋" w:cs="仿宋" w:hint="eastAsia"/>
            <w:lang w:eastAsia="zh-CN"/>
          </w:rPr>
          <w:t>十四、营销与推广策略</w:t>
        </w:r>
        <w:r>
          <w:tab/>
        </w:r>
        <w:r>
          <w:fldChar w:fldCharType="begin"/>
        </w:r>
        <w:r>
          <w:instrText xml:space="preserve"> PAGEREF _Toc13913 \h </w:instrText>
        </w:r>
        <w:r>
          <w:fldChar w:fldCharType="separate"/>
        </w:r>
        <w:r>
          <w:t>66</w:t>
        </w:r>
        <w:r>
          <w:fldChar w:fldCharType="end"/>
        </w:r>
      </w:hyperlink>
    </w:p>
    <w:p>
      <w:pPr>
        <w:pStyle w:val="TOC2"/>
        <w:tabs>
          <w:tab w:val="right" w:leader="dot" w:pos="8306"/>
        </w:tabs>
      </w:pPr>
      <w:hyperlink w:anchor="_Toc31922" w:history="1">
        <w:r>
          <w:rPr>
            <w:rFonts w:ascii="仿宋" w:eastAsia="仿宋" w:hAnsi="仿宋" w:cs="仿宋" w:hint="eastAsia"/>
            <w:lang w:eastAsia="zh-CN"/>
          </w:rPr>
          <w:t>(一)、产品/服务定位与特点</w:t>
        </w:r>
        <w:r>
          <w:tab/>
        </w:r>
        <w:r>
          <w:fldChar w:fldCharType="begin"/>
        </w:r>
        <w:r>
          <w:instrText xml:space="preserve"> PAGEREF _Toc31922 \h </w:instrText>
        </w:r>
        <w:r>
          <w:fldChar w:fldCharType="separate"/>
        </w:r>
        <w:r>
          <w:t>66</w:t>
        </w:r>
        <w:r>
          <w:fldChar w:fldCharType="end"/>
        </w:r>
      </w:hyperlink>
    </w:p>
    <w:p>
      <w:pPr>
        <w:pStyle w:val="TOC2"/>
        <w:tabs>
          <w:tab w:val="right" w:leader="dot" w:pos="8306"/>
        </w:tabs>
      </w:pPr>
      <w:hyperlink w:anchor="_Toc26731" w:history="1">
        <w:r>
          <w:rPr>
            <w:rFonts w:ascii="仿宋" w:eastAsia="仿宋" w:hAnsi="仿宋" w:cs="仿宋" w:hint="eastAsia"/>
            <w:lang w:eastAsia="zh-CN"/>
          </w:rPr>
          <w:t>(二)、市场定位与竞争分析</w:t>
        </w:r>
        <w:r>
          <w:tab/>
        </w:r>
        <w:r>
          <w:fldChar w:fldCharType="begin"/>
        </w:r>
        <w:r>
          <w:instrText xml:space="preserve"> PAGEREF _Toc26731 \h </w:instrText>
        </w:r>
        <w:r>
          <w:fldChar w:fldCharType="separate"/>
        </w:r>
        <w:r>
          <w:t>67</w:t>
        </w:r>
        <w:r>
          <w:fldChar w:fldCharType="end"/>
        </w:r>
      </w:hyperlink>
    </w:p>
    <w:p>
      <w:pPr>
        <w:pStyle w:val="TOC2"/>
        <w:tabs>
          <w:tab w:val="right" w:leader="dot" w:pos="8306"/>
        </w:tabs>
      </w:pPr>
      <w:hyperlink w:anchor="_Toc6241" w:history="1">
        <w:r>
          <w:rPr>
            <w:rFonts w:ascii="仿宋" w:eastAsia="仿宋" w:hAnsi="仿宋" w:cs="仿宋" w:hint="eastAsia"/>
            <w:lang w:eastAsia="zh-CN"/>
          </w:rPr>
          <w:t>(三)、营销渠道与策略</w:t>
        </w:r>
        <w:r>
          <w:tab/>
        </w:r>
        <w:r>
          <w:fldChar w:fldCharType="begin"/>
        </w:r>
        <w:r>
          <w:instrText xml:space="preserve"> PAGEREF _Toc6241 \h </w:instrText>
        </w:r>
        <w:r>
          <w:fldChar w:fldCharType="separate"/>
        </w:r>
        <w:r>
          <w:t>68</w:t>
        </w:r>
        <w:r>
          <w:fldChar w:fldCharType="end"/>
        </w:r>
      </w:hyperlink>
    </w:p>
    <w:p>
      <w:pPr>
        <w:pStyle w:val="TOC2"/>
        <w:tabs>
          <w:tab w:val="right" w:leader="dot" w:pos="8306"/>
        </w:tabs>
      </w:pPr>
      <w:hyperlink w:anchor="_Toc24782" w:history="1">
        <w:r>
          <w:rPr>
            <w:rFonts w:ascii="仿宋" w:eastAsia="仿宋" w:hAnsi="仿宋" w:cs="仿宋" w:hint="eastAsia"/>
            <w:lang w:eastAsia="zh-CN"/>
          </w:rPr>
          <w:t>(四)、推广与宣传活动</w:t>
        </w:r>
        <w:r>
          <w:tab/>
        </w:r>
        <w:r>
          <w:fldChar w:fldCharType="begin"/>
        </w:r>
        <w:r>
          <w:instrText xml:space="preserve"> PAGEREF _Toc24782 \h </w:instrText>
        </w:r>
        <w:r>
          <w:fldChar w:fldCharType="separate"/>
        </w:r>
        <w:r>
          <w:t>69</w:t>
        </w:r>
        <w:r>
          <w:fldChar w:fldCharType="end"/>
        </w:r>
      </w:hyperlink>
    </w:p>
    <w:p>
      <w:pPr>
        <w:pStyle w:val="TOC1"/>
        <w:tabs>
          <w:tab w:val="right" w:leader="dot" w:pos="8306"/>
        </w:tabs>
      </w:pPr>
      <w:hyperlink w:anchor="_Toc10635" w:history="1">
        <w:r>
          <w:rPr>
            <w:rFonts w:ascii="仿宋" w:eastAsia="仿宋" w:hAnsi="仿宋" w:cs="仿宋" w:hint="eastAsia"/>
            <w:lang w:eastAsia="zh-CN"/>
          </w:rPr>
          <w:t>十五、氢气项目实施保障措施</w:t>
        </w:r>
        <w:r>
          <w:tab/>
        </w:r>
        <w:r>
          <w:fldChar w:fldCharType="begin"/>
        </w:r>
        <w:r>
          <w:instrText xml:space="preserve"> PAGEREF _Toc10635 \h </w:instrText>
        </w:r>
        <w:r>
          <w:fldChar w:fldCharType="separate"/>
        </w:r>
        <w:r>
          <w:t>75</w:t>
        </w:r>
        <w:r>
          <w:fldChar w:fldCharType="end"/>
        </w:r>
      </w:hyperlink>
    </w:p>
    <w:p>
      <w:pPr>
        <w:pStyle w:val="TOC2"/>
        <w:tabs>
          <w:tab w:val="right" w:leader="dot" w:pos="8306"/>
        </w:tabs>
      </w:pPr>
      <w:hyperlink w:anchor="_Toc10355" w:history="1">
        <w:r>
          <w:rPr>
            <w:rFonts w:ascii="仿宋" w:eastAsia="仿宋" w:hAnsi="仿宋" w:cs="仿宋" w:hint="eastAsia"/>
            <w:lang w:eastAsia="zh-CN"/>
          </w:rPr>
          <w:t>(一)、氢气项目实施保障机制</w:t>
        </w:r>
        <w:r>
          <w:tab/>
        </w:r>
        <w:r>
          <w:fldChar w:fldCharType="begin"/>
        </w:r>
        <w:r>
          <w:instrText xml:space="preserve"> PAGEREF _Toc10355 \h </w:instrText>
        </w:r>
        <w:r>
          <w:fldChar w:fldCharType="separate"/>
        </w:r>
        <w:r>
          <w:t>75</w:t>
        </w:r>
        <w:r>
          <w:fldChar w:fldCharType="end"/>
        </w:r>
      </w:hyperlink>
    </w:p>
    <w:p>
      <w:pPr>
        <w:pStyle w:val="TOC2"/>
        <w:tabs>
          <w:tab w:val="right" w:leader="dot" w:pos="8306"/>
        </w:tabs>
      </w:pPr>
      <w:hyperlink w:anchor="_Toc8913" w:history="1">
        <w:r>
          <w:rPr>
            <w:rFonts w:ascii="仿宋" w:eastAsia="仿宋" w:hAnsi="仿宋" w:cs="仿宋" w:hint="eastAsia"/>
            <w:lang w:eastAsia="zh-CN"/>
          </w:rPr>
          <w:t>(二)、氢气项目法律合规要求</w:t>
        </w:r>
        <w:r>
          <w:tab/>
        </w:r>
        <w:r>
          <w:fldChar w:fldCharType="begin"/>
        </w:r>
        <w:r>
          <w:instrText xml:space="preserve"> PAGEREF _Toc8913 \h </w:instrText>
        </w:r>
        <w:r>
          <w:fldChar w:fldCharType="separate"/>
        </w:r>
        <w:r>
          <w:t>78</w:t>
        </w:r>
        <w:r>
          <w:fldChar w:fldCharType="end"/>
        </w:r>
      </w:hyperlink>
    </w:p>
    <w:p>
      <w:pPr>
        <w:pStyle w:val="TOC2"/>
        <w:tabs>
          <w:tab w:val="right" w:leader="dot" w:pos="8306"/>
        </w:tabs>
      </w:pPr>
      <w:hyperlink w:anchor="_Toc1828" w:history="1">
        <w:r>
          <w:rPr>
            <w:rFonts w:ascii="仿宋" w:eastAsia="仿宋" w:hAnsi="仿宋" w:cs="仿宋" w:hint="eastAsia"/>
            <w:lang w:eastAsia="zh-CN"/>
          </w:rPr>
          <w:t>(三)、氢气项目合同管理与法律事务</w:t>
        </w:r>
        <w:r>
          <w:tab/>
        </w:r>
        <w:r>
          <w:fldChar w:fldCharType="begin"/>
        </w:r>
        <w:r>
          <w:instrText xml:space="preserve"> PAGEREF _Toc1828 \h </w:instrText>
        </w:r>
        <w:r>
          <w:fldChar w:fldCharType="separate"/>
        </w:r>
        <w:r>
          <w:t>82</w:t>
        </w:r>
        <w:r>
          <w:fldChar w:fldCharType="end"/>
        </w:r>
      </w:hyperlink>
    </w:p>
    <w:p>
      <w:pPr>
        <w:pStyle w:val="TOC2"/>
        <w:tabs>
          <w:tab w:val="right" w:leader="dot" w:pos="8306"/>
        </w:tabs>
      </w:pPr>
      <w:hyperlink w:anchor="_Toc30166" w:history="1">
        <w:r>
          <w:rPr>
            <w:rFonts w:ascii="仿宋" w:eastAsia="仿宋" w:hAnsi="仿宋" w:cs="仿宋" w:hint="eastAsia"/>
            <w:lang w:eastAsia="zh-CN"/>
          </w:rPr>
          <w:t>(四)、氢气项目知识产权保护策略</w:t>
        </w:r>
        <w:r>
          <w:tab/>
        </w:r>
        <w:r>
          <w:fldChar w:fldCharType="begin"/>
        </w:r>
        <w:r>
          <w:instrText xml:space="preserve"> PAGEREF _Toc30166 \h </w:instrText>
        </w:r>
        <w:r>
          <w:fldChar w:fldCharType="separate"/>
        </w:r>
        <w:r>
          <w:t>88</w:t>
        </w:r>
        <w:r>
          <w:fldChar w:fldCharType="end"/>
        </w:r>
      </w:hyperlink>
    </w:p>
    <w:p>
      <w:pPr>
        <w:pStyle w:val="TOC1"/>
        <w:tabs>
          <w:tab w:val="right" w:leader="dot" w:pos="8306"/>
        </w:tabs>
      </w:pPr>
      <w:hyperlink w:anchor="_Toc21745" w:history="1">
        <w:r>
          <w:rPr>
            <w:rFonts w:ascii="仿宋" w:eastAsia="仿宋" w:hAnsi="仿宋" w:cs="仿宋" w:hint="eastAsia"/>
            <w:lang w:eastAsia="zh-CN"/>
          </w:rPr>
          <w:t>十六、利益相关者分析与沟通计划</w:t>
        </w:r>
        <w:r>
          <w:tab/>
        </w:r>
        <w:r>
          <w:fldChar w:fldCharType="begin"/>
        </w:r>
        <w:r>
          <w:instrText xml:space="preserve"> PAGEREF _Toc21745 \h </w:instrText>
        </w:r>
        <w:r>
          <w:fldChar w:fldCharType="separate"/>
        </w:r>
        <w:r>
          <w:t>90</w:t>
        </w:r>
        <w:r>
          <w:fldChar w:fldCharType="end"/>
        </w:r>
      </w:hyperlink>
    </w:p>
    <w:p>
      <w:pPr>
        <w:pStyle w:val="TOC2"/>
        <w:tabs>
          <w:tab w:val="right" w:leader="dot" w:pos="8306"/>
        </w:tabs>
      </w:pPr>
      <w:hyperlink w:anchor="_Toc31609" w:history="1">
        <w:r>
          <w:rPr>
            <w:rFonts w:ascii="仿宋" w:eastAsia="仿宋" w:hAnsi="仿宋" w:cs="仿宋" w:hint="eastAsia"/>
            <w:lang w:eastAsia="zh-CN"/>
          </w:rPr>
          <w:t>(一)、利益相关者分析</w:t>
        </w:r>
        <w:r>
          <w:tab/>
        </w:r>
        <w:r>
          <w:fldChar w:fldCharType="begin"/>
        </w:r>
        <w:r>
          <w:instrText xml:space="preserve"> PAGEREF _Toc31609 \h </w:instrText>
        </w:r>
        <w:r>
          <w:fldChar w:fldCharType="separate"/>
        </w:r>
        <w:r>
          <w:t>90</w:t>
        </w:r>
        <w:r>
          <w:fldChar w:fldCharType="end"/>
        </w:r>
      </w:hyperlink>
    </w:p>
    <w:p>
      <w:pPr>
        <w:pStyle w:val="TOC2"/>
        <w:tabs>
          <w:tab w:val="right" w:leader="dot" w:pos="8306"/>
        </w:tabs>
      </w:pPr>
      <w:hyperlink w:anchor="_Toc11273" w:history="1">
        <w:r>
          <w:rPr>
            <w:rFonts w:ascii="仿宋" w:eastAsia="仿宋" w:hAnsi="仿宋" w:cs="仿宋" w:hint="eastAsia"/>
            <w:lang w:eastAsia="zh-CN"/>
          </w:rPr>
          <w:t>(二)、沟通计划</w:t>
        </w:r>
        <w:r>
          <w:tab/>
        </w:r>
        <w:r>
          <w:fldChar w:fldCharType="begin"/>
        </w:r>
        <w:r>
          <w:instrText xml:space="preserve"> PAGEREF _Toc11273 \h </w:instrText>
        </w:r>
        <w:r>
          <w:fldChar w:fldCharType="separate"/>
        </w:r>
        <w:r>
          <w:t>91</w:t>
        </w:r>
        <w:r>
          <w:fldChar w:fldCharType="end"/>
        </w:r>
      </w:hyperlink>
    </w:p>
    <w:p>
      <w:pPr>
        <w:pStyle w:val="TOC1"/>
        <w:tabs>
          <w:tab w:val="right" w:leader="dot" w:pos="8306"/>
        </w:tabs>
      </w:pPr>
      <w:hyperlink w:anchor="_Toc7888" w:history="1">
        <w:r>
          <w:rPr>
            <w:rFonts w:ascii="仿宋" w:eastAsia="仿宋" w:hAnsi="仿宋" w:cs="仿宋" w:hint="eastAsia"/>
            <w:lang w:eastAsia="zh-CN"/>
          </w:rPr>
          <w:t>十七、氢气项目实施时间节点</w:t>
        </w:r>
        <w:r>
          <w:tab/>
        </w:r>
        <w:r>
          <w:fldChar w:fldCharType="begin"/>
        </w:r>
        <w:r>
          <w:instrText xml:space="preserve"> PAGEREF _Toc7888 \h </w:instrText>
        </w:r>
        <w:r>
          <w:fldChar w:fldCharType="separate"/>
        </w:r>
        <w:r>
          <w:t>93</w:t>
        </w:r>
        <w:r>
          <w:fldChar w:fldCharType="end"/>
        </w:r>
      </w:hyperlink>
    </w:p>
    <w:p>
      <w:pPr>
        <w:pStyle w:val="TOC2"/>
        <w:tabs>
          <w:tab w:val="right" w:leader="dot" w:pos="8306"/>
        </w:tabs>
      </w:pPr>
      <w:hyperlink w:anchor="_Toc9791" w:history="1">
        <w:r>
          <w:rPr>
            <w:rFonts w:ascii="仿宋" w:eastAsia="仿宋" w:hAnsi="仿宋" w:cs="仿宋" w:hint="eastAsia"/>
            <w:lang w:eastAsia="zh-CN"/>
          </w:rPr>
          <w:t>(一)、氢气项目启动阶段时间节点</w:t>
        </w:r>
        <w:r>
          <w:tab/>
        </w:r>
        <w:r>
          <w:fldChar w:fldCharType="begin"/>
        </w:r>
        <w:r>
          <w:instrText xml:space="preserve"> PAGEREF _Toc9791 \h </w:instrText>
        </w:r>
        <w:r>
          <w:fldChar w:fldCharType="separate"/>
        </w:r>
        <w:r>
          <w:t>93</w:t>
        </w:r>
        <w:r>
          <w:fldChar w:fldCharType="end"/>
        </w:r>
      </w:hyperlink>
    </w:p>
    <w:p>
      <w:pPr>
        <w:pStyle w:val="TOC2"/>
        <w:tabs>
          <w:tab w:val="right" w:leader="dot" w:pos="8306"/>
        </w:tabs>
      </w:pPr>
      <w:hyperlink w:anchor="_Toc26906" w:history="1">
        <w:r>
          <w:rPr>
            <w:rFonts w:ascii="仿宋" w:eastAsia="仿宋" w:hAnsi="仿宋" w:cs="仿宋" w:hint="eastAsia"/>
            <w:lang w:eastAsia="zh-CN"/>
          </w:rPr>
          <w:t>(二)、氢气项目执行阶段时间节点</w:t>
        </w:r>
        <w:r>
          <w:tab/>
        </w:r>
        <w:r>
          <w:fldChar w:fldCharType="begin"/>
        </w:r>
        <w:r>
          <w:instrText xml:space="preserve"> PAGEREF _Toc26906 \h </w:instrText>
        </w:r>
        <w:r>
          <w:fldChar w:fldCharType="separate"/>
        </w:r>
        <w:r>
          <w:t>94</w:t>
        </w:r>
        <w:r>
          <w:fldChar w:fldCharType="end"/>
        </w:r>
      </w:hyperlink>
    </w:p>
    <w:p>
      <w:pPr>
        <w:pStyle w:val="TOC2"/>
        <w:tabs>
          <w:tab w:val="right" w:leader="dot" w:pos="8306"/>
        </w:tabs>
      </w:pPr>
      <w:hyperlink w:anchor="_Toc27591" w:history="1">
        <w:r>
          <w:rPr>
            <w:rFonts w:ascii="仿宋" w:eastAsia="仿宋" w:hAnsi="仿宋" w:cs="仿宋" w:hint="eastAsia"/>
            <w:lang w:eastAsia="zh-CN"/>
          </w:rPr>
          <w:t>(三)、氢气项目完成阶段时间节点</w:t>
        </w:r>
        <w:r>
          <w:tab/>
        </w:r>
        <w:r>
          <w:fldChar w:fldCharType="begin"/>
        </w:r>
        <w:r>
          <w:instrText xml:space="preserve"> PAGEREF _Toc27591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7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技术管理特点体现在其创新导向。通过引入最先进的技术趋势和解决方案，氢气项目致力于提升科技含量、提高质量和效率水平。这意味着我们将采用最新的工具和方法，确保氢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气项目技术管理的显著特征。通过整合不同领域的技术资源，我们实现了跨学科的协同工作。这有助于优化技术架构，提高整体效能。此外，整合性策略还促进了不同技术团队之间的紧密沟通和高效合作，确保氢气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气项目所采用的技术。通过不断优化技术方案，氢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气项目团队将在氢气项目初期识别可能的技术风险，并采取相应的预防和应对措施。通过建立健全的风险评估机制，氢气项目能够在实施过程中及时发现并解决潜在的技术问题，保障氢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通过这些独特的技术管理特点，我们确信在氢气项目中，技术将成为氢气项目成功的有力支持。这一深度剖析揭示了技术管理在氢气项目实施中的关键作用，为氢气项目的技术基础奠定了坚实的基础。</w:t>
      </w:r>
    </w:p>
    <w:p>
      <w:pPr>
        <w:pStyle w:val="Heading2"/>
        <w:ind w:firstLine="560" w:firstLineChars="200"/>
        <w:rPr>
          <w:rFonts w:ascii="仿宋" w:eastAsia="仿宋" w:hAnsi="仿宋" w:cs="仿宋" w:hint="eastAsia"/>
          <w:sz w:val="28"/>
          <w:lang w:eastAsia="zh-CN"/>
        </w:rPr>
      </w:pPr>
      <w:bookmarkStart w:id="4" w:name="_Toc13556"/>
      <w:r>
        <w:rPr>
          <w:rFonts w:ascii="仿宋" w:eastAsia="仿宋" w:hAnsi="仿宋" w:cs="仿宋" w:hint="eastAsia"/>
          <w:sz w:val="28"/>
          <w:lang w:eastAsia="zh-CN"/>
        </w:rPr>
        <w:t>(二)、氢气项目工艺技术设计方案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气项目将严格按照相关行业规范要求进行组织。通过有效控制产品质量，氢气项目将致力于为顾客提供优质的氢气项目产品和良好的服务。这体现了氢气项目对于生产活动合规性和质量标准的高度重视，为氢气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气项目注重生态效益和清洁生产原则。氢气项目建设将紧密结合地方特色经济发展，与社会经济发展规划和区域环境保护规划方案相协调一致。通过与当地区域自然生态系统的结合，氢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气项目产品具有多样化的客户需求和个性化的特点。因此，氢气项目产品规格品种多样，且单批生产数量较小。为满足这一特点，氢气项目承办单位将建设先进的柔性制造生产线。通过广泛应用柔性制造技术，氢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总体而言，氢气项目采用的技术具有较高的技术含量和自动化水平，处于国内先进水平。这一技术选用不仅体现了对生产效率、质量和环境友好性的高标准要求，同时为氢气项目的可持续发展奠定了坚实的基础。</w:t>
      </w:r>
    </w:p>
    <w:p>
      <w:pPr>
        <w:pStyle w:val="Heading2"/>
        <w:ind w:firstLine="560" w:firstLineChars="200"/>
        <w:rPr>
          <w:rFonts w:ascii="仿宋" w:eastAsia="仿宋" w:hAnsi="仿宋" w:cs="仿宋" w:hint="eastAsia"/>
          <w:sz w:val="28"/>
          <w:lang w:eastAsia="zh-CN"/>
        </w:rPr>
      </w:pPr>
      <w:bookmarkStart w:id="5" w:name="_Toc13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为确保氢气项目的高效生产和技术实施，我们制定了一套精心设计的设备选型方案，以满足氢气项目生产、质量和环保的要求。该方案的主要特点如下：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498"/>
      <w:r>
        <w:rPr>
          <w:rFonts w:ascii="仿宋" w:eastAsia="仿宋" w:hAnsi="仿宋" w:cs="仿宋" w:hint="eastAsia"/>
          <w:sz w:val="28"/>
          <w:lang w:eastAsia="zh-CN"/>
        </w:rPr>
        <w:t>二、氢气项目土建工程</w:t>
      </w:r>
      <w:bookmarkEnd w:id="6"/>
    </w:p>
    <w:p>
      <w:pPr>
        <w:pStyle w:val="Heading2"/>
        <w:rPr>
          <w:rFonts w:ascii="仿宋" w:eastAsia="仿宋" w:hAnsi="仿宋" w:cs="仿宋" w:hint="eastAsia"/>
          <w:lang w:eastAsia="zh-CN"/>
        </w:rPr>
      </w:pPr>
      <w:bookmarkStart w:id="7" w:name="_Toc1721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在氢气项目的建筑工程设计中，我们将秉承一系列重要的设计原则，以确保氢气项目建筑在功能、美观、可持续性等方面达到最佳效果。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在建筑设计中，我们将综合考虑建设和运营成本。通过精细的经济效益分析，确保设计方案在高效利用资源的同时，对氢气项目的长期盈利能力有积极的贡献。</w:t>
      </w:r>
    </w:p>
    <w:p>
      <w:pPr>
        <w:pStyle w:val="Heading2"/>
        <w:ind w:firstLine="560" w:firstLineChars="200"/>
        <w:rPr>
          <w:rFonts w:ascii="仿宋" w:eastAsia="仿宋" w:hAnsi="仿宋" w:cs="仿宋" w:hint="eastAsia"/>
          <w:sz w:val="28"/>
          <w:lang w:eastAsia="zh-CN"/>
        </w:rPr>
      </w:pPr>
      <w:bookmarkStart w:id="8" w:name="_Toc2941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的土建工程设计中，我们将精准设定设计年限，结合氢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29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氢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气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氢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2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本期工程氢气项目预计总建筑面积XXX平方米，其中：计容建筑面积XXX平方米，计划建筑工程投资XX万元，占氢气项目总投资的XX%。</w:t>
      </w:r>
    </w:p>
    <w:p>
      <w:pPr>
        <w:pStyle w:val="Heading1"/>
        <w:ind w:firstLine="560" w:firstLineChars="200"/>
        <w:rPr>
          <w:rFonts w:ascii="仿宋" w:eastAsia="仿宋" w:hAnsi="仿宋" w:cs="仿宋" w:hint="eastAsia"/>
          <w:sz w:val="28"/>
          <w:lang w:eastAsia="zh-CN"/>
        </w:rPr>
      </w:pPr>
      <w:bookmarkStart w:id="11" w:name="_Toc1388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81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氢气项目的主要产品是XXXX，预计年产值为XXX万元。这一产品在市场中占据着重要的地位，其广泛的应用范围使得该氢气项目的市场前景非常广阔。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氢气项目的xxx产品作为重要的原材料之一，将在多个领域发挥关键作用。其在建筑、交通、能源等方面的广泛应用将为整个产业链提供强大的支持，形成产业协同效应。氢气项目的年产值XXX万XXX万XXX万万元不仅反映了其在市场上的巨大潜力，更预示着它对国民经济的积极贡献。这种关联度高、涉及面广的产业关系，使得该氢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87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总征地面积为XXXX平方米，相当于约XX.XX亩，其中净用地面积为XXXX平方米，红线范围内相当于约XX.XX亩。这一用地规模充分考虑了氢气项目的建设需求，保障了氢气项目在合适的空间内得以充分发展。氢气项目规划的总建筑面积为XXXX平方米，其中主体工程建设占XXXX平方米，计容建筑面积达XXXX平方米。预计建筑工程的投资将达到XXXX万元，为氢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计划购置的设备共计XXXX台（套），设备购置费用为XXXX万元。这一设备购置计划充分考虑到氢气项目的生产需求和技术要求，确保了氢气项目在生产运营中具备先进的技术装备和高效的生产能力。设备的合理配置将为氢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氢气项目计划总投资为XXXX万元，预计年实现营业收入为XXXX万元。这一产能规模的设定旨在确保氢气项目能够在投资与回报之间取得平衡，实现长期可持续的发展。氢气项目的总投资充分考虑到各个方面的需求，包括用地建设、设备购置等多个环节，以确保氢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131"/>
      <w:r>
        <w:rPr>
          <w:rFonts w:ascii="仿宋" w:eastAsia="仿宋" w:hAnsi="仿宋" w:cs="仿宋" w:hint="eastAsia"/>
          <w:sz w:val="28"/>
          <w:lang w:eastAsia="zh-CN"/>
        </w:rPr>
        <w:t>四、氢气项目绩效评估</w:t>
      </w:r>
      <w:bookmarkEnd w:id="14"/>
    </w:p>
    <w:p>
      <w:pPr>
        <w:pStyle w:val="Heading2"/>
        <w:rPr>
          <w:rFonts w:ascii="仿宋" w:eastAsia="仿宋" w:hAnsi="仿宋" w:cs="仿宋" w:hint="eastAsia"/>
          <w:lang w:eastAsia="zh-CN"/>
        </w:rPr>
      </w:pPr>
      <w:bookmarkStart w:id="15" w:name="_Toc175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在氢气项目中，我们设计了一套全面的绩效评估指标，以确保氢气项目的可控和成功交付。这些指标跨足氢气项目目标、成本、进度和质量等多个维度，为我们提供了全面洞察氢气项目的健康状况。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目标达成率是我们关注的首要指标。我们设定了明确的目标，并通过定期监测和评估，迅速发现并应对潜在的目标偏差。这为氢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进度作为关键的绩效指标之一，得到了精心的关注。我们制定了详细的氢气项目进度计划，并设立了进度符合度指标，确保实际进度与计划进度保持一致。这使我们能够快速发现和解决潜在的进度问题，保持氢气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气项目绩效的不可或缺的一环。我们引入了一系列的质量标准和客户满意度指标，以确保氢气项目交付的成果在质量上达到或超越预期水平。通过持续监测这些指标，我们努力提升氢气项目整体质量水平，为氢气项目的成功交付提供有力保障。通过这些科学且全面的绩效评估，我们能够更好地引导氢气项目的持续改进，确保氢气项目目标的顺利达成。</w:t>
      </w:r>
    </w:p>
    <w:p>
      <w:pPr>
        <w:pStyle w:val="Heading2"/>
        <w:ind w:firstLine="560" w:firstLineChars="200"/>
        <w:rPr>
          <w:rFonts w:ascii="仿宋" w:eastAsia="仿宋" w:hAnsi="仿宋" w:cs="仿宋" w:hint="eastAsia"/>
          <w:sz w:val="28"/>
          <w:lang w:eastAsia="zh-CN"/>
        </w:rPr>
      </w:pPr>
      <w:bookmarkStart w:id="16" w:name="_Toc218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绩效评估是氢气项目中的关键环节，为确保氢气项目达到预期目标，我们采用了多层次、多维度的绩效评估方法。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气项目的战略目标对齐，确保每个决策和行动都与氢气项目整体目标保持一致。团队会定期召开战略对齐会议，审视当前工作与氢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气项目进度、质量、成本和风险等方面。这些指标通过数据收集和分析，为氢气项目管理团队提供了客观的评估依据。例如，我们通过氢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绩效评估不仅仅停留在氢气项目内部，还考虑了氢气项目对外部环境的影响。我们定期进行干系人满意度调查，以了解各利益相关方对氢气项目的期望和满意度，并及时做出调整。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这种多层次、多角度的绩效评估方法，使得我们能够全面了解氢气项目的运行状态，及时做出调整，确保氢气项目在不断变化的环境中保持稳健前行。</w:t>
      </w:r>
    </w:p>
    <w:p>
      <w:pPr>
        <w:pStyle w:val="Heading2"/>
        <w:ind w:firstLine="560" w:firstLineChars="200"/>
        <w:rPr>
          <w:rFonts w:ascii="仿宋" w:eastAsia="仿宋" w:hAnsi="仿宋" w:cs="仿宋" w:hint="eastAsia"/>
          <w:sz w:val="28"/>
          <w:lang w:eastAsia="zh-CN"/>
        </w:rPr>
      </w:pPr>
      <w:bookmarkStart w:id="17" w:name="_Toc129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为了确保氢气项目的有效管理和不断优化，我们采用了精心设计的绩效评估周期。这个周期旨在实现灵活、实时和全面的评估，以适应氢气项目执行中的各种挑战。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气项目的不同需求，分为短期、中期和长期。短期评估关注每个迭代或工作周期，以及时发现和解决当前任务中的问题。中期评估涵盖几个迭代，深入了解整体氢气项目的趋势和性能。长期评估则着眼于整个氢气项目阶段，确保氢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气项目管理工具和协作平台，团队成员能够随时更新和分享氢气项目数据。这种实时性的反馈机制使我们能够及时察觉潜在问题，快速调整，保持氢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氢气项目的决策制定密不可分。每个周期的氢气项目回顾会议成为集体总结经验、识别问题深层次原因并找到创新解决方案的平台。这种定期的反思与调整机制使氢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565"/>
      <w:r>
        <w:rPr>
          <w:rFonts w:ascii="仿宋" w:eastAsia="仿宋" w:hAnsi="仿宋" w:cs="仿宋" w:hint="eastAsia"/>
          <w:sz w:val="28"/>
          <w:lang w:eastAsia="zh-CN"/>
        </w:rPr>
        <w:t>五、氢气项目概论</w:t>
      </w:r>
      <w:bookmarkEnd w:id="18"/>
    </w:p>
    <w:p>
      <w:pPr>
        <w:pStyle w:val="Heading2"/>
        <w:rPr>
          <w:rFonts w:ascii="仿宋" w:eastAsia="仿宋" w:hAnsi="仿宋" w:cs="仿宋" w:hint="eastAsia"/>
          <w:lang w:eastAsia="zh-CN"/>
        </w:rPr>
      </w:pPr>
      <w:bookmarkStart w:id="19" w:name="_Toc10778"/>
      <w:r>
        <w:rPr>
          <w:rFonts w:ascii="仿宋" w:eastAsia="仿宋" w:hAnsi="仿宋" w:cs="仿宋" w:hint="eastAsia"/>
          <w:lang w:eastAsia="zh-CN"/>
        </w:rPr>
        <w:t>(一)、氢气项目概况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起源追溯至对市场的深入洞察。市场的不断演变与变革为氢气项目提供了难得的机遇。当前市场存在的需求缺口和变革的大环境共同构成了氢气项目的背景。这个氢气项目旨在充分利用市场机遇，填补行业中尚未满足的需求，为客户提供全新的解决方案。市场的变革和需求的增长使得这个氢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氢气项目正式命名为氢气。这个名称不仅仅是一个标识，更代表了氢气项目的核心理念和愿景。它蕴含着氢气项目所要解决问题的关键字，具有强烈的表达和辨识度，为氢气项目树立了鲜明的品牌形象。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核心目标是提供一种全新、高效的解决方案，满足客户日益增长的需求。氢气项目追求的不仅仅是满足市场需求，更是在市场中获得卓越的竞争优势。通过不断提升产品或服务的质量和创新水平，氢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氢气项目范围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全面涵盖了产品研发、制造、市场推广和售后服务，确保从产品设计到最终用户体验的全方位关注。这一全面的氢气项目范围是为了确保氢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氢气项目计划在未来18个月内完成，包括研发、测试、市场试点和正式推出等不同阶段。这个时间表的合理设计是为了确保氢气项目各个阶段的顺利推进，以便按时交付高质量的成果。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氢气项目总预算估算为XX百万美元，主要分配在研发、市场推广、人员培训和运营等方面。这一充足的预算为氢气项目提供了充足的资源，确保氢气项目在各个方面都能取得优异的表现。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氢气项目可能面临的风险包括市场接受度低、技术难题、竞争激烈等。氢气项目团队已经制定了相应的风险应对计划，通过前瞻性的风险管理，确保氢气项目在面对不确定性时能够迅速做出应对。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氢气项目汇聚了一支经验丰富、多领域专业素养的核心团队，确保氢气项目在各个方面都能拥有高水平的执行力。团队的协同作战是氢气项目成功的关键因素之一。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氢气项目的背景根植于市场对更高效、创新产品的渴望，同时也受到科技发展对行业格局的深刻改变的影响。这为氢气项目提供了广阔的发展空间和市场需求。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氢气项目现状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https://d.book118.com/607116135142006025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F304C"/>
    <w:rsid w:val="4ACF30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1613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2024-01-04T21:49:00Z</dcterms:created>
  <dcterms:modified xsi:type="dcterms:W3CDTF">2024-01-04T21:49:33Z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E4F3070C1F3A422DB4C5C9EAC1F3684B_11</vt:lpwstr>
  </property>
  <property fmtid="{D5CDD505-2E9C-101B-9397-08002B2CF9AE}" pid="3" name="KSOProductBuildVer">
    <vt:lpwstr>2052-12.1.0.16120</vt:lpwstr>
  </property>
</Properties>
</file>