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F6383" w:rsidP="001F6383" w14:paraId="5FECCD3E" w14:textId="77777777">
      <w:pPr>
        <w:spacing w:before="48" w:beforeLines="20" w:after="360" w:afterLines="150" w:line="360" w:lineRule="auto"/>
        <w:jc w:val="center"/>
        <w:rPr>
          <w:rFonts w:ascii="华文中宋" w:eastAsia="华文中宋" w:hAnsi="华文中宋"/>
          <w:b/>
          <w:sz w:val="30"/>
        </w:rPr>
      </w:pPr>
      <w:r w:rsidRPr="001F6383">
        <w:rPr>
          <w:rFonts w:ascii="华文中宋" w:eastAsia="华文中宋" w:hAnsi="华文中宋"/>
          <w:b/>
          <w:sz w:val="30"/>
        </w:rPr>
        <w:t>2024</w:t>
      </w:r>
      <w:r w:rsidRPr="001F6383">
        <w:rPr>
          <w:rFonts w:ascii="华文中宋" w:eastAsia="华文中宋" w:hAnsi="华文中宋"/>
          <w:b/>
          <w:sz w:val="30"/>
        </w:rPr>
        <w:t>江苏苏州市张家港市招聘事业编制教师</w:t>
      </w:r>
      <w:r w:rsidRPr="001F6383">
        <w:rPr>
          <w:rFonts w:ascii="华文中宋" w:eastAsia="华文中宋" w:hAnsi="华文中宋"/>
          <w:b/>
          <w:sz w:val="30"/>
        </w:rPr>
        <w:t>201</w:t>
      </w:r>
      <w:r w:rsidRPr="001F6383">
        <w:rPr>
          <w:rFonts w:ascii="华文中宋" w:eastAsia="华文中宋" w:hAnsi="华文中宋"/>
          <w:b/>
          <w:sz w:val="30"/>
        </w:rPr>
        <w:t>人笔试备考试题及答案解析</w:t>
      </w:r>
    </w:p>
    <w:p w:rsidR="00A77B3E" w14:paraId="1A8AA70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43699C6" w14:textId="77777777">
      <w:pPr>
        <w:spacing w:after="260" w:line="360" w:lineRule="auto"/>
      </w:pPr>
      <w:r>
        <w:rPr>
          <w:rFonts w:ascii="微软雅黑" w:eastAsia="微软雅黑" w:cs="微软雅黑"/>
        </w:rPr>
        <w:t>一、选择题</w:t>
      </w:r>
    </w:p>
    <w:p w:rsidR="00936A43" w14:paraId="4DB61FCA"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5EEE609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79FBB93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48FDA70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45FDCA5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3447CBFD"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416969B9"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0409BC9F"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经济建设为政治建设</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文化建设</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社会建设提供物质基础，必须深刻认识加快经济发展的战意义，坚持以（）为中心，坚定不移地促进国民经济又好又快发展。</w:t>
      </w:r>
    </w:p>
    <w:p w:rsidR="00936A43" w14:paraId="0495CE2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、文化建设</w:t>
      </w:r>
    </w:p>
    <w:p w:rsidR="00936A43" w14:paraId="021225A1"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、社会建设</w:t>
      </w:r>
    </w:p>
    <w:p w:rsidR="00936A43" w14:paraId="0D3A503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、政治建设</w:t>
      </w:r>
    </w:p>
    <w:p w:rsidR="00936A43" w14:paraId="1123B60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、经济建设</w:t>
      </w:r>
    </w:p>
    <w:p w:rsidR="00936A43" w14:paraId="220A3067"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7BEFA729"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本题考查对经济建设在国家发展中的重要性的认识。经济建设是国家发展的基础和支柱，为政治建设、文化建设、社会建设提供物质基础。因此，必须深刻认识加快经济发展的战略意义，坚持以经济建设为中心，才能促进国民经济又好又快发展。选项中只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符合题意，故选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33ECB9E2"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1BA3D73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778410B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20828EC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4BAD499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51EC9D50"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7D5BEB23"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4A589F31" w14:textId="77777777">
      <w:pPr>
        <w:pStyle w:val="NormalWeb"/>
        <w:widowControl/>
        <w:wordWrap w:val="0"/>
        <w:spacing w:beforeAutospacing="0" w:after="260" w:afterAutospacing="0" w:line="360" w:lineRule="auto"/>
        <w:rPr>
          <w:szCs w:val="19"/>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守则的最大特点是（）。</w:t>
      </w:r>
    </w:p>
    <w:p w:rsidR="00936A43" w14:paraId="44DFEFD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、简洁易记</w:t>
      </w:r>
    </w:p>
    <w:p w:rsidR="00936A43" w14:paraId="5E01118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、政治性强</w:t>
      </w:r>
    </w:p>
    <w:p w:rsidR="00936A43" w14:paraId="6A0A3CA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、具体细致</w:t>
      </w:r>
    </w:p>
    <w:p w:rsidR="00936A43" w14:paraId="25C515D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、切实可行</w:t>
      </w:r>
    </w:p>
    <w:p w:rsidR="00936A43" w14:paraId="14E32CFA"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6A4126D1"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守则是国家机关、社会团体、企事业单位为维护公共利益和工作秩序，向所属成员发布的行为准则和道德规范。简洁易记才能便于人们遵守，故守则的最大特点是简洁易记。本题正确选项为</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607B2260"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俗话说“稳如泰山”，这种看法忽视了（　　）。</w:t>
      </w:r>
    </w:p>
    <w:p w:rsidR="00936A43" w14:paraId="6EE29FC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、静止是相对的</w:t>
      </w:r>
    </w:p>
    <w:p w:rsidR="00936A43" w14:paraId="07188C8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、运动是绝对的</w:t>
      </w:r>
    </w:p>
    <w:p w:rsidR="00936A43" w14:paraId="53D30A6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、静止是绝对的</w:t>
      </w:r>
    </w:p>
    <w:p w:rsidR="00936A43" w14:paraId="6242ED9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、运动是相对的</w:t>
      </w:r>
    </w:p>
    <w:p w:rsidR="00936A43" w14:paraId="3CA130A4"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B</w:t>
      </w:r>
    </w:p>
    <w:p w:rsidR="00936A43" w14:paraId="0ED3D04F"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就物质世界的整体而言，物质运动是无条件的、永恒的、绝对的，即使是泰山，也处在缓慢的运动状态中，只是人们难以察觉罢了。故选</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w:t>
      </w:r>
    </w:p>
    <w:p w:rsidR="00936A43" w14:paraId="6EEB1A2C"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下列说法正确的是（　　）。</w:t>
      </w:r>
    </w:p>
    <w:p w:rsidR="00936A43" w14:paraId="4C58020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、我国有</w:t>
      </w:r>
      <w:r w:rsidRPr="00936A43">
        <w:rPr>
          <w:rFonts w:ascii="微软雅黑" w:eastAsia="微软雅黑" w:hAnsi="微软雅黑" w:cs="微软雅黑" w:hint="eastAsia"/>
          <w:color w:val="333333"/>
          <w:szCs w:val="27"/>
          <w:shd w:val="clear" w:color="auto" w:fill="FFFFFF"/>
        </w:rPr>
        <w:t>6</w:t>
      </w:r>
      <w:r w:rsidRPr="00936A43">
        <w:rPr>
          <w:rFonts w:ascii="微软雅黑" w:eastAsia="微软雅黑" w:hAnsi="微软雅黑" w:cs="微软雅黑" w:hint="eastAsia"/>
          <w:color w:val="333333"/>
          <w:szCs w:val="27"/>
          <w:shd w:val="clear" w:color="auto" w:fill="FFFFFF"/>
        </w:rPr>
        <w:t>个省级行政区与邻国接壤</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https://d.book118.com/607121016055006052</w:t>
        </w:r>
      </w:hyperlink>
    </w:p>
    <w:p w:rsidR="00936A43">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383" w:rsidP="00881F97" w14:paraId="4C176A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6383" w14:paraId="1CDE5EA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383" w:rsidP="00881F97" w14:paraId="3960937F" w14:textId="43510F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F6383" w14:paraId="29C2C82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383" w14:paraId="1243618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383"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638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383" w:rsidP="00881F97" w14:textId="43510F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F638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38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383"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638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383" w:rsidP="00881F97" w14:textId="43510F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F638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38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383" w14:paraId="68E452A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383" w14:paraId="5EEEFD2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383" w14:paraId="70EA0D1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38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38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38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38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38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38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F6383"/>
    <w:rsid w:val="00881F97"/>
    <w:rsid w:val="00936A4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FB4C62F"/>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1F638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F6383"/>
    <w:rPr>
      <w:sz w:val="18"/>
      <w:szCs w:val="18"/>
    </w:rPr>
  </w:style>
  <w:style w:type="paragraph" w:styleId="Footer">
    <w:name w:val="footer"/>
    <w:basedOn w:val="Normal"/>
    <w:link w:val="a0"/>
    <w:rsid w:val="001F6383"/>
    <w:pPr>
      <w:tabs>
        <w:tab w:val="center" w:pos="4153"/>
        <w:tab w:val="right" w:pos="8306"/>
      </w:tabs>
      <w:snapToGrid w:val="0"/>
    </w:pPr>
    <w:rPr>
      <w:sz w:val="18"/>
      <w:szCs w:val="18"/>
    </w:rPr>
  </w:style>
  <w:style w:type="character" w:customStyle="1" w:styleId="a0">
    <w:name w:val="页脚 字符"/>
    <w:basedOn w:val="DefaultParagraphFont"/>
    <w:link w:val="Footer"/>
    <w:rsid w:val="001F6383"/>
    <w:rPr>
      <w:sz w:val="18"/>
      <w:szCs w:val="18"/>
    </w:rPr>
  </w:style>
  <w:style w:type="character" w:styleId="PageNumber">
    <w:name w:val="page number"/>
    <w:basedOn w:val="DefaultParagraphFont"/>
    <w:rsid w:val="001F63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0712101605500605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2418</Words>
  <Characters>13785</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2024-03-13T13:13:00Z</dcterms:created>
  <dcterms:modified xsi:type="dcterms:W3CDTF">2024-03-13T13:13:00Z</dcterms:modified>
</cp:coreProperties>
</file>