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豪华电动车相关行业公司成立报告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13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_Toc27130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30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_Toc4930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_Toc20643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_Toc6981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_Toc26559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9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_Toc7969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_Toc31930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_Toc2596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8" w:history="1">
        <w:r>
          <w:rPr>
            <w:rFonts w:ascii="仿宋" w:eastAsia="仿宋" w:hAnsi="仿宋" w:cs="仿宋" w:hint="eastAsia"/>
            <w:lang w:eastAsia="zh-CN"/>
          </w:rPr>
          <w:t>(七)、豪华电动车项目建设必要性分析</w:t>
        </w:r>
        <w:r>
          <w:tab/>
        </w:r>
        <w:r>
          <w:fldChar w:fldCharType="begin"/>
        </w:r>
        <w:r>
          <w:instrText xml:space="preserve"> PAGEREF _Toc6898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20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_Toc31320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_Toc12261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_Toc14451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_Toc30171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_Toc9984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4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_Toc26524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_Toc20254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_Toc5067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_Toc11927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_Toc21606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8" w:history="1">
        <w:r>
          <w:rPr>
            <w:rFonts w:ascii="仿宋" w:eastAsia="仿宋" w:hAnsi="仿宋" w:cs="仿宋" w:hint="eastAsia"/>
            <w:lang w:eastAsia="zh-CN"/>
          </w:rPr>
          <w:t>四、豪华电动车项目概况</w:t>
        </w:r>
        <w:r>
          <w:tab/>
        </w:r>
        <w:r>
          <w:fldChar w:fldCharType="begin"/>
        </w:r>
        <w:r>
          <w:instrText xml:space="preserve"> PAGEREF _Toc11858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_Toc29878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5" w:history="1">
        <w:r>
          <w:rPr>
            <w:rFonts w:ascii="仿宋" w:eastAsia="仿宋" w:hAnsi="仿宋" w:cs="仿宋" w:hint="eastAsia"/>
            <w:lang w:eastAsia="zh-CN"/>
          </w:rPr>
          <w:t>(二)、豪华电动车项目提出的理由</w:t>
        </w:r>
        <w:r>
          <w:tab/>
        </w:r>
        <w:r>
          <w:fldChar w:fldCharType="begin"/>
        </w:r>
        <w:r>
          <w:instrText xml:space="preserve"> PAGEREF _Toc17025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4" w:history="1">
        <w:r>
          <w:rPr>
            <w:rFonts w:ascii="仿宋" w:eastAsia="仿宋" w:hAnsi="仿宋" w:cs="仿宋" w:hint="eastAsia"/>
            <w:lang w:eastAsia="zh-CN"/>
          </w:rPr>
          <w:t>(三)、豪华电动车项目选址</w:t>
        </w:r>
        <w:r>
          <w:tab/>
        </w:r>
        <w:r>
          <w:fldChar w:fldCharType="begin"/>
        </w:r>
        <w:r>
          <w:instrText xml:space="preserve"> PAGEREF _Toc24044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_Toc1587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_Toc17145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5" w:history="1">
        <w:r>
          <w:rPr>
            <w:rFonts w:ascii="仿宋" w:eastAsia="仿宋" w:hAnsi="仿宋" w:cs="仿宋" w:hint="eastAsia"/>
            <w:lang w:eastAsia="zh-CN"/>
          </w:rPr>
          <w:t>(六)、豪华电动车项目投资</w:t>
        </w:r>
        <w:r>
          <w:tab/>
        </w:r>
        <w:r>
          <w:fldChar w:fldCharType="begin"/>
        </w:r>
        <w:r>
          <w:instrText xml:space="preserve"> PAGEREF _Toc15435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0" w:history="1">
        <w:r>
          <w:rPr>
            <w:rFonts w:ascii="仿宋" w:eastAsia="仿宋" w:hAnsi="仿宋" w:cs="仿宋" w:hint="eastAsia"/>
            <w:lang w:eastAsia="zh-CN"/>
          </w:rPr>
          <w:t>(七)、豪华电动车项目进度规划</w:t>
        </w:r>
        <w:r>
          <w:tab/>
        </w:r>
        <w:r>
          <w:fldChar w:fldCharType="begin"/>
        </w:r>
        <w:r>
          <w:instrText xml:space="preserve"> PAGEREF _Toc4120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_Toc10580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6" w:history="1">
        <w:r>
          <w:rPr>
            <w:rFonts w:ascii="仿宋" w:eastAsia="仿宋" w:hAnsi="仿宋" w:cs="仿宋" w:hint="eastAsia"/>
            <w:lang w:eastAsia="zh-CN"/>
          </w:rPr>
          <w:t>(九)、豪华电动车项目综合评价</w:t>
        </w:r>
        <w:r>
          <w:tab/>
        </w:r>
        <w:r>
          <w:fldChar w:fldCharType="begin"/>
        </w:r>
        <w:r>
          <w:instrText xml:space="preserve"> PAGEREF _Toc25576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21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_Toc5321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_Toc17917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_Toc30154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16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_Toc12116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_Toc11865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_Toc23310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_Toc4496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_Toc19036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8" w:history="1">
        <w:r>
          <w:rPr>
            <w:rFonts w:ascii="仿宋" w:eastAsia="仿宋" w:hAnsi="仿宋" w:cs="仿宋" w:hint="eastAsia"/>
            <w:lang w:eastAsia="zh-CN"/>
          </w:rPr>
          <w:t>(五)、豪华电动车项目总投资</w:t>
        </w:r>
        <w:r>
          <w:tab/>
        </w:r>
        <w:r>
          <w:fldChar w:fldCharType="begin"/>
        </w:r>
        <w:r>
          <w:instrText xml:space="preserve"> PAGEREF _Toc5228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_Toc31885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962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_Toc17962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_Toc9351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_Toc21571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_Toc12102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_Toc16265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16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_Toc19216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_Toc21239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_Toc23932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_Toc12847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_Toc1665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96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_Toc17596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_Toc11411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_Toc30339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_Toc10598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_Toc15953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_Toc6087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_Toc8181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_Toc29229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_Toc496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_Toc11096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7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_Toc8507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_Toc13485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_Toc30901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46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_Toc22646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" w:history="1">
        <w:r>
          <w:rPr>
            <w:rFonts w:ascii="仿宋" w:eastAsia="仿宋" w:hAnsi="仿宋" w:cs="仿宋" w:hint="eastAsia"/>
            <w:lang w:eastAsia="zh-CN"/>
          </w:rPr>
          <w:t>(一)、豪华电动车项目进度安排</w:t>
        </w:r>
        <w:r>
          <w:tab/>
        </w:r>
        <w:r>
          <w:fldChar w:fldCharType="begin"/>
        </w:r>
        <w:r>
          <w:instrText xml:space="preserve"> PAGEREF _Toc217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9" w:history="1">
        <w:r>
          <w:rPr>
            <w:rFonts w:ascii="仿宋" w:eastAsia="仿宋" w:hAnsi="仿宋" w:cs="仿宋" w:hint="eastAsia"/>
            <w:lang w:eastAsia="zh-CN"/>
          </w:rPr>
          <w:t>(二)、豪华电动车项目实施保障措施</w:t>
        </w:r>
        <w:r>
          <w:tab/>
        </w:r>
        <w:r>
          <w:fldChar w:fldCharType="begin"/>
        </w:r>
        <w:r>
          <w:instrText xml:space="preserve"> PAGEREF _Toc3889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69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_Toc29269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_Toc28756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8" w:history="1">
        <w:r>
          <w:rPr>
            <w:rFonts w:ascii="仿宋" w:eastAsia="仿宋" w:hAnsi="仿宋" w:cs="仿宋" w:hint="eastAsia"/>
            <w:lang w:eastAsia="zh-CN"/>
          </w:rPr>
          <w:t>(二)、合作豪华电动车项目</w:t>
        </w:r>
        <w:r>
          <w:tab/>
        </w:r>
        <w:r>
          <w:fldChar w:fldCharType="begin"/>
        </w:r>
        <w:r>
          <w:instrText xml:space="preserve"> PAGEREF _Toc19008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_Toc8752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0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_Toc1270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_Toc2514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_Toc27879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_Toc17176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_Toc1251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13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930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643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81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https://d.book118.com/607122123115006042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豪华电动车相关行业公司成立报告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豪华电动车相关行业公司成立报告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豪华电动车相关行业公司成立报告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豪华电动车相关行业公司成立报告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豪华电动车相关行业公司成立报告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7122123115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2024-02-03T09:43:00Z</dcterms:created>
  <dcterms:modified xsi:type="dcterms:W3CDTF">2024-02-03T09:43:37Z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05E9B35D921C482FB51EBC0021586D2C_11</vt:lpwstr>
  </property>
  <property fmtid="{D5CDD505-2E9C-101B-9397-08002B2CF9AE}" pid="3" name="KSOProductBuildVer">
    <vt:lpwstr>2052-12.1.0.16250</vt:lpwstr>
  </property>
</Properties>
</file>