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1、下列哪项属于未预期到的通货膨胀带来的成本？()</w:t>
        <w:br/>
        <w:t>A.菜单成本</w:t>
        <w:br/>
        <w:t>B.鞋底成本</w:t>
        <w:br/>
        <w:t>C.相对价格扭曲</w:t>
        <w:br/>
        <w:t>D.财富的任意分配</w:t>
        <w:br/>
        <w:br/>
        <w:t xml:space="preserve">【答案】：D </w:t>
      </w:r>
    </w:p>
    <w:p>
      <w:r>
        <w:t>2、生活污水集水池应设坡向水泵吸水坑的坡度，其坡度为(  )。</w:t>
        <w:br/>
        <w:t>A.≮0，01</w:t>
        <w:br/>
        <w:t>B.≮0.02</w:t>
        <w:br/>
        <w:t>C.≮0.03</w:t>
        <w:br/>
        <w:t>D.≮0.05</w:t>
        <w:br/>
        <w:br/>
        <w:t xml:space="preserve">【答案】：D </w:t>
      </w:r>
    </w:p>
    <w:p>
      <w:r>
        <w:t>3、100人以下的工业企业生活间男厕所1个大便器的服务人数为(  )。</w:t>
        <w:br/>
        <w:t>A.5人以下</w:t>
        <w:br/>
        <w:t>B.10人以下</w:t>
        <w:br/>
        <w:t>C.15人以下</w:t>
        <w:br/>
        <w:t>D.25人以下</w:t>
        <w:br/>
        <w:br/>
        <w:t xml:space="preserve">【答案】：D </w:t>
      </w:r>
    </w:p>
    <w:p>
      <w:pPr>
        <w:sectPr w:rsidSect="00034616">
          <w:pgSz w:w="12240" w:h="15840"/>
          <w:pgMar w:top="1440" w:right="1800" w:bottom="1440" w:left="1800" w:header="720" w:footer="720" w:gutter="0"/>
          <w:cols w:space="720"/>
          <w:docGrid w:linePitch="360"/>
        </w:sectPr>
      </w:pPr>
    </w:p>
    <w:p>
      <w:r>
        <w:t>4、如果商品X和商品Y互为替代，则X的价格下降将造成()。</w:t>
        <w:br/>
        <w:t>A.X的需求曲线向左移动</w:t>
        <w:br/>
        <w:t>B.X的需求曲线向右移动</w:t>
        <w:br/>
        <w:t>C.Y的需求曲线向左移动</w:t>
        <w:br/>
        <w:t>D.Y的需求曲线向右移动</w:t>
        <w:br/>
        <w:br/>
        <w:t>【答案】：C</w:t>
      </w:r>
      <w:r>
        <w:t xml:space="preserve"> </w:t>
      </w:r>
    </w:p>
    <w:p>
      <w:r>
        <w:t>5、为了防止人身受到电击(触电)，一般应将电气设备的金属外壳进行保护接地。但在某些条件下，按照规范规定可不进行保护接地。下列(  )可不进行保护接地。</w:t>
        <w:br/>
        <w:t>A.10/0.4kⅤ降压变压器</w:t>
        <w:br/>
        <w:t>B.500Ⅴ电缆的金属外皮</w:t>
        <w:br/>
        <w:t>C.220Ⅴ金属配电箱</w:t>
        <w:br/>
        <w:t>D.干燥场所50Ⅴ以下的电气设备</w:t>
        <w:br/>
        <w:br/>
        <w:t xml:space="preserve">【答案】：D </w:t>
      </w:r>
    </w:p>
    <w:p>
      <w:r>
        <w:t>6、两种商品的需求交叉价格弹性为负，则这两种商品之间为()</w:t>
        <w:br/>
        <w:t>A.互补关系</w:t>
        <w:br/>
        <w:t>B.无相关关系</w:t>
        <w:br/>
        <w:t>C.替代关系</w:t>
        <w:br/>
        <w:t>D.同种商品</w:t>
        <w:br/>
        <w:br/>
        <w:t xml:space="preserve">【答案】：A </w:t>
      </w:r>
    </w:p>
    <w:p>
      <w:r>
        <w:t>7、高层建筑室外消火栓布置，距高层建筑外墙距离不宜大于(  )。</w:t>
        <w:br/>
        <w:t>A.10m</w:t>
        <w:br/>
        <w:t>B.20m</w:t>
        <w:br/>
        <w:t>C.30m</w:t>
        <w:br/>
        <w:t>D.40m</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8、某国在某年的经济状况分别为：国际收支的经常项目逆差350亿美元，资本项目顺差280亿美元；年底的未清偿外债余额为460亿美元，其中短期外债占70％；国民生产总值3820亿美元。</w:t>
        <w:br/>
        <w:t>A.超过</w:t>
        <w:br/>
        <w:t>B.未超过</w:t>
        <w:br/>
        <w:t>C.持平</w:t>
        <w:br/>
        <w:t>D.远远超过</w:t>
        <w:br/>
        <w:br/>
        <w:t>【答案】：B</w:t>
      </w:r>
      <w:r>
        <w:t xml:space="preserve"> </w:t>
      </w:r>
    </w:p>
    <w:p>
      <w:r>
        <w:t>9、某国在某年的经济状况分别为：国际收支的经常项目逆差350亿美元，资本项目顺差280亿美元；年底的未清偿外债余额为460亿美元，其中短期外债占70％；国民生产总值3820亿美元。</w:t>
        <w:br/>
        <w:t>A.7.3％</w:t>
        <w:br/>
        <w:t>B.8.4％</w:t>
        <w:br/>
        <w:t>C.12％</w:t>
        <w:br/>
        <w:t>D.9.2％</w:t>
        <w:br/>
        <w:br/>
        <w:t xml:space="preserve">【答案】：C </w:t>
      </w:r>
    </w:p>
    <w:p>
      <w:r>
        <w:t>10、某企业主利用自家空地修建厂房，并从企业的总收入中每年提取2万元作为其“劳务工资”，因此该企业的隐性成本()。</w:t>
        <w:br/>
        <w:t>A.每年少于2万元</w:t>
        <w:br/>
        <w:t>B.每年可能多于2万</w:t>
        <w:br/>
        <w:t>C.每年是2万</w:t>
        <w:br/>
        <w:t>D.上述皆有可能</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11、下列与集中采暖系统的热媒选择无关的是(</w:t>
      </w:r>
      <w:r>
        <w:t xml:space="preserve"> </w:t>
      </w:r>
    </w:p>
    <w:p>
      <w:r>
        <w:t xml:space="preserve"> )。</w:t>
        <w:br/>
        <w:t>A.建筑物的用途</w:t>
        <w:br/>
        <w:t>B.供热情况</w:t>
        <w:br/>
        <w:t>C.当地气候特点</w:t>
        <w:br/>
        <w:t>D.司炉人员的操作水平</w:t>
        <w:br/>
        <w:br/>
        <w:t>【答案】：D</w:t>
      </w:r>
      <w:r>
        <w:t xml:space="preserve"> </w:t>
      </w:r>
    </w:p>
    <w:p>
      <w:r>
        <w:t>12、在市场分割理论下，市场划分为()两部分。</w:t>
        <w:br/>
        <w:t>A.股票市场和债券市场</w:t>
        <w:br/>
        <w:t>B.股票市场和资金市场</w:t>
        <w:br/>
        <w:t>C.股票市场和期货市场</w:t>
        <w:br/>
        <w:t>D.短期资金市场和长期资金市场</w:t>
        <w:br/>
        <w:br/>
        <w:t xml:space="preserve">【答案】：D </w:t>
      </w:r>
    </w:p>
    <w:p>
      <w:r>
        <w:t>13、下面哪组经济目标所对应的衡量指标是错误的？()</w:t>
        <w:br/>
        <w:t>A.经济增长--国民生产总值</w:t>
        <w:br/>
        <w:t>B.充分就业--失业率</w:t>
        <w:br/>
        <w:t>C.物价稳定--通货膨胀</w:t>
        <w:br/>
        <w:t>D.国际收支平衡--国际收支</w:t>
        <w:br/>
        <w:br/>
        <w:t xml:space="preserve">【答案】：A </w:t>
      </w:r>
    </w:p>
    <w:p>
      <w:r>
        <w:t>14、关于影响供给价格弹性的因素，下列表述错误的是()。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15、基数效用论和序数效用论的主要区别是()。</w:t>
        <w:br/>
        <w:t>A.边际效用是否递减</w:t>
        <w:br/>
        <w:t>B.效用是否可加总</w:t>
        <w:br/>
        <w:t>C.效用函数是否线性</w:t>
        <w:br/>
        <w:t>D.效用是否客观</w:t>
        <w:br/>
        <w:br/>
        <w:t>【答案】：B</w:t>
      </w:r>
      <w:r>
        <w:t xml:space="preserve"> </w:t>
      </w:r>
    </w:p>
    <w:p>
      <w:r>
        <w:t>16、在跨期消费选择中，利率升高会导致()。</w:t>
        <w:br/>
        <w:t>A.替代效应和收入效应使得本期消费下降</w:t>
        <w:br/>
        <w:t>B.替代效应和收入效应使得本期消费升高</w:t>
        <w:br/>
        <w:t>C.替代效应和收入效应使得下期消费下降</w:t>
        <w:br/>
        <w:t>D.替代效应和收入效应使得下期消费升高</w:t>
        <w:br/>
        <w:br/>
        <w:t xml:space="preserve">【答案】：D </w:t>
      </w:r>
    </w:p>
    <w:p>
      <w:r>
        <w:t>17、在其他条件不变的情况下，当咖啡价格急剧升高时，茶叶的需求量将()。</w:t>
        <w:br/>
        <w:t>A.减少</w:t>
        <w:br/>
        <w:t>B.不变</w:t>
        <w:br/>
        <w:t>C.增加</w:t>
        <w:br/>
        <w:t>D.难以确定</w:t>
        <w:br/>
        <w:br/>
        <w:t xml:space="preserve">【答案】：C </w:t>
      </w:r>
    </w:p>
    <w:p>
      <w:r>
        <w:t>18、某11层办公楼，其排水立管仅设置伸顶通气管时，最低排水横支管与立管连接处距排水立管管底垂直距离不得小于(  )。</w:t>
        <w:br/>
        <w:t>A.1.2m</w:t>
        <w:br/>
        <w:t>B.1.0m</w:t>
        <w:br/>
        <w:t>C.1.5m</w:t>
        <w:br/>
        <w:t>D.0.7m</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19、现有一工业厂房，不允许地下管道冒水，又无直接外排水条件，应采用(</w:t>
      </w:r>
      <w:r>
        <w:t xml:space="preserve"> </w:t>
      </w:r>
    </w:p>
    <w:p>
      <w:r>
        <w:t xml:space="preserve"> )。</w:t>
        <w:br/>
        <w:t>A.天沟外排水</w:t>
        <w:br/>
        <w:t>B.普通外排水</w:t>
        <w:br/>
        <w:t>C.敞开式内排水</w:t>
        <w:br/>
        <w:t>D.封闭式内排水</w:t>
        <w:br/>
        <w:br/>
        <w:t>【答案】：D</w:t>
      </w:r>
      <w:r>
        <w:t xml:space="preserve"> </w:t>
      </w:r>
    </w:p>
    <w:p>
      <w:r>
        <w:t>20、当进口汽车价格升高，GDP平减指数和CPI分别将会如何变化？()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r>
        <w:t>21、每股股票所代表的实际资产的价值是股票的()</w:t>
        <w:br/>
        <w:t>A.票面价值</w:t>
        <w:br/>
        <w:t>B.帐面价值</w:t>
        <w:br/>
        <w:t>C.清算价值</w:t>
        <w:br/>
        <w:t>D.内在价值</w:t>
        <w:br/>
        <w:br/>
        <w:t xml:space="preserve">【答案】：D </w:t>
      </w:r>
    </w:p>
    <w:p>
      <w:r>
        <w:t>22、在蒙代尔一弗莱明模型中，本国利率等于世界利率是()实现均衡的表现。</w:t>
        <w:br/>
        <w:t>A.商品</w:t>
        <w:br/>
        <w:t>B.货币</w:t>
        <w:br/>
        <w:t>C.进出口</w:t>
        <w:br/>
        <w:t>D.外汇</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23、当高层建筑不超过100m时，高层建筑最不利点的消防静水压力不应低于(</w:t>
      </w:r>
      <w:r>
        <w:t xml:space="preserve"> </w:t>
      </w:r>
    </w:p>
    <w:p>
      <w:r>
        <w:t xml:space="preserve"> )。</w:t>
        <w:br/>
        <w:t>A.0.07MPa</w:t>
        <w:br/>
        <w:t>B.O.10MPa</w:t>
        <w:br/>
        <w:t>C.0.15MPa</w:t>
        <w:br/>
        <w:t>D.0.20MPa</w:t>
        <w:br/>
        <w:br/>
        <w:t>【答案】：A</w:t>
      </w:r>
      <w:r>
        <w:t xml:space="preserve"> </w:t>
      </w:r>
    </w:p>
    <w:p>
      <w:r>
        <w:t>24、在其他条件不变的情况下，如果某产品需求价格弹性系数等于1，则该商品的价格提高时，()。</w:t>
        <w:br/>
        <w:t>A.不会影响生产者的销售收入</w:t>
        <w:br/>
        <w:t>B.会使生产者的销售收入增加</w:t>
        <w:br/>
        <w:t>C.会使生产者的销售收入减少</w:t>
        <w:br/>
        <w:t>D.生产者的销售收入可能增加也可能减少</w:t>
        <w:br/>
        <w:br/>
        <w:t xml:space="preserve">【答案】：A </w:t>
      </w:r>
    </w:p>
    <w:p>
      <w:r>
        <w:t>25、预计某股票明年每股支付股利2美元，并且年末价格将达到40美元。如果必要收益率是15%，股票价值是()</w:t>
        <w:br/>
        <w:t>A.33.54美元</w:t>
        <w:br/>
        <w:t>B.36.52美元</w:t>
        <w:br/>
        <w:t>C.43.95美元</w:t>
        <w:br/>
        <w:t>D.47.88美元</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26、下列(  )场所的乘客电梯列为一级电力负荷。</w:t>
        <w:br/>
        <w:t>A.重要的高层办公室</w:t>
        <w:br/>
        <w:t>B.计算中心</w:t>
        <w:br/>
        <w:t>C.大型百货商场</w:t>
        <w:br/>
        <w:t>D.高等学校教学楼</w:t>
        <w:br/>
        <w:br/>
        <w:t xml:space="preserve">【答案】：A </w:t>
      </w:r>
    </w:p>
    <w:p>
      <w:r>
        <w:t>27、根据简单凯恩斯主义模型，引起国民收入减少的原因是()。</w:t>
        <w:br/>
        <w:t>A.消费减少</w:t>
        <w:br/>
        <w:t>B.储蓄减少</w:t>
        <w:br/>
        <w:t>C.消费增加</w:t>
        <w:br/>
        <w:t>D.总供给减少</w:t>
        <w:br/>
        <w:br/>
        <w:t xml:space="preserve">【答案】：A </w:t>
      </w:r>
    </w:p>
    <w:p>
      <w:r>
        <w:t>28、烈下关于生活用水低位贮水池有效容积的叙述正确的是(  )o</w:t>
        <w:br/>
        <w:t>A.不能按经验公式确定</w:t>
        <w:br/>
        <w:t>B.应根据用水量和进水量变化曲线经计算确定</w:t>
        <w:br/>
        <w:t>C.经验公式计算确定有效容积误差较小</w:t>
        <w:br/>
        <w:t>D.由于外部管网的供水能力相差很大，有效容积不能确定</w:t>
        <w:br/>
        <w:br/>
        <w:t xml:space="preserve">【答案】：B </w:t>
      </w:r>
    </w:p>
    <w:p>
      <w:r>
        <w:t>29、室外新风进口下皮距室外绿化地坪不宜低于(  )。</w:t>
        <w:br/>
        <w:t>A.0.5m</w:t>
        <w:br/>
        <w:t>B.Ⅰm</w:t>
        <w:br/>
        <w:t>C.2m</w:t>
        <w:br/>
        <w:t>D.2.5m</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30、下列选项中，属于选择性货币政策工具的是()。</w:t>
        <w:br/>
        <w:t>A.公开市场业务</w:t>
        <w:br/>
        <w:t>B.存款准备金制度</w:t>
        <w:br/>
        <w:t>C.再贴现政策</w:t>
        <w:br/>
        <w:t>D.证券市场信用控制</w:t>
        <w:br/>
        <w:br/>
        <w:t xml:space="preserve">【答案】：D </w:t>
      </w:r>
    </w:p>
    <w:p>
      <w:r>
        <w:t>31、洛伦兹曲线代表()。</w:t>
        <w:br/>
        <w:t>A.税收体制的效率</w:t>
        <w:br/>
        <w:t>B.税收体制的透明度</w:t>
        <w:br/>
        <w:t>C.贫困程度</w:t>
        <w:br/>
        <w:t>D.收入不平均的程度</w:t>
        <w:br/>
        <w:br/>
        <w:t xml:space="preserve">【答案】：D </w:t>
      </w:r>
    </w:p>
    <w:p>
      <w:r>
        <w:t>32、完全竞争企业在长期均衡状态下，在成本不变的行业中，产量的增加量()。</w:t>
        <w:br/>
        <w:t>A.完全来自新企业</w:t>
        <w:br/>
        <w:t>B.完全来自原有企业</w:t>
        <w:br/>
        <w:t>C.要么完全来自新企业，要么完全来自原有企业</w:t>
        <w:br/>
        <w:t>D.部分来自新企业，部分来自原企业</w:t>
        <w:br/>
        <w:br/>
        <w:t xml:space="preserve">【答案】：A </w:t>
      </w:r>
    </w:p>
    <w:p>
      <w:r>
        <w:t>33、由商品的价格变动所引起的商品相对价格的变动，进而由商品的相对价格所引起的商品需求量的变动，称为()。</w:t>
        <w:br/>
        <w:t>A.挤出效应</w:t>
        <w:br/>
        <w:t>B.替代效应</w:t>
        <w:br/>
        <w:t>C.收入效应</w:t>
        <w:br/>
        <w:t>D.外部效应</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34、在社会经济运行中，当通货膨胀率上升时，一般会导致()。</w:t>
        <w:br/>
        <w:t>A.失业率上升</w:t>
        <w:br/>
        <w:t>B.失业率保持稳定不变</w:t>
        <w:br/>
        <w:t>C.失业率下降</w:t>
        <w:br/>
        <w:t>D.失业率波动不定</w:t>
        <w:br/>
        <w:br/>
        <w:t>【答案】：C</w:t>
      </w:r>
      <w:r>
        <w:t xml:space="preserve"> </w:t>
      </w:r>
    </w:p>
    <w:p>
      <w:r>
        <w:t>35、按收入法核算GDP时，以下哪项应计算在内。()</w:t>
        <w:br/>
        <w:t>A.工资、利息</w:t>
        <w:br/>
        <w:t>B.利润、租金</w:t>
        <w:br/>
        <w:t>C.间接税和企业转移支付、折旧</w:t>
        <w:br/>
        <w:t>D.以上均是</w:t>
        <w:br/>
        <w:br/>
        <w:t xml:space="preserve">【答案】：D </w:t>
      </w:r>
    </w:p>
    <w:p>
      <w:r>
        <w:t>36、在完全竞争市场价格给定的条件下，厂商的长期生产中对全部生产要素的调整可以表现为以下方面，而不包括()。</w:t>
        <w:br/>
        <w:t>A.对最低的生产规模的选择</w:t>
        <w:br/>
        <w:t>B.退出一个行业的决策</w:t>
        <w:br/>
        <w:t>C.对最优的生产规模的选择</w:t>
        <w:br/>
        <w:t>D.进入一个行业的决策</w:t>
        <w:br/>
        <w:br/>
        <w:t xml:space="preserve">【答案】：A </w:t>
      </w:r>
    </w:p>
    <w:p>
      <w:r>
        <w:t>37、在长期生产中，下列成本不存在的是()。</w:t>
        <w:br/>
        <w:t>A.显成本</w:t>
        <w:br/>
        <w:t>B.隐成本</w:t>
        <w:br/>
        <w:t>C.机会成本</w:t>
        <w:br/>
        <w:t>D.不变成本</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38、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【答案】：B</w:t>
      </w:r>
      <w:r>
        <w:t xml:space="preserve"> </w:t>
      </w:r>
    </w:p>
    <w:p>
      <w:r>
        <w:t>39、剧场、电影院应设消火栓系统的座位是(  )。</w:t>
        <w:br/>
        <w:t>A.800个</w:t>
        <w:br/>
        <w:t>B.＞800个</w:t>
        <w:br/>
        <w:t>C.700个</w:t>
        <w:br/>
        <w:t>D.＞700个</w:t>
        <w:br/>
        <w:br/>
        <w:t xml:space="preserve">【答案】：B </w:t>
      </w:r>
    </w:p>
    <w:p>
      <w:r>
        <w:t>40、凯恩斯主义认为，货币政策的传导变量是()。</w:t>
        <w:br/>
        <w:t>A.基础货币</w:t>
        <w:br/>
        <w:t>B.超额储备</w:t>
        <w:br/>
        <w:t>C.利率</w:t>
        <w:br/>
        <w:t>D.货币供应量</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41、博弈论模型中，占优战略存在于()。</w:t>
        <w:br/>
        <w:t>A.无论其他博弈者采取什么战略，该博弈者的战略是最好的</w:t>
        <w:br/>
        <w:t>B.其他博弈者的行为给定时，不存在更好的战略</w:t>
        <w:br/>
        <w:t>C.为了使联合利润最大化，博弈者合作且协调其行为</w:t>
        <w:br/>
        <w:t>D.博弈者在进行有关价格的竞争性博弈</w:t>
        <w:br/>
        <w:br/>
        <w:t xml:space="preserve">【答案】：A </w:t>
      </w:r>
    </w:p>
    <w:p>
      <w:r>
        <w:t>42、在经济周期的复苏和繁荣阶段可能出现()。</w:t>
        <w:br/>
        <w:t>A.通货膨胀</w:t>
        <w:br/>
        <w:t>B.通货紧缩</w:t>
        <w:br/>
        <w:t>C.投资活动萎缩</w:t>
        <w:br/>
        <w:t>D.生产发展缓慢</w:t>
        <w:br/>
        <w:br/>
        <w:t xml:space="preserve">【答案】：A </w:t>
      </w:r>
    </w:p>
    <w:p>
      <w:r>
        <w:t>43、假设某足球运动员的年薪为100万元，但若他从事其他职业，最多只能得到2万元，那么该足球运动员所获的经济租金为()。</w:t>
        <w:br/>
        <w:t>A.100万元</w:t>
        <w:br/>
        <w:t>B.98万元</w:t>
        <w:br/>
        <w:t>C.2万元</w:t>
        <w:br/>
        <w:t>D.102万元</w:t>
        <w:br/>
        <w:br/>
        <w:t xml:space="preserve">【答案】：B </w:t>
      </w:r>
    </w:p>
    <w:p>
      <w:r>
        <w:t>44、根据购买力平价理论，通货膨胀高的国家货币汇率()。</w:t>
        <w:br/>
        <w:t>A.升水</w:t>
        <w:br/>
        <w:t>B.贬值</w:t>
        <w:br/>
        <w:t>C.升值</w:t>
        <w:br/>
        <w:t>D.贴水</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45、一般而言，下列商品中哪一种需求价格弹性最大。()</w:t>
        <w:br/>
        <w:t>A.蔬菜</w:t>
        <w:br/>
        <w:t>B.洗发水</w:t>
        <w:br/>
        <w:t>C.打印纸</w:t>
        <w:br/>
        <w:t>D.手机</w:t>
        <w:br/>
        <w:br/>
        <w:t xml:space="preserve">【答案】：D </w:t>
      </w:r>
    </w:p>
    <w:p>
      <w:r>
        <w:t>46、供求定理，在其他条件下不变的情况下，需求变动分别引起均衡价格和均衡数量的()的变动，供给变动引起均衡价格的()的变动，引起均衡数量的()的变动。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 xml:space="preserve">【答案】：B </w:t>
      </w:r>
    </w:p>
    <w:p>
      <w:r>
        <w:t>47、()主张对工业、农业、外贸、消费品生产、资本品生产和基础设施等国民经济各部门同时但按不同比例地进行大规模投资，使国民经济各部门按不同比例全面发展，一举实现工业化。</w:t>
        <w:br/>
        <w:t>A.温和的平衡增长理论</w:t>
        <w:br/>
        <w:t>B.完美的平衡增长理论</w:t>
        <w:br/>
        <w:t>C.极端的平衡增长理论</w:t>
        <w:br/>
        <w:t>D.不平衡增长理论</w:t>
        <w:br/>
        <w:br/>
        <w:t xml:space="preserve">【答案】：A </w:t>
      </w:r>
    </w:p>
    <w:p>
      <w:r>
        <w:t>48、各国货币政策的首要目标()。</w:t>
        <w:br/>
        <w:t>A.经济增长</w:t>
        <w:br/>
        <w:t>B.国际收支平衡</w:t>
        <w:br/>
        <w:t>C.稳定物价</w:t>
        <w:br/>
        <w:t>D.充分就业</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49、全空气定风量系统的送风管一般设在走廊或房间的吊顶内，利用吊顶空间作为回风道，这样要求梁下至吊顶高度为(</w:t>
      </w:r>
      <w:r>
        <w:t xml:space="preserve"> </w:t>
      </w:r>
    </w:p>
    <w:p>
      <w:r>
        <w:t xml:space="preserve"> )m。</w:t>
        <w:br/>
        <w:t>A.≥0.3</w:t>
        <w:br/>
        <w:t>B.≥0.4</w:t>
        <w:br/>
        <w:t>C.≥0.6</w:t>
        <w:br/>
        <w:t>D.≥0.9</w:t>
        <w:br/>
        <w:br/>
        <w:t>【答案】：C</w:t>
      </w:r>
      <w:r>
        <w:t xml:space="preserve"> </w:t>
      </w:r>
    </w:p>
    <w:p>
      <w:r>
        <w:t>50、影响空调建筑耗能的因素很多，下列因素中影响最小的是(  )。</w:t>
        <w:br/>
        <w:t>A.朝向</w:t>
        <w:br/>
        <w:t>B.体形</w:t>
        <w:br/>
        <w:t>C.窗大小</w:t>
        <w:br/>
        <w:t>D.外装修样式</w:t>
        <w:br/>
        <w:br/>
        <w:t xml:space="preserve">【答案】：D </w:t>
      </w:r>
    </w:p>
    <w:p>
      <w:r>
        <w:t>51、总需求曲线向右下方倾斜是因为()。</w:t>
        <w:br/>
        <w:t>A.价格水平上升时，投资会减少</w:t>
        <w:br/>
        <w:t>B.价格水平上升时，消费会减少</w:t>
        <w:br/>
        <w:t>C.价格水平上升时，净出口会减少</w:t>
        <w:br/>
        <w:t>D.以上几个因素都是</w:t>
        <w:br/>
        <w:br/>
        <w:t xml:space="preserve">【答案】：D </w:t>
      </w:r>
    </w:p>
    <w:p>
      <w:r>
        <w:t>52、寡头垄断和垄断竞争的主要区别是()。</w:t>
        <w:br/>
        <w:t>A.厂商之间相互影响的程度不同</w:t>
        <w:br/>
        <w:t>B.厂商的成本函数不同</w:t>
        <w:br/>
        <w:t>C.厂商非价格竞争的种类不同</w:t>
        <w:br/>
        <w:t>D.厂商生产的产品不同</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53、下列属于扩张性货币政策操作的是()。</w:t>
        <w:br/>
        <w:t>A.发行央行票据</w:t>
        <w:br/>
        <w:t>B.降低法定存款准备金率</w:t>
        <w:br/>
        <w:t>C.在公开市场上进行正回购操作</w:t>
        <w:br/>
        <w:t>D.在公开市场上进行现券卖断操作</w:t>
        <w:br/>
        <w:br/>
        <w:t>【答案】：B</w:t>
      </w:r>
      <w:r>
        <w:t xml:space="preserve"> </w:t>
      </w:r>
    </w:p>
    <w:p>
      <w:r>
        <w:t>54、在蒙代尔一弗莱明模型中，IS曲线向右下方倾斜，是因为()。</w:t>
        <w:br/>
        <w:t>A.进口与汇率负相关</w:t>
        <w:br/>
        <w:t>B.净出口与汇率负相关</w:t>
        <w:br/>
        <w:t>C.出口与汇率正相关</w:t>
        <w:br/>
        <w:t>D.进出口与汇率正相关</w:t>
        <w:br/>
        <w:br/>
        <w:t xml:space="preserve">【答案】：B </w:t>
      </w:r>
    </w:p>
    <w:p>
      <w:r>
        <w:t>55、新建住宅热水集中采暖系统的入户装置应该是(  )。</w:t>
        <w:br/>
        <w:t>A.</w:t>
        <w:br/>
        <w:t>B.</w:t>
        <w:br/>
        <w:t>C.</w:t>
        <w:br/>
        <w:t>D.</w:t>
        <w:br/>
        <w:br/>
        <w:t xml:space="preserve">【答案】：C </w:t>
      </w:r>
    </w:p>
    <w:p>
      <w:r>
        <w:t>56、放散热量的房间，自然通风时仅考虑(  )。</w:t>
        <w:br/>
        <w:t>A.热压</w:t>
        <w:br/>
        <w:t>B.风压</w:t>
        <w:br/>
        <w:t>C.高度</w:t>
        <w:br/>
        <w:t>D.窗大小</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57、在宏观经济分析的经济指标中，货币供给是()。</w:t>
        <w:br/>
        <w:t>A.先行性指标</w:t>
        <w:br/>
        <w:t>B.后行性指标</w:t>
        <w:br/>
        <w:t>C.同步性指标</w:t>
        <w:br/>
        <w:t>D.滞后性指标</w:t>
        <w:br/>
        <w:br/>
        <w:t>【答案】：A</w:t>
      </w:r>
      <w:r>
        <w:t xml:space="preserve"> </w:t>
      </w:r>
    </w:p>
    <w:p>
      <w:r>
        <w:t>58、下列各项中()项属于生产要素供给的增长。</w:t>
        <w:br/>
        <w:t>A.劳动者教育年限的增加</w:t>
        <w:br/>
        <w:t>B.实行劳动专业化</w:t>
        <w:br/>
        <w:t>C.规模经济</w:t>
        <w:br/>
        <w:t>D.电子计算机的迅速应用</w:t>
        <w:br/>
        <w:br/>
        <w:t xml:space="preserve">【答案】：A </w:t>
      </w:r>
    </w:p>
    <w:p>
      <w:r>
        <w:t>59、关于LAC曲线与SAC曲线的关系，以下表述正确的是()。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 xml:space="preserve">【答案】：D </w:t>
      </w:r>
    </w:p>
    <w:p>
      <w:r>
        <w:t>60、经济学上道德风险是事前信息不对称的后果。道德风险可以分为两种：一种是隐藏信息或者隐藏知识的风险；另一种是隐藏行动的风险。以下不属于道德风险中败德行为或者不是由道德风险引起的是()</w:t>
        <w:br/>
        <w:t>A.制售假冒伪劣产品</w:t>
        <w:br/>
        <w:t>B.公费医疗资源过度使用</w:t>
        <w:br/>
        <w:t>C.保险市场失灵</w:t>
        <w:br/>
        <w:t>D.全额投保后失窃率上升</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61、在风管系统中能防止火焰扩散的设施是(</w:t>
      </w:r>
      <w:r>
        <w:t xml:space="preserve"> </w:t>
      </w:r>
    </w:p>
    <w:p>
      <w:r>
        <w:t xml:space="preserve"> )。</w:t>
        <w:br/>
        <w:t>A.防火卷帘</w:t>
        <w:br/>
        <w:t>B.防火阀</w:t>
        <w:br/>
        <w:t>C.排烟阀</w:t>
        <w:br/>
        <w:t>D.空气幕</w:t>
        <w:br/>
        <w:br/>
        <w:t>【答案】：B</w:t>
      </w:r>
      <w:r>
        <w:t xml:space="preserve"> </w:t>
      </w:r>
    </w:p>
    <w:p>
      <w:r>
        <w:t>62、双寡头模型是由哪位经济学家在1838年提出的？()</w:t>
        <w:br/>
        <w:t>A.凯恩斯</w:t>
        <w:br/>
        <w:t>B.卡恩</w:t>
        <w:br/>
        <w:t>C.古诺</w:t>
        <w:br/>
        <w:t>D.斯威齐</w:t>
        <w:br/>
        <w:br/>
        <w:t xml:space="preserve">【答案】：C </w:t>
      </w:r>
    </w:p>
    <w:p>
      <w:r>
        <w:t>63、任何商品的价格都是由()共同决定的。</w:t>
        <w:br/>
        <w:t>A.消费者和厂商两者</w:t>
        <w:br/>
        <w:t>B.稀缺性因素</w:t>
        <w:br/>
        <w:t>C.需求和供给两方面因素</w:t>
        <w:br/>
        <w:t>D.效用最大化因素</w:t>
        <w:br/>
        <w:br/>
        <w:t xml:space="preserve">【答案】：C </w:t>
      </w:r>
    </w:p>
    <w:p>
      <w:r>
        <w:t>64、某20层的办公楼选用的较好的热水供暖系统是(  )。</w:t>
        <w:br/>
        <w:t>A.上供下回单双管混合式</w:t>
        <w:br/>
        <w:t>B.垂直单管顺流式</w:t>
        <w:br/>
        <w:t>C.分区式单管跨越式</w:t>
        <w:br/>
        <w:t>D.水平单管跨越式</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65、关于民用建筑采暖热媒的选择，下列叙述正确的是(</w:t>
      </w:r>
      <w:r>
        <w:t xml:space="preserve"> </w:t>
      </w:r>
    </w:p>
    <w:p>
      <w:r>
        <w:t xml:space="preserve"> )。</w:t>
        <w:br/>
        <w:t>A.应采用热水做热媒</w:t>
        <w:br/>
        <w:t>B.可采用蒸汽做热媒</w:t>
        <w:br/>
        <w:t>C.可采用燃气做热媒</w:t>
        <w:br/>
        <w:t>D.环保允许时可采用煤做热媒</w:t>
        <w:br/>
        <w:br/>
        <w:t>【答案】：A</w:t>
      </w:r>
      <w:r>
        <w:t xml:space="preserve"> </w:t>
      </w:r>
    </w:p>
    <w:p>
      <w:r>
        <w:t>66、假定X和Y都是正常商品，Y的价格上升10%会引起X的需求量增加20%，则这两种商品之间的需求交叉弹性为()。</w:t>
        <w:br/>
        <w:t>A.正，因此它们是互补商品</w:t>
        <w:br/>
        <w:t>B.负，因此它们是互补商品</w:t>
        <w:br/>
        <w:t>C.负，因此它们是替代商品</w:t>
        <w:br/>
        <w:t>D.正，因此它们是替代商品</w:t>
        <w:br/>
        <w:br/>
        <w:t xml:space="preserve">【答案】：D </w:t>
      </w:r>
    </w:p>
    <w:p>
      <w:r>
        <w:t>67、某人在工资率为2元/小时，每周挣60元；当工资率为3元/小时，每周挣80元，由此可断定()。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r>
        <w:t>68、边际消费倾向MPC与边际储蓄倾向MPS之和()。</w:t>
        <w:br/>
        <w:t>A.大于1</w:t>
        <w:br/>
        <w:t>B.小于1</w:t>
        <w:br/>
        <w:t>C.等于1</w:t>
        <w:br/>
        <w:t>D.不确定</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69、最不发达国家的国际收支不平衡主要是由()引起。</w:t>
        <w:br/>
        <w:t>A.货币价值变动</w:t>
        <w:br/>
        <w:t>B.经济结构落后</w:t>
        <w:br/>
        <w:t>C.国民收入变动</w:t>
        <w:br/>
        <w:t>D.经济循环周期</w:t>
        <w:br/>
        <w:br/>
        <w:t>【答案】：B</w:t>
      </w:r>
      <w:r>
        <w:t xml:space="preserve"> </w:t>
      </w:r>
    </w:p>
    <w:p>
      <w:r>
        <w:t>70、判断经济效率一般采用()。</w:t>
        <w:br/>
        <w:t>A.帕累托标准</w:t>
        <w:br/>
        <w:t>B.资源配置</w:t>
        <w:br/>
        <w:t>C.市场占有率</w:t>
        <w:br/>
        <w:t>D.社会福利水平</w:t>
        <w:br/>
        <w:br/>
        <w:t xml:space="preserve">【答案】：A </w:t>
      </w:r>
    </w:p>
    <w:p>
      <w:r>
        <w:t>71、为欧洲货币联盟制定了详细的时间表的条约是()。</w:t>
        <w:br/>
        <w:t>A.《马约》</w:t>
        <w:br/>
        <w:t>B.《罗马条约》</w:t>
        <w:br/>
        <w:t>C.《德洛尔报告》</w:t>
        <w:br/>
        <w:t>D.“牙买加协议”</w:t>
        <w:br/>
        <w:br/>
        <w:t xml:space="preserve">【答案】：A </w:t>
      </w:r>
    </w:p>
    <w:p>
      <w:r>
        <w:t>72、IS曲线上的点表示()。</w:t>
        <w:br/>
        <w:t>A.商品市场和货币市场同时均衡</w:t>
        <w:br/>
        <w:t>B.资本市场达到均衡</w:t>
        <w:br/>
        <w:t>C.商品市场达到均衡</w:t>
        <w:br/>
        <w:t>D.货币市场达到均衡</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73、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【答案】：B</w:t>
      </w:r>
      <w:r>
        <w:t xml:space="preserve"> </w:t>
      </w:r>
    </w:p>
    <w:p>
      <w:r>
        <w:t>74、在其他条件不变的情况下，以下关于产品供给弹性表述正确的是()。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r>
        <w:t>75、财政政策在财政收入方面采取的措施是()。</w:t>
        <w:br/>
        <w:t>A.增税或减税</w:t>
        <w:br/>
        <w:t>B.增加政府开支和减少政府开支</w:t>
        <w:br/>
        <w:t>C.增税</w:t>
        <w:br/>
        <w:t>D.减税</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76、如果厂商在产品市场上是一个完全竞争者，那么对于该厂商而言()。</w:t>
        <w:br/>
        <w:t>A.MRP=P</w:t>
        <w:br/>
        <w:t>B.MR=P</w:t>
        <w:br/>
        <w:t>C.VMP=P</w:t>
        <w:br/>
        <w:t>D.MRP=P？VMP</w:t>
        <w:br/>
        <w:br/>
        <w:t xml:space="preserve">【答案】：B </w:t>
      </w:r>
    </w:p>
    <w:p>
      <w:r>
        <w:t>77、短期总供给曲线向右上方倾斜，该曲线变为一条垂线的条件是()。</w:t>
        <w:br/>
        <w:t>A.经济中实现了充分就业</w:t>
        <w:br/>
        <w:t>B.通货膨胀率为零</w:t>
        <w:br/>
        <w:t>C.物价水平保持稳定</w:t>
        <w:br/>
        <w:t>D.总供给受到了资源和其他因素的制约</w:t>
        <w:br/>
        <w:br/>
        <w:t xml:space="preserve">【答案】：D </w:t>
      </w:r>
    </w:p>
    <w:p>
      <w:r>
        <w:t>78、甲、乙两人现有的效用水平分别为10和20，资源的再配置使得两人的效用发生了变化，属于帕累托改进的一种变动是()。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r>
        <w:t>79、根据序数效用理论，消费者均衡是()。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80、滞胀是一种()的经济现象。</w:t>
        <w:br/>
        <w:t>A.经济增长的同时物价下降</w:t>
        <w:br/>
        <w:t>B.经济增长的同时物价上涨</w:t>
        <w:br/>
        <w:t>C.经济停滞的同时物价上涨</w:t>
        <w:br/>
        <w:t>D.经济停滞的同时物价下降</w:t>
        <w:br/>
        <w:br/>
        <w:t>【答案】：C</w:t>
      </w:r>
      <w:r>
        <w:t xml:space="preserve"> </w:t>
      </w:r>
    </w:p>
    <w:p>
      <w:r>
        <w:t>81、建筑物采用如下防雷措施，应作出的合理选择为(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 xml:space="preserve">【答案】：A </w:t>
      </w:r>
    </w:p>
    <w:p>
      <w:r>
        <w:t>82、从国民生产总值减去()，得到国民生产净值。</w:t>
        <w:br/>
        <w:t>A.折旧</w:t>
        <w:br/>
        <w:t>B.原材料支出</w:t>
        <w:br/>
        <w:t>C.直接税</w:t>
        <w:br/>
        <w:t>D.政府津贴</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83、对于1250kⅤA干式变压器带有ⅠP2X及以上防护等级金属外壳与后壁，侧壁净距不应小于(  )m。</w:t>
        <w:br/>
        <w:t>A.0.6</w:t>
        <w:br/>
        <w:t>B.0.8</w:t>
        <w:br/>
        <w:t>C.1.0</w:t>
        <w:br/>
        <w:t>D.1.2</w:t>
        <w:br/>
        <w:br/>
        <w:t xml:space="preserve">【答案】：B </w:t>
      </w:r>
    </w:p>
    <w:p>
      <w:r>
        <w:t>84、如果收入是完全平均分配的，则基尼系数将等于()。</w:t>
        <w:br/>
        <w:t>A.0</w:t>
        <w:br/>
        <w:t>B.0.75</w:t>
        <w:br/>
        <w:t>C.0.5</w:t>
        <w:br/>
        <w:t>D.1.0</w:t>
        <w:br/>
        <w:br/>
        <w:t xml:space="preserve">【答案】：A </w:t>
      </w:r>
    </w:p>
    <w:p>
      <w:r>
        <w:t>85、CATⅤ系统设计，应满足(  )指标才是合理的。</w:t>
        <w:br/>
        <w:t>A.载噪比≤44dB，交扰调制比≤47dB，载波互调比＜58d</w:t>
        <w:br/>
        <w:t>B.载噪比≥44dB，交扰调制比≥47dB，载波互调比≥58dB</w:t>
        <w:br/>
        <w:t>C.载噪比≥44dB，交扰调制比＜47dB，载波互调比＜58dB</w:t>
        <w:br/>
        <w:t>D.载噪比＜44dB，交扰调制比＜47dB，载波互调比≥58dB</w:t>
        <w:br/>
        <w:br/>
        <w:t xml:space="preserve">【答案】：B </w:t>
      </w:r>
    </w:p>
    <w:p>
      <w:r>
        <w:t>86、关于变压器室、配电室、电容器室的门开启方向，正确的是(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87、当总效用达到最大值时，边际效用是()。</w:t>
        <w:br/>
        <w:t>A.正值</w:t>
        <w:br/>
        <w:t>B.负值</w:t>
        <w:br/>
        <w:t>C.达到最大值</w:t>
        <w:br/>
        <w:t>D.0</w:t>
        <w:br/>
        <w:br/>
        <w:t>【答案】：D</w:t>
      </w:r>
      <w:r>
        <w:t xml:space="preserve"> </w:t>
      </w:r>
    </w:p>
    <w:p>
      <w:r>
        <w:t>88、安全出口标志灯和疏散标志灯的安装高度分别以(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 xml:space="preserve">【答案】：D </w:t>
      </w:r>
    </w:p>
    <w:p>
      <w:r>
        <w:t>89、采暖管道必须穿过防火墙时，应采取(  )措施。</w:t>
        <w:br/>
        <w:t>A.固定、封堵</w:t>
        <w:br/>
        <w:t>B.绝缘</w:t>
        <w:br/>
        <w:t>C.保温</w:t>
        <w:br/>
        <w:t>D.加套管</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90、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A.提前付汇</w:t>
        <w:br/>
        <w:t>B.提前收汇</w:t>
        <w:br/>
        <w:t>C.延期付汇</w:t>
        <w:br/>
        <w:t>D.延期收汇</w:t>
        <w:br/>
        <w:br/>
        <w:t>【答案】：C</w:t>
      </w:r>
      <w:r>
        <w:t xml:space="preserve"> </w:t>
      </w:r>
    </w:p>
    <w:p>
      <w:r>
        <w:t>91、在建筑面积、层数相同的情况下，采暖建筑较节能的形态是(  )。</w:t>
        <w:br/>
        <w:t>A.”一“字形</w:t>
        <w:br/>
        <w:t>B.”L“字母形</w:t>
        <w:br/>
        <w:t>C.”口“字形</w:t>
        <w:br/>
        <w:t>D.”凹“字形</w:t>
        <w:br/>
        <w:br/>
        <w:t xml:space="preserve">【答案】：C </w:t>
      </w:r>
    </w:p>
    <w:p>
      <w:r>
        <w:t>92、货币的购买力与一般物价水平呈反比，是一般物价水平的()。</w:t>
        <w:br/>
        <w:t>A.一倍</w:t>
        <w:br/>
        <w:t>B.相反数</w:t>
        <w:br/>
        <w:t>C.正数</w:t>
        <w:br/>
        <w:t>D.倒数</w:t>
        <w:br/>
        <w:br/>
        <w:t xml:space="preserve">【答案】：D </w:t>
      </w:r>
    </w:p>
    <w:p>
      <w:r>
        <w:t>93、当一个垄断竞争厂商实现短期均衡时，以下表述正确的是()。</w:t>
        <w:br/>
        <w:t>A.他一定能获得超额利润</w:t>
        <w:br/>
        <w:t>B.他一定不能获得超额利润</w:t>
        <w:br/>
        <w:t>C.他只能获得正常利润</w:t>
        <w:br/>
        <w:t>D.他获得超额利润，发生亏损以及获得正常利润这三种情况都有可能</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94、在完全竞争的市场上，已知某厂商的产量是500单位，总收益是500美元，总成本是800美元，固定成本是200美元，边际成本是1美元，按照利润极大化的原则，他应该()。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【答案】：B</w:t>
      </w:r>
      <w:r>
        <w:t xml:space="preserve"> </w:t>
      </w:r>
    </w:p>
    <w:p>
      <w:r>
        <w:t>95、玻璃窗的层数与面积对以下各项中无影响的是(  )。</w:t>
        <w:br/>
        <w:t>A.热负荷、冷负荷</w:t>
        <w:br/>
        <w:t>B.传热量</w:t>
        <w:br/>
        <w:t>C.湿负荷</w:t>
        <w:br/>
        <w:t>D.冷风渗透量</w:t>
        <w:br/>
        <w:br/>
        <w:t xml:space="preserve">【答案】：C </w:t>
      </w:r>
    </w:p>
    <w:p>
      <w:r>
        <w:t>96、在伦敦的一家第一流银行借款给同城的另一家第一流银行所使用的利率简称()。</w:t>
        <w:br/>
        <w:t>A.LIBOR</w:t>
        <w:br/>
        <w:t>B.NIBOR</w:t>
        <w:br/>
        <w:t>C.SIBOR</w:t>
        <w:br/>
        <w:t>D.HIBOR</w:t>
        <w:br/>
        <w:br/>
        <w:t xml:space="preserve">【答案】：A </w:t>
      </w:r>
    </w:p>
    <w:p>
      <w:r>
        <w:t>97、在体育场中，洗手盆的同时给水百分率为(  )。</w:t>
        <w:br/>
        <w:t>A.50%</w:t>
        <w:br/>
        <w:t>B.60%</w:t>
        <w:br/>
        <w:t>C.70%</w:t>
        <w:br/>
        <w:t>D.100%</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r>
        <w:t>98、作为人们长期生活饮用的水，从卫生、经济、安全方面比较，以下(</w:t>
      </w:r>
      <w:r>
        <w:t xml:space="preserve"> </w:t>
      </w:r>
    </w:p>
    <w:p>
      <w:r>
        <w:t xml:space="preserve"> )应优先选择。</w:t>
        <w:br/>
        <w:t>A.达到《生活饮用水卫生标准》(GB5749-2006)的自来水煮沸</w:t>
        <w:br/>
        <w:t>B.蒸馏水</w:t>
        <w:br/>
        <w:t>C.纯净水</w:t>
        <w:br/>
        <w:t>D.人工矿泉水</w:t>
        <w:br/>
        <w:br/>
        <w:t>【答案】：A</w:t>
      </w:r>
      <w:r>
        <w:t xml:space="preserve"> </w:t>
      </w:r>
    </w:p>
    <w:p>
      <w:r>
        <w:t>99、下列各项中，不列入商品销售总额的是()。</w:t>
        <w:br/>
        <w:t>A.对国外直接出口的商品</w:t>
        <w:br/>
        <w:t>B.售给城乡居民消费用的商品</w:t>
        <w:br/>
        <w:t>C.售给批发零售贸易业作为转卖或加工后转卖的商品</w:t>
        <w:br/>
        <w:t>D.购货退出的商品</w:t>
        <w:br/>
        <w:br/>
        <w:t xml:space="preserve">【答案】：D </w:t>
      </w:r>
    </w:p>
    <w:p>
      <w:r>
        <w:t>100、一国的国内生产总值大于国民生产总值，说明该国公民从外国取得的收入()外国公民从该国取得的收入。</w:t>
        <w:br/>
        <w:t>A.大于</w:t>
        <w:br/>
        <w:t>B.小于</w:t>
        <w:br/>
        <w:t>C.等于</w:t>
        <w:br/>
        <w:t>D.可能大于也可能小于</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101、某由市政管网供水的住宅楼，管网服务压力为0.2MPa时，可供水至(  )。</w:t>
        <w:br/>
        <w:t>A.3层楼</w:t>
        <w:br/>
        <w:t>B.4层楼</w:t>
        <w:br/>
        <w:t>C.5层楼</w:t>
        <w:br/>
        <w:t>D.2层楼</w:t>
        <w:br/>
        <w:br/>
        <w:t xml:space="preserve">【答案】：B </w:t>
      </w:r>
    </w:p>
    <w:p>
      <w:r>
        <w:t>102、失业对社会稳定和经济健康发展都有十分严重的危害，为了对失业进行更深入的研究，经济学按失业的原因将其分为不同类型，下列不属于经济学按失业原因分类的是()。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r>
        <w:t>103、下列情况中，“挤出”效应可能很大的是()。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r>
        <w:t>104、由企业购买或雇佣任何生产要素所发生的成本是()。</w:t>
        <w:br/>
        <w:t>A.显性成本</w:t>
        <w:br/>
        <w:t>B.隐性成本</w:t>
        <w:br/>
        <w:t>C.机会成本</w:t>
        <w:br/>
        <w:t>D.边际成本</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105、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【答案】：C</w:t>
      </w:r>
      <w:r>
        <w:t xml:space="preserve"> </w:t>
      </w:r>
    </w:p>
    <w:p>
      <w:r>
        <w:t>106、在完全垄断市场上，垄断生产厂商能获得超额利润主要是因为()。</w:t>
        <w:br/>
        <w:t>A.实现了卖方垄断</w:t>
        <w:br/>
        <w:t>B.实现了买方垄断</w:t>
        <w:br/>
        <w:t>C.对产品进行了创新</w:t>
        <w:br/>
        <w:t>D.新厂商容易进入</w:t>
        <w:br/>
        <w:br/>
        <w:t xml:space="preserve">【答案】：A </w:t>
      </w:r>
    </w:p>
    <w:p>
      <w:r>
        <w:t>107、在建筑物内下列几种场所中，哪种场所允许敷设生活给水管道？(  )</w:t>
        <w:br/>
        <w:t>A.生产设备基础下面</w:t>
        <w:br/>
        <w:t>B.烟道、风道内</w:t>
        <w:br/>
        <w:t>C.排水沟内</w:t>
        <w:br/>
        <w:t>D.吊顶内</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r>
        <w:t>108、利率和收入的组合点出现在1S曲线右上方，LM曲线的左上方的区域中，则表示()。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 xml:space="preserve">【答案】：A </w:t>
      </w:r>
    </w:p>
    <w:p>
      <w:r>
        <w:t>109、二类防雷建筑物利用建筑物的钢筋作为防雷装置时，单根钢筋或圆钢或外引预埋连接板、线与上述钢筋的连接应(  )。</w:t>
        <w:br/>
        <w:t>A.焊接、螺栓紧固的卡夹器连接</w:t>
        <w:br/>
        <w:t>B.焊接、绑扎法连接</w:t>
        <w:br/>
        <w:t>C.螺栓紧固的卡夹器连接、绑扎法连接</w:t>
        <w:br/>
        <w:t>D.绑扎法连、压接</w:t>
        <w:br/>
        <w:br/>
        <w:t xml:space="preserve">【答案】：A </w:t>
      </w:r>
    </w:p>
    <w:p>
      <w:r>
        <w:t>110、国际储备的基本功能是()。</w:t>
        <w:br/>
        <w:t>A.稳定本币汇率</w:t>
        <w:br/>
        <w:t>B.维持国际资信</w:t>
        <w:br/>
        <w:t>C.维持投资环境</w:t>
        <w:br/>
        <w:t>D.弥补国际收支逆差</w:t>
        <w:br/>
        <w:br/>
        <w:t xml:space="preserve">【答案】：D </w:t>
      </w:r>
    </w:p>
    <w:p>
      <w:r>
        <w:t>111、下列关于绝对购买力平价和相对购买力平价关系的说法中，正确的是()。</w:t>
        <w:br/>
        <w:t>A.相对购买力平价成立，绝对购买力平价一定成立</w:t>
        <w:br/>
        <w:t>B.绝对购买力平价成立，相对购买力平价一定成立</w:t>
        <w:br/>
        <w:t>C.绝对购买力平价成立，相对购买力平价不一定成立</w:t>
        <w:br/>
        <w:t>D.相对购买力平价成立，绝对购买力平价一定不成立</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112、基尼系数的增大将表明()。</w:t>
        <w:br/>
        <w:t>A.收入不平均程度的增加</w:t>
        <w:br/>
        <w:t>B.收入不平均程度的减少</w:t>
        <w:br/>
        <w:t>C.洛伦兹曲线与横轴重合</w:t>
        <w:br/>
        <w:t>D.洛伦兹曲线与纵轴重合</w:t>
        <w:br/>
        <w:br/>
        <w:t>【答案】：A</w:t>
      </w:r>
      <w:r>
        <w:t xml:space="preserve"> </w:t>
      </w:r>
    </w:p>
    <w:p>
      <w:r>
        <w:t>113、下列关于企业成本曲线的表述中，不正确的是()。</w:t>
        <w:br/>
        <w:t>A.厂商短期平均成本曲线的最低点总是位于长期平均成本曲线上</w:t>
        <w:br/>
        <w:t>B.厂商的长期边际成本曲线不是短期边际成本曲线的包络线</w:t>
        <w:br/>
        <w:t>C.企业长期平均成本曲线的最低点一定位于厂商某一条短期平均成本曲线的最低点</w:t>
        <w:br/>
        <w:t>D.在平均成本递减的阶段，边际成本曲线位于平均成本曲线的下方</w:t>
        <w:br/>
        <w:br/>
        <w:t xml:space="preserve">【答案】：A </w:t>
      </w:r>
    </w:p>
    <w:p>
      <w:r>
        <w:t>114、本国居民因购买和持有国外资产而获得的利润、股息及利息应记入()。</w:t>
        <w:br/>
        <w:t>A.经常账户</w:t>
        <w:br/>
        <w:t>B.资本账户</w:t>
        <w:br/>
        <w:t>C.金融账户</w:t>
        <w:br/>
        <w:t>D.储备资产账户</w:t>
        <w:br/>
        <w:br/>
        <w:t xml:space="preserve">【答案】：C </w:t>
      </w:r>
    </w:p>
    <w:p>
      <w:r>
        <w:t>115、根据新古典主义的理性预期假说()。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116、新古典宏观经济学()。</w:t>
        <w:br/>
        <w:t>A.坚持市场出清假设，认为工资和物价具有充分的可伸缩性</w:t>
        <w:br/>
        <w:t>B.坚持市场非出清假设，认为工资和物价不具有充分的可伸缩性</w:t>
        <w:br/>
        <w:t>C.认为政府的干预是有效的</w:t>
        <w:br/>
        <w:t>D.认为财政政策无效，而货币政策是有效的</w:t>
        <w:br/>
        <w:br/>
        <w:t>【答案】：A</w:t>
      </w:r>
      <w:r>
        <w:t xml:space="preserve"> </w:t>
      </w:r>
    </w:p>
    <w:p>
      <w:r>
        <w:t>117、关于建筑物自动化系统监控中心的设置和要求，下面(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r>
        <w:t>118、加速原理断言()。</w:t>
        <w:br/>
        <w:t>A.GNP的增加导致投资数倍增加</w:t>
        <w:br/>
        <w:t>B.GNP的增加导致投资数倍减少</w:t>
        <w:br/>
        <w:t>C.投资的增加导致GNP数倍增加</w:t>
        <w:br/>
        <w:t>D.投资的增加导致GNP数倍减少</w:t>
        <w:br/>
        <w:br/>
        <w:t xml:space="preserve">【答案】：A </w:t>
      </w:r>
    </w:p>
    <w:p>
      <w:r>
        <w:t>119、在完全竞争的市场中，行业的长期供给曲线取决于()。</w:t>
        <w:br/>
        <w:t>A.SAC曲线最低点的轨迹</w:t>
        <w:br/>
        <w:t>B.SMC曲线最低点的轨迹</w:t>
        <w:br/>
        <w:t>C.LMC曲线最低点的轨迹</w:t>
        <w:br/>
        <w:t>D.LAC曲线最低点的轨迹</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120、一般而言，供给曲线在坐标轴上的方向是()。</w:t>
        <w:br/>
        <w:t>A.向上倾斜</w:t>
        <w:br/>
        <w:t>B.向下倾斜</w:t>
        <w:br/>
        <w:t>C.水平</w:t>
        <w:br/>
        <w:t>D.不一定</w:t>
        <w:br/>
        <w:br/>
        <w:t>【答案】：A</w:t>
      </w:r>
      <w:r>
        <w:t xml:space="preserve"> </w:t>
      </w:r>
    </w:p>
    <w:p>
      <w:r>
        <w:t>121、在下列项目中，应记入国际收支平衡表借方的是()。</w:t>
        <w:br/>
        <w:t>A.货物出口</w:t>
        <w:br/>
        <w:t>B.外商投资企业利润再投资</w:t>
        <w:br/>
        <w:t>C.外汇储备减少</w:t>
        <w:br/>
        <w:t>D.对外提供无偿援助</w:t>
        <w:br/>
        <w:br/>
        <w:t xml:space="preserve">【答案】：D </w:t>
      </w:r>
    </w:p>
    <w:p>
      <w:r>
        <w:t>122、下列产品中，能够计入当年GDP的是()。</w:t>
        <w:br/>
        <w:t>A.中央政府对地方政府的转移支付</w:t>
        <w:br/>
        <w:t>B.某人花100万美元在美国买的一栋新房</w:t>
        <w:br/>
        <w:t>C.企业从国外购买的一台服务器</w:t>
        <w:br/>
        <w:t>D.某企业当年生产没有卖掉的20万元产品</w:t>
        <w:br/>
        <w:br/>
        <w:t xml:space="preserve">【答案】：D </w:t>
      </w:r>
    </w:p>
    <w:p>
      <w:r>
        <w:t>123、化粪池设置位置的原则有误的是(  )。</w:t>
        <w:br/>
        <w:t>A.设在接户管的下游端</w:t>
        <w:br/>
        <w:t>B.应便于机动车清掏</w:t>
        <w:br/>
        <w:t>C.与建筑物外墙净距不宜小于Sm</w:t>
        <w:br/>
        <w:t>D.可设于室内</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r>
        <w:t>124、溴化锂吸收式制冷，设备顶部距屋顶或楼板的距离不得小于(</w:t>
      </w:r>
      <w:r>
        <w:t xml:space="preserve"> </w:t>
      </w:r>
    </w:p>
    <w:p>
      <w:r>
        <w:t xml:space="preserve"> )m。</w:t>
        <w:br/>
        <w:t>A.0.6</w:t>
        <w:br/>
        <w:t>B.0.7</w:t>
        <w:br/>
        <w:t>C.1.0</w:t>
        <w:br/>
        <w:t>D.1.2</w:t>
        <w:br/>
        <w:br/>
        <w:t>【答案】：D</w:t>
      </w:r>
      <w:r>
        <w:t xml:space="preserve"> </w:t>
      </w:r>
    </w:p>
    <w:p>
      <w:r>
        <w:t>125、以下关于室内生活污水量确定的叙述正确的是(  )。</w:t>
        <w:br/>
        <w:t>A.室内生活污水的最大小时流量与生活用水的最大小时流量相同</w:t>
        <w:br/>
        <w:t>B.室内生活污水的最大小时流量比生活用水的最大小时流量小</w:t>
        <w:br/>
        <w:t>C.室内生活污水的最大小时流量比生活用水的最大小时流量大</w:t>
        <w:br/>
        <w:t>D.室内生活污水的最大小时流量有时比生活用水的最大小时流量小，有时与生活用水的最大小时流量相同</w:t>
        <w:br/>
        <w:br/>
        <w:t xml:space="preserve">【答案】：D </w:t>
      </w:r>
    </w:p>
    <w:p>
      <w:r>
        <w:t>126、我国外汇储备总量在2011年3月底就已经突破3万亿美元。主流观点认为我国外汇储备总量已经过多。为遏制外汇储备过快增长，我国可以采取的措施()。</w:t>
        <w:br/>
        <w:t>A.实行外汇储备货币多元化</w:t>
        <w:br/>
        <w:t>B.实行持有的国外债券多元化</w:t>
        <w:br/>
        <w:t>C.实行外汇储备资产结构的优化</w:t>
        <w:br/>
        <w:t>D.鼓励民间持有外汇</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127、市场风险也可解释为()。</w:t>
        <w:br/>
        <w:t>A.系统风险，可分散化的风险</w:t>
        <w:br/>
        <w:t>B.系统风险，不可分散化的风险</w:t>
        <w:br/>
        <w:t>C.个别风险，不可分散化的风险</w:t>
        <w:br/>
        <w:t>D.个别风险，可分散化的风险</w:t>
        <w:br/>
        <w:br/>
        <w:t xml:space="preserve">【答案】：B </w:t>
      </w:r>
    </w:p>
    <w:p>
      <w:r>
        <w:t>128、当经济出现通货膨胀但不十分严重的时候，可以()。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r>
        <w:t>129、下列哪条不是空调节能措施？(  )</w:t>
        <w:br/>
        <w:t>A.南窗设固定遮阳</w:t>
        <w:br/>
        <w:t>B.墙导热系数小</w:t>
        <w:br/>
        <w:t>C.门窗密封</w:t>
        <w:br/>
        <w:t>D.装修明亮</w:t>
        <w:br/>
        <w:br/>
        <w:t xml:space="preserve">【答案】：D </w:t>
      </w:r>
    </w:p>
    <w:p>
      <w:r>
        <w:t>130、通常辨认债券估价是否发生偏离的依据是()。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p>
    <w:p>
      <w:r>
        <w:t>131、与一般均衡分析不同，局部均衡分析()。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【答案】：B</w:t>
      </w:r>
      <w:r>
        <w:t xml:space="preserve"> </w:t>
      </w:r>
    </w:p>
    <w:p>
      <w:r>
        <w:t>132、准租金与总利润相比()。</w:t>
        <w:br/>
        <w:t>A.相等</w:t>
        <w:br/>
        <w:t>B.前者大</w:t>
        <w:br/>
        <w:t>C.后者大</w:t>
        <w:br/>
        <w:t>D.均有可能</w:t>
        <w:br/>
        <w:br/>
        <w:t xml:space="preserve">【答案】：B </w:t>
      </w:r>
    </w:p>
    <w:p>
      <w:r>
        <w:t>133、“搭便车”现象是对下面哪个问题的一种形象比喻。()</w:t>
        <w:br/>
        <w:t>A.社会福利问题</w:t>
        <w:br/>
        <w:t>B.公共物品问题</w:t>
        <w:br/>
        <w:t>C.市场失灵问题</w:t>
        <w:br/>
        <w:t>D.以上都是</w:t>
        <w:br/>
        <w:br/>
        <w:t xml:space="preserve">【答案】：B </w:t>
      </w:r>
    </w:p>
    <w:p>
      <w:r>
        <w:t>134、给水水源分地下水和地表水，地下水按其所处地层位置及形成过程包括(  )。</w:t>
        <w:br/>
        <w:t>A.自流水、泉水、层间水</w:t>
        <w:br/>
        <w:t>B.无压水、潜水、溶洞水</w:t>
        <w:br/>
        <w:t>C.井水、潜水、渗流水</w:t>
        <w:br/>
        <w:t>D.潜水、自流水、泉水</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135、一种商品的需求曲线向右下方倾斜，如果生产该种商品的生产要素价格上升，那么该商品的()。</w:t>
        <w:br/>
        <w:t>A.均衡数量增加，均衡价格上升</w:t>
        <w:br/>
        <w:t>B.均衡数量增加，均衡价格下降</w:t>
        <w:br/>
        <w:t>C.均衡数量减少，均衡价格上升</w:t>
        <w:br/>
        <w:t>D.均衡数量减少，均衡价格下降</w:t>
        <w:br/>
        <w:br/>
        <w:t>【答案】：C</w:t>
      </w:r>
      <w:r>
        <w:t xml:space="preserve"> </w:t>
      </w:r>
    </w:p>
    <w:p>
      <w:r>
        <w:t>136、物价稳定是指()。</w:t>
        <w:br/>
        <w:t>A.保持物价总水平的大体稳定</w:t>
        <w:br/>
        <w:t>B.零通货膨胀</w:t>
        <w:br/>
        <w:t>C.零通货紧缩</w:t>
        <w:br/>
        <w:t>D.保持基本生活资料价格不变</w:t>
        <w:br/>
        <w:br/>
        <w:t xml:space="preserve">【答案】：A </w:t>
      </w:r>
    </w:p>
    <w:p>
      <w:r>
        <w:t>137、通过居民区的ⅠOkⅤ高压线路，在最大弧垂的情况下，导线与地面的最小距离不应小于(  )m。</w:t>
        <w:br/>
        <w:t>A.6.5</w:t>
        <w:br/>
        <w:t>B.6.0</w:t>
        <w:br/>
        <w:t>C.5.5</w:t>
        <w:br/>
        <w:t>D.5.0</w:t>
        <w:br/>
        <w:br/>
        <w:t xml:space="preserve">【答案】：A </w:t>
      </w:r>
    </w:p>
    <w:p>
      <w:r>
        <w:t>138、当采用固定式低压配电屏，以双排对面的方式布置时，其屏后的通道最小宽度应为(  )m。</w:t>
        <w:br/>
        <w:t>A.1，0</w:t>
        <w:br/>
        <w:t>B.1.2</w:t>
        <w:br/>
        <w:t>C.1.5</w:t>
        <w:br/>
        <w:t>D.0.9</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p>
    <w:p>
      <w:r>
        <w:t>139、下列不属于完全竞争行业特点的是()。</w:t>
        <w:br/>
        <w:t>A.企业生产的产品不存在质量差别或者消费者感觉不出任何质量差别</w:t>
        <w:br/>
        <w:t>B.生产者和消费者数量众多</w:t>
        <w:br/>
        <w:t>C.市场上产品的价格存在激烈的竞争</w:t>
        <w:br/>
        <w:t>D.进入或者退出行业比较容易</w:t>
        <w:br/>
        <w:br/>
        <w:t>【答案】：C</w:t>
      </w:r>
      <w:r>
        <w:t xml:space="preserve"> </w:t>
      </w:r>
    </w:p>
    <w:p>
      <w:r>
        <w:t>140、布雷顿森林货币体系内部存在着难以解决的矛盾，即()。</w:t>
        <w:br/>
        <w:t>A.J曲线效应</w:t>
        <w:br/>
        <w:t>B.里昂惕夫之谜</w:t>
        <w:br/>
        <w:t>C.米德冲突</w:t>
        <w:br/>
        <w:t>D.特里芬难题</w:t>
        <w:br/>
        <w:br/>
        <w:t xml:space="preserve">【答案】：D </w:t>
      </w:r>
    </w:p>
    <w:p>
      <w:r>
        <w:t>141、同一条无差异曲线上的不同点表示()。</w:t>
        <w:br/>
        <w:t>A.效用水平不同，但所消费的两种商品的组合比例相同</w:t>
        <w:br/>
        <w:t>B.效用水平相同，但所消费的两种商品的组合比例不同</w:t>
        <w:br/>
        <w:t>C.效用水平不同，两种商品的组合比例也不相同</w:t>
        <w:br/>
        <w:t>D.效用水平相同，两种商品的组合比例也相同</w:t>
        <w:br/>
        <w:br/>
        <w:t xml:space="preserve">【答案】：B </w:t>
      </w:r>
    </w:p>
    <w:p>
      <w:r>
        <w:t>142、下列债券中风险最小的是()</w:t>
        <w:br/>
        <w:t>A.国债</w:t>
        <w:br/>
        <w:t>B.政府担保债券</w:t>
        <w:br/>
        <w:t>C.金融债券</w:t>
        <w:br/>
        <w:t>D.公司债券</w:t>
        <w:br/>
        <w:br/>
        <w:t xml:space="preserve">【答案】：A </w:t>
      </w:r>
    </w:p>
    <w:p>
      <w:pPr>
        <w:sectPr w:rsidSect="00034616">
          <w:type w:val="nextPage"/>
          <w:pgSz w:w="12240" w:h="15840"/>
          <w:pgMar w:top="1440" w:right="1800" w:bottom="1440" w:left="1800" w:header="720" w:footer="720" w:gutter="0"/>
          <w:pgNumType w:start="38"/>
          <w:cols w:space="720"/>
          <w:titlePg w:val="0"/>
          <w:docGrid w:linePitch="360"/>
        </w:sectPr>
      </w:pPr>
    </w:p>
    <w:p>
      <w:r>
        <w:t>143、在规模经济的作用下，LAC曲线呈现()。</w:t>
        <w:br/>
        <w:t>A.上升趋势</w:t>
        <w:br/>
        <w:t>B.下降趋势</w:t>
        <w:br/>
        <w:t>C.不变趋势</w:t>
        <w:br/>
        <w:t>D.无法判断</w:t>
        <w:br/>
        <w:br/>
        <w:t>【答案】：B</w:t>
      </w:r>
      <w:r>
        <w:t xml:space="preserve"> </w:t>
      </w:r>
    </w:p>
    <w:p>
      <w:r>
        <w:t>144、化粪池距离地下取水构筑物的距离为(  )m。</w:t>
        <w:br/>
        <w:t>A.不小于10</w:t>
        <w:br/>
        <w:t>B.不小于20</w:t>
        <w:br/>
        <w:t>C.不小于30</w:t>
        <w:br/>
        <w:t>D.不小于40</w:t>
        <w:br/>
        <w:br/>
        <w:t xml:space="preserve">【答案】：C </w:t>
      </w:r>
    </w:p>
    <w:p>
      <w:r>
        <w:t>145、截留中水原水悬浮物的设备有(  )。</w:t>
        <w:br/>
        <w:t>A.生物处理构筑物</w:t>
        <w:br/>
        <w:t>B.消毒投药设备</w:t>
        <w:br/>
        <w:t>C.提升水设备和电气控制设备</w:t>
        <w:br/>
        <w:t>D.格栅、毛发去除器、油水分离器、沉淀池、过滤器等</w:t>
        <w:br/>
        <w:br/>
        <w:t xml:space="preserve">【答案】：D </w:t>
      </w:r>
    </w:p>
    <w:p>
      <w:r>
        <w:t>146、下列制冷机房不得布置在民用建筑和工业企业辅助建筑物内的是(  )。</w:t>
        <w:br/>
        <w:t>A.溴化锂吸收式制冷机</w:t>
        <w:br/>
        <w:t>B.氟里昂活塞式制冷机</w:t>
        <w:br/>
        <w:t>C.氨压缩式制冷机</w:t>
        <w:br/>
        <w:t>D.氟里昂离心式制冷机</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p>
    <w:p>
      <w:r>
        <w:t>147、没有固定的票面利率，只设定一个参考利率，并随参考利率的变化而变化，也称“指数债券”的是()。</w:t>
        <w:br/>
        <w:t>A.附息债券</w:t>
        <w:br/>
        <w:t>B.贴现债券</w:t>
        <w:br/>
        <w:t>C.浮动利率债券</w:t>
        <w:br/>
        <w:t>D.零息债券</w:t>
        <w:br/>
        <w:br/>
        <w:t>【答案】：C</w:t>
      </w:r>
      <w:r>
        <w:t xml:space="preserve"> </w:t>
      </w:r>
    </w:p>
    <w:p>
      <w:r>
        <w:t>148、IS曲线与LM曲线相交时表示()。</w:t>
        <w:br/>
        <w:t>A.产品市场处于均衡状态，而货币市场处于非均衡状态</w:t>
        <w:br/>
        <w:t>B.产品市场处于非均衡状态，而货币市场处于均衡状态</w:t>
        <w:br/>
        <w:t>C.产品市场与货币市场都处于均衡状态</w:t>
        <w:br/>
        <w:t>D.产品市场与货币市场都处于非均衡状态</w:t>
        <w:br/>
        <w:br/>
        <w:t xml:space="preserve">【答案】：C </w:t>
      </w:r>
    </w:p>
    <w:p>
      <w:r>
        <w:t>149、由于利率的不确定性，根据对市场利率变化的预期需要持有货币以便从中获利的动机是()。</w:t>
        <w:br/>
        <w:t>A.交易动机</w:t>
        <w:br/>
        <w:t>B.预防动机</w:t>
        <w:br/>
        <w:t>C.投资动机</w:t>
        <w:br/>
        <w:t>D.投机动机</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r>
        <w:t>150、如果稳定状态的失业率为0.125，每个月找工作的失业者比例(即入职率)为0.56，那么每个月失去工作的就业者的比例(即离职率)是()。</w:t>
        <w:br/>
        <w:t>A.0.08</w:t>
        <w:br/>
        <w:t>B.0.125</w:t>
        <w:br/>
        <w:t>C.0.22</w:t>
        <w:br/>
        <w:t>D.0.435</w:t>
        <w:br/>
        <w:br/>
        <w:t xml:space="preserve">【答案】：A </w:t>
      </w:r>
    </w:p>
    <w:p>
      <w:r>
        <w:t>151、共用天线电视系统(CATⅤ)接收天线位置的选择原则不恰当的是(  )。</w:t>
        <w:br/>
        <w:t>A.宜设在电视信号场强较强，电磁波传输路径单一处</w:t>
        <w:br/>
        <w:t>B.应远离电气化铁路和高压电力线处</w:t>
        <w:br/>
        <w:t>C.必须接近大楼用户中心处</w:t>
        <w:br/>
        <w:t>D.尽量靠近CATⅤ的前端设备处</w:t>
        <w:br/>
        <w:br/>
        <w:t xml:space="preserve">【答案】：C </w:t>
      </w:r>
    </w:p>
    <w:p>
      <w:r>
        <w:t>152、四部门经济指由四种经济单位所组成的经济，把三部门经济变成了四部门经济，需加进()</w:t>
        <w:br/>
        <w:t>A.厂商</w:t>
        <w:br/>
        <w:t>B.国外部门</w:t>
        <w:br/>
        <w:t>C.居民户</w:t>
        <w:br/>
        <w:t>D.政府</w:t>
        <w:br/>
        <w:br/>
        <w:t xml:space="preserve">【答案】：B </w:t>
      </w:r>
    </w:p>
    <w:p>
      <w:r>
        <w:t>153、消费者剩余是消费者的()。</w:t>
        <w:br/>
        <w:t>A.实际所得</w:t>
        <w:br/>
        <w:t>B.主观感受</w:t>
        <w:br/>
        <w:t>C.没有购买的部分</w:t>
        <w:br/>
        <w:t>D.消费剩余部分</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p>
    <w:p>
      <w:r>
        <w:t>154、如果一个人对3000元的课税收入缴500元的税，对4000元的课税收入缴1000的税，增加的1000元的边际税率是()。</w:t>
        <w:br/>
        <w:t>A.25%</w:t>
        <w:br/>
        <w:t>B.30%</w:t>
        <w:br/>
        <w:t>C.35%</w:t>
        <w:br/>
        <w:t>D.50%</w:t>
        <w:br/>
        <w:br/>
        <w:t>【答案】：D</w:t>
      </w:r>
      <w:r>
        <w:t xml:space="preserve"> </w:t>
      </w:r>
    </w:p>
    <w:p>
      <w:r>
        <w:t>155、按《中华人民共和国外汇管理条例》规定，以下哪一选项不属于外汇范畴？()</w:t>
        <w:br/>
        <w:t>A.外币</w:t>
        <w:br/>
        <w:t>B.国外银行存款凭证</w:t>
        <w:br/>
        <w:t>C.国外房产</w:t>
        <w:br/>
        <w:t>D.国外股票</w:t>
        <w:br/>
        <w:br/>
        <w:t xml:space="preserve">【答案】：C </w:t>
      </w:r>
    </w:p>
    <w:p>
      <w:r>
        <w:t>156、空调控制室内的参数不包括下列中的(  )。</w:t>
        <w:br/>
        <w:t>A.温度</w:t>
        <w:br/>
        <w:t>B.湿度</w:t>
        <w:br/>
        <w:t>C.空气流速</w:t>
        <w:br/>
        <w:t>D.散热量</w:t>
        <w:br/>
        <w:br/>
        <w:t xml:space="preserve">【答案】：D </w:t>
      </w:r>
    </w:p>
    <w:p>
      <w:r>
        <w:t>157、下列管道中(  )不得从建筑物和大型构筑物的下面穿越。</w:t>
        <w:br/>
        <w:t>A.自来水管道</w:t>
        <w:br/>
        <w:t>B.燃气管道</w:t>
        <w:br/>
        <w:t>C.采暖供热管道</w:t>
        <w:br/>
        <w:t>D.下水管道</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https://d.book118.com/607123105034006051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07123105034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