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电气化铁路架空导线项目规划设计纲要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806" w:history="1">
        <w:r>
          <w:rPr>
            <w:rFonts w:ascii="仿宋" w:eastAsia="仿宋" w:hAnsi="仿宋" w:cs="仿宋" w:hint="eastAsia"/>
            <w:lang w:eastAsia="zh-CN"/>
          </w:rPr>
          <w:t>序言</w:t>
        </w:r>
        <w:r>
          <w:tab/>
        </w:r>
        <w:r>
          <w:fldChar w:fldCharType="begin"/>
        </w:r>
        <w:r>
          <w:instrText xml:space="preserve"> PAGEREF _Toc27806 \h </w:instrText>
        </w:r>
        <w:r>
          <w:fldChar w:fldCharType="separate"/>
        </w:r>
        <w:r>
          <w:t>3</w:t>
        </w:r>
        <w:r>
          <w:fldChar w:fldCharType="end"/>
        </w:r>
      </w:hyperlink>
    </w:p>
    <w:p>
      <w:pPr>
        <w:pStyle w:val="TOC1"/>
        <w:tabs>
          <w:tab w:val="right" w:leader="dot" w:pos="8306"/>
        </w:tabs>
      </w:pPr>
      <w:hyperlink w:anchor="_Toc9629" w:history="1">
        <w:r>
          <w:rPr>
            <w:rFonts w:ascii="仿宋" w:eastAsia="仿宋" w:hAnsi="仿宋" w:cs="仿宋" w:hint="eastAsia"/>
            <w:lang w:eastAsia="zh-CN"/>
          </w:rPr>
          <w:t>一、电气化铁路架空导线项目文档管理</w:t>
        </w:r>
        <w:r>
          <w:tab/>
        </w:r>
        <w:r>
          <w:fldChar w:fldCharType="begin"/>
        </w:r>
        <w:r>
          <w:instrText xml:space="preserve"> PAGEREF _Toc9629 \h </w:instrText>
        </w:r>
        <w:r>
          <w:fldChar w:fldCharType="separate"/>
        </w:r>
        <w:r>
          <w:t>3</w:t>
        </w:r>
        <w:r>
          <w:fldChar w:fldCharType="end"/>
        </w:r>
      </w:hyperlink>
    </w:p>
    <w:p>
      <w:pPr>
        <w:pStyle w:val="TOC2"/>
        <w:tabs>
          <w:tab w:val="right" w:leader="dot" w:pos="8306"/>
        </w:tabs>
      </w:pPr>
      <w:hyperlink w:anchor="_Toc24636" w:history="1">
        <w:r>
          <w:rPr>
            <w:rFonts w:ascii="仿宋" w:eastAsia="仿宋" w:hAnsi="仿宋" w:cs="仿宋" w:hint="eastAsia"/>
            <w:lang w:eastAsia="zh-CN"/>
          </w:rPr>
          <w:t>(一)、文档编制与审查</w:t>
        </w:r>
        <w:r>
          <w:tab/>
        </w:r>
        <w:r>
          <w:fldChar w:fldCharType="begin"/>
        </w:r>
        <w:r>
          <w:instrText xml:space="preserve"> PAGEREF _Toc24636 \h </w:instrText>
        </w:r>
        <w:r>
          <w:fldChar w:fldCharType="separate"/>
        </w:r>
        <w:r>
          <w:t>3</w:t>
        </w:r>
        <w:r>
          <w:fldChar w:fldCharType="end"/>
        </w:r>
      </w:hyperlink>
    </w:p>
    <w:p>
      <w:pPr>
        <w:pStyle w:val="TOC2"/>
        <w:tabs>
          <w:tab w:val="right" w:leader="dot" w:pos="8306"/>
        </w:tabs>
      </w:pPr>
      <w:hyperlink w:anchor="_Toc22523" w:history="1">
        <w:r>
          <w:rPr>
            <w:rFonts w:ascii="仿宋" w:eastAsia="仿宋" w:hAnsi="仿宋" w:cs="仿宋" w:hint="eastAsia"/>
            <w:lang w:eastAsia="zh-CN"/>
          </w:rPr>
          <w:t>(二)、文档发布与分发</w:t>
        </w:r>
        <w:r>
          <w:tab/>
        </w:r>
        <w:r>
          <w:fldChar w:fldCharType="begin"/>
        </w:r>
        <w:r>
          <w:instrText xml:space="preserve"> PAGEREF _Toc22523 \h </w:instrText>
        </w:r>
        <w:r>
          <w:fldChar w:fldCharType="separate"/>
        </w:r>
        <w:r>
          <w:t>4</w:t>
        </w:r>
        <w:r>
          <w:fldChar w:fldCharType="end"/>
        </w:r>
      </w:hyperlink>
    </w:p>
    <w:p>
      <w:pPr>
        <w:pStyle w:val="TOC2"/>
        <w:tabs>
          <w:tab w:val="right" w:leader="dot" w:pos="8306"/>
        </w:tabs>
      </w:pPr>
      <w:hyperlink w:anchor="_Toc12436" w:history="1">
        <w:r>
          <w:rPr>
            <w:rFonts w:ascii="仿宋" w:eastAsia="仿宋" w:hAnsi="仿宋" w:cs="仿宋" w:hint="eastAsia"/>
            <w:lang w:eastAsia="zh-CN"/>
          </w:rPr>
          <w:t>(三)、文档存档与归档</w:t>
        </w:r>
        <w:r>
          <w:tab/>
        </w:r>
        <w:r>
          <w:fldChar w:fldCharType="begin"/>
        </w:r>
        <w:r>
          <w:instrText xml:space="preserve"> PAGEREF _Toc12436 \h </w:instrText>
        </w:r>
        <w:r>
          <w:fldChar w:fldCharType="separate"/>
        </w:r>
        <w:r>
          <w:t>5</w:t>
        </w:r>
        <w:r>
          <w:fldChar w:fldCharType="end"/>
        </w:r>
      </w:hyperlink>
    </w:p>
    <w:p>
      <w:pPr>
        <w:pStyle w:val="TOC1"/>
        <w:tabs>
          <w:tab w:val="right" w:leader="dot" w:pos="8306"/>
        </w:tabs>
      </w:pPr>
      <w:hyperlink w:anchor="_Toc823" w:history="1">
        <w:r>
          <w:rPr>
            <w:rFonts w:ascii="仿宋" w:eastAsia="仿宋" w:hAnsi="仿宋" w:cs="仿宋" w:hint="eastAsia"/>
            <w:lang w:eastAsia="zh-CN"/>
          </w:rPr>
          <w:t>二、电气化铁路架空导线项目危机管理</w:t>
        </w:r>
        <w:r>
          <w:tab/>
        </w:r>
        <w:r>
          <w:fldChar w:fldCharType="begin"/>
        </w:r>
        <w:r>
          <w:instrText xml:space="preserve"> PAGEREF _Toc823 \h </w:instrText>
        </w:r>
        <w:r>
          <w:fldChar w:fldCharType="separate"/>
        </w:r>
        <w:r>
          <w:t>6</w:t>
        </w:r>
        <w:r>
          <w:fldChar w:fldCharType="end"/>
        </w:r>
      </w:hyperlink>
    </w:p>
    <w:p>
      <w:pPr>
        <w:pStyle w:val="TOC2"/>
        <w:tabs>
          <w:tab w:val="right" w:leader="dot" w:pos="8306"/>
        </w:tabs>
      </w:pPr>
      <w:hyperlink w:anchor="_Toc25142" w:history="1">
        <w:r>
          <w:rPr>
            <w:rFonts w:ascii="仿宋" w:eastAsia="仿宋" w:hAnsi="仿宋" w:cs="仿宋" w:hint="eastAsia"/>
            <w:lang w:eastAsia="zh-CN"/>
          </w:rPr>
          <w:t>(一)、危机预警与识别</w:t>
        </w:r>
        <w:r>
          <w:tab/>
        </w:r>
        <w:r>
          <w:fldChar w:fldCharType="begin"/>
        </w:r>
        <w:r>
          <w:instrText xml:space="preserve"> PAGEREF _Toc25142 \h </w:instrText>
        </w:r>
        <w:r>
          <w:fldChar w:fldCharType="separate"/>
        </w:r>
        <w:r>
          <w:t>6</w:t>
        </w:r>
        <w:r>
          <w:fldChar w:fldCharType="end"/>
        </w:r>
      </w:hyperlink>
    </w:p>
    <w:p>
      <w:pPr>
        <w:pStyle w:val="TOC2"/>
        <w:tabs>
          <w:tab w:val="right" w:leader="dot" w:pos="8306"/>
        </w:tabs>
      </w:pPr>
      <w:hyperlink w:anchor="_Toc15345" w:history="1">
        <w:r>
          <w:rPr>
            <w:rFonts w:ascii="仿宋" w:eastAsia="仿宋" w:hAnsi="仿宋" w:cs="仿宋" w:hint="eastAsia"/>
            <w:lang w:eastAsia="zh-CN"/>
          </w:rPr>
          <w:t>(二)、危机应对与恢复</w:t>
        </w:r>
        <w:r>
          <w:tab/>
        </w:r>
        <w:r>
          <w:fldChar w:fldCharType="begin"/>
        </w:r>
        <w:r>
          <w:instrText xml:space="preserve"> PAGEREF _Toc15345 \h </w:instrText>
        </w:r>
        <w:r>
          <w:fldChar w:fldCharType="separate"/>
        </w:r>
        <w:r>
          <w:t>8</w:t>
        </w:r>
        <w:r>
          <w:fldChar w:fldCharType="end"/>
        </w:r>
      </w:hyperlink>
    </w:p>
    <w:p>
      <w:pPr>
        <w:pStyle w:val="TOC1"/>
        <w:tabs>
          <w:tab w:val="right" w:leader="dot" w:pos="8306"/>
        </w:tabs>
      </w:pPr>
      <w:hyperlink w:anchor="_Toc6218" w:history="1">
        <w:r>
          <w:rPr>
            <w:rFonts w:ascii="仿宋" w:eastAsia="仿宋" w:hAnsi="仿宋" w:cs="仿宋" w:hint="eastAsia"/>
            <w:lang w:eastAsia="zh-CN"/>
          </w:rPr>
          <w:t>三、电气化铁路架空导线项目建设背景及必要性分析</w:t>
        </w:r>
        <w:r>
          <w:tab/>
        </w:r>
        <w:r>
          <w:fldChar w:fldCharType="begin"/>
        </w:r>
        <w:r>
          <w:instrText xml:space="preserve"> PAGEREF _Toc6218 \h </w:instrText>
        </w:r>
        <w:r>
          <w:fldChar w:fldCharType="separate"/>
        </w:r>
        <w:r>
          <w:t>9</w:t>
        </w:r>
        <w:r>
          <w:fldChar w:fldCharType="end"/>
        </w:r>
      </w:hyperlink>
    </w:p>
    <w:p>
      <w:pPr>
        <w:pStyle w:val="TOC2"/>
        <w:tabs>
          <w:tab w:val="right" w:leader="dot" w:pos="8306"/>
        </w:tabs>
      </w:pPr>
      <w:hyperlink w:anchor="_Toc7571" w:history="1">
        <w:r>
          <w:rPr>
            <w:rFonts w:ascii="仿宋" w:eastAsia="仿宋" w:hAnsi="仿宋" w:cs="仿宋" w:hint="eastAsia"/>
            <w:lang w:eastAsia="zh-CN"/>
          </w:rPr>
          <w:t>(一)、电气化铁路架空导线项目背景分析</w:t>
        </w:r>
        <w:r>
          <w:tab/>
        </w:r>
        <w:r>
          <w:fldChar w:fldCharType="begin"/>
        </w:r>
        <w:r>
          <w:instrText xml:space="preserve"> PAGEREF _Toc7571 \h </w:instrText>
        </w:r>
        <w:r>
          <w:fldChar w:fldCharType="separate"/>
        </w:r>
        <w:r>
          <w:t>9</w:t>
        </w:r>
        <w:r>
          <w:fldChar w:fldCharType="end"/>
        </w:r>
      </w:hyperlink>
    </w:p>
    <w:p>
      <w:pPr>
        <w:pStyle w:val="TOC2"/>
        <w:tabs>
          <w:tab w:val="right" w:leader="dot" w:pos="8306"/>
        </w:tabs>
      </w:pPr>
      <w:hyperlink w:anchor="_Toc31211" w:history="1">
        <w:r>
          <w:rPr>
            <w:rFonts w:ascii="仿宋" w:eastAsia="仿宋" w:hAnsi="仿宋" w:cs="仿宋" w:hint="eastAsia"/>
            <w:lang w:eastAsia="zh-CN"/>
          </w:rPr>
          <w:t>(二)、电气化铁路架空导线项目建设必要性分析</w:t>
        </w:r>
        <w:r>
          <w:tab/>
        </w:r>
        <w:r>
          <w:fldChar w:fldCharType="begin"/>
        </w:r>
        <w:r>
          <w:instrText xml:space="preserve"> PAGEREF _Toc31211 \h </w:instrText>
        </w:r>
        <w:r>
          <w:fldChar w:fldCharType="separate"/>
        </w:r>
        <w:r>
          <w:t>11</w:t>
        </w:r>
        <w:r>
          <w:fldChar w:fldCharType="end"/>
        </w:r>
      </w:hyperlink>
    </w:p>
    <w:p>
      <w:pPr>
        <w:pStyle w:val="TOC1"/>
        <w:tabs>
          <w:tab w:val="right" w:leader="dot" w:pos="8306"/>
        </w:tabs>
      </w:pPr>
      <w:hyperlink w:anchor="_Toc11968" w:history="1">
        <w:r>
          <w:rPr>
            <w:rFonts w:ascii="仿宋" w:eastAsia="仿宋" w:hAnsi="仿宋" w:cs="仿宋" w:hint="eastAsia"/>
            <w:lang w:eastAsia="zh-CN"/>
          </w:rPr>
          <w:t>四、电气化铁路架空导线项目可持续发展</w:t>
        </w:r>
        <w:r>
          <w:tab/>
        </w:r>
        <w:r>
          <w:fldChar w:fldCharType="begin"/>
        </w:r>
        <w:r>
          <w:instrText xml:space="preserve"> PAGEREF _Toc11968 \h </w:instrText>
        </w:r>
        <w:r>
          <w:fldChar w:fldCharType="separate"/>
        </w:r>
        <w:r>
          <w:t>12</w:t>
        </w:r>
        <w:r>
          <w:fldChar w:fldCharType="end"/>
        </w:r>
      </w:hyperlink>
    </w:p>
    <w:p>
      <w:pPr>
        <w:pStyle w:val="TOC2"/>
        <w:tabs>
          <w:tab w:val="right" w:leader="dot" w:pos="8306"/>
        </w:tabs>
      </w:pPr>
      <w:hyperlink w:anchor="_Toc18264" w:history="1">
        <w:r>
          <w:rPr>
            <w:rFonts w:ascii="仿宋" w:eastAsia="仿宋" w:hAnsi="仿宋" w:cs="仿宋" w:hint="eastAsia"/>
            <w:lang w:eastAsia="zh-CN"/>
          </w:rPr>
          <w:t>(一)、可持续战略与实践</w:t>
        </w:r>
        <w:r>
          <w:tab/>
        </w:r>
        <w:r>
          <w:fldChar w:fldCharType="begin"/>
        </w:r>
        <w:r>
          <w:instrText xml:space="preserve"> PAGEREF _Toc18264 \h </w:instrText>
        </w:r>
        <w:r>
          <w:fldChar w:fldCharType="separate"/>
        </w:r>
        <w:r>
          <w:t>12</w:t>
        </w:r>
        <w:r>
          <w:fldChar w:fldCharType="end"/>
        </w:r>
      </w:hyperlink>
    </w:p>
    <w:p>
      <w:pPr>
        <w:pStyle w:val="TOC2"/>
        <w:tabs>
          <w:tab w:val="right" w:leader="dot" w:pos="8306"/>
        </w:tabs>
      </w:pPr>
      <w:hyperlink w:anchor="_Toc23095" w:history="1">
        <w:r>
          <w:rPr>
            <w:rFonts w:ascii="仿宋" w:eastAsia="仿宋" w:hAnsi="仿宋" w:cs="仿宋" w:hint="eastAsia"/>
            <w:lang w:eastAsia="zh-CN"/>
          </w:rPr>
          <w:t>(二)、环保与社会责任</w:t>
        </w:r>
        <w:r>
          <w:tab/>
        </w:r>
        <w:r>
          <w:fldChar w:fldCharType="begin"/>
        </w:r>
        <w:r>
          <w:instrText xml:space="preserve"> PAGEREF _Toc23095 \h </w:instrText>
        </w:r>
        <w:r>
          <w:fldChar w:fldCharType="separate"/>
        </w:r>
        <w:r>
          <w:t>13</w:t>
        </w:r>
        <w:r>
          <w:fldChar w:fldCharType="end"/>
        </w:r>
      </w:hyperlink>
    </w:p>
    <w:p>
      <w:pPr>
        <w:pStyle w:val="TOC1"/>
        <w:tabs>
          <w:tab w:val="right" w:leader="dot" w:pos="8306"/>
        </w:tabs>
      </w:pPr>
      <w:hyperlink w:anchor="_Toc17872" w:history="1">
        <w:r>
          <w:rPr>
            <w:rFonts w:ascii="仿宋" w:eastAsia="仿宋" w:hAnsi="仿宋" w:cs="仿宋" w:hint="eastAsia"/>
            <w:lang w:eastAsia="zh-CN"/>
          </w:rPr>
          <w:t>五、电气化铁路架空导线项目绩效评估</w:t>
        </w:r>
        <w:r>
          <w:tab/>
        </w:r>
        <w:r>
          <w:fldChar w:fldCharType="begin"/>
        </w:r>
        <w:r>
          <w:instrText xml:space="preserve"> PAGEREF _Toc17872 \h </w:instrText>
        </w:r>
        <w:r>
          <w:fldChar w:fldCharType="separate"/>
        </w:r>
        <w:r>
          <w:t>14</w:t>
        </w:r>
        <w:r>
          <w:fldChar w:fldCharType="end"/>
        </w:r>
      </w:hyperlink>
    </w:p>
    <w:p>
      <w:pPr>
        <w:pStyle w:val="TOC2"/>
        <w:tabs>
          <w:tab w:val="right" w:leader="dot" w:pos="8306"/>
        </w:tabs>
      </w:pPr>
      <w:hyperlink w:anchor="_Toc10197" w:history="1">
        <w:r>
          <w:rPr>
            <w:rFonts w:ascii="仿宋" w:eastAsia="仿宋" w:hAnsi="仿宋" w:cs="仿宋" w:hint="eastAsia"/>
            <w:lang w:eastAsia="zh-CN"/>
          </w:rPr>
          <w:t>(一)、绩效评估指标</w:t>
        </w:r>
        <w:r>
          <w:tab/>
        </w:r>
        <w:r>
          <w:fldChar w:fldCharType="begin"/>
        </w:r>
        <w:r>
          <w:instrText xml:space="preserve"> PAGEREF _Toc10197 \h </w:instrText>
        </w:r>
        <w:r>
          <w:fldChar w:fldCharType="separate"/>
        </w:r>
        <w:r>
          <w:t>14</w:t>
        </w:r>
        <w:r>
          <w:fldChar w:fldCharType="end"/>
        </w:r>
      </w:hyperlink>
    </w:p>
    <w:p>
      <w:pPr>
        <w:pStyle w:val="TOC2"/>
        <w:tabs>
          <w:tab w:val="right" w:leader="dot" w:pos="8306"/>
        </w:tabs>
      </w:pPr>
      <w:hyperlink w:anchor="_Toc7944" w:history="1">
        <w:r>
          <w:rPr>
            <w:rFonts w:ascii="仿宋" w:eastAsia="仿宋" w:hAnsi="仿宋" w:cs="仿宋" w:hint="eastAsia"/>
            <w:lang w:eastAsia="zh-CN"/>
          </w:rPr>
          <w:t>(二)、绩效评估方法</w:t>
        </w:r>
        <w:r>
          <w:tab/>
        </w:r>
        <w:r>
          <w:fldChar w:fldCharType="begin"/>
        </w:r>
        <w:r>
          <w:instrText xml:space="preserve"> PAGEREF _Toc7944 \h </w:instrText>
        </w:r>
        <w:r>
          <w:fldChar w:fldCharType="separate"/>
        </w:r>
        <w:r>
          <w:t>15</w:t>
        </w:r>
        <w:r>
          <w:fldChar w:fldCharType="end"/>
        </w:r>
      </w:hyperlink>
    </w:p>
    <w:p>
      <w:pPr>
        <w:pStyle w:val="TOC2"/>
        <w:tabs>
          <w:tab w:val="right" w:leader="dot" w:pos="8306"/>
        </w:tabs>
      </w:pPr>
      <w:hyperlink w:anchor="_Toc32407" w:history="1">
        <w:r>
          <w:rPr>
            <w:rFonts w:ascii="仿宋" w:eastAsia="仿宋" w:hAnsi="仿宋" w:cs="仿宋" w:hint="eastAsia"/>
            <w:lang w:eastAsia="zh-CN"/>
          </w:rPr>
          <w:t>(三)、绩效评估周期</w:t>
        </w:r>
        <w:r>
          <w:tab/>
        </w:r>
        <w:r>
          <w:fldChar w:fldCharType="begin"/>
        </w:r>
        <w:r>
          <w:instrText xml:space="preserve"> PAGEREF _Toc32407 \h </w:instrText>
        </w:r>
        <w:r>
          <w:fldChar w:fldCharType="separate"/>
        </w:r>
        <w:r>
          <w:t>16</w:t>
        </w:r>
        <w:r>
          <w:fldChar w:fldCharType="end"/>
        </w:r>
      </w:hyperlink>
    </w:p>
    <w:p>
      <w:pPr>
        <w:pStyle w:val="TOC1"/>
        <w:tabs>
          <w:tab w:val="right" w:leader="dot" w:pos="8306"/>
        </w:tabs>
      </w:pPr>
      <w:hyperlink w:anchor="_Toc31137" w:history="1">
        <w:r>
          <w:rPr>
            <w:rFonts w:ascii="仿宋" w:eastAsia="仿宋" w:hAnsi="仿宋" w:cs="仿宋" w:hint="eastAsia"/>
            <w:lang w:eastAsia="zh-CN"/>
          </w:rPr>
          <w:t>六、电气化铁路架空导线项目选址可行性分析</w:t>
        </w:r>
        <w:r>
          <w:tab/>
        </w:r>
        <w:r>
          <w:fldChar w:fldCharType="begin"/>
        </w:r>
        <w:r>
          <w:instrText xml:space="preserve"> PAGEREF _Toc31137 \h </w:instrText>
        </w:r>
        <w:r>
          <w:fldChar w:fldCharType="separate"/>
        </w:r>
        <w:r>
          <w:t>17</w:t>
        </w:r>
        <w:r>
          <w:fldChar w:fldCharType="end"/>
        </w:r>
      </w:hyperlink>
    </w:p>
    <w:p>
      <w:pPr>
        <w:pStyle w:val="TOC2"/>
        <w:tabs>
          <w:tab w:val="right" w:leader="dot" w:pos="8306"/>
        </w:tabs>
      </w:pPr>
      <w:hyperlink w:anchor="_Toc16337" w:history="1">
        <w:r>
          <w:rPr>
            <w:rFonts w:ascii="仿宋" w:eastAsia="仿宋" w:hAnsi="仿宋" w:cs="仿宋" w:hint="eastAsia"/>
            <w:lang w:eastAsia="zh-CN"/>
          </w:rPr>
          <w:t>(一)、电气化铁路架空导线项目选址</w:t>
        </w:r>
        <w:r>
          <w:tab/>
        </w:r>
        <w:r>
          <w:fldChar w:fldCharType="begin"/>
        </w:r>
        <w:r>
          <w:instrText xml:space="preserve"> PAGEREF _Toc16337 \h </w:instrText>
        </w:r>
        <w:r>
          <w:fldChar w:fldCharType="separate"/>
        </w:r>
        <w:r>
          <w:t>17</w:t>
        </w:r>
        <w:r>
          <w:fldChar w:fldCharType="end"/>
        </w:r>
      </w:hyperlink>
    </w:p>
    <w:p>
      <w:pPr>
        <w:pStyle w:val="TOC2"/>
        <w:tabs>
          <w:tab w:val="right" w:leader="dot" w:pos="8306"/>
        </w:tabs>
      </w:pPr>
      <w:hyperlink w:anchor="_Toc31243" w:history="1">
        <w:r>
          <w:rPr>
            <w:rFonts w:ascii="仿宋" w:eastAsia="仿宋" w:hAnsi="仿宋" w:cs="仿宋" w:hint="eastAsia"/>
            <w:lang w:eastAsia="zh-CN"/>
          </w:rPr>
          <w:t>(二)、用地控制指标</w:t>
        </w:r>
        <w:r>
          <w:tab/>
        </w:r>
        <w:r>
          <w:fldChar w:fldCharType="begin"/>
        </w:r>
        <w:r>
          <w:instrText xml:space="preserve"> PAGEREF _Toc31243 \h </w:instrText>
        </w:r>
        <w:r>
          <w:fldChar w:fldCharType="separate"/>
        </w:r>
        <w:r>
          <w:t>18</w:t>
        </w:r>
        <w:r>
          <w:fldChar w:fldCharType="end"/>
        </w:r>
      </w:hyperlink>
    </w:p>
    <w:p>
      <w:pPr>
        <w:pStyle w:val="TOC2"/>
        <w:tabs>
          <w:tab w:val="right" w:leader="dot" w:pos="8306"/>
        </w:tabs>
      </w:pPr>
      <w:hyperlink w:anchor="_Toc19697" w:history="1">
        <w:r>
          <w:rPr>
            <w:rFonts w:ascii="仿宋" w:eastAsia="仿宋" w:hAnsi="仿宋" w:cs="仿宋" w:hint="eastAsia"/>
            <w:lang w:eastAsia="zh-CN"/>
          </w:rPr>
          <w:t>(三)、节约用地措施</w:t>
        </w:r>
        <w:r>
          <w:tab/>
        </w:r>
        <w:r>
          <w:fldChar w:fldCharType="begin"/>
        </w:r>
        <w:r>
          <w:instrText xml:space="preserve"> PAGEREF _Toc19697 \h </w:instrText>
        </w:r>
        <w:r>
          <w:fldChar w:fldCharType="separate"/>
        </w:r>
        <w:r>
          <w:t>20</w:t>
        </w:r>
        <w:r>
          <w:fldChar w:fldCharType="end"/>
        </w:r>
      </w:hyperlink>
    </w:p>
    <w:p>
      <w:pPr>
        <w:pStyle w:val="TOC2"/>
        <w:tabs>
          <w:tab w:val="right" w:leader="dot" w:pos="8306"/>
        </w:tabs>
      </w:pPr>
      <w:hyperlink w:anchor="_Toc6064" w:history="1">
        <w:r>
          <w:rPr>
            <w:rFonts w:ascii="仿宋" w:eastAsia="仿宋" w:hAnsi="仿宋" w:cs="仿宋" w:hint="eastAsia"/>
            <w:lang w:eastAsia="zh-CN"/>
          </w:rPr>
          <w:t>(四)、总图布置方案</w:t>
        </w:r>
        <w:r>
          <w:tab/>
        </w:r>
        <w:r>
          <w:fldChar w:fldCharType="begin"/>
        </w:r>
        <w:r>
          <w:instrText xml:space="preserve"> PAGEREF _Toc6064 \h </w:instrText>
        </w:r>
        <w:r>
          <w:fldChar w:fldCharType="separate"/>
        </w:r>
        <w:r>
          <w:t>21</w:t>
        </w:r>
        <w:r>
          <w:fldChar w:fldCharType="end"/>
        </w:r>
      </w:hyperlink>
    </w:p>
    <w:p>
      <w:pPr>
        <w:pStyle w:val="TOC2"/>
        <w:tabs>
          <w:tab w:val="right" w:leader="dot" w:pos="8306"/>
        </w:tabs>
      </w:pPr>
      <w:hyperlink w:anchor="_Toc21642" w:history="1">
        <w:r>
          <w:rPr>
            <w:rFonts w:ascii="仿宋" w:eastAsia="仿宋" w:hAnsi="仿宋" w:cs="仿宋" w:hint="eastAsia"/>
            <w:lang w:eastAsia="zh-CN"/>
          </w:rPr>
          <w:t>(五)、选址综合评价</w:t>
        </w:r>
        <w:r>
          <w:tab/>
        </w:r>
        <w:r>
          <w:fldChar w:fldCharType="begin"/>
        </w:r>
        <w:r>
          <w:instrText xml:space="preserve"> PAGEREF _Toc21642 \h </w:instrText>
        </w:r>
        <w:r>
          <w:fldChar w:fldCharType="separate"/>
        </w:r>
        <w:r>
          <w:t>22</w:t>
        </w:r>
        <w:r>
          <w:fldChar w:fldCharType="end"/>
        </w:r>
      </w:hyperlink>
    </w:p>
    <w:p>
      <w:pPr>
        <w:pStyle w:val="TOC1"/>
        <w:tabs>
          <w:tab w:val="right" w:leader="dot" w:pos="8306"/>
        </w:tabs>
      </w:pPr>
      <w:hyperlink w:anchor="_Toc20586" w:history="1">
        <w:r>
          <w:rPr>
            <w:rFonts w:ascii="仿宋" w:eastAsia="仿宋" w:hAnsi="仿宋" w:cs="仿宋" w:hint="eastAsia"/>
            <w:lang w:eastAsia="zh-CN"/>
          </w:rPr>
          <w:t>七、电气化铁路架空导线项目计划安排</w:t>
        </w:r>
        <w:r>
          <w:tab/>
        </w:r>
        <w:r>
          <w:fldChar w:fldCharType="begin"/>
        </w:r>
        <w:r>
          <w:instrText xml:space="preserve"> PAGEREF _Toc20586 \h </w:instrText>
        </w:r>
        <w:r>
          <w:fldChar w:fldCharType="separate"/>
        </w:r>
        <w:r>
          <w:t>23</w:t>
        </w:r>
        <w:r>
          <w:fldChar w:fldCharType="end"/>
        </w:r>
      </w:hyperlink>
    </w:p>
    <w:p>
      <w:pPr>
        <w:pStyle w:val="TOC2"/>
        <w:tabs>
          <w:tab w:val="right" w:leader="dot" w:pos="8306"/>
        </w:tabs>
      </w:pPr>
      <w:hyperlink w:anchor="_Toc26742" w:history="1">
        <w:r>
          <w:rPr>
            <w:rFonts w:ascii="仿宋" w:eastAsia="仿宋" w:hAnsi="仿宋" w:cs="仿宋" w:hint="eastAsia"/>
            <w:lang w:eastAsia="zh-CN"/>
          </w:rPr>
          <w:t>(一)、建设周期</w:t>
        </w:r>
        <w:r>
          <w:tab/>
        </w:r>
        <w:r>
          <w:fldChar w:fldCharType="begin"/>
        </w:r>
        <w:r>
          <w:instrText xml:space="preserve"> PAGEREF _Toc26742 \h </w:instrText>
        </w:r>
        <w:r>
          <w:fldChar w:fldCharType="separate"/>
        </w:r>
        <w:r>
          <w:t>23</w:t>
        </w:r>
        <w:r>
          <w:fldChar w:fldCharType="end"/>
        </w:r>
      </w:hyperlink>
    </w:p>
    <w:p>
      <w:pPr>
        <w:pStyle w:val="TOC2"/>
        <w:tabs>
          <w:tab w:val="right" w:leader="dot" w:pos="8306"/>
        </w:tabs>
      </w:pPr>
      <w:hyperlink w:anchor="_Toc21630" w:history="1">
        <w:r>
          <w:rPr>
            <w:rFonts w:ascii="仿宋" w:eastAsia="仿宋" w:hAnsi="仿宋" w:cs="仿宋" w:hint="eastAsia"/>
            <w:lang w:eastAsia="zh-CN"/>
          </w:rPr>
          <w:t>(二)、建设进度</w:t>
        </w:r>
        <w:r>
          <w:tab/>
        </w:r>
        <w:r>
          <w:fldChar w:fldCharType="begin"/>
        </w:r>
        <w:r>
          <w:instrText xml:space="preserve"> PAGEREF _Toc21630 \h </w:instrText>
        </w:r>
        <w:r>
          <w:fldChar w:fldCharType="separate"/>
        </w:r>
        <w:r>
          <w:t>24</w:t>
        </w:r>
        <w:r>
          <w:fldChar w:fldCharType="end"/>
        </w:r>
      </w:hyperlink>
    </w:p>
    <w:p>
      <w:pPr>
        <w:pStyle w:val="TOC2"/>
        <w:tabs>
          <w:tab w:val="right" w:leader="dot" w:pos="8306"/>
        </w:tabs>
      </w:pPr>
      <w:hyperlink w:anchor="_Toc11858" w:history="1">
        <w:r>
          <w:rPr>
            <w:rFonts w:ascii="仿宋" w:eastAsia="仿宋" w:hAnsi="仿宋" w:cs="仿宋" w:hint="eastAsia"/>
            <w:lang w:eastAsia="zh-CN"/>
          </w:rPr>
          <w:t>(三)、进度安排注意事项</w:t>
        </w:r>
        <w:r>
          <w:tab/>
        </w:r>
        <w:r>
          <w:fldChar w:fldCharType="begin"/>
        </w:r>
        <w:r>
          <w:instrText xml:space="preserve"> PAGEREF _Toc11858 \h </w:instrText>
        </w:r>
        <w:r>
          <w:fldChar w:fldCharType="separate"/>
        </w:r>
        <w:r>
          <w:t>25</w:t>
        </w:r>
        <w:r>
          <w:fldChar w:fldCharType="end"/>
        </w:r>
      </w:hyperlink>
    </w:p>
    <w:p>
      <w:pPr>
        <w:pStyle w:val="TOC2"/>
        <w:tabs>
          <w:tab w:val="right" w:leader="dot" w:pos="8306"/>
        </w:tabs>
      </w:pPr>
      <w:hyperlink w:anchor="_Toc22463" w:history="1">
        <w:r>
          <w:rPr>
            <w:rFonts w:ascii="仿宋" w:eastAsia="仿宋" w:hAnsi="仿宋" w:cs="仿宋" w:hint="eastAsia"/>
            <w:lang w:eastAsia="zh-CN"/>
          </w:rPr>
          <w:t>(四)、人力资源配置</w:t>
        </w:r>
        <w:r>
          <w:tab/>
        </w:r>
        <w:r>
          <w:fldChar w:fldCharType="begin"/>
        </w:r>
        <w:r>
          <w:instrText xml:space="preserve"> PAGEREF _Toc22463 \h </w:instrText>
        </w:r>
        <w:r>
          <w:fldChar w:fldCharType="separate"/>
        </w:r>
        <w:r>
          <w:t>27</w:t>
        </w:r>
        <w:r>
          <w:fldChar w:fldCharType="end"/>
        </w:r>
      </w:hyperlink>
    </w:p>
    <w:p>
      <w:pPr>
        <w:pStyle w:val="TOC1"/>
        <w:tabs>
          <w:tab w:val="right" w:leader="dot" w:pos="8306"/>
        </w:tabs>
      </w:pPr>
      <w:hyperlink w:anchor="_Toc17578" w:history="1">
        <w:r>
          <w:rPr>
            <w:rFonts w:ascii="仿宋" w:eastAsia="仿宋" w:hAnsi="仿宋" w:cs="仿宋" w:hint="eastAsia"/>
            <w:lang w:eastAsia="zh-CN"/>
          </w:rPr>
          <w:t>八、电气化铁路架空导线项目环境影响分析</w:t>
        </w:r>
        <w:r>
          <w:tab/>
        </w:r>
        <w:r>
          <w:fldChar w:fldCharType="begin"/>
        </w:r>
        <w:r>
          <w:instrText xml:space="preserve"> PAGEREF _Toc17578 \h </w:instrText>
        </w:r>
        <w:r>
          <w:fldChar w:fldCharType="separate"/>
        </w:r>
        <w:r>
          <w:t>27</w:t>
        </w:r>
        <w:r>
          <w:fldChar w:fldCharType="end"/>
        </w:r>
      </w:hyperlink>
    </w:p>
    <w:p>
      <w:pPr>
        <w:pStyle w:val="TOC2"/>
        <w:tabs>
          <w:tab w:val="right" w:leader="dot" w:pos="8306"/>
        </w:tabs>
      </w:pPr>
      <w:hyperlink w:anchor="_Toc22664" w:history="1">
        <w:r>
          <w:rPr>
            <w:rFonts w:ascii="仿宋" w:eastAsia="仿宋" w:hAnsi="仿宋" w:cs="仿宋" w:hint="eastAsia"/>
            <w:lang w:eastAsia="zh-CN"/>
          </w:rPr>
          <w:t>(一)、建设区域环境质量现状</w:t>
        </w:r>
        <w:r>
          <w:tab/>
        </w:r>
        <w:r>
          <w:fldChar w:fldCharType="begin"/>
        </w:r>
        <w:r>
          <w:instrText xml:space="preserve"> PAGEREF _Toc22664 \h </w:instrText>
        </w:r>
        <w:r>
          <w:fldChar w:fldCharType="separate"/>
        </w:r>
        <w:r>
          <w:t>27</w:t>
        </w:r>
        <w:r>
          <w:fldChar w:fldCharType="end"/>
        </w:r>
      </w:hyperlink>
    </w:p>
    <w:p>
      <w:pPr>
        <w:pStyle w:val="TOC2"/>
        <w:tabs>
          <w:tab w:val="right" w:leader="dot" w:pos="8306"/>
        </w:tabs>
      </w:pPr>
      <w:hyperlink w:anchor="_Toc2685" w:history="1">
        <w:r>
          <w:rPr>
            <w:rFonts w:ascii="仿宋" w:eastAsia="仿宋" w:hAnsi="仿宋" w:cs="仿宋" w:hint="eastAsia"/>
            <w:lang w:eastAsia="zh-CN"/>
          </w:rPr>
          <w:t>(二)、建设期环境保护</w:t>
        </w:r>
        <w:r>
          <w:tab/>
        </w:r>
        <w:r>
          <w:fldChar w:fldCharType="begin"/>
        </w:r>
        <w:r>
          <w:instrText xml:space="preserve"> PAGEREF _Toc2685 \h </w:instrText>
        </w:r>
        <w:r>
          <w:fldChar w:fldCharType="separate"/>
        </w:r>
        <w:r>
          <w:t>29</w:t>
        </w:r>
        <w:r>
          <w:fldChar w:fldCharType="end"/>
        </w:r>
      </w:hyperlink>
    </w:p>
    <w:p>
      <w:pPr>
        <w:pStyle w:val="TOC2"/>
        <w:tabs>
          <w:tab w:val="right" w:leader="dot" w:pos="8306"/>
        </w:tabs>
      </w:pPr>
      <w:hyperlink w:anchor="_Toc29604" w:history="1">
        <w:r>
          <w:rPr>
            <w:rFonts w:ascii="仿宋" w:eastAsia="仿宋" w:hAnsi="仿宋" w:cs="仿宋" w:hint="eastAsia"/>
            <w:lang w:eastAsia="zh-CN"/>
          </w:rPr>
          <w:t>(三)、运营期环境保护</w:t>
        </w:r>
        <w:r>
          <w:tab/>
        </w:r>
        <w:r>
          <w:fldChar w:fldCharType="begin"/>
        </w:r>
        <w:r>
          <w:instrText xml:space="preserve"> PAGEREF _Toc29604 \h </w:instrText>
        </w:r>
        <w:r>
          <w:fldChar w:fldCharType="separate"/>
        </w:r>
        <w:r>
          <w:t>30</w:t>
        </w:r>
        <w:r>
          <w:fldChar w:fldCharType="end"/>
        </w:r>
      </w:hyperlink>
    </w:p>
    <w:p>
      <w:pPr>
        <w:pStyle w:val="TOC2"/>
        <w:tabs>
          <w:tab w:val="right" w:leader="dot" w:pos="8306"/>
        </w:tabs>
      </w:pPr>
      <w:hyperlink w:anchor="_Toc9229" w:history="1">
        <w:r>
          <w:rPr>
            <w:rFonts w:ascii="仿宋" w:eastAsia="仿宋" w:hAnsi="仿宋" w:cs="仿宋" w:hint="eastAsia"/>
            <w:lang w:eastAsia="zh-CN"/>
          </w:rPr>
          <w:t>(四)、电气化铁路架空导线项目建设对区域经济的影响</w:t>
        </w:r>
        <w:r>
          <w:tab/>
        </w:r>
        <w:r>
          <w:fldChar w:fldCharType="begin"/>
        </w:r>
        <w:r>
          <w:instrText xml:space="preserve"> PAGEREF _Toc9229 \h </w:instrText>
        </w:r>
        <w:r>
          <w:fldChar w:fldCharType="separate"/>
        </w:r>
        <w:r>
          <w:t>32</w:t>
        </w:r>
        <w:r>
          <w:fldChar w:fldCharType="end"/>
        </w:r>
      </w:hyperlink>
    </w:p>
    <w:p>
      <w:pPr>
        <w:pStyle w:val="TOC2"/>
        <w:tabs>
          <w:tab w:val="right" w:leader="dot" w:pos="8306"/>
        </w:tabs>
      </w:pPr>
      <w:hyperlink w:anchor="_Toc21603" w:history="1">
        <w:r>
          <w:rPr>
            <w:rFonts w:ascii="仿宋" w:eastAsia="仿宋" w:hAnsi="仿宋" w:cs="仿宋" w:hint="eastAsia"/>
            <w:lang w:eastAsia="zh-CN"/>
          </w:rPr>
          <w:t>(五)、废弃物处理</w:t>
        </w:r>
        <w:r>
          <w:tab/>
        </w:r>
        <w:r>
          <w:fldChar w:fldCharType="begin"/>
        </w:r>
        <w:r>
          <w:instrText xml:space="preserve"> PAGEREF _Toc21603 \h </w:instrText>
        </w:r>
        <w:r>
          <w:fldChar w:fldCharType="separate"/>
        </w:r>
        <w:r>
          <w:t>34</w:t>
        </w:r>
        <w:r>
          <w:fldChar w:fldCharType="end"/>
        </w:r>
      </w:hyperlink>
    </w:p>
    <w:p>
      <w:pPr>
        <w:pStyle w:val="TOC2"/>
        <w:tabs>
          <w:tab w:val="right" w:leader="dot" w:pos="8306"/>
        </w:tabs>
      </w:pPr>
      <w:hyperlink w:anchor="_Toc12061" w:history="1">
        <w:r>
          <w:rPr>
            <w:rFonts w:ascii="仿宋" w:eastAsia="仿宋" w:hAnsi="仿宋" w:cs="仿宋" w:hint="eastAsia"/>
            <w:lang w:eastAsia="zh-CN"/>
          </w:rPr>
          <w:t>(六)、特殊环境影响分析</w:t>
        </w:r>
        <w:r>
          <w:tab/>
        </w:r>
        <w:r>
          <w:fldChar w:fldCharType="begin"/>
        </w:r>
        <w:r>
          <w:instrText xml:space="preserve"> PAGEREF _Toc12061 \h </w:instrText>
        </w:r>
        <w:r>
          <w:fldChar w:fldCharType="separate"/>
        </w:r>
        <w:r>
          <w:t>35</w:t>
        </w:r>
        <w:r>
          <w:fldChar w:fldCharType="end"/>
        </w:r>
      </w:hyperlink>
    </w:p>
    <w:p>
      <w:pPr>
        <w:pStyle w:val="TOC2"/>
        <w:tabs>
          <w:tab w:val="right" w:leader="dot" w:pos="8306"/>
        </w:tabs>
      </w:pPr>
      <w:hyperlink w:anchor="_Toc2668" w:history="1">
        <w:r>
          <w:rPr>
            <w:rFonts w:ascii="仿宋" w:eastAsia="仿宋" w:hAnsi="仿宋" w:cs="仿宋" w:hint="eastAsia"/>
            <w:lang w:eastAsia="zh-CN"/>
          </w:rPr>
          <w:t>(七)、清洁生产</w:t>
        </w:r>
        <w:r>
          <w:tab/>
        </w:r>
        <w:r>
          <w:fldChar w:fldCharType="begin"/>
        </w:r>
        <w:r>
          <w:instrText xml:space="preserve"> PAGEREF _Toc2668 \h </w:instrText>
        </w:r>
        <w:r>
          <w:fldChar w:fldCharType="separate"/>
        </w:r>
        <w:r>
          <w:t>36</w:t>
        </w:r>
        <w:r>
          <w:fldChar w:fldCharType="end"/>
        </w:r>
      </w:hyperlink>
    </w:p>
    <w:p>
      <w:pPr>
        <w:pStyle w:val="TOC2"/>
        <w:tabs>
          <w:tab w:val="right" w:leader="dot" w:pos="8306"/>
        </w:tabs>
      </w:pPr>
      <w:hyperlink w:anchor="_Toc27131" w:history="1">
        <w:r>
          <w:rPr>
            <w:rFonts w:ascii="仿宋" w:eastAsia="仿宋" w:hAnsi="仿宋" w:cs="仿宋" w:hint="eastAsia"/>
            <w:lang w:eastAsia="zh-CN"/>
          </w:rPr>
          <w:t>(八)、环境保护综合评价</w:t>
        </w:r>
        <w:r>
          <w:tab/>
        </w:r>
        <w:r>
          <w:fldChar w:fldCharType="begin"/>
        </w:r>
        <w:r>
          <w:instrText xml:space="preserve"> PAGEREF _Toc27131 \h </w:instrText>
        </w:r>
        <w:r>
          <w:fldChar w:fldCharType="separate"/>
        </w:r>
        <w:r>
          <w:t>37</w:t>
        </w:r>
        <w:r>
          <w:fldChar w:fldCharType="end"/>
        </w:r>
      </w:hyperlink>
    </w:p>
    <w:p>
      <w:pPr>
        <w:pStyle w:val="TOC1"/>
        <w:tabs>
          <w:tab w:val="right" w:leader="dot" w:pos="8306"/>
        </w:tabs>
      </w:pPr>
      <w:hyperlink w:anchor="_Toc6923" w:history="1">
        <w:r>
          <w:rPr>
            <w:rFonts w:ascii="仿宋" w:eastAsia="仿宋" w:hAnsi="仿宋" w:cs="仿宋" w:hint="eastAsia"/>
            <w:lang w:eastAsia="zh-CN"/>
          </w:rPr>
          <w:t>九、电气化铁路架空导线项目风险管理</w:t>
        </w:r>
        <w:r>
          <w:tab/>
        </w:r>
        <w:r>
          <w:fldChar w:fldCharType="begin"/>
        </w:r>
        <w:r>
          <w:instrText xml:space="preserve"> PAGEREF _Toc6923 \h </w:instrText>
        </w:r>
        <w:r>
          <w:fldChar w:fldCharType="separate"/>
        </w:r>
        <w:r>
          <w:t>39</w:t>
        </w:r>
        <w:r>
          <w:fldChar w:fldCharType="end"/>
        </w:r>
      </w:hyperlink>
    </w:p>
    <w:p>
      <w:pPr>
        <w:pStyle w:val="TOC2"/>
        <w:tabs>
          <w:tab w:val="right" w:leader="dot" w:pos="8306"/>
        </w:tabs>
      </w:pPr>
      <w:hyperlink w:anchor="_Toc27664" w:history="1">
        <w:r>
          <w:rPr>
            <w:rFonts w:ascii="仿宋" w:eastAsia="仿宋" w:hAnsi="仿宋" w:cs="仿宋" w:hint="eastAsia"/>
            <w:lang w:eastAsia="zh-CN"/>
          </w:rPr>
          <w:t>(一)、风险识别与评估</w:t>
        </w:r>
        <w:r>
          <w:tab/>
        </w:r>
        <w:r>
          <w:fldChar w:fldCharType="begin"/>
        </w:r>
        <w:r>
          <w:instrText xml:space="preserve"> PAGEREF _Toc27664 \h </w:instrText>
        </w:r>
        <w:r>
          <w:fldChar w:fldCharType="separate"/>
        </w:r>
        <w:r>
          <w:t>39</w:t>
        </w:r>
        <w:r>
          <w:fldChar w:fldCharType="end"/>
        </w:r>
      </w:hyperlink>
    </w:p>
    <w:p>
      <w:pPr>
        <w:pStyle w:val="TOC2"/>
        <w:tabs>
          <w:tab w:val="right" w:leader="dot" w:pos="8306"/>
        </w:tabs>
      </w:pPr>
      <w:hyperlink w:anchor="_Toc4625" w:history="1">
        <w:r>
          <w:rPr>
            <w:rFonts w:ascii="仿宋" w:eastAsia="仿宋" w:hAnsi="仿宋" w:cs="仿宋" w:hint="eastAsia"/>
            <w:lang w:eastAsia="zh-CN"/>
          </w:rPr>
          <w:t>(二)、风险应对策略</w:t>
        </w:r>
        <w:r>
          <w:tab/>
        </w:r>
        <w:r>
          <w:fldChar w:fldCharType="begin"/>
        </w:r>
        <w:r>
          <w:instrText xml:space="preserve"> PAGEREF _Toc4625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361" w:history="1">
        <w:r>
          <w:rPr>
            <w:rFonts w:ascii="仿宋" w:eastAsia="仿宋" w:hAnsi="仿宋" w:cs="仿宋" w:hint="eastAsia"/>
            <w:lang w:eastAsia="zh-CN"/>
          </w:rPr>
          <w:t>(三)、风险监控与控制</w:t>
        </w:r>
        <w:r>
          <w:tab/>
        </w:r>
        <w:r>
          <w:fldChar w:fldCharType="begin"/>
        </w:r>
        <w:r>
          <w:instrText xml:space="preserve"> PAGEREF _Toc17361 \h </w:instrText>
        </w:r>
        <w:r>
          <w:fldChar w:fldCharType="separate"/>
        </w:r>
        <w:r>
          <w:t>42</w:t>
        </w:r>
        <w:r>
          <w:fldChar w:fldCharType="end"/>
        </w:r>
      </w:hyperlink>
    </w:p>
    <w:p>
      <w:pPr>
        <w:pStyle w:val="TOC1"/>
        <w:tabs>
          <w:tab w:val="right" w:leader="dot" w:pos="8306"/>
        </w:tabs>
      </w:pPr>
      <w:hyperlink w:anchor="_Toc13945" w:history="1">
        <w:r>
          <w:rPr>
            <w:rFonts w:ascii="仿宋" w:eastAsia="仿宋" w:hAnsi="仿宋" w:cs="仿宋" w:hint="eastAsia"/>
            <w:lang w:eastAsia="zh-CN"/>
          </w:rPr>
          <w:t>十、电气化铁路架空导线项目投资规划</w:t>
        </w:r>
        <w:r>
          <w:tab/>
        </w:r>
        <w:r>
          <w:fldChar w:fldCharType="begin"/>
        </w:r>
        <w:r>
          <w:instrText xml:space="preserve"> PAGEREF _Toc13945 \h </w:instrText>
        </w:r>
        <w:r>
          <w:fldChar w:fldCharType="separate"/>
        </w:r>
        <w:r>
          <w:t>43</w:t>
        </w:r>
        <w:r>
          <w:fldChar w:fldCharType="end"/>
        </w:r>
      </w:hyperlink>
    </w:p>
    <w:p>
      <w:pPr>
        <w:pStyle w:val="TOC2"/>
        <w:tabs>
          <w:tab w:val="right" w:leader="dot" w:pos="8306"/>
        </w:tabs>
      </w:pPr>
      <w:hyperlink w:anchor="_Toc11581" w:history="1">
        <w:r>
          <w:rPr>
            <w:rFonts w:ascii="仿宋" w:eastAsia="仿宋" w:hAnsi="仿宋" w:cs="仿宋" w:hint="eastAsia"/>
            <w:lang w:eastAsia="zh-CN"/>
          </w:rPr>
          <w:t>(一)、电气化铁路架空导线项目总投资估算</w:t>
        </w:r>
        <w:r>
          <w:tab/>
        </w:r>
        <w:r>
          <w:fldChar w:fldCharType="begin"/>
        </w:r>
        <w:r>
          <w:instrText xml:space="preserve"> PAGEREF _Toc11581 \h </w:instrText>
        </w:r>
        <w:r>
          <w:fldChar w:fldCharType="separate"/>
        </w:r>
        <w:r>
          <w:t>43</w:t>
        </w:r>
        <w:r>
          <w:fldChar w:fldCharType="end"/>
        </w:r>
      </w:hyperlink>
    </w:p>
    <w:p>
      <w:pPr>
        <w:pStyle w:val="TOC2"/>
        <w:tabs>
          <w:tab w:val="right" w:leader="dot" w:pos="8306"/>
        </w:tabs>
      </w:pPr>
      <w:hyperlink w:anchor="_Toc26990" w:history="1">
        <w:r>
          <w:rPr>
            <w:rFonts w:ascii="仿宋" w:eastAsia="仿宋" w:hAnsi="仿宋" w:cs="仿宋" w:hint="eastAsia"/>
            <w:lang w:eastAsia="zh-CN"/>
          </w:rPr>
          <w:t>(二)、资金筹措</w:t>
        </w:r>
        <w:r>
          <w:tab/>
        </w:r>
        <w:r>
          <w:fldChar w:fldCharType="begin"/>
        </w:r>
        <w:r>
          <w:instrText xml:space="preserve"> PAGEREF _Toc26990 \h </w:instrText>
        </w:r>
        <w:r>
          <w:fldChar w:fldCharType="separate"/>
        </w:r>
        <w:r>
          <w:t>44</w:t>
        </w:r>
        <w:r>
          <w:fldChar w:fldCharType="end"/>
        </w:r>
      </w:hyperlink>
    </w:p>
    <w:p>
      <w:pPr>
        <w:pStyle w:val="TOC1"/>
        <w:tabs>
          <w:tab w:val="right" w:leader="dot" w:pos="8306"/>
        </w:tabs>
      </w:pPr>
      <w:hyperlink w:anchor="_Toc27985" w:history="1">
        <w:r>
          <w:rPr>
            <w:rFonts w:ascii="仿宋" w:eastAsia="仿宋" w:hAnsi="仿宋" w:cs="仿宋" w:hint="eastAsia"/>
            <w:lang w:eastAsia="zh-CN"/>
          </w:rPr>
          <w:t>十一、生产安全保护</w:t>
        </w:r>
        <w:r>
          <w:tab/>
        </w:r>
        <w:r>
          <w:fldChar w:fldCharType="begin"/>
        </w:r>
        <w:r>
          <w:instrText xml:space="preserve"> PAGEREF _Toc27985 \h </w:instrText>
        </w:r>
        <w:r>
          <w:fldChar w:fldCharType="separate"/>
        </w:r>
        <w:r>
          <w:t>45</w:t>
        </w:r>
        <w:r>
          <w:fldChar w:fldCharType="end"/>
        </w:r>
      </w:hyperlink>
    </w:p>
    <w:p>
      <w:pPr>
        <w:pStyle w:val="TOC2"/>
        <w:tabs>
          <w:tab w:val="right" w:leader="dot" w:pos="8306"/>
        </w:tabs>
      </w:pPr>
      <w:hyperlink w:anchor="_Toc10867" w:history="1">
        <w:r>
          <w:rPr>
            <w:rFonts w:ascii="仿宋" w:eastAsia="仿宋" w:hAnsi="仿宋" w:cs="仿宋" w:hint="eastAsia"/>
            <w:lang w:eastAsia="zh-CN"/>
          </w:rPr>
          <w:t>(一)、消防安全</w:t>
        </w:r>
        <w:r>
          <w:tab/>
        </w:r>
        <w:r>
          <w:fldChar w:fldCharType="begin"/>
        </w:r>
        <w:r>
          <w:instrText xml:space="preserve"> PAGEREF _Toc10867 \h </w:instrText>
        </w:r>
        <w:r>
          <w:fldChar w:fldCharType="separate"/>
        </w:r>
        <w:r>
          <w:t>45</w:t>
        </w:r>
        <w:r>
          <w:fldChar w:fldCharType="end"/>
        </w:r>
      </w:hyperlink>
    </w:p>
    <w:p>
      <w:pPr>
        <w:pStyle w:val="TOC2"/>
        <w:tabs>
          <w:tab w:val="right" w:leader="dot" w:pos="8306"/>
        </w:tabs>
      </w:pPr>
      <w:hyperlink w:anchor="_Toc538" w:history="1">
        <w:r>
          <w:rPr>
            <w:rFonts w:ascii="仿宋" w:eastAsia="仿宋" w:hAnsi="仿宋" w:cs="仿宋" w:hint="eastAsia"/>
            <w:lang w:eastAsia="zh-CN"/>
          </w:rPr>
          <w:t>(二)、防火防爆总图布置措施</w:t>
        </w:r>
        <w:r>
          <w:tab/>
        </w:r>
        <w:r>
          <w:fldChar w:fldCharType="begin"/>
        </w:r>
        <w:r>
          <w:instrText xml:space="preserve"> PAGEREF _Toc538 \h </w:instrText>
        </w:r>
        <w:r>
          <w:fldChar w:fldCharType="separate"/>
        </w:r>
        <w:r>
          <w:t>47</w:t>
        </w:r>
        <w:r>
          <w:fldChar w:fldCharType="end"/>
        </w:r>
      </w:hyperlink>
    </w:p>
    <w:p>
      <w:pPr>
        <w:pStyle w:val="TOC2"/>
        <w:tabs>
          <w:tab w:val="right" w:leader="dot" w:pos="8306"/>
        </w:tabs>
      </w:pPr>
      <w:hyperlink w:anchor="_Toc20910" w:history="1">
        <w:r>
          <w:rPr>
            <w:rFonts w:ascii="仿宋" w:eastAsia="仿宋" w:hAnsi="仿宋" w:cs="仿宋" w:hint="eastAsia"/>
            <w:lang w:eastAsia="zh-CN"/>
          </w:rPr>
          <w:t>(三)、自然灾害防范措施</w:t>
        </w:r>
        <w:r>
          <w:tab/>
        </w:r>
        <w:r>
          <w:fldChar w:fldCharType="begin"/>
        </w:r>
        <w:r>
          <w:instrText xml:space="preserve"> PAGEREF _Toc20910 \h </w:instrText>
        </w:r>
        <w:r>
          <w:fldChar w:fldCharType="separate"/>
        </w:r>
        <w:r>
          <w:t>47</w:t>
        </w:r>
        <w:r>
          <w:fldChar w:fldCharType="end"/>
        </w:r>
      </w:hyperlink>
    </w:p>
    <w:p>
      <w:pPr>
        <w:pStyle w:val="TOC2"/>
        <w:tabs>
          <w:tab w:val="right" w:leader="dot" w:pos="8306"/>
        </w:tabs>
      </w:pPr>
      <w:hyperlink w:anchor="_Toc5192" w:history="1">
        <w:r>
          <w:rPr>
            <w:rFonts w:ascii="仿宋" w:eastAsia="仿宋" w:hAnsi="仿宋" w:cs="仿宋" w:hint="eastAsia"/>
            <w:lang w:eastAsia="zh-CN"/>
          </w:rPr>
          <w:t>(四)、安全色及安全标志使用要求</w:t>
        </w:r>
        <w:r>
          <w:tab/>
        </w:r>
        <w:r>
          <w:fldChar w:fldCharType="begin"/>
        </w:r>
        <w:r>
          <w:instrText xml:space="preserve"> PAGEREF _Toc5192 \h </w:instrText>
        </w:r>
        <w:r>
          <w:fldChar w:fldCharType="separate"/>
        </w:r>
        <w:r>
          <w:t>49</w:t>
        </w:r>
        <w:r>
          <w:fldChar w:fldCharType="end"/>
        </w:r>
      </w:hyperlink>
    </w:p>
    <w:p>
      <w:pPr>
        <w:pStyle w:val="TOC2"/>
        <w:tabs>
          <w:tab w:val="right" w:leader="dot" w:pos="8306"/>
        </w:tabs>
      </w:pPr>
      <w:hyperlink w:anchor="_Toc22952" w:history="1">
        <w:r>
          <w:rPr>
            <w:rFonts w:ascii="仿宋" w:eastAsia="仿宋" w:hAnsi="仿宋" w:cs="仿宋" w:hint="eastAsia"/>
            <w:lang w:eastAsia="zh-CN"/>
          </w:rPr>
          <w:t>(五)、防尘防毒措施</w:t>
        </w:r>
        <w:r>
          <w:tab/>
        </w:r>
        <w:r>
          <w:fldChar w:fldCharType="begin"/>
        </w:r>
        <w:r>
          <w:instrText xml:space="preserve"> PAGEREF _Toc22952 \h </w:instrText>
        </w:r>
        <w:r>
          <w:fldChar w:fldCharType="separate"/>
        </w:r>
        <w:r>
          <w:t>50</w:t>
        </w:r>
        <w:r>
          <w:fldChar w:fldCharType="end"/>
        </w:r>
      </w:hyperlink>
    </w:p>
    <w:p>
      <w:pPr>
        <w:pStyle w:val="TOC2"/>
        <w:tabs>
          <w:tab w:val="right" w:leader="dot" w:pos="8306"/>
        </w:tabs>
      </w:pPr>
      <w:hyperlink w:anchor="_Toc15986" w:history="1">
        <w:r>
          <w:rPr>
            <w:rFonts w:ascii="仿宋" w:eastAsia="仿宋" w:hAnsi="仿宋" w:cs="仿宋" w:hint="eastAsia"/>
            <w:lang w:eastAsia="zh-CN"/>
          </w:rPr>
          <w:t>(六)、防静电、触电防护及防雷措施</w:t>
        </w:r>
        <w:r>
          <w:tab/>
        </w:r>
        <w:r>
          <w:fldChar w:fldCharType="begin"/>
        </w:r>
        <w:r>
          <w:instrText xml:space="preserve"> PAGEREF _Toc15986 \h </w:instrText>
        </w:r>
        <w:r>
          <w:fldChar w:fldCharType="separate"/>
        </w:r>
        <w:r>
          <w:t>51</w:t>
        </w:r>
        <w:r>
          <w:fldChar w:fldCharType="end"/>
        </w:r>
      </w:hyperlink>
    </w:p>
    <w:p>
      <w:pPr>
        <w:pStyle w:val="TOC2"/>
        <w:tabs>
          <w:tab w:val="right" w:leader="dot" w:pos="8306"/>
        </w:tabs>
      </w:pPr>
      <w:hyperlink w:anchor="_Toc7173" w:history="1">
        <w:r>
          <w:rPr>
            <w:rFonts w:ascii="仿宋" w:eastAsia="仿宋" w:hAnsi="仿宋" w:cs="仿宋" w:hint="eastAsia"/>
            <w:lang w:eastAsia="zh-CN"/>
          </w:rPr>
          <w:t>(七)、机械设备安全保障措施</w:t>
        </w:r>
        <w:r>
          <w:tab/>
        </w:r>
        <w:r>
          <w:fldChar w:fldCharType="begin"/>
        </w:r>
        <w:r>
          <w:instrText xml:space="preserve"> PAGEREF _Toc7173 \h </w:instrText>
        </w:r>
        <w:r>
          <w:fldChar w:fldCharType="separate"/>
        </w:r>
        <w:r>
          <w:t>52</w:t>
        </w:r>
        <w:r>
          <w:fldChar w:fldCharType="end"/>
        </w:r>
      </w:hyperlink>
    </w:p>
    <w:p>
      <w:pPr>
        <w:pStyle w:val="TOC1"/>
        <w:tabs>
          <w:tab w:val="right" w:leader="dot" w:pos="8306"/>
        </w:tabs>
      </w:pPr>
      <w:hyperlink w:anchor="_Toc8045" w:history="1">
        <w:r>
          <w:rPr>
            <w:rFonts w:ascii="仿宋" w:eastAsia="仿宋" w:hAnsi="仿宋" w:cs="仿宋" w:hint="eastAsia"/>
            <w:lang w:eastAsia="zh-CN"/>
          </w:rPr>
          <w:t>十二、电气化铁路架空导线项目社会影响</w:t>
        </w:r>
        <w:r>
          <w:tab/>
        </w:r>
        <w:r>
          <w:fldChar w:fldCharType="begin"/>
        </w:r>
        <w:r>
          <w:instrText xml:space="preserve"> PAGEREF _Toc8045 \h </w:instrText>
        </w:r>
        <w:r>
          <w:fldChar w:fldCharType="separate"/>
        </w:r>
        <w:r>
          <w:t>53</w:t>
        </w:r>
        <w:r>
          <w:fldChar w:fldCharType="end"/>
        </w:r>
      </w:hyperlink>
    </w:p>
    <w:p>
      <w:pPr>
        <w:pStyle w:val="TOC2"/>
        <w:tabs>
          <w:tab w:val="right" w:leader="dot" w:pos="8306"/>
        </w:tabs>
      </w:pPr>
      <w:hyperlink w:anchor="_Toc16636" w:history="1">
        <w:r>
          <w:rPr>
            <w:rFonts w:ascii="仿宋" w:eastAsia="仿宋" w:hAnsi="仿宋" w:cs="仿宋" w:hint="eastAsia"/>
            <w:lang w:eastAsia="zh-CN"/>
          </w:rPr>
          <w:t>(一)、社会责任与义务</w:t>
        </w:r>
        <w:r>
          <w:tab/>
        </w:r>
        <w:r>
          <w:fldChar w:fldCharType="begin"/>
        </w:r>
        <w:r>
          <w:instrText xml:space="preserve"> PAGEREF _Toc16636 \h </w:instrText>
        </w:r>
        <w:r>
          <w:fldChar w:fldCharType="separate"/>
        </w:r>
        <w:r>
          <w:t>53</w:t>
        </w:r>
        <w:r>
          <w:fldChar w:fldCharType="end"/>
        </w:r>
      </w:hyperlink>
    </w:p>
    <w:p>
      <w:pPr>
        <w:pStyle w:val="TOC2"/>
        <w:tabs>
          <w:tab w:val="right" w:leader="dot" w:pos="8306"/>
        </w:tabs>
      </w:pPr>
      <w:hyperlink w:anchor="_Toc6245" w:history="1">
        <w:r>
          <w:rPr>
            <w:rFonts w:ascii="仿宋" w:eastAsia="仿宋" w:hAnsi="仿宋" w:cs="仿宋" w:hint="eastAsia"/>
            <w:lang w:eastAsia="zh-CN"/>
          </w:rPr>
          <w:t>(二)、社会参与与沟通</w:t>
        </w:r>
        <w:r>
          <w:tab/>
        </w:r>
        <w:r>
          <w:fldChar w:fldCharType="begin"/>
        </w:r>
        <w:r>
          <w:instrText xml:space="preserve"> PAGEREF _Toc6245 \h </w:instrText>
        </w:r>
        <w:r>
          <w:fldChar w:fldCharType="separate"/>
        </w:r>
        <w:r>
          <w:t>54</w:t>
        </w:r>
        <w:r>
          <w:fldChar w:fldCharType="end"/>
        </w:r>
      </w:hyperlink>
    </w:p>
    <w:p>
      <w:pPr>
        <w:pStyle w:val="TOC1"/>
        <w:tabs>
          <w:tab w:val="right" w:leader="dot" w:pos="8306"/>
        </w:tabs>
      </w:pPr>
      <w:hyperlink w:anchor="_Toc24478" w:history="1">
        <w:r>
          <w:rPr>
            <w:rFonts w:ascii="仿宋" w:eastAsia="仿宋" w:hAnsi="仿宋" w:cs="仿宋" w:hint="eastAsia"/>
            <w:lang w:eastAsia="zh-CN"/>
          </w:rPr>
          <w:t>十三、质量管理体系</w:t>
        </w:r>
        <w:r>
          <w:tab/>
        </w:r>
        <w:r>
          <w:fldChar w:fldCharType="begin"/>
        </w:r>
        <w:r>
          <w:instrText xml:space="preserve"> PAGEREF _Toc24478 \h </w:instrText>
        </w:r>
        <w:r>
          <w:fldChar w:fldCharType="separate"/>
        </w:r>
        <w:r>
          <w:t>55</w:t>
        </w:r>
        <w:r>
          <w:fldChar w:fldCharType="end"/>
        </w:r>
      </w:hyperlink>
    </w:p>
    <w:p>
      <w:pPr>
        <w:pStyle w:val="TOC2"/>
        <w:tabs>
          <w:tab w:val="right" w:leader="dot" w:pos="8306"/>
        </w:tabs>
      </w:pPr>
      <w:hyperlink w:anchor="_Toc23693" w:history="1">
        <w:r>
          <w:rPr>
            <w:rFonts w:ascii="仿宋" w:eastAsia="仿宋" w:hAnsi="仿宋" w:cs="仿宋" w:hint="eastAsia"/>
            <w:lang w:eastAsia="zh-CN"/>
          </w:rPr>
          <w:t>(一)、质量目标与方针</w:t>
        </w:r>
        <w:r>
          <w:tab/>
        </w:r>
        <w:r>
          <w:fldChar w:fldCharType="begin"/>
        </w:r>
        <w:r>
          <w:instrText xml:space="preserve"> PAGEREF _Toc23693 \h </w:instrText>
        </w:r>
        <w:r>
          <w:fldChar w:fldCharType="separate"/>
        </w:r>
        <w:r>
          <w:t>55</w:t>
        </w:r>
        <w:r>
          <w:fldChar w:fldCharType="end"/>
        </w:r>
      </w:hyperlink>
    </w:p>
    <w:p>
      <w:pPr>
        <w:pStyle w:val="TOC2"/>
        <w:tabs>
          <w:tab w:val="right" w:leader="dot" w:pos="8306"/>
        </w:tabs>
      </w:pPr>
      <w:hyperlink w:anchor="_Toc32033" w:history="1">
        <w:r>
          <w:rPr>
            <w:rFonts w:ascii="仿宋" w:eastAsia="仿宋" w:hAnsi="仿宋" w:cs="仿宋" w:hint="eastAsia"/>
            <w:lang w:eastAsia="zh-CN"/>
          </w:rPr>
          <w:t>(二)、质量管理责任</w:t>
        </w:r>
        <w:r>
          <w:tab/>
        </w:r>
        <w:r>
          <w:fldChar w:fldCharType="begin"/>
        </w:r>
        <w:r>
          <w:instrText xml:space="preserve"> PAGEREF _Toc32033 \h </w:instrText>
        </w:r>
        <w:r>
          <w:fldChar w:fldCharType="separate"/>
        </w:r>
        <w:r>
          <w:t>56</w:t>
        </w:r>
        <w:r>
          <w:fldChar w:fldCharType="end"/>
        </w:r>
      </w:hyperlink>
    </w:p>
    <w:p>
      <w:pPr>
        <w:pStyle w:val="TOC2"/>
        <w:tabs>
          <w:tab w:val="right" w:leader="dot" w:pos="8306"/>
        </w:tabs>
      </w:pPr>
      <w:hyperlink w:anchor="_Toc26544" w:history="1">
        <w:r>
          <w:rPr>
            <w:rFonts w:ascii="仿宋" w:eastAsia="仿宋" w:hAnsi="仿宋" w:cs="仿宋" w:hint="eastAsia"/>
            <w:lang w:eastAsia="zh-CN"/>
          </w:rPr>
          <w:t>(三)、质量管理体系文件</w:t>
        </w:r>
        <w:r>
          <w:tab/>
        </w:r>
        <w:r>
          <w:fldChar w:fldCharType="begin"/>
        </w:r>
        <w:r>
          <w:instrText xml:space="preserve"> PAGEREF _Toc26544 \h </w:instrText>
        </w:r>
        <w:r>
          <w:fldChar w:fldCharType="separate"/>
        </w:r>
        <w:r>
          <w:t>58</w:t>
        </w:r>
        <w:r>
          <w:fldChar w:fldCharType="end"/>
        </w:r>
      </w:hyperlink>
    </w:p>
    <w:p>
      <w:pPr>
        <w:pStyle w:val="TOC2"/>
        <w:tabs>
          <w:tab w:val="right" w:leader="dot" w:pos="8306"/>
        </w:tabs>
      </w:pPr>
      <w:hyperlink w:anchor="_Toc19412" w:history="1">
        <w:r>
          <w:rPr>
            <w:rFonts w:ascii="仿宋" w:eastAsia="仿宋" w:hAnsi="仿宋" w:cs="仿宋" w:hint="eastAsia"/>
            <w:lang w:eastAsia="zh-CN"/>
          </w:rPr>
          <w:t>(四)、质量培训与教育</w:t>
        </w:r>
        <w:r>
          <w:tab/>
        </w:r>
        <w:r>
          <w:fldChar w:fldCharType="begin"/>
        </w:r>
        <w:r>
          <w:instrText xml:space="preserve"> PAGEREF _Toc19412 \h </w:instrText>
        </w:r>
        <w:r>
          <w:fldChar w:fldCharType="separate"/>
        </w:r>
        <w:r>
          <w:t>60</w:t>
        </w:r>
        <w:r>
          <w:fldChar w:fldCharType="end"/>
        </w:r>
      </w:hyperlink>
    </w:p>
    <w:p>
      <w:pPr>
        <w:pStyle w:val="TOC2"/>
        <w:tabs>
          <w:tab w:val="right" w:leader="dot" w:pos="8306"/>
        </w:tabs>
      </w:pPr>
      <w:hyperlink w:anchor="_Toc23013" w:history="1">
        <w:r>
          <w:rPr>
            <w:rFonts w:ascii="仿宋" w:eastAsia="仿宋" w:hAnsi="仿宋" w:cs="仿宋" w:hint="eastAsia"/>
            <w:lang w:eastAsia="zh-CN"/>
          </w:rPr>
          <w:t>(五)、质量审核与评价</w:t>
        </w:r>
        <w:r>
          <w:tab/>
        </w:r>
        <w:r>
          <w:fldChar w:fldCharType="begin"/>
        </w:r>
        <w:r>
          <w:instrText xml:space="preserve"> PAGEREF _Toc23013 \h </w:instrText>
        </w:r>
        <w:r>
          <w:fldChar w:fldCharType="separate"/>
        </w:r>
        <w:r>
          <w:t>61</w:t>
        </w:r>
        <w:r>
          <w:fldChar w:fldCharType="end"/>
        </w:r>
      </w:hyperlink>
    </w:p>
    <w:p>
      <w:pPr>
        <w:pStyle w:val="TOC2"/>
        <w:tabs>
          <w:tab w:val="right" w:leader="dot" w:pos="8306"/>
        </w:tabs>
      </w:pPr>
      <w:hyperlink w:anchor="_Toc20071" w:history="1">
        <w:r>
          <w:rPr>
            <w:rFonts w:ascii="仿宋" w:eastAsia="仿宋" w:hAnsi="仿宋" w:cs="仿宋" w:hint="eastAsia"/>
            <w:lang w:eastAsia="zh-CN"/>
          </w:rPr>
          <w:t>(六)、不符合与纠正措施</w:t>
        </w:r>
        <w:r>
          <w:tab/>
        </w:r>
        <w:r>
          <w:fldChar w:fldCharType="begin"/>
        </w:r>
        <w:r>
          <w:instrText xml:space="preserve"> PAGEREF _Toc20071 \h </w:instrText>
        </w:r>
        <w:r>
          <w:fldChar w:fldCharType="separate"/>
        </w:r>
        <w:r>
          <w:t>62</w:t>
        </w:r>
        <w:r>
          <w:fldChar w:fldCharType="end"/>
        </w:r>
      </w:hyperlink>
    </w:p>
    <w:p>
      <w:pPr>
        <w:pStyle w:val="TOC1"/>
        <w:tabs>
          <w:tab w:val="right" w:leader="dot" w:pos="8306"/>
        </w:tabs>
      </w:pPr>
      <w:hyperlink w:anchor="_Toc27182" w:history="1">
        <w:r>
          <w:rPr>
            <w:rFonts w:ascii="仿宋" w:eastAsia="仿宋" w:hAnsi="仿宋" w:cs="仿宋" w:hint="eastAsia"/>
            <w:lang w:eastAsia="zh-CN"/>
          </w:rPr>
          <w:t>十四、电气化铁路架空导线项目实施时间节点</w:t>
        </w:r>
        <w:r>
          <w:tab/>
        </w:r>
        <w:r>
          <w:fldChar w:fldCharType="begin"/>
        </w:r>
        <w:r>
          <w:instrText xml:space="preserve"> PAGEREF _Toc27182 \h </w:instrText>
        </w:r>
        <w:r>
          <w:fldChar w:fldCharType="separate"/>
        </w:r>
        <w:r>
          <w:t>63</w:t>
        </w:r>
        <w:r>
          <w:fldChar w:fldCharType="end"/>
        </w:r>
      </w:hyperlink>
    </w:p>
    <w:p>
      <w:pPr>
        <w:pStyle w:val="TOC2"/>
        <w:tabs>
          <w:tab w:val="right" w:leader="dot" w:pos="8306"/>
        </w:tabs>
      </w:pPr>
      <w:hyperlink w:anchor="_Toc27300" w:history="1">
        <w:r>
          <w:rPr>
            <w:rFonts w:ascii="仿宋" w:eastAsia="仿宋" w:hAnsi="仿宋" w:cs="仿宋" w:hint="eastAsia"/>
            <w:lang w:eastAsia="zh-CN"/>
          </w:rPr>
          <w:t>(一)、电气化铁路架空导线项目启动阶段时间节点</w:t>
        </w:r>
        <w:r>
          <w:tab/>
        </w:r>
        <w:r>
          <w:fldChar w:fldCharType="begin"/>
        </w:r>
        <w:r>
          <w:instrText xml:space="preserve"> PAGEREF _Toc27300 \h </w:instrText>
        </w:r>
        <w:r>
          <w:fldChar w:fldCharType="separate"/>
        </w:r>
        <w:r>
          <w:t>63</w:t>
        </w:r>
        <w:r>
          <w:fldChar w:fldCharType="end"/>
        </w:r>
      </w:hyperlink>
    </w:p>
    <w:p>
      <w:pPr>
        <w:pStyle w:val="TOC2"/>
        <w:tabs>
          <w:tab w:val="right" w:leader="dot" w:pos="8306"/>
        </w:tabs>
      </w:pPr>
      <w:hyperlink w:anchor="_Toc28368" w:history="1">
        <w:r>
          <w:rPr>
            <w:rFonts w:ascii="仿宋" w:eastAsia="仿宋" w:hAnsi="仿宋" w:cs="仿宋" w:hint="eastAsia"/>
            <w:lang w:eastAsia="zh-CN"/>
          </w:rPr>
          <w:t>(二)、电气化铁路架空导线项目执行阶段时间节点</w:t>
        </w:r>
        <w:r>
          <w:tab/>
        </w:r>
        <w:r>
          <w:fldChar w:fldCharType="begin"/>
        </w:r>
        <w:r>
          <w:instrText xml:space="preserve"> PAGEREF _Toc28368 \h </w:instrText>
        </w:r>
        <w:r>
          <w:fldChar w:fldCharType="separate"/>
        </w:r>
        <w:r>
          <w:t>65</w:t>
        </w:r>
        <w:r>
          <w:fldChar w:fldCharType="end"/>
        </w:r>
      </w:hyperlink>
    </w:p>
    <w:p>
      <w:pPr>
        <w:pStyle w:val="TOC2"/>
        <w:tabs>
          <w:tab w:val="right" w:leader="dot" w:pos="8306"/>
        </w:tabs>
      </w:pPr>
      <w:hyperlink w:anchor="_Toc3797" w:history="1">
        <w:r>
          <w:rPr>
            <w:rFonts w:ascii="仿宋" w:eastAsia="仿宋" w:hAnsi="仿宋" w:cs="仿宋" w:hint="eastAsia"/>
            <w:lang w:eastAsia="zh-CN"/>
          </w:rPr>
          <w:t>(三)、电气化铁路架空导线项目完成阶段时间节点</w:t>
        </w:r>
        <w:r>
          <w:tab/>
        </w:r>
        <w:r>
          <w:fldChar w:fldCharType="begin"/>
        </w:r>
        <w:r>
          <w:instrText xml:space="preserve"> PAGEREF _Toc3797 \h </w:instrText>
        </w:r>
        <w:r>
          <w:fldChar w:fldCharType="separate"/>
        </w:r>
        <w:r>
          <w:t>66</w:t>
        </w:r>
        <w:r>
          <w:fldChar w:fldCharType="end"/>
        </w:r>
      </w:hyperlink>
    </w:p>
    <w:p>
      <w:pPr>
        <w:pStyle w:val="TOC1"/>
        <w:tabs>
          <w:tab w:val="right" w:leader="dot" w:pos="8306"/>
        </w:tabs>
      </w:pPr>
      <w:hyperlink w:anchor="_Toc12703" w:history="1">
        <w:r>
          <w:rPr>
            <w:rFonts w:ascii="仿宋" w:eastAsia="仿宋" w:hAnsi="仿宋" w:cs="仿宋" w:hint="eastAsia"/>
            <w:lang w:eastAsia="zh-CN"/>
          </w:rPr>
          <w:t>十五、利益相关者分析与沟通计划</w:t>
        </w:r>
        <w:r>
          <w:tab/>
        </w:r>
        <w:r>
          <w:fldChar w:fldCharType="begin"/>
        </w:r>
        <w:r>
          <w:instrText xml:space="preserve"> PAGEREF _Toc12703 \h </w:instrText>
        </w:r>
        <w:r>
          <w:fldChar w:fldCharType="separate"/>
        </w:r>
        <w:r>
          <w:t>67</w:t>
        </w:r>
        <w:r>
          <w:fldChar w:fldCharType="end"/>
        </w:r>
      </w:hyperlink>
    </w:p>
    <w:p>
      <w:pPr>
        <w:pStyle w:val="TOC2"/>
        <w:tabs>
          <w:tab w:val="right" w:leader="dot" w:pos="8306"/>
        </w:tabs>
      </w:pPr>
      <w:hyperlink w:anchor="_Toc26466" w:history="1">
        <w:r>
          <w:rPr>
            <w:rFonts w:ascii="仿宋" w:eastAsia="仿宋" w:hAnsi="仿宋" w:cs="仿宋" w:hint="eastAsia"/>
            <w:lang w:eastAsia="zh-CN"/>
          </w:rPr>
          <w:t>(一)、利益相关者分析</w:t>
        </w:r>
        <w:r>
          <w:tab/>
        </w:r>
        <w:r>
          <w:fldChar w:fldCharType="begin"/>
        </w:r>
        <w:r>
          <w:instrText xml:space="preserve"> PAGEREF _Toc26466 \h </w:instrText>
        </w:r>
        <w:r>
          <w:fldChar w:fldCharType="separate"/>
        </w:r>
        <w:r>
          <w:t>67</w:t>
        </w:r>
        <w:r>
          <w:fldChar w:fldCharType="end"/>
        </w:r>
      </w:hyperlink>
    </w:p>
    <w:p>
      <w:pPr>
        <w:pStyle w:val="TOC2"/>
        <w:tabs>
          <w:tab w:val="right" w:leader="dot" w:pos="8306"/>
        </w:tabs>
      </w:pPr>
      <w:hyperlink w:anchor="_Toc14242" w:history="1">
        <w:r>
          <w:rPr>
            <w:rFonts w:ascii="仿宋" w:eastAsia="仿宋" w:hAnsi="仿宋" w:cs="仿宋" w:hint="eastAsia"/>
            <w:lang w:eastAsia="zh-CN"/>
          </w:rPr>
          <w:t>(二)、沟通计划</w:t>
        </w:r>
        <w:r>
          <w:tab/>
        </w:r>
        <w:r>
          <w:fldChar w:fldCharType="begin"/>
        </w:r>
        <w:r>
          <w:instrText xml:space="preserve"> PAGEREF _Toc14242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80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629"/>
      <w:r>
        <w:rPr>
          <w:rFonts w:ascii="仿宋" w:eastAsia="仿宋" w:hAnsi="仿宋" w:cs="仿宋" w:hint="eastAsia"/>
          <w:sz w:val="28"/>
          <w:lang w:eastAsia="zh-CN"/>
        </w:rPr>
        <w:t>一、电气化铁路架空导线项目文档管理</w:t>
      </w:r>
      <w:bookmarkEnd w:id="2"/>
    </w:p>
    <w:p>
      <w:pPr>
        <w:pStyle w:val="Heading2"/>
        <w:rPr>
          <w:rFonts w:ascii="仿宋" w:eastAsia="仿宋" w:hAnsi="仿宋" w:cs="仿宋" w:hint="eastAsia"/>
          <w:lang w:eastAsia="zh-CN"/>
        </w:rPr>
      </w:pPr>
      <w:bookmarkStart w:id="3" w:name="_Toc2463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电气化铁路架空导线项目高度重视文档的质量和准确性，以支持电气化铁路架空导线项目的各项活动和决策。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气化铁路架空导线项目文档的编制始于电气化铁路架空导线项目计划的初期，我们制定了详细的文档编制计划，明确了每个文档的内容、格式和编写责任人。在电气化铁路架空导线项目启动阶段，我们首先编制了电气化铁路架空导线项目章程，明确定义了电气化铁路架空导线项目的目标、范围、风险等关键要素。随后，电气化铁路架空导线项目团队根据计划陆续编制了需求文档、设计文档、测试文档等各类文档，确保电气化铁路架空导线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气化铁路架空导线项目管理中的重要环节，旨在确保电气化铁路架空导线项目文档符合质量标准和电气化铁路架空导线项目需求。在电气化铁路架空导线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气化铁路架空导线项目相关利益方和专业领域的专家对文档进行独立审查。这有助于获取更全面、客观的反馈，确保电气化铁路架空导线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气化铁路架空导线项目在文档编制与审查方面建立了严格的管理机制，通过规范的流程和多维度的审查，确保电气化铁路架空导线项目文档的质量、准确性和可靠性，为电气化铁路架空导线项目的顺利推进提供了有力支持。</w:t>
      </w:r>
    </w:p>
    <w:p>
      <w:pPr>
        <w:pStyle w:val="Heading2"/>
        <w:ind w:firstLine="560" w:firstLineChars="200"/>
        <w:rPr>
          <w:rFonts w:ascii="仿宋" w:eastAsia="仿宋" w:hAnsi="仿宋" w:cs="仿宋" w:hint="eastAsia"/>
          <w:sz w:val="28"/>
          <w:lang w:eastAsia="zh-CN"/>
        </w:rPr>
      </w:pPr>
      <w:bookmarkStart w:id="4" w:name="_Toc2252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在电气化铁路架空导线项目中，我们致力于优化文档发布与分发过程，以确保信息的高效传递和团队间协作的顺畅进行。以下是我们采取的关键优化策略：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我们通过多渠道发布文档，包括电子邮件、电气化铁路架空导线项目管理平台、内部网站等，以满足不同团队成员的偏好和需求。多渠道发布确保了信息的全面覆盖。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我们采用了精细的权限控制，确保只有授权人员可以访问敏感信息。这种安全措施保护了电气化铁路架空导线项目文档的机密性，防止了未经授权的信息泄露。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243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气化铁路架空导线项目生命周期中一个至关重要的环节，直接关系到电气化铁路架空导线项目信息的长期保存和历史记录的完整性。在电气化铁路架空导线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823"/>
      <w:r>
        <w:rPr>
          <w:rFonts w:ascii="仿宋" w:eastAsia="仿宋" w:hAnsi="仿宋" w:cs="仿宋" w:hint="eastAsia"/>
          <w:sz w:val="28"/>
          <w:lang w:eastAsia="zh-CN"/>
        </w:rPr>
        <w:t>二、电气化铁路架空导线项目危机管理</w:t>
      </w:r>
      <w:bookmarkEnd w:id="6"/>
    </w:p>
    <w:p>
      <w:pPr>
        <w:pStyle w:val="Heading2"/>
        <w:rPr>
          <w:rFonts w:ascii="仿宋" w:eastAsia="仿宋" w:hAnsi="仿宋" w:cs="仿宋" w:hint="eastAsia"/>
          <w:lang w:eastAsia="zh-CN"/>
        </w:rPr>
      </w:pPr>
      <w:bookmarkStart w:id="7" w:name="_Toc25142"/>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气化铁路架空导线项目危机管理中，危机预警与识别是确保电气化铁路架空导线项目稳健运行的核心步骤。通过建立全面的监测机制，电气化铁路架空导线项目团队旨在及时发现和理解潜在的风险和危机因素，以便采取及时的预防和应对措施，确保电气化铁路架空导线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气化铁路架空导线项目团队全面分析了整个电气化铁路架空导线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气化铁路架空导线项目团队着重于明确定义电气化铁路架空导线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气化铁路架空导线项目进展的持续监控，团队能够及时发现潜在问题并作出迅速反应。电气化铁路架空导线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气化铁路架空导线项目得以更有序、可控地推进。</w:t>
      </w:r>
    </w:p>
    <w:p>
      <w:pPr>
        <w:pStyle w:val="Heading2"/>
        <w:ind w:firstLine="560" w:firstLineChars="200"/>
        <w:rPr>
          <w:rFonts w:ascii="仿宋" w:eastAsia="仿宋" w:hAnsi="仿宋" w:cs="仿宋" w:hint="eastAsia"/>
          <w:sz w:val="28"/>
          <w:lang w:eastAsia="zh-CN"/>
        </w:rPr>
      </w:pPr>
      <w:bookmarkStart w:id="8" w:name="_Toc15345"/>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在危机发生时，电气化铁路架空导线项目团队立即行动，成立了应急小组。该小组的任务是迅速制定并实施紧急应对措施，以最小化潜在损失。以下是采取的主要措施：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暂停电气化铁路架空导线项目进度：为遏制危机蔓延，电气化铁路架空导线项目暂时停止进行，以便全面评估当前状况。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资源重新分配：重新评估电气化铁路架空导线项目资源的分配，确保最大限度地减小损失。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实时沟通：与关键利益相关者建立实时沟通机制，向他们传递电气化铁路架空导线项目危机的实际状况，保障电气化铁路架空导线项目核心利益。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在紧急应对的同时，电气化铁路架空导线项目团队强调了团队协作和有效沟通的重要性。以下是团队协作的关键举措：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信息共享机制：建立了信息共享平台，确保团队成员能够及时获取电气化铁路架空导线项目危机的实时信息。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领导者沟通：电气化铁路架空导线项目领导者通过定期会议和即时沟通工具，指导团队应对危机，保持团队稳定运行。</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随着危机得到初步控制，电气化铁路架空导线项目团队转向制定恢复计划，以确保电气化铁路架空导线项目能够从中迅速恢复。主要恢复计划包括：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修复受损的进度计划：重新评估电气化铁路架空导线项目进度，制定修复计划，确保电气化铁路架空导线项目尽快回归正常进程。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重新调整资源分配：优化资源分配，确保电气化铁路架空导线项目在有限资源下高效运转。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风险管理机制加强：对电气化铁路架空导线项目风险进行全面评估，制定更强化的风险管理策略，以预防未来可能的危机。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6218"/>
      <w:r>
        <w:rPr>
          <w:rFonts w:ascii="仿宋" w:eastAsia="仿宋" w:hAnsi="仿宋" w:cs="仿宋" w:hint="eastAsia"/>
          <w:sz w:val="28"/>
          <w:lang w:eastAsia="zh-CN"/>
        </w:rPr>
        <w:t>三、电气化铁路架空导线项目建设背景及必要性分析</w:t>
      </w:r>
      <w:bookmarkEnd w:id="9"/>
    </w:p>
    <w:p>
      <w:pPr>
        <w:pStyle w:val="Heading2"/>
        <w:rPr>
          <w:rFonts w:ascii="仿宋" w:eastAsia="仿宋" w:hAnsi="仿宋" w:cs="仿宋" w:hint="eastAsia"/>
          <w:lang w:eastAsia="zh-CN"/>
        </w:rPr>
      </w:pPr>
      <w:bookmarkStart w:id="10" w:name="_Toc7571"/>
      <w:r>
        <w:rPr>
          <w:rFonts w:ascii="仿宋" w:eastAsia="仿宋" w:hAnsi="仿宋" w:cs="仿宋" w:hint="eastAsia"/>
          <w:lang w:eastAsia="zh-CN"/>
        </w:rPr>
        <w:t>(一)、电气化铁路架空导线项目背景分析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气化铁路架空导线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气化铁路架空导线项目提供了机遇和挑战的交汇点。</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气化铁路架空导线项目在这个潮流中的定位。同时，我们将关注行业内涌现的新兴机遇，以便电气化铁路架空导线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气化铁路架空导线项目提供了强大的发展动力。我们将聚焦于行业内最新的技术发展趋势，包括但不限于人工智能、大数据分析、物联网等领域。通过深度的技术研究，我们将确保电气化铁路架空导线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气化铁路架空导线项目发展的源泉。我们将投入更多的精力对市场需求进行深入剖析，超越表面的需求，深入挖掘潜在的市场痛点和机遇。通过对市场需求的细致了解，电气化铁路架空导线项目将更有针对性地设计解决方案，满足市场的多样化需求，从而更好地促进电气化铁路架空导线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气化铁路架空导线项目战略至关重要。我们将对竞争态势进行更为深入的分析，包括但不限于市场份额、产品特点、客户满意度等多个维度。通过深度的竞争分析，电气化铁路架空导线项目将能够更准确地把握市场脉搏，制定具有竞争力的电气化铁路架空导线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电气化铁路架空导线项目的发展具有直接的影响。我们将进行更为全面的法规和政策分析，了解行业发展中的潜在法律风险和合规挑战。通过充分了解和遵守相关法规，电气化铁路架空导线项目将确保在法律框架内合法合规运营，为电气化铁路架空导线项目的稳健发展提供有力支持。</w:t>
      </w:r>
    </w:p>
    <w:p>
      <w:pPr>
        <w:pStyle w:val="Heading2"/>
        <w:ind w:firstLine="560" w:firstLineChars="200"/>
        <w:rPr>
          <w:rFonts w:ascii="仿宋" w:eastAsia="仿宋" w:hAnsi="仿宋" w:cs="仿宋" w:hint="eastAsia"/>
          <w:sz w:val="28"/>
          <w:lang w:eastAsia="zh-CN"/>
        </w:rPr>
      </w:pPr>
      <w:bookmarkStart w:id="11" w:name="_Toc31211"/>
      <w:r>
        <w:rPr>
          <w:rFonts w:ascii="仿宋" w:eastAsia="仿宋" w:hAnsi="仿宋" w:cs="仿宋" w:hint="eastAsia"/>
          <w:sz w:val="28"/>
          <w:lang w:eastAsia="zh-CN"/>
        </w:rPr>
        <w:t>(二)、电气化铁路架空导线项目建设必要性分析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气化铁路架空导线项目建设的迫切性源于对行业发展趋势的深刻洞察。我们正处于一个行业变革的时代，科技创新、数字化转型成为企业发展的关键动力。电气化铁路架空导线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气化铁路架空导线项目建设不仅仅是为了跟上潮流，更是为了通过技术创新推动企业的持续发展。通过引入先进的技术和解决方案，电气化铁路架空导线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气化铁路架空导线项目的建设成为必然选择，通过提高产品质量、拓展服务领域，从而在竞争中获得更多的机会。电气化铁路架空导线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气化铁路架空导线项目建设的必要性体现在对客户需求更精准的满足。通过电气化铁路架空导线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气化铁路架空导线项目建设的背后是对企业持续创新的追求。只有通过不断创新，企业才能在竞争中立于不败之地。电气化铁路架空导线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11968"/>
      <w:r>
        <w:rPr>
          <w:rFonts w:ascii="仿宋" w:eastAsia="仿宋" w:hAnsi="仿宋" w:cs="仿宋" w:hint="eastAsia"/>
          <w:sz w:val="28"/>
          <w:lang w:eastAsia="zh-CN"/>
        </w:rPr>
        <w:t>四、电气化铁路架空导线项目可持续发展</w:t>
      </w:r>
      <w:bookmarkEnd w:id="12"/>
    </w:p>
    <w:p>
      <w:pPr>
        <w:pStyle w:val="Heading2"/>
        <w:rPr>
          <w:rFonts w:ascii="仿宋" w:eastAsia="仿宋" w:hAnsi="仿宋" w:cs="仿宋" w:hint="eastAsia"/>
          <w:lang w:eastAsia="zh-CN"/>
        </w:rPr>
      </w:pPr>
      <w:bookmarkStart w:id="13" w:name="_Toc18264"/>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气化铁路架空导线项目中，电气化铁路架空导线项目团队着眼于未来，明确了可持续发展的战略方向。制定的具体可持续发展目标包括降低资源使用、采用环保技术、最大化社会效益等。这一步骤不仅有助于电气化铁路架空导线项目在环保和社会责任方面达到最高标准，也为未来提供了明确的指引，确保电气化铁路架空导线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可持续实践的融入电气化铁路架空导线项目管理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气化铁路架空导线项目管理周期。从电气化铁路架空导线项目规划开始，电气化铁路架空导线项目团队就考虑了环境和社会的因素。在执行阶段，电气化铁路架空导线项目团队积极推动绿色技术的应用，优化资源利用。此外，关注员工的社会责任，通过培训和沟通活动提高员工对可持续发展的认知，使他们能够在日常工作中践行可持续实践。这些举措不仅为电气化铁路架空导线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3095"/>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气化铁路架空导线项目的可持续发展理念，我们深信环保与社会责任是电气化铁路架空导线项目成功的关键支柱。在电气化铁路架空导线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气化铁路架空导线项目团队通过引入先进的环保技术、建立高效的废物处理系统以及推动能源节约措施，积极履行环保责任。定期的环保监测和评估确保电气化铁路架空导线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气化铁路架空导线项目不仅致力于自身可持续发展，还注重对社会的回馈。通过支持社区电气化铁路架空导线项目、参与慈善事业、提供培训机会等方式，电气化铁路架空导线项目积极履行社会责任。与当地社区建立积极互动，关注员工的工作与生活平衡，以及员工的身心健康，是电气化铁路架空导线项目在社会责任层面的关键举措。这样的实践不仅增强了电气化铁路架空导线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17872"/>
      <w:r>
        <w:rPr>
          <w:rFonts w:ascii="仿宋" w:eastAsia="仿宋" w:hAnsi="仿宋" w:cs="仿宋" w:hint="eastAsia"/>
          <w:sz w:val="28"/>
          <w:lang w:eastAsia="zh-CN"/>
        </w:rPr>
        <w:t>五、电气化铁路架空导线项目绩效评估</w:t>
      </w:r>
      <w:bookmarkEnd w:id="15"/>
    </w:p>
    <w:p>
      <w:pPr>
        <w:pStyle w:val="Heading2"/>
        <w:rPr>
          <w:rFonts w:ascii="仿宋" w:eastAsia="仿宋" w:hAnsi="仿宋" w:cs="仿宋" w:hint="eastAsia"/>
          <w:lang w:eastAsia="zh-CN"/>
        </w:rPr>
      </w:pPr>
      <w:bookmarkStart w:id="16" w:name="_Toc10197"/>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电气化铁路架空导线项目中，我们设计了一套全面的绩效评估指标，以确保电气化铁路架空导线项目的可控和成功交付。这些指标跨足电气化铁路架空导线项目目标、成本、进度和质量等多个维度，为我们提供了全面洞察电气化铁路架空导线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气化铁路架空导线项目目标达成率是我们关注的首要指标。我们设定了明确的目标，并通过定期监测和评估，迅速发现并应对潜在的目标偏差。这为电气化铁路架空导线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成本绩效是另一个核心关注点。通过实际成本与预算成本的对比分析，我们深入了解成本差异的原因，及时调整资源分配，保持电气化铁路架空导线项目在经济效益方面的合理水平。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气化铁路架空导线项目进度作为关键的绩效指标之一，得到了精心的关注。我们制定了详细的电气化铁路架空导线项目进度计划，并设立了进度符合度指标，确保实际进度与计划进度保持一致。这使我们能够快速发现和解决潜在的进度问题，保持电气化铁路架空导线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气化铁路架空导线项目绩效的不可或缺的一环。我们引入了一系列的质量标准和客户满意度指标，以确保电气化铁路架空导线项目交付的成果在质量上达到或超越预期水平。通过持续监测这些指标，我们努力提升电气化铁路架空导线项目整体质量水平，为电气化铁路架空导线项目的成功交付提供有力保障。通过这些科学且全面的绩效评估，我们能够更好地引导电气化铁路架空导线项目的持续改进，确保电气化铁路架空导线项目目标的顺利达成。</w:t>
      </w:r>
    </w:p>
    <w:p>
      <w:pPr>
        <w:pStyle w:val="Heading2"/>
        <w:ind w:firstLine="560" w:firstLineChars="200"/>
        <w:rPr>
          <w:rFonts w:ascii="仿宋" w:eastAsia="仿宋" w:hAnsi="仿宋" w:cs="仿宋" w:hint="eastAsia"/>
          <w:sz w:val="28"/>
          <w:lang w:eastAsia="zh-CN"/>
        </w:rPr>
      </w:pPr>
      <w:bookmarkStart w:id="17" w:name="_Toc7944"/>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绩效评估是电气化铁路架空导线项目中的关键环节，为确保电气化铁路架空导线项目达到预期目标，我们采用了多层次、多维度的绩效评估方法。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从定性角度来看，我们注重电气化铁路架空导线项目的战略目标对齐，确保每个决策和行动都与电气化铁路架空导线项目整体目标保持一致。团队会定期召开战略对齐会议，审视当前工作与电气化铁路架空导线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气化铁路架空导线项目进度、质量、成本和风险等方面。这些指标通过数据收集和分析，为电气化铁路架空导线项目管理团队提供了客观的评估依据。例如，我们通过电气化铁路架空导线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气化铁路架空导线项目内部，还考虑了电气化铁路架空导线项目对外部环境的影响。我们定期进行干系人满意度调查，以了解各利益相关方对电气化铁路架空导线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这种多层次、多角度的绩效评估方法，使得我们能够全面了解电气化铁路架空导线项目的运行状态，及时做出调整，确保电气化铁路架空导线项目在不断变化的环境中保持稳健前行。</w:t>
      </w:r>
    </w:p>
    <w:p>
      <w:pPr>
        <w:pStyle w:val="Heading2"/>
        <w:ind w:firstLine="560" w:firstLineChars="200"/>
        <w:rPr>
          <w:rFonts w:ascii="仿宋" w:eastAsia="仿宋" w:hAnsi="仿宋" w:cs="仿宋" w:hint="eastAsia"/>
          <w:sz w:val="28"/>
          <w:lang w:eastAsia="zh-CN"/>
        </w:rPr>
      </w:pPr>
      <w:bookmarkStart w:id="18" w:name="_Toc32407"/>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为了确保电气化铁路架空导线项目的有效管理和不断优化，我们采用了精心设计的绩效评估周期。这个周期旨在实现灵活、实时和全面的评估，以适应电气化铁路架空导线项目执行中的各种挑战。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https://d.book118.com/607126056135006052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电气化铁路架空导线项目规划设计纲要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电气化铁路架空导线项目规划设计纲要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电气化铁路架空导线项目规划设计纲要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电气化铁路架空导线项目规划设计纲要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电气化铁路架空导线项目规划设计纲要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电气化铁路架空导线项目规划设计纲要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电气化铁路架空导线项目规划设计纲要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电气化铁路架空导线项目规划设计纲要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电气化铁路架空导线项目规划设计纲要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电气化铁路架空导线项目规划设计纲要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电气化铁路架空导线项目规划设计纲要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电气化铁路架空导线项目规划设计纲要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电气化铁路架空导线项目规划设计纲要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电气化铁路架空导线项目规划设计纲要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电气化铁路架空导线项目规划设计纲要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电气化铁路架空导线项目规划设计纲要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电气化铁路架空导线项目规划设计纲要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6171B6"/>
    <w:rsid w:val="356171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7126056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2024-03-02T09:31:00Z</dcterms:created>
  <dcterms:modified xsi:type="dcterms:W3CDTF">2024-03-02T09:31:46Z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8AF215C450DB429A9210F537F889053D_11</vt:lpwstr>
  </property>
  <property fmtid="{D5CDD505-2E9C-101B-9397-08002B2CF9AE}" pid="3" name="KSOProductBuildVer">
    <vt:lpwstr>2052-12.1.0.16388</vt:lpwstr>
  </property>
</Properties>
</file>