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阻垢剂项目规划设计纲要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366" w:history="1">
        <w:r>
          <w:rPr>
            <w:rFonts w:ascii="仿宋" w:eastAsia="仿宋" w:hAnsi="仿宋" w:cs="仿宋" w:hint="eastAsia"/>
            <w:lang w:eastAsia="zh-CN"/>
          </w:rPr>
          <w:t>前言</w:t>
        </w:r>
        <w:r>
          <w:tab/>
        </w:r>
        <w:r>
          <w:fldChar w:fldCharType="begin"/>
        </w:r>
        <w:r>
          <w:instrText xml:space="preserve"> PAGEREF _Toc14366 \h </w:instrText>
        </w:r>
        <w:r>
          <w:fldChar w:fldCharType="separate"/>
        </w:r>
        <w:r>
          <w:t>3</w:t>
        </w:r>
        <w:r>
          <w:fldChar w:fldCharType="end"/>
        </w:r>
      </w:hyperlink>
    </w:p>
    <w:p>
      <w:pPr>
        <w:pStyle w:val="TOC1"/>
        <w:tabs>
          <w:tab w:val="right" w:leader="dot" w:pos="8306"/>
        </w:tabs>
      </w:pPr>
      <w:hyperlink w:anchor="_Toc12686" w:history="1">
        <w:r>
          <w:rPr>
            <w:rFonts w:ascii="仿宋" w:eastAsia="仿宋" w:hAnsi="仿宋" w:cs="仿宋" w:hint="eastAsia"/>
            <w:lang w:eastAsia="zh-CN"/>
          </w:rPr>
          <w:t>一、阻垢剂项目建设背景及必要性分析</w:t>
        </w:r>
        <w:r>
          <w:tab/>
        </w:r>
        <w:r>
          <w:fldChar w:fldCharType="begin"/>
        </w:r>
        <w:r>
          <w:instrText xml:space="preserve"> PAGEREF _Toc12686 \h </w:instrText>
        </w:r>
        <w:r>
          <w:fldChar w:fldCharType="separate"/>
        </w:r>
        <w:r>
          <w:t>3</w:t>
        </w:r>
        <w:r>
          <w:fldChar w:fldCharType="end"/>
        </w:r>
      </w:hyperlink>
    </w:p>
    <w:p>
      <w:pPr>
        <w:pStyle w:val="TOC2"/>
        <w:tabs>
          <w:tab w:val="right" w:leader="dot" w:pos="8306"/>
        </w:tabs>
      </w:pPr>
      <w:hyperlink w:anchor="_Toc563" w:history="1">
        <w:r>
          <w:rPr>
            <w:rFonts w:ascii="仿宋" w:eastAsia="仿宋" w:hAnsi="仿宋" w:cs="仿宋" w:hint="eastAsia"/>
            <w:lang w:eastAsia="zh-CN"/>
          </w:rPr>
          <w:t>(一)、阻垢剂项目背景分析</w:t>
        </w:r>
        <w:r>
          <w:tab/>
        </w:r>
        <w:r>
          <w:fldChar w:fldCharType="begin"/>
        </w:r>
        <w:r>
          <w:instrText xml:space="preserve"> PAGEREF _Toc563 \h </w:instrText>
        </w:r>
        <w:r>
          <w:fldChar w:fldCharType="separate"/>
        </w:r>
        <w:r>
          <w:t>3</w:t>
        </w:r>
        <w:r>
          <w:fldChar w:fldCharType="end"/>
        </w:r>
      </w:hyperlink>
    </w:p>
    <w:p>
      <w:pPr>
        <w:pStyle w:val="TOC2"/>
        <w:tabs>
          <w:tab w:val="right" w:leader="dot" w:pos="8306"/>
        </w:tabs>
      </w:pPr>
      <w:hyperlink w:anchor="_Toc27992" w:history="1">
        <w:r>
          <w:rPr>
            <w:rFonts w:ascii="仿宋" w:eastAsia="仿宋" w:hAnsi="仿宋" w:cs="仿宋" w:hint="eastAsia"/>
            <w:lang w:eastAsia="zh-CN"/>
          </w:rPr>
          <w:t>(二)、阻垢剂项目建设必要性分析</w:t>
        </w:r>
        <w:r>
          <w:tab/>
        </w:r>
        <w:r>
          <w:fldChar w:fldCharType="begin"/>
        </w:r>
        <w:r>
          <w:instrText xml:space="preserve"> PAGEREF _Toc27992 \h </w:instrText>
        </w:r>
        <w:r>
          <w:fldChar w:fldCharType="separate"/>
        </w:r>
        <w:r>
          <w:t>5</w:t>
        </w:r>
        <w:r>
          <w:fldChar w:fldCharType="end"/>
        </w:r>
      </w:hyperlink>
    </w:p>
    <w:p>
      <w:pPr>
        <w:pStyle w:val="TOC1"/>
        <w:tabs>
          <w:tab w:val="right" w:leader="dot" w:pos="8306"/>
        </w:tabs>
      </w:pPr>
      <w:hyperlink w:anchor="_Toc6367" w:history="1">
        <w:r>
          <w:rPr>
            <w:rFonts w:ascii="仿宋" w:eastAsia="仿宋" w:hAnsi="仿宋" w:cs="仿宋" w:hint="eastAsia"/>
            <w:lang w:eastAsia="zh-CN"/>
          </w:rPr>
          <w:t>二、阻垢剂项目土建工程</w:t>
        </w:r>
        <w:r>
          <w:tab/>
        </w:r>
        <w:r>
          <w:fldChar w:fldCharType="begin"/>
        </w:r>
        <w:r>
          <w:instrText xml:space="preserve"> PAGEREF _Toc6367 \h </w:instrText>
        </w:r>
        <w:r>
          <w:fldChar w:fldCharType="separate"/>
        </w:r>
        <w:r>
          <w:t>6</w:t>
        </w:r>
        <w:r>
          <w:fldChar w:fldCharType="end"/>
        </w:r>
      </w:hyperlink>
    </w:p>
    <w:p>
      <w:pPr>
        <w:pStyle w:val="TOC2"/>
        <w:tabs>
          <w:tab w:val="right" w:leader="dot" w:pos="8306"/>
        </w:tabs>
      </w:pPr>
      <w:hyperlink w:anchor="_Toc729" w:history="1">
        <w:r>
          <w:rPr>
            <w:rFonts w:ascii="仿宋" w:eastAsia="仿宋" w:hAnsi="仿宋" w:cs="仿宋" w:hint="eastAsia"/>
            <w:lang w:eastAsia="zh-CN"/>
          </w:rPr>
          <w:t>(一)、建筑工程设计原则</w:t>
        </w:r>
        <w:r>
          <w:tab/>
        </w:r>
        <w:r>
          <w:fldChar w:fldCharType="begin"/>
        </w:r>
        <w:r>
          <w:instrText xml:space="preserve"> PAGEREF _Toc729 \h </w:instrText>
        </w:r>
        <w:r>
          <w:fldChar w:fldCharType="separate"/>
        </w:r>
        <w:r>
          <w:t>6</w:t>
        </w:r>
        <w:r>
          <w:fldChar w:fldCharType="end"/>
        </w:r>
      </w:hyperlink>
    </w:p>
    <w:p>
      <w:pPr>
        <w:pStyle w:val="TOC2"/>
        <w:tabs>
          <w:tab w:val="right" w:leader="dot" w:pos="8306"/>
        </w:tabs>
      </w:pPr>
      <w:hyperlink w:anchor="_Toc9458" w:history="1">
        <w:r>
          <w:rPr>
            <w:rFonts w:ascii="仿宋" w:eastAsia="仿宋" w:hAnsi="仿宋" w:cs="仿宋" w:hint="eastAsia"/>
            <w:lang w:eastAsia="zh-CN"/>
          </w:rPr>
          <w:t>(二)、土建工程设计年限及安全等级</w:t>
        </w:r>
        <w:r>
          <w:tab/>
        </w:r>
        <w:r>
          <w:fldChar w:fldCharType="begin"/>
        </w:r>
        <w:r>
          <w:instrText xml:space="preserve"> PAGEREF _Toc9458 \h </w:instrText>
        </w:r>
        <w:r>
          <w:fldChar w:fldCharType="separate"/>
        </w:r>
        <w:r>
          <w:t>7</w:t>
        </w:r>
        <w:r>
          <w:fldChar w:fldCharType="end"/>
        </w:r>
      </w:hyperlink>
    </w:p>
    <w:p>
      <w:pPr>
        <w:pStyle w:val="TOC2"/>
        <w:tabs>
          <w:tab w:val="right" w:leader="dot" w:pos="8306"/>
        </w:tabs>
      </w:pPr>
      <w:hyperlink w:anchor="_Toc28034" w:history="1">
        <w:r>
          <w:rPr>
            <w:rFonts w:ascii="仿宋" w:eastAsia="仿宋" w:hAnsi="仿宋" w:cs="仿宋" w:hint="eastAsia"/>
            <w:lang w:eastAsia="zh-CN"/>
          </w:rPr>
          <w:t>(三)、建筑工程设计总体要求</w:t>
        </w:r>
        <w:r>
          <w:tab/>
        </w:r>
        <w:r>
          <w:fldChar w:fldCharType="begin"/>
        </w:r>
        <w:r>
          <w:instrText xml:space="preserve"> PAGEREF _Toc28034 \h </w:instrText>
        </w:r>
        <w:r>
          <w:fldChar w:fldCharType="separate"/>
        </w:r>
        <w:r>
          <w:t>8</w:t>
        </w:r>
        <w:r>
          <w:fldChar w:fldCharType="end"/>
        </w:r>
      </w:hyperlink>
    </w:p>
    <w:p>
      <w:pPr>
        <w:pStyle w:val="TOC2"/>
        <w:tabs>
          <w:tab w:val="right" w:leader="dot" w:pos="8306"/>
        </w:tabs>
      </w:pPr>
      <w:hyperlink w:anchor="_Toc23152" w:history="1">
        <w:r>
          <w:rPr>
            <w:rFonts w:ascii="仿宋" w:eastAsia="仿宋" w:hAnsi="仿宋" w:cs="仿宋" w:hint="eastAsia"/>
            <w:lang w:eastAsia="zh-CN"/>
          </w:rPr>
          <w:t>(四)、土建工程建设指标</w:t>
        </w:r>
        <w:r>
          <w:tab/>
        </w:r>
        <w:r>
          <w:fldChar w:fldCharType="begin"/>
        </w:r>
        <w:r>
          <w:instrText xml:space="preserve"> PAGEREF _Toc23152 \h </w:instrText>
        </w:r>
        <w:r>
          <w:fldChar w:fldCharType="separate"/>
        </w:r>
        <w:r>
          <w:t>9</w:t>
        </w:r>
        <w:r>
          <w:fldChar w:fldCharType="end"/>
        </w:r>
      </w:hyperlink>
    </w:p>
    <w:p>
      <w:pPr>
        <w:pStyle w:val="TOC1"/>
        <w:tabs>
          <w:tab w:val="right" w:leader="dot" w:pos="8306"/>
        </w:tabs>
      </w:pPr>
      <w:hyperlink w:anchor="_Toc1591" w:history="1">
        <w:r>
          <w:rPr>
            <w:rFonts w:ascii="仿宋" w:eastAsia="仿宋" w:hAnsi="仿宋" w:cs="仿宋" w:hint="eastAsia"/>
            <w:lang w:eastAsia="zh-CN"/>
          </w:rPr>
          <w:t>三、市场分析、调研</w:t>
        </w:r>
        <w:r>
          <w:tab/>
        </w:r>
        <w:r>
          <w:fldChar w:fldCharType="begin"/>
        </w:r>
        <w:r>
          <w:instrText xml:space="preserve"> PAGEREF _Toc1591 \h </w:instrText>
        </w:r>
        <w:r>
          <w:fldChar w:fldCharType="separate"/>
        </w:r>
        <w:r>
          <w:t>9</w:t>
        </w:r>
        <w:r>
          <w:fldChar w:fldCharType="end"/>
        </w:r>
      </w:hyperlink>
    </w:p>
    <w:p>
      <w:pPr>
        <w:pStyle w:val="TOC2"/>
        <w:tabs>
          <w:tab w:val="right" w:leader="dot" w:pos="8306"/>
        </w:tabs>
      </w:pPr>
      <w:hyperlink w:anchor="_Toc6104" w:history="1">
        <w:r>
          <w:rPr>
            <w:rFonts w:ascii="仿宋" w:eastAsia="仿宋" w:hAnsi="仿宋" w:cs="仿宋" w:hint="eastAsia"/>
            <w:lang w:eastAsia="zh-CN"/>
          </w:rPr>
          <w:t>(一)、阻垢剂行业分析</w:t>
        </w:r>
        <w:r>
          <w:tab/>
        </w:r>
        <w:r>
          <w:fldChar w:fldCharType="begin"/>
        </w:r>
        <w:r>
          <w:instrText xml:space="preserve"> PAGEREF _Toc6104 \h </w:instrText>
        </w:r>
        <w:r>
          <w:fldChar w:fldCharType="separate"/>
        </w:r>
        <w:r>
          <w:t>9</w:t>
        </w:r>
        <w:r>
          <w:fldChar w:fldCharType="end"/>
        </w:r>
      </w:hyperlink>
    </w:p>
    <w:p>
      <w:pPr>
        <w:pStyle w:val="TOC2"/>
        <w:tabs>
          <w:tab w:val="right" w:leader="dot" w:pos="8306"/>
        </w:tabs>
      </w:pPr>
      <w:hyperlink w:anchor="_Toc7684" w:history="1">
        <w:r>
          <w:rPr>
            <w:rFonts w:ascii="仿宋" w:eastAsia="仿宋" w:hAnsi="仿宋" w:cs="仿宋" w:hint="eastAsia"/>
            <w:lang w:eastAsia="zh-CN"/>
          </w:rPr>
          <w:t>(二)、阻垢剂市场分析预测</w:t>
        </w:r>
        <w:r>
          <w:tab/>
        </w:r>
        <w:r>
          <w:fldChar w:fldCharType="begin"/>
        </w:r>
        <w:r>
          <w:instrText xml:space="preserve"> PAGEREF _Toc7684 \h </w:instrText>
        </w:r>
        <w:r>
          <w:fldChar w:fldCharType="separate"/>
        </w:r>
        <w:r>
          <w:t>10</w:t>
        </w:r>
        <w:r>
          <w:fldChar w:fldCharType="end"/>
        </w:r>
      </w:hyperlink>
    </w:p>
    <w:p>
      <w:pPr>
        <w:pStyle w:val="TOC1"/>
        <w:tabs>
          <w:tab w:val="right" w:leader="dot" w:pos="8306"/>
        </w:tabs>
      </w:pPr>
      <w:hyperlink w:anchor="_Toc11396" w:history="1">
        <w:r>
          <w:rPr>
            <w:rFonts w:ascii="仿宋" w:eastAsia="仿宋" w:hAnsi="仿宋" w:cs="仿宋" w:hint="eastAsia"/>
            <w:lang w:eastAsia="zh-CN"/>
          </w:rPr>
          <w:t>四、阻垢剂项目绩效评估</w:t>
        </w:r>
        <w:r>
          <w:tab/>
        </w:r>
        <w:r>
          <w:fldChar w:fldCharType="begin"/>
        </w:r>
        <w:r>
          <w:instrText xml:space="preserve"> PAGEREF _Toc11396 \h </w:instrText>
        </w:r>
        <w:r>
          <w:fldChar w:fldCharType="separate"/>
        </w:r>
        <w:r>
          <w:t>11</w:t>
        </w:r>
        <w:r>
          <w:fldChar w:fldCharType="end"/>
        </w:r>
      </w:hyperlink>
    </w:p>
    <w:p>
      <w:pPr>
        <w:pStyle w:val="TOC2"/>
        <w:tabs>
          <w:tab w:val="right" w:leader="dot" w:pos="8306"/>
        </w:tabs>
      </w:pPr>
      <w:hyperlink w:anchor="_Toc26473" w:history="1">
        <w:r>
          <w:rPr>
            <w:rFonts w:ascii="仿宋" w:eastAsia="仿宋" w:hAnsi="仿宋" w:cs="仿宋" w:hint="eastAsia"/>
            <w:lang w:eastAsia="zh-CN"/>
          </w:rPr>
          <w:t>(一)、绩效评估指标</w:t>
        </w:r>
        <w:r>
          <w:tab/>
        </w:r>
        <w:r>
          <w:fldChar w:fldCharType="begin"/>
        </w:r>
        <w:r>
          <w:instrText xml:space="preserve"> PAGEREF _Toc26473 \h </w:instrText>
        </w:r>
        <w:r>
          <w:fldChar w:fldCharType="separate"/>
        </w:r>
        <w:r>
          <w:t>11</w:t>
        </w:r>
        <w:r>
          <w:fldChar w:fldCharType="end"/>
        </w:r>
      </w:hyperlink>
    </w:p>
    <w:p>
      <w:pPr>
        <w:pStyle w:val="TOC2"/>
        <w:tabs>
          <w:tab w:val="right" w:leader="dot" w:pos="8306"/>
        </w:tabs>
      </w:pPr>
      <w:hyperlink w:anchor="_Toc26427" w:history="1">
        <w:r>
          <w:rPr>
            <w:rFonts w:ascii="仿宋" w:eastAsia="仿宋" w:hAnsi="仿宋" w:cs="仿宋" w:hint="eastAsia"/>
            <w:lang w:eastAsia="zh-CN"/>
          </w:rPr>
          <w:t>(二)、绩效评估方法</w:t>
        </w:r>
        <w:r>
          <w:tab/>
        </w:r>
        <w:r>
          <w:fldChar w:fldCharType="begin"/>
        </w:r>
        <w:r>
          <w:instrText xml:space="preserve"> PAGEREF _Toc26427 \h </w:instrText>
        </w:r>
        <w:r>
          <w:fldChar w:fldCharType="separate"/>
        </w:r>
        <w:r>
          <w:t>12</w:t>
        </w:r>
        <w:r>
          <w:fldChar w:fldCharType="end"/>
        </w:r>
      </w:hyperlink>
    </w:p>
    <w:p>
      <w:pPr>
        <w:pStyle w:val="TOC2"/>
        <w:tabs>
          <w:tab w:val="right" w:leader="dot" w:pos="8306"/>
        </w:tabs>
      </w:pPr>
      <w:hyperlink w:anchor="_Toc27443" w:history="1">
        <w:r>
          <w:rPr>
            <w:rFonts w:ascii="仿宋" w:eastAsia="仿宋" w:hAnsi="仿宋" w:cs="仿宋" w:hint="eastAsia"/>
            <w:lang w:eastAsia="zh-CN"/>
          </w:rPr>
          <w:t>(三)、绩效评估周期</w:t>
        </w:r>
        <w:r>
          <w:tab/>
        </w:r>
        <w:r>
          <w:fldChar w:fldCharType="begin"/>
        </w:r>
        <w:r>
          <w:instrText xml:space="preserve"> PAGEREF _Toc27443 \h </w:instrText>
        </w:r>
        <w:r>
          <w:fldChar w:fldCharType="separate"/>
        </w:r>
        <w:r>
          <w:t>13</w:t>
        </w:r>
        <w:r>
          <w:fldChar w:fldCharType="end"/>
        </w:r>
      </w:hyperlink>
    </w:p>
    <w:p>
      <w:pPr>
        <w:pStyle w:val="TOC1"/>
        <w:tabs>
          <w:tab w:val="right" w:leader="dot" w:pos="8306"/>
        </w:tabs>
      </w:pPr>
      <w:hyperlink w:anchor="_Toc22063" w:history="1">
        <w:r>
          <w:rPr>
            <w:rFonts w:ascii="仿宋" w:eastAsia="仿宋" w:hAnsi="仿宋" w:cs="仿宋" w:hint="eastAsia"/>
            <w:lang w:eastAsia="zh-CN"/>
          </w:rPr>
          <w:t>五、阻垢剂项目建设单位说明</w:t>
        </w:r>
        <w:r>
          <w:tab/>
        </w:r>
        <w:r>
          <w:fldChar w:fldCharType="begin"/>
        </w:r>
        <w:r>
          <w:instrText xml:space="preserve"> PAGEREF _Toc22063 \h </w:instrText>
        </w:r>
        <w:r>
          <w:fldChar w:fldCharType="separate"/>
        </w:r>
        <w:r>
          <w:t>14</w:t>
        </w:r>
        <w:r>
          <w:fldChar w:fldCharType="end"/>
        </w:r>
      </w:hyperlink>
    </w:p>
    <w:p>
      <w:pPr>
        <w:pStyle w:val="TOC2"/>
        <w:tabs>
          <w:tab w:val="right" w:leader="dot" w:pos="8306"/>
        </w:tabs>
      </w:pPr>
      <w:hyperlink w:anchor="_Toc27904" w:history="1">
        <w:r>
          <w:rPr>
            <w:rFonts w:ascii="仿宋" w:eastAsia="仿宋" w:hAnsi="仿宋" w:cs="仿宋" w:hint="eastAsia"/>
            <w:lang w:eastAsia="zh-CN"/>
          </w:rPr>
          <w:t>(一)、阻垢剂项目承办单位基本情况</w:t>
        </w:r>
        <w:r>
          <w:tab/>
        </w:r>
        <w:r>
          <w:fldChar w:fldCharType="begin"/>
        </w:r>
        <w:r>
          <w:instrText xml:space="preserve"> PAGEREF _Toc27904 \h </w:instrText>
        </w:r>
        <w:r>
          <w:fldChar w:fldCharType="separate"/>
        </w:r>
        <w:r>
          <w:t>14</w:t>
        </w:r>
        <w:r>
          <w:fldChar w:fldCharType="end"/>
        </w:r>
      </w:hyperlink>
    </w:p>
    <w:p>
      <w:pPr>
        <w:pStyle w:val="TOC2"/>
        <w:tabs>
          <w:tab w:val="right" w:leader="dot" w:pos="8306"/>
        </w:tabs>
      </w:pPr>
      <w:hyperlink w:anchor="_Toc11252" w:history="1">
        <w:r>
          <w:rPr>
            <w:rFonts w:ascii="仿宋" w:eastAsia="仿宋" w:hAnsi="仿宋" w:cs="仿宋" w:hint="eastAsia"/>
            <w:lang w:eastAsia="zh-CN"/>
          </w:rPr>
          <w:t>(二)、公司经济效益分析</w:t>
        </w:r>
        <w:r>
          <w:tab/>
        </w:r>
        <w:r>
          <w:fldChar w:fldCharType="begin"/>
        </w:r>
        <w:r>
          <w:instrText xml:space="preserve"> PAGEREF _Toc11252 \h </w:instrText>
        </w:r>
        <w:r>
          <w:fldChar w:fldCharType="separate"/>
        </w:r>
        <w:r>
          <w:t>14</w:t>
        </w:r>
        <w:r>
          <w:fldChar w:fldCharType="end"/>
        </w:r>
      </w:hyperlink>
    </w:p>
    <w:p>
      <w:pPr>
        <w:pStyle w:val="TOC1"/>
        <w:tabs>
          <w:tab w:val="right" w:leader="dot" w:pos="8306"/>
        </w:tabs>
      </w:pPr>
      <w:hyperlink w:anchor="_Toc1233" w:history="1">
        <w:r>
          <w:rPr>
            <w:rFonts w:ascii="仿宋" w:eastAsia="仿宋" w:hAnsi="仿宋" w:cs="仿宋" w:hint="eastAsia"/>
            <w:lang w:eastAsia="zh-CN"/>
          </w:rPr>
          <w:t>六、阻垢剂项目选址可行性分析</w:t>
        </w:r>
        <w:r>
          <w:tab/>
        </w:r>
        <w:r>
          <w:fldChar w:fldCharType="begin"/>
        </w:r>
        <w:r>
          <w:instrText xml:space="preserve"> PAGEREF _Toc1233 \h </w:instrText>
        </w:r>
        <w:r>
          <w:fldChar w:fldCharType="separate"/>
        </w:r>
        <w:r>
          <w:t>15</w:t>
        </w:r>
        <w:r>
          <w:fldChar w:fldCharType="end"/>
        </w:r>
      </w:hyperlink>
    </w:p>
    <w:p>
      <w:pPr>
        <w:pStyle w:val="TOC2"/>
        <w:tabs>
          <w:tab w:val="right" w:leader="dot" w:pos="8306"/>
        </w:tabs>
      </w:pPr>
      <w:hyperlink w:anchor="_Toc6461" w:history="1">
        <w:r>
          <w:rPr>
            <w:rFonts w:ascii="仿宋" w:eastAsia="仿宋" w:hAnsi="仿宋" w:cs="仿宋" w:hint="eastAsia"/>
            <w:lang w:eastAsia="zh-CN"/>
          </w:rPr>
          <w:t>(一)、阻垢剂项目选址</w:t>
        </w:r>
        <w:r>
          <w:tab/>
        </w:r>
        <w:r>
          <w:fldChar w:fldCharType="begin"/>
        </w:r>
        <w:r>
          <w:instrText xml:space="preserve"> PAGEREF _Toc6461 \h </w:instrText>
        </w:r>
        <w:r>
          <w:fldChar w:fldCharType="separate"/>
        </w:r>
        <w:r>
          <w:t>15</w:t>
        </w:r>
        <w:r>
          <w:fldChar w:fldCharType="end"/>
        </w:r>
      </w:hyperlink>
    </w:p>
    <w:p>
      <w:pPr>
        <w:pStyle w:val="TOC2"/>
        <w:tabs>
          <w:tab w:val="right" w:leader="dot" w:pos="8306"/>
        </w:tabs>
      </w:pPr>
      <w:hyperlink w:anchor="_Toc7780" w:history="1">
        <w:r>
          <w:rPr>
            <w:rFonts w:ascii="仿宋" w:eastAsia="仿宋" w:hAnsi="仿宋" w:cs="仿宋" w:hint="eastAsia"/>
            <w:lang w:eastAsia="zh-CN"/>
          </w:rPr>
          <w:t>(二)、用地控制指标</w:t>
        </w:r>
        <w:r>
          <w:tab/>
        </w:r>
        <w:r>
          <w:fldChar w:fldCharType="begin"/>
        </w:r>
        <w:r>
          <w:instrText xml:space="preserve"> PAGEREF _Toc7780 \h </w:instrText>
        </w:r>
        <w:r>
          <w:fldChar w:fldCharType="separate"/>
        </w:r>
        <w:r>
          <w:t>16</w:t>
        </w:r>
        <w:r>
          <w:fldChar w:fldCharType="end"/>
        </w:r>
      </w:hyperlink>
    </w:p>
    <w:p>
      <w:pPr>
        <w:pStyle w:val="TOC2"/>
        <w:tabs>
          <w:tab w:val="right" w:leader="dot" w:pos="8306"/>
        </w:tabs>
      </w:pPr>
      <w:hyperlink w:anchor="_Toc10585" w:history="1">
        <w:r>
          <w:rPr>
            <w:rFonts w:ascii="仿宋" w:eastAsia="仿宋" w:hAnsi="仿宋" w:cs="仿宋" w:hint="eastAsia"/>
            <w:lang w:eastAsia="zh-CN"/>
          </w:rPr>
          <w:t>(三)、节约用地措施</w:t>
        </w:r>
        <w:r>
          <w:tab/>
        </w:r>
        <w:r>
          <w:fldChar w:fldCharType="begin"/>
        </w:r>
        <w:r>
          <w:instrText xml:space="preserve"> PAGEREF _Toc10585 \h </w:instrText>
        </w:r>
        <w:r>
          <w:fldChar w:fldCharType="separate"/>
        </w:r>
        <w:r>
          <w:t>17</w:t>
        </w:r>
        <w:r>
          <w:fldChar w:fldCharType="end"/>
        </w:r>
      </w:hyperlink>
    </w:p>
    <w:p>
      <w:pPr>
        <w:pStyle w:val="TOC2"/>
        <w:tabs>
          <w:tab w:val="right" w:leader="dot" w:pos="8306"/>
        </w:tabs>
      </w:pPr>
      <w:hyperlink w:anchor="_Toc21550" w:history="1">
        <w:r>
          <w:rPr>
            <w:rFonts w:ascii="仿宋" w:eastAsia="仿宋" w:hAnsi="仿宋" w:cs="仿宋" w:hint="eastAsia"/>
            <w:lang w:eastAsia="zh-CN"/>
          </w:rPr>
          <w:t>(四)、总图布置方案</w:t>
        </w:r>
        <w:r>
          <w:tab/>
        </w:r>
        <w:r>
          <w:fldChar w:fldCharType="begin"/>
        </w:r>
        <w:r>
          <w:instrText xml:space="preserve"> PAGEREF _Toc21550 \h </w:instrText>
        </w:r>
        <w:r>
          <w:fldChar w:fldCharType="separate"/>
        </w:r>
        <w:r>
          <w:t>18</w:t>
        </w:r>
        <w:r>
          <w:fldChar w:fldCharType="end"/>
        </w:r>
      </w:hyperlink>
    </w:p>
    <w:p>
      <w:pPr>
        <w:pStyle w:val="TOC2"/>
        <w:tabs>
          <w:tab w:val="right" w:leader="dot" w:pos="8306"/>
        </w:tabs>
      </w:pPr>
      <w:hyperlink w:anchor="_Toc24520" w:history="1">
        <w:r>
          <w:rPr>
            <w:rFonts w:ascii="仿宋" w:eastAsia="仿宋" w:hAnsi="仿宋" w:cs="仿宋" w:hint="eastAsia"/>
            <w:lang w:eastAsia="zh-CN"/>
          </w:rPr>
          <w:t>(五)、选址综合评价</w:t>
        </w:r>
        <w:r>
          <w:tab/>
        </w:r>
        <w:r>
          <w:fldChar w:fldCharType="begin"/>
        </w:r>
        <w:r>
          <w:instrText xml:space="preserve"> PAGEREF _Toc24520 \h </w:instrText>
        </w:r>
        <w:r>
          <w:fldChar w:fldCharType="separate"/>
        </w:r>
        <w:r>
          <w:t>20</w:t>
        </w:r>
        <w:r>
          <w:fldChar w:fldCharType="end"/>
        </w:r>
      </w:hyperlink>
    </w:p>
    <w:p>
      <w:pPr>
        <w:pStyle w:val="TOC1"/>
        <w:tabs>
          <w:tab w:val="right" w:leader="dot" w:pos="8306"/>
        </w:tabs>
      </w:pPr>
      <w:hyperlink w:anchor="_Toc2843" w:history="1">
        <w:r>
          <w:rPr>
            <w:rFonts w:ascii="仿宋" w:eastAsia="仿宋" w:hAnsi="仿宋" w:cs="仿宋" w:hint="eastAsia"/>
            <w:lang w:eastAsia="zh-CN"/>
          </w:rPr>
          <w:t>七、阻垢剂项目经营效益</w:t>
        </w:r>
        <w:r>
          <w:tab/>
        </w:r>
        <w:r>
          <w:fldChar w:fldCharType="begin"/>
        </w:r>
        <w:r>
          <w:instrText xml:space="preserve"> PAGEREF _Toc2843 \h </w:instrText>
        </w:r>
        <w:r>
          <w:fldChar w:fldCharType="separate"/>
        </w:r>
        <w:r>
          <w:t>21</w:t>
        </w:r>
        <w:r>
          <w:fldChar w:fldCharType="end"/>
        </w:r>
      </w:hyperlink>
    </w:p>
    <w:p>
      <w:pPr>
        <w:pStyle w:val="TOC2"/>
        <w:tabs>
          <w:tab w:val="right" w:leader="dot" w:pos="8306"/>
        </w:tabs>
      </w:pPr>
      <w:hyperlink w:anchor="_Toc1899" w:history="1">
        <w:r>
          <w:rPr>
            <w:rFonts w:ascii="仿宋" w:eastAsia="仿宋" w:hAnsi="仿宋" w:cs="仿宋" w:hint="eastAsia"/>
            <w:lang w:eastAsia="zh-CN"/>
          </w:rPr>
          <w:t>(一)、经济评价财务测算</w:t>
        </w:r>
        <w:r>
          <w:tab/>
        </w:r>
        <w:r>
          <w:fldChar w:fldCharType="begin"/>
        </w:r>
        <w:r>
          <w:instrText xml:space="preserve"> PAGEREF _Toc1899 \h </w:instrText>
        </w:r>
        <w:r>
          <w:fldChar w:fldCharType="separate"/>
        </w:r>
        <w:r>
          <w:t>21</w:t>
        </w:r>
        <w:r>
          <w:fldChar w:fldCharType="end"/>
        </w:r>
      </w:hyperlink>
    </w:p>
    <w:p>
      <w:pPr>
        <w:pStyle w:val="TOC2"/>
        <w:tabs>
          <w:tab w:val="right" w:leader="dot" w:pos="8306"/>
        </w:tabs>
      </w:pPr>
      <w:hyperlink w:anchor="_Toc7570" w:history="1">
        <w:r>
          <w:rPr>
            <w:rFonts w:ascii="仿宋" w:eastAsia="仿宋" w:hAnsi="仿宋" w:cs="仿宋" w:hint="eastAsia"/>
            <w:lang w:eastAsia="zh-CN"/>
          </w:rPr>
          <w:t>(二)、阻垢剂项目盈利能力分析</w:t>
        </w:r>
        <w:r>
          <w:tab/>
        </w:r>
        <w:r>
          <w:fldChar w:fldCharType="begin"/>
        </w:r>
        <w:r>
          <w:instrText xml:space="preserve"> PAGEREF _Toc7570 \h </w:instrText>
        </w:r>
        <w:r>
          <w:fldChar w:fldCharType="separate"/>
        </w:r>
        <w:r>
          <w:t>22</w:t>
        </w:r>
        <w:r>
          <w:fldChar w:fldCharType="end"/>
        </w:r>
      </w:hyperlink>
    </w:p>
    <w:p>
      <w:pPr>
        <w:pStyle w:val="TOC1"/>
        <w:tabs>
          <w:tab w:val="right" w:leader="dot" w:pos="8306"/>
        </w:tabs>
      </w:pPr>
      <w:hyperlink w:anchor="_Toc26634" w:history="1">
        <w:r>
          <w:rPr>
            <w:rFonts w:ascii="仿宋" w:eastAsia="仿宋" w:hAnsi="仿宋" w:cs="仿宋" w:hint="eastAsia"/>
            <w:lang w:eastAsia="zh-CN"/>
          </w:rPr>
          <w:t>八、阻垢剂项目财务管理</w:t>
        </w:r>
        <w:r>
          <w:tab/>
        </w:r>
        <w:r>
          <w:fldChar w:fldCharType="begin"/>
        </w:r>
        <w:r>
          <w:instrText xml:space="preserve"> PAGEREF _Toc26634 \h </w:instrText>
        </w:r>
        <w:r>
          <w:fldChar w:fldCharType="separate"/>
        </w:r>
        <w:r>
          <w:t>23</w:t>
        </w:r>
        <w:r>
          <w:fldChar w:fldCharType="end"/>
        </w:r>
      </w:hyperlink>
    </w:p>
    <w:p>
      <w:pPr>
        <w:pStyle w:val="TOC2"/>
        <w:tabs>
          <w:tab w:val="right" w:leader="dot" w:pos="8306"/>
        </w:tabs>
      </w:pPr>
      <w:hyperlink w:anchor="_Toc5960" w:history="1">
        <w:r>
          <w:rPr>
            <w:rFonts w:ascii="仿宋" w:eastAsia="仿宋" w:hAnsi="仿宋" w:cs="仿宋" w:hint="eastAsia"/>
            <w:lang w:eastAsia="zh-CN"/>
          </w:rPr>
          <w:t>(一)、资金需求大</w:t>
        </w:r>
        <w:r>
          <w:tab/>
        </w:r>
        <w:r>
          <w:fldChar w:fldCharType="begin"/>
        </w:r>
        <w:r>
          <w:instrText xml:space="preserve"> PAGEREF _Toc5960 \h </w:instrText>
        </w:r>
        <w:r>
          <w:fldChar w:fldCharType="separate"/>
        </w:r>
        <w:r>
          <w:t>23</w:t>
        </w:r>
        <w:r>
          <w:fldChar w:fldCharType="end"/>
        </w:r>
      </w:hyperlink>
    </w:p>
    <w:p>
      <w:pPr>
        <w:pStyle w:val="TOC2"/>
        <w:tabs>
          <w:tab w:val="right" w:leader="dot" w:pos="8306"/>
        </w:tabs>
      </w:pPr>
      <w:hyperlink w:anchor="_Toc32080" w:history="1">
        <w:r>
          <w:rPr>
            <w:rFonts w:ascii="仿宋" w:eastAsia="仿宋" w:hAnsi="仿宋" w:cs="仿宋" w:hint="eastAsia"/>
            <w:lang w:eastAsia="zh-CN"/>
          </w:rPr>
          <w:t>(二)、研发周期长</w:t>
        </w:r>
        <w:r>
          <w:tab/>
        </w:r>
        <w:r>
          <w:fldChar w:fldCharType="begin"/>
        </w:r>
        <w:r>
          <w:instrText xml:space="preserve"> PAGEREF _Toc32080 \h </w:instrText>
        </w:r>
        <w:r>
          <w:fldChar w:fldCharType="separate"/>
        </w:r>
        <w:r>
          <w:t>24</w:t>
        </w:r>
        <w:r>
          <w:fldChar w:fldCharType="end"/>
        </w:r>
      </w:hyperlink>
    </w:p>
    <w:p>
      <w:pPr>
        <w:pStyle w:val="TOC2"/>
        <w:tabs>
          <w:tab w:val="right" w:leader="dot" w:pos="8306"/>
        </w:tabs>
      </w:pPr>
      <w:hyperlink w:anchor="_Toc20703" w:history="1">
        <w:r>
          <w:rPr>
            <w:rFonts w:ascii="仿宋" w:eastAsia="仿宋" w:hAnsi="仿宋" w:cs="仿宋" w:hint="eastAsia"/>
            <w:lang w:eastAsia="zh-CN"/>
          </w:rPr>
          <w:t>(三)、市场风险大</w:t>
        </w:r>
        <w:r>
          <w:tab/>
        </w:r>
        <w:r>
          <w:fldChar w:fldCharType="begin"/>
        </w:r>
        <w:r>
          <w:instrText xml:space="preserve"> PAGEREF _Toc20703 \h </w:instrText>
        </w:r>
        <w:r>
          <w:fldChar w:fldCharType="separate"/>
        </w:r>
        <w:r>
          <w:t>25</w:t>
        </w:r>
        <w:r>
          <w:fldChar w:fldCharType="end"/>
        </w:r>
      </w:hyperlink>
    </w:p>
    <w:p>
      <w:pPr>
        <w:pStyle w:val="TOC2"/>
        <w:tabs>
          <w:tab w:val="right" w:leader="dot" w:pos="8306"/>
        </w:tabs>
      </w:pPr>
      <w:hyperlink w:anchor="_Toc25199" w:history="1">
        <w:r>
          <w:rPr>
            <w:rFonts w:ascii="仿宋" w:eastAsia="仿宋" w:hAnsi="仿宋" w:cs="仿宋" w:hint="eastAsia"/>
            <w:lang w:eastAsia="zh-CN"/>
          </w:rPr>
          <w:t>(四)、利润率高</w:t>
        </w:r>
        <w:r>
          <w:tab/>
        </w:r>
        <w:r>
          <w:fldChar w:fldCharType="begin"/>
        </w:r>
        <w:r>
          <w:instrText xml:space="preserve"> PAGEREF _Toc25199 \h </w:instrText>
        </w:r>
        <w:r>
          <w:fldChar w:fldCharType="separate"/>
        </w:r>
        <w:r>
          <w:t>28</w:t>
        </w:r>
        <w:r>
          <w:fldChar w:fldCharType="end"/>
        </w:r>
      </w:hyperlink>
    </w:p>
    <w:p>
      <w:pPr>
        <w:pStyle w:val="TOC1"/>
        <w:tabs>
          <w:tab w:val="right" w:leader="dot" w:pos="8306"/>
        </w:tabs>
      </w:pPr>
      <w:hyperlink w:anchor="_Toc29042" w:history="1">
        <w:r>
          <w:rPr>
            <w:rFonts w:ascii="仿宋" w:eastAsia="仿宋" w:hAnsi="仿宋" w:cs="仿宋" w:hint="eastAsia"/>
            <w:lang w:eastAsia="zh-CN"/>
          </w:rPr>
          <w:t>九、阻垢剂项目人力资源管理</w:t>
        </w:r>
        <w:r>
          <w:tab/>
        </w:r>
        <w:r>
          <w:fldChar w:fldCharType="begin"/>
        </w:r>
        <w:r>
          <w:instrText xml:space="preserve"> PAGEREF _Toc29042 \h </w:instrText>
        </w:r>
        <w:r>
          <w:fldChar w:fldCharType="separate"/>
        </w:r>
        <w:r>
          <w:t>30</w:t>
        </w:r>
        <w:r>
          <w:fldChar w:fldCharType="end"/>
        </w:r>
      </w:hyperlink>
    </w:p>
    <w:p>
      <w:pPr>
        <w:pStyle w:val="TOC2"/>
        <w:tabs>
          <w:tab w:val="right" w:leader="dot" w:pos="8306"/>
        </w:tabs>
      </w:pPr>
      <w:hyperlink w:anchor="_Toc3" w:history="1">
        <w:r>
          <w:rPr>
            <w:rFonts w:ascii="仿宋" w:eastAsia="仿宋" w:hAnsi="仿宋" w:cs="仿宋" w:hint="eastAsia"/>
            <w:lang w:eastAsia="zh-CN"/>
          </w:rPr>
          <w:t>(一)、建立健全的预算管理制度</w:t>
        </w:r>
        <w:r>
          <w:tab/>
        </w:r>
        <w:r>
          <w:fldChar w:fldCharType="begin"/>
        </w:r>
        <w:r>
          <w:instrText xml:space="preserve"> PAGEREF _Toc3 \h </w:instrText>
        </w:r>
        <w:r>
          <w:fldChar w:fldCharType="separate"/>
        </w:r>
        <w:r>
          <w:t>30</w:t>
        </w:r>
        <w:r>
          <w:fldChar w:fldCharType="end"/>
        </w:r>
      </w:hyperlink>
    </w:p>
    <w:p>
      <w:pPr>
        <w:pStyle w:val="TOC2"/>
        <w:tabs>
          <w:tab w:val="right" w:leader="dot" w:pos="8306"/>
        </w:tabs>
      </w:pPr>
      <w:hyperlink w:anchor="_Toc19827" w:history="1">
        <w:r>
          <w:rPr>
            <w:rFonts w:ascii="仿宋" w:eastAsia="仿宋" w:hAnsi="仿宋" w:cs="仿宋" w:hint="eastAsia"/>
            <w:lang w:eastAsia="zh-CN"/>
          </w:rPr>
          <w:t>(二)、加强资金流动监控</w:t>
        </w:r>
        <w:r>
          <w:tab/>
        </w:r>
        <w:r>
          <w:fldChar w:fldCharType="begin"/>
        </w:r>
        <w:r>
          <w:instrText xml:space="preserve"> PAGEREF _Toc19827 \h </w:instrText>
        </w:r>
        <w:r>
          <w:fldChar w:fldCharType="separate"/>
        </w:r>
        <w:r>
          <w:t>31</w:t>
        </w:r>
        <w:r>
          <w:fldChar w:fldCharType="end"/>
        </w:r>
      </w:hyperlink>
    </w:p>
    <w:p>
      <w:pPr>
        <w:pStyle w:val="TOC2"/>
        <w:tabs>
          <w:tab w:val="right" w:leader="dot" w:pos="8306"/>
        </w:tabs>
      </w:pPr>
      <w:hyperlink w:anchor="_Toc13806" w:history="1">
        <w:r>
          <w:rPr>
            <w:rFonts w:ascii="仿宋" w:eastAsia="仿宋" w:hAnsi="仿宋" w:cs="仿宋" w:hint="eastAsia"/>
            <w:lang w:eastAsia="zh-CN"/>
          </w:rPr>
          <w:t>(三)、制定完善的风险控制机制</w:t>
        </w:r>
        <w:r>
          <w:tab/>
        </w:r>
        <w:r>
          <w:fldChar w:fldCharType="begin"/>
        </w:r>
        <w:r>
          <w:instrText xml:space="preserve"> PAGEREF _Toc13806 \h </w:instrText>
        </w:r>
        <w:r>
          <w:fldChar w:fldCharType="separate"/>
        </w:r>
        <w:r>
          <w:t>32</w:t>
        </w:r>
        <w:r>
          <w:fldChar w:fldCharType="end"/>
        </w:r>
      </w:hyperlink>
    </w:p>
    <w:p>
      <w:pPr>
        <w:pStyle w:val="TOC2"/>
        <w:tabs>
          <w:tab w:val="right" w:leader="dot" w:pos="8306"/>
        </w:tabs>
      </w:pPr>
      <w:hyperlink w:anchor="_Toc5511" w:history="1">
        <w:r>
          <w:rPr>
            <w:rFonts w:ascii="仿宋" w:eastAsia="仿宋" w:hAnsi="仿宋" w:cs="仿宋" w:hint="eastAsia"/>
            <w:lang w:eastAsia="zh-CN"/>
          </w:rPr>
          <w:t>(四)、优化成本管理</w:t>
        </w:r>
        <w:r>
          <w:tab/>
        </w:r>
        <w:r>
          <w:fldChar w:fldCharType="begin"/>
        </w:r>
        <w:r>
          <w:instrText xml:space="preserve"> PAGEREF _Toc5511 \h </w:instrText>
        </w:r>
        <w:r>
          <w:fldChar w:fldCharType="separate"/>
        </w:r>
        <w:r>
          <w:t>34</w:t>
        </w:r>
        <w:r>
          <w:fldChar w:fldCharType="end"/>
        </w:r>
      </w:hyperlink>
    </w:p>
    <w:p>
      <w:pPr>
        <w:pStyle w:val="TOC1"/>
        <w:tabs>
          <w:tab w:val="right" w:leader="dot" w:pos="8306"/>
        </w:tabs>
      </w:pPr>
      <w:hyperlink w:anchor="_Toc18762" w:history="1">
        <w:r>
          <w:rPr>
            <w:rFonts w:ascii="仿宋" w:eastAsia="仿宋" w:hAnsi="仿宋" w:cs="仿宋" w:hint="eastAsia"/>
            <w:lang w:eastAsia="zh-CN"/>
          </w:rPr>
          <w:t>十、阻垢剂项目人力资源培养与发展</w:t>
        </w:r>
        <w:r>
          <w:tab/>
        </w:r>
        <w:r>
          <w:fldChar w:fldCharType="begin"/>
        </w:r>
        <w:r>
          <w:instrText xml:space="preserve"> PAGEREF _Toc18762 \h </w:instrText>
        </w:r>
        <w:r>
          <w:fldChar w:fldCharType="separate"/>
        </w:r>
        <w:r>
          <w:t>35</w:t>
        </w:r>
        <w:r>
          <w:fldChar w:fldCharType="end"/>
        </w:r>
      </w:hyperlink>
    </w:p>
    <w:p>
      <w:pPr>
        <w:pStyle w:val="TOC2"/>
        <w:tabs>
          <w:tab w:val="right" w:leader="dot" w:pos="8306"/>
        </w:tabs>
      </w:pPr>
      <w:hyperlink w:anchor="_Toc7500" w:history="1">
        <w:r>
          <w:rPr>
            <w:rFonts w:ascii="仿宋" w:eastAsia="仿宋" w:hAnsi="仿宋" w:cs="仿宋" w:hint="eastAsia"/>
            <w:lang w:eastAsia="zh-CN"/>
          </w:rPr>
          <w:t>(一)、人才需求与规划</w:t>
        </w:r>
        <w:r>
          <w:tab/>
        </w:r>
        <w:r>
          <w:fldChar w:fldCharType="begin"/>
        </w:r>
        <w:r>
          <w:instrText xml:space="preserve"> PAGEREF _Toc7500 \h </w:instrText>
        </w:r>
        <w:r>
          <w:fldChar w:fldCharType="separate"/>
        </w:r>
        <w:r>
          <w:t>35</w:t>
        </w:r>
        <w:r>
          <w:fldChar w:fldCharType="end"/>
        </w:r>
      </w:hyperlink>
    </w:p>
    <w:p>
      <w:pPr>
        <w:pStyle w:val="TOC2"/>
        <w:tabs>
          <w:tab w:val="right" w:leader="dot" w:pos="8306"/>
        </w:tabs>
      </w:pPr>
      <w:hyperlink w:anchor="_Toc24218" w:history="1">
        <w:r>
          <w:rPr>
            <w:rFonts w:ascii="仿宋" w:eastAsia="仿宋" w:hAnsi="仿宋" w:cs="仿宋" w:hint="eastAsia"/>
            <w:lang w:eastAsia="zh-CN"/>
          </w:rPr>
          <w:t>(二)、培训与发展计划</w:t>
        </w:r>
        <w:r>
          <w:tab/>
        </w:r>
        <w:r>
          <w:fldChar w:fldCharType="begin"/>
        </w:r>
        <w:r>
          <w:instrText xml:space="preserve"> PAGEREF _Toc24218 \h </w:instrText>
        </w:r>
        <w:r>
          <w:fldChar w:fldCharType="separate"/>
        </w:r>
        <w:r>
          <w:t>35</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9" w:history="1">
        <w:r>
          <w:rPr>
            <w:rFonts w:ascii="仿宋" w:eastAsia="仿宋" w:hAnsi="仿宋" w:cs="仿宋" w:hint="eastAsia"/>
            <w:lang w:eastAsia="zh-CN"/>
          </w:rPr>
          <w:t>十一、阻垢剂项目投资规划</w:t>
        </w:r>
        <w:r>
          <w:tab/>
        </w:r>
        <w:r>
          <w:fldChar w:fldCharType="begin"/>
        </w:r>
        <w:r>
          <w:instrText xml:space="preserve"> PAGEREF _Toc289 \h </w:instrText>
        </w:r>
        <w:r>
          <w:fldChar w:fldCharType="separate"/>
        </w:r>
        <w:r>
          <w:t>36</w:t>
        </w:r>
        <w:r>
          <w:fldChar w:fldCharType="end"/>
        </w:r>
      </w:hyperlink>
    </w:p>
    <w:p>
      <w:pPr>
        <w:pStyle w:val="TOC2"/>
        <w:tabs>
          <w:tab w:val="right" w:leader="dot" w:pos="8306"/>
        </w:tabs>
      </w:pPr>
      <w:hyperlink w:anchor="_Toc19176" w:history="1">
        <w:r>
          <w:rPr>
            <w:rFonts w:ascii="仿宋" w:eastAsia="仿宋" w:hAnsi="仿宋" w:cs="仿宋" w:hint="eastAsia"/>
            <w:lang w:eastAsia="zh-CN"/>
          </w:rPr>
          <w:t>(一)、阻垢剂项目总投资估算</w:t>
        </w:r>
        <w:r>
          <w:tab/>
        </w:r>
        <w:r>
          <w:fldChar w:fldCharType="begin"/>
        </w:r>
        <w:r>
          <w:instrText xml:space="preserve"> PAGEREF _Toc19176 \h </w:instrText>
        </w:r>
        <w:r>
          <w:fldChar w:fldCharType="separate"/>
        </w:r>
        <w:r>
          <w:t>36</w:t>
        </w:r>
        <w:r>
          <w:fldChar w:fldCharType="end"/>
        </w:r>
      </w:hyperlink>
    </w:p>
    <w:p>
      <w:pPr>
        <w:pStyle w:val="TOC2"/>
        <w:tabs>
          <w:tab w:val="right" w:leader="dot" w:pos="8306"/>
        </w:tabs>
      </w:pPr>
      <w:hyperlink w:anchor="_Toc27503" w:history="1">
        <w:r>
          <w:rPr>
            <w:rFonts w:ascii="仿宋" w:eastAsia="仿宋" w:hAnsi="仿宋" w:cs="仿宋" w:hint="eastAsia"/>
            <w:lang w:eastAsia="zh-CN"/>
          </w:rPr>
          <w:t>(二)、资金筹措</w:t>
        </w:r>
        <w:r>
          <w:tab/>
        </w:r>
        <w:r>
          <w:fldChar w:fldCharType="begin"/>
        </w:r>
        <w:r>
          <w:instrText xml:space="preserve"> PAGEREF _Toc27503 \h </w:instrText>
        </w:r>
        <w:r>
          <w:fldChar w:fldCharType="separate"/>
        </w:r>
        <w:r>
          <w:t>37</w:t>
        </w:r>
        <w:r>
          <w:fldChar w:fldCharType="end"/>
        </w:r>
      </w:hyperlink>
    </w:p>
    <w:p>
      <w:pPr>
        <w:pStyle w:val="TOC1"/>
        <w:tabs>
          <w:tab w:val="right" w:leader="dot" w:pos="8306"/>
        </w:tabs>
      </w:pPr>
      <w:hyperlink w:anchor="_Toc6772" w:history="1">
        <w:r>
          <w:rPr>
            <w:rFonts w:ascii="仿宋" w:eastAsia="仿宋" w:hAnsi="仿宋" w:cs="仿宋" w:hint="eastAsia"/>
            <w:lang w:eastAsia="zh-CN"/>
          </w:rPr>
          <w:t>十二、阻垢剂项目社会影响</w:t>
        </w:r>
        <w:r>
          <w:tab/>
        </w:r>
        <w:r>
          <w:fldChar w:fldCharType="begin"/>
        </w:r>
        <w:r>
          <w:instrText xml:space="preserve"> PAGEREF _Toc6772 \h </w:instrText>
        </w:r>
        <w:r>
          <w:fldChar w:fldCharType="separate"/>
        </w:r>
        <w:r>
          <w:t>38</w:t>
        </w:r>
        <w:r>
          <w:fldChar w:fldCharType="end"/>
        </w:r>
      </w:hyperlink>
    </w:p>
    <w:p>
      <w:pPr>
        <w:pStyle w:val="TOC2"/>
        <w:tabs>
          <w:tab w:val="right" w:leader="dot" w:pos="8306"/>
        </w:tabs>
      </w:pPr>
      <w:hyperlink w:anchor="_Toc32007" w:history="1">
        <w:r>
          <w:rPr>
            <w:rFonts w:ascii="仿宋" w:eastAsia="仿宋" w:hAnsi="仿宋" w:cs="仿宋" w:hint="eastAsia"/>
            <w:lang w:eastAsia="zh-CN"/>
          </w:rPr>
          <w:t>(一)、社会责任与义务</w:t>
        </w:r>
        <w:r>
          <w:tab/>
        </w:r>
        <w:r>
          <w:fldChar w:fldCharType="begin"/>
        </w:r>
        <w:r>
          <w:instrText xml:space="preserve"> PAGEREF _Toc32007 \h </w:instrText>
        </w:r>
        <w:r>
          <w:fldChar w:fldCharType="separate"/>
        </w:r>
        <w:r>
          <w:t>38</w:t>
        </w:r>
        <w:r>
          <w:fldChar w:fldCharType="end"/>
        </w:r>
      </w:hyperlink>
    </w:p>
    <w:p>
      <w:pPr>
        <w:pStyle w:val="TOC2"/>
        <w:tabs>
          <w:tab w:val="right" w:leader="dot" w:pos="8306"/>
        </w:tabs>
      </w:pPr>
      <w:hyperlink w:anchor="_Toc25108" w:history="1">
        <w:r>
          <w:rPr>
            <w:rFonts w:ascii="仿宋" w:eastAsia="仿宋" w:hAnsi="仿宋" w:cs="仿宋" w:hint="eastAsia"/>
            <w:lang w:eastAsia="zh-CN"/>
          </w:rPr>
          <w:t>(二)、社会参与与沟通</w:t>
        </w:r>
        <w:r>
          <w:tab/>
        </w:r>
        <w:r>
          <w:fldChar w:fldCharType="begin"/>
        </w:r>
        <w:r>
          <w:instrText xml:space="preserve"> PAGEREF _Toc25108 \h </w:instrText>
        </w:r>
        <w:r>
          <w:fldChar w:fldCharType="separate"/>
        </w:r>
        <w:r>
          <w:t>39</w:t>
        </w:r>
        <w:r>
          <w:fldChar w:fldCharType="end"/>
        </w:r>
      </w:hyperlink>
    </w:p>
    <w:p>
      <w:pPr>
        <w:pStyle w:val="TOC1"/>
        <w:tabs>
          <w:tab w:val="right" w:leader="dot" w:pos="8306"/>
        </w:tabs>
      </w:pPr>
      <w:hyperlink w:anchor="_Toc14730" w:history="1">
        <w:r>
          <w:rPr>
            <w:rFonts w:ascii="仿宋" w:eastAsia="仿宋" w:hAnsi="仿宋" w:cs="仿宋" w:hint="eastAsia"/>
            <w:lang w:eastAsia="zh-CN"/>
          </w:rPr>
          <w:t>十三、利益相关者分析与沟通计划</w:t>
        </w:r>
        <w:r>
          <w:tab/>
        </w:r>
        <w:r>
          <w:fldChar w:fldCharType="begin"/>
        </w:r>
        <w:r>
          <w:instrText xml:space="preserve"> PAGEREF _Toc14730 \h </w:instrText>
        </w:r>
        <w:r>
          <w:fldChar w:fldCharType="separate"/>
        </w:r>
        <w:r>
          <w:t>40</w:t>
        </w:r>
        <w:r>
          <w:fldChar w:fldCharType="end"/>
        </w:r>
      </w:hyperlink>
    </w:p>
    <w:p>
      <w:pPr>
        <w:pStyle w:val="TOC2"/>
        <w:tabs>
          <w:tab w:val="right" w:leader="dot" w:pos="8306"/>
        </w:tabs>
      </w:pPr>
      <w:hyperlink w:anchor="_Toc22660" w:history="1">
        <w:r>
          <w:rPr>
            <w:rFonts w:ascii="仿宋" w:eastAsia="仿宋" w:hAnsi="仿宋" w:cs="仿宋" w:hint="eastAsia"/>
            <w:lang w:eastAsia="zh-CN"/>
          </w:rPr>
          <w:t>(一)、利益相关者分析</w:t>
        </w:r>
        <w:r>
          <w:tab/>
        </w:r>
        <w:r>
          <w:fldChar w:fldCharType="begin"/>
        </w:r>
        <w:r>
          <w:instrText xml:space="preserve"> PAGEREF _Toc22660 \h </w:instrText>
        </w:r>
        <w:r>
          <w:fldChar w:fldCharType="separate"/>
        </w:r>
        <w:r>
          <w:t>40</w:t>
        </w:r>
        <w:r>
          <w:fldChar w:fldCharType="end"/>
        </w:r>
      </w:hyperlink>
    </w:p>
    <w:p>
      <w:pPr>
        <w:pStyle w:val="TOC2"/>
        <w:tabs>
          <w:tab w:val="right" w:leader="dot" w:pos="8306"/>
        </w:tabs>
      </w:pPr>
      <w:hyperlink w:anchor="_Toc8183" w:history="1">
        <w:r>
          <w:rPr>
            <w:rFonts w:ascii="仿宋" w:eastAsia="仿宋" w:hAnsi="仿宋" w:cs="仿宋" w:hint="eastAsia"/>
            <w:lang w:eastAsia="zh-CN"/>
          </w:rPr>
          <w:t>(二)、沟通计划</w:t>
        </w:r>
        <w:r>
          <w:tab/>
        </w:r>
        <w:r>
          <w:fldChar w:fldCharType="begin"/>
        </w:r>
        <w:r>
          <w:instrText xml:space="preserve"> PAGEREF _Toc8183 \h </w:instrText>
        </w:r>
        <w:r>
          <w:fldChar w:fldCharType="separate"/>
        </w:r>
        <w:r>
          <w:t>41</w:t>
        </w:r>
        <w:r>
          <w:fldChar w:fldCharType="end"/>
        </w:r>
      </w:hyperlink>
    </w:p>
    <w:p>
      <w:pPr>
        <w:pStyle w:val="TOC1"/>
        <w:tabs>
          <w:tab w:val="right" w:leader="dot" w:pos="8306"/>
        </w:tabs>
      </w:pPr>
      <w:hyperlink w:anchor="_Toc24363" w:history="1">
        <w:r>
          <w:rPr>
            <w:rFonts w:ascii="仿宋" w:eastAsia="仿宋" w:hAnsi="仿宋" w:cs="仿宋" w:hint="eastAsia"/>
            <w:lang w:eastAsia="zh-CN"/>
          </w:rPr>
          <w:t>十四、营销与推广策略</w:t>
        </w:r>
        <w:r>
          <w:tab/>
        </w:r>
        <w:r>
          <w:fldChar w:fldCharType="begin"/>
        </w:r>
        <w:r>
          <w:instrText xml:space="preserve"> PAGEREF _Toc24363 \h </w:instrText>
        </w:r>
        <w:r>
          <w:fldChar w:fldCharType="separate"/>
        </w:r>
        <w:r>
          <w:t>42</w:t>
        </w:r>
        <w:r>
          <w:fldChar w:fldCharType="end"/>
        </w:r>
      </w:hyperlink>
    </w:p>
    <w:p>
      <w:pPr>
        <w:pStyle w:val="TOC2"/>
        <w:tabs>
          <w:tab w:val="right" w:leader="dot" w:pos="8306"/>
        </w:tabs>
      </w:pPr>
      <w:hyperlink w:anchor="_Toc6360" w:history="1">
        <w:r>
          <w:rPr>
            <w:rFonts w:ascii="仿宋" w:eastAsia="仿宋" w:hAnsi="仿宋" w:cs="仿宋" w:hint="eastAsia"/>
            <w:lang w:eastAsia="zh-CN"/>
          </w:rPr>
          <w:t>(一)、产品/服务定位与特点</w:t>
        </w:r>
        <w:r>
          <w:tab/>
        </w:r>
        <w:r>
          <w:fldChar w:fldCharType="begin"/>
        </w:r>
        <w:r>
          <w:instrText xml:space="preserve"> PAGEREF _Toc6360 \h </w:instrText>
        </w:r>
        <w:r>
          <w:fldChar w:fldCharType="separate"/>
        </w:r>
        <w:r>
          <w:t>42</w:t>
        </w:r>
        <w:r>
          <w:fldChar w:fldCharType="end"/>
        </w:r>
      </w:hyperlink>
    </w:p>
    <w:p>
      <w:pPr>
        <w:pStyle w:val="TOC2"/>
        <w:tabs>
          <w:tab w:val="right" w:leader="dot" w:pos="8306"/>
        </w:tabs>
      </w:pPr>
      <w:hyperlink w:anchor="_Toc7720" w:history="1">
        <w:r>
          <w:rPr>
            <w:rFonts w:ascii="仿宋" w:eastAsia="仿宋" w:hAnsi="仿宋" w:cs="仿宋" w:hint="eastAsia"/>
            <w:lang w:eastAsia="zh-CN"/>
          </w:rPr>
          <w:t>(二)、市场定位与竞争分析</w:t>
        </w:r>
        <w:r>
          <w:tab/>
        </w:r>
        <w:r>
          <w:fldChar w:fldCharType="begin"/>
        </w:r>
        <w:r>
          <w:instrText xml:space="preserve"> PAGEREF _Toc7720 \h </w:instrText>
        </w:r>
        <w:r>
          <w:fldChar w:fldCharType="separate"/>
        </w:r>
        <w:r>
          <w:t>43</w:t>
        </w:r>
        <w:r>
          <w:fldChar w:fldCharType="end"/>
        </w:r>
      </w:hyperlink>
    </w:p>
    <w:p>
      <w:pPr>
        <w:pStyle w:val="TOC2"/>
        <w:tabs>
          <w:tab w:val="right" w:leader="dot" w:pos="8306"/>
        </w:tabs>
      </w:pPr>
      <w:hyperlink w:anchor="_Toc28323" w:history="1">
        <w:r>
          <w:rPr>
            <w:rFonts w:ascii="仿宋" w:eastAsia="仿宋" w:hAnsi="仿宋" w:cs="仿宋" w:hint="eastAsia"/>
            <w:lang w:eastAsia="zh-CN"/>
          </w:rPr>
          <w:t>(三)、营销渠道与策略</w:t>
        </w:r>
        <w:r>
          <w:tab/>
        </w:r>
        <w:r>
          <w:fldChar w:fldCharType="begin"/>
        </w:r>
        <w:r>
          <w:instrText xml:space="preserve"> PAGEREF _Toc28323 \h </w:instrText>
        </w:r>
        <w:r>
          <w:fldChar w:fldCharType="separate"/>
        </w:r>
        <w:r>
          <w:t>45</w:t>
        </w:r>
        <w:r>
          <w:fldChar w:fldCharType="end"/>
        </w:r>
      </w:hyperlink>
    </w:p>
    <w:p>
      <w:pPr>
        <w:pStyle w:val="TOC2"/>
        <w:tabs>
          <w:tab w:val="right" w:leader="dot" w:pos="8306"/>
        </w:tabs>
      </w:pPr>
      <w:hyperlink w:anchor="_Toc13730" w:history="1">
        <w:r>
          <w:rPr>
            <w:rFonts w:ascii="仿宋" w:eastAsia="仿宋" w:hAnsi="仿宋" w:cs="仿宋" w:hint="eastAsia"/>
            <w:lang w:eastAsia="zh-CN"/>
          </w:rPr>
          <w:t>(四)、推广与宣传活动</w:t>
        </w:r>
        <w:r>
          <w:tab/>
        </w:r>
        <w:r>
          <w:fldChar w:fldCharType="begin"/>
        </w:r>
        <w:r>
          <w:instrText xml:space="preserve"> PAGEREF _Toc13730 \h </w:instrText>
        </w:r>
        <w:r>
          <w:fldChar w:fldCharType="separate"/>
        </w:r>
        <w:r>
          <w:t>46</w:t>
        </w:r>
        <w:r>
          <w:fldChar w:fldCharType="end"/>
        </w:r>
      </w:hyperlink>
    </w:p>
    <w:p>
      <w:pPr>
        <w:pStyle w:val="TOC1"/>
        <w:tabs>
          <w:tab w:val="right" w:leader="dot" w:pos="8306"/>
        </w:tabs>
      </w:pPr>
      <w:hyperlink w:anchor="_Toc27205" w:history="1">
        <w:r>
          <w:rPr>
            <w:rFonts w:ascii="仿宋" w:eastAsia="仿宋" w:hAnsi="仿宋" w:cs="仿宋" w:hint="eastAsia"/>
            <w:lang w:eastAsia="zh-CN"/>
          </w:rPr>
          <w:t>十五、阻垢剂项目治理与监督</w:t>
        </w:r>
        <w:r>
          <w:tab/>
        </w:r>
        <w:r>
          <w:fldChar w:fldCharType="begin"/>
        </w:r>
        <w:r>
          <w:instrText xml:space="preserve"> PAGEREF _Toc27205 \h </w:instrText>
        </w:r>
        <w:r>
          <w:fldChar w:fldCharType="separate"/>
        </w:r>
        <w:r>
          <w:t>51</w:t>
        </w:r>
        <w:r>
          <w:fldChar w:fldCharType="end"/>
        </w:r>
      </w:hyperlink>
    </w:p>
    <w:p>
      <w:pPr>
        <w:pStyle w:val="TOC2"/>
        <w:tabs>
          <w:tab w:val="right" w:leader="dot" w:pos="8306"/>
        </w:tabs>
      </w:pPr>
      <w:hyperlink w:anchor="_Toc22187" w:history="1">
        <w:r>
          <w:rPr>
            <w:rFonts w:ascii="仿宋" w:eastAsia="仿宋" w:hAnsi="仿宋" w:cs="仿宋" w:hint="eastAsia"/>
            <w:lang w:eastAsia="zh-CN"/>
          </w:rPr>
          <w:t>(一)、阻垢剂项目治理结构</w:t>
        </w:r>
        <w:r>
          <w:tab/>
        </w:r>
        <w:r>
          <w:fldChar w:fldCharType="begin"/>
        </w:r>
        <w:r>
          <w:instrText xml:space="preserve"> PAGEREF _Toc22187 \h </w:instrText>
        </w:r>
        <w:r>
          <w:fldChar w:fldCharType="separate"/>
        </w:r>
        <w:r>
          <w:t>51</w:t>
        </w:r>
        <w:r>
          <w:fldChar w:fldCharType="end"/>
        </w:r>
      </w:hyperlink>
    </w:p>
    <w:p>
      <w:pPr>
        <w:pStyle w:val="TOC2"/>
        <w:tabs>
          <w:tab w:val="right" w:leader="dot" w:pos="8306"/>
        </w:tabs>
      </w:pPr>
      <w:hyperlink w:anchor="_Toc15609" w:history="1">
        <w:r>
          <w:rPr>
            <w:rFonts w:ascii="仿宋" w:eastAsia="仿宋" w:hAnsi="仿宋" w:cs="仿宋" w:hint="eastAsia"/>
            <w:lang w:eastAsia="zh-CN"/>
          </w:rPr>
          <w:t>(二)、监督与审计</w:t>
        </w:r>
        <w:r>
          <w:tab/>
        </w:r>
        <w:r>
          <w:fldChar w:fldCharType="begin"/>
        </w:r>
        <w:r>
          <w:instrText xml:space="preserve"> PAGEREF _Toc15609 \h </w:instrText>
        </w:r>
        <w:r>
          <w:fldChar w:fldCharType="separate"/>
        </w:r>
        <w:r>
          <w:t>52</w:t>
        </w:r>
        <w:r>
          <w:fldChar w:fldCharType="end"/>
        </w:r>
      </w:hyperlink>
    </w:p>
    <w:p>
      <w:pPr>
        <w:pStyle w:val="TOC1"/>
        <w:tabs>
          <w:tab w:val="right" w:leader="dot" w:pos="8306"/>
        </w:tabs>
      </w:pPr>
      <w:hyperlink w:anchor="_Toc26686" w:history="1">
        <w:r>
          <w:rPr>
            <w:rFonts w:ascii="仿宋" w:eastAsia="仿宋" w:hAnsi="仿宋" w:cs="仿宋" w:hint="eastAsia"/>
            <w:lang w:eastAsia="zh-CN"/>
          </w:rPr>
          <w:t>十六、风险识别与分类</w:t>
        </w:r>
        <w:r>
          <w:tab/>
        </w:r>
        <w:r>
          <w:fldChar w:fldCharType="begin"/>
        </w:r>
        <w:r>
          <w:instrText xml:space="preserve"> PAGEREF _Toc26686 \h </w:instrText>
        </w:r>
        <w:r>
          <w:fldChar w:fldCharType="separate"/>
        </w:r>
        <w:r>
          <w:t>54</w:t>
        </w:r>
        <w:r>
          <w:fldChar w:fldCharType="end"/>
        </w:r>
      </w:hyperlink>
    </w:p>
    <w:p>
      <w:pPr>
        <w:pStyle w:val="TOC2"/>
        <w:tabs>
          <w:tab w:val="right" w:leader="dot" w:pos="8306"/>
        </w:tabs>
      </w:pPr>
      <w:hyperlink w:anchor="_Toc27091" w:history="1">
        <w:r>
          <w:rPr>
            <w:rFonts w:ascii="仿宋" w:eastAsia="仿宋" w:hAnsi="仿宋" w:cs="仿宋" w:hint="eastAsia"/>
            <w:lang w:eastAsia="zh-CN"/>
          </w:rPr>
          <w:t>(一)、风险识别</w:t>
        </w:r>
        <w:r>
          <w:tab/>
        </w:r>
        <w:r>
          <w:fldChar w:fldCharType="begin"/>
        </w:r>
        <w:r>
          <w:instrText xml:space="preserve"> PAGEREF _Toc27091 \h </w:instrText>
        </w:r>
        <w:r>
          <w:fldChar w:fldCharType="separate"/>
        </w:r>
        <w:r>
          <w:t>54</w:t>
        </w:r>
        <w:r>
          <w:fldChar w:fldCharType="end"/>
        </w:r>
      </w:hyperlink>
    </w:p>
    <w:p>
      <w:pPr>
        <w:pStyle w:val="TOC2"/>
        <w:tabs>
          <w:tab w:val="right" w:leader="dot" w:pos="8306"/>
        </w:tabs>
      </w:pPr>
      <w:hyperlink w:anchor="_Toc16665" w:history="1">
        <w:r>
          <w:rPr>
            <w:rFonts w:ascii="仿宋" w:eastAsia="仿宋" w:hAnsi="仿宋" w:cs="仿宋" w:hint="eastAsia"/>
            <w:lang w:eastAsia="zh-CN"/>
          </w:rPr>
          <w:t>(二)、风险分类</w:t>
        </w:r>
        <w:r>
          <w:tab/>
        </w:r>
        <w:r>
          <w:fldChar w:fldCharType="begin"/>
        </w:r>
        <w:r>
          <w:instrText xml:space="preserve"> PAGEREF _Toc16665 \h </w:instrText>
        </w:r>
        <w:r>
          <w:fldChar w:fldCharType="separate"/>
        </w:r>
        <w:r>
          <w:t>55</w:t>
        </w:r>
        <w:r>
          <w:fldChar w:fldCharType="end"/>
        </w:r>
      </w:hyperlink>
    </w:p>
    <w:p>
      <w:pPr>
        <w:pStyle w:val="TOC1"/>
        <w:tabs>
          <w:tab w:val="right" w:leader="dot" w:pos="8306"/>
        </w:tabs>
      </w:pPr>
      <w:hyperlink w:anchor="_Toc13479" w:history="1">
        <w:r>
          <w:rPr>
            <w:rFonts w:ascii="仿宋" w:eastAsia="仿宋" w:hAnsi="仿宋" w:cs="仿宋" w:hint="eastAsia"/>
            <w:lang w:eastAsia="zh-CN"/>
          </w:rPr>
          <w:t>十七、质量管理体系</w:t>
        </w:r>
        <w:r>
          <w:tab/>
        </w:r>
        <w:r>
          <w:fldChar w:fldCharType="begin"/>
        </w:r>
        <w:r>
          <w:instrText xml:space="preserve"> PAGEREF _Toc13479 \h </w:instrText>
        </w:r>
        <w:r>
          <w:fldChar w:fldCharType="separate"/>
        </w:r>
        <w:r>
          <w:t>57</w:t>
        </w:r>
        <w:r>
          <w:fldChar w:fldCharType="end"/>
        </w:r>
      </w:hyperlink>
    </w:p>
    <w:p>
      <w:pPr>
        <w:pStyle w:val="TOC2"/>
        <w:tabs>
          <w:tab w:val="right" w:leader="dot" w:pos="8306"/>
        </w:tabs>
      </w:pPr>
      <w:hyperlink w:anchor="_Toc1415" w:history="1">
        <w:r>
          <w:rPr>
            <w:rFonts w:ascii="仿宋" w:eastAsia="仿宋" w:hAnsi="仿宋" w:cs="仿宋" w:hint="eastAsia"/>
            <w:lang w:eastAsia="zh-CN"/>
          </w:rPr>
          <w:t>(一)、质量目标与方针</w:t>
        </w:r>
        <w:r>
          <w:tab/>
        </w:r>
        <w:r>
          <w:fldChar w:fldCharType="begin"/>
        </w:r>
        <w:r>
          <w:instrText xml:space="preserve"> PAGEREF _Toc1415 \h </w:instrText>
        </w:r>
        <w:r>
          <w:fldChar w:fldCharType="separate"/>
        </w:r>
        <w:r>
          <w:t>57</w:t>
        </w:r>
        <w:r>
          <w:fldChar w:fldCharType="end"/>
        </w:r>
      </w:hyperlink>
    </w:p>
    <w:p>
      <w:pPr>
        <w:pStyle w:val="TOC2"/>
        <w:tabs>
          <w:tab w:val="right" w:leader="dot" w:pos="8306"/>
        </w:tabs>
      </w:pPr>
      <w:hyperlink w:anchor="_Toc2364" w:history="1">
        <w:r>
          <w:rPr>
            <w:rFonts w:ascii="仿宋" w:eastAsia="仿宋" w:hAnsi="仿宋" w:cs="仿宋" w:hint="eastAsia"/>
            <w:lang w:eastAsia="zh-CN"/>
          </w:rPr>
          <w:t>(二)、质量管理责任</w:t>
        </w:r>
        <w:r>
          <w:tab/>
        </w:r>
        <w:r>
          <w:fldChar w:fldCharType="begin"/>
        </w:r>
        <w:r>
          <w:instrText xml:space="preserve"> PAGEREF _Toc2364 \h </w:instrText>
        </w:r>
        <w:r>
          <w:fldChar w:fldCharType="separate"/>
        </w:r>
        <w:r>
          <w:t>58</w:t>
        </w:r>
        <w:r>
          <w:fldChar w:fldCharType="end"/>
        </w:r>
      </w:hyperlink>
    </w:p>
    <w:p>
      <w:pPr>
        <w:pStyle w:val="TOC2"/>
        <w:tabs>
          <w:tab w:val="right" w:leader="dot" w:pos="8306"/>
        </w:tabs>
      </w:pPr>
      <w:hyperlink w:anchor="_Toc28754" w:history="1">
        <w:r>
          <w:rPr>
            <w:rFonts w:ascii="仿宋" w:eastAsia="仿宋" w:hAnsi="仿宋" w:cs="仿宋" w:hint="eastAsia"/>
            <w:lang w:eastAsia="zh-CN"/>
          </w:rPr>
          <w:t>(三)、质量管理体系文件</w:t>
        </w:r>
        <w:r>
          <w:tab/>
        </w:r>
        <w:r>
          <w:fldChar w:fldCharType="begin"/>
        </w:r>
        <w:r>
          <w:instrText xml:space="preserve"> PAGEREF _Toc28754 \h </w:instrText>
        </w:r>
        <w:r>
          <w:fldChar w:fldCharType="separate"/>
        </w:r>
        <w:r>
          <w:t>59</w:t>
        </w:r>
        <w:r>
          <w:fldChar w:fldCharType="end"/>
        </w:r>
      </w:hyperlink>
    </w:p>
    <w:p>
      <w:pPr>
        <w:pStyle w:val="TOC2"/>
        <w:tabs>
          <w:tab w:val="right" w:leader="dot" w:pos="8306"/>
        </w:tabs>
      </w:pPr>
      <w:hyperlink w:anchor="_Toc9439" w:history="1">
        <w:r>
          <w:rPr>
            <w:rFonts w:ascii="仿宋" w:eastAsia="仿宋" w:hAnsi="仿宋" w:cs="仿宋" w:hint="eastAsia"/>
            <w:lang w:eastAsia="zh-CN"/>
          </w:rPr>
          <w:t>(四)、质量培训与教育</w:t>
        </w:r>
        <w:r>
          <w:tab/>
        </w:r>
        <w:r>
          <w:fldChar w:fldCharType="begin"/>
        </w:r>
        <w:r>
          <w:instrText xml:space="preserve"> PAGEREF _Toc9439 \h </w:instrText>
        </w:r>
        <w:r>
          <w:fldChar w:fldCharType="separate"/>
        </w:r>
        <w:r>
          <w:t>61</w:t>
        </w:r>
        <w:r>
          <w:fldChar w:fldCharType="end"/>
        </w:r>
      </w:hyperlink>
    </w:p>
    <w:p>
      <w:pPr>
        <w:pStyle w:val="TOC2"/>
        <w:tabs>
          <w:tab w:val="right" w:leader="dot" w:pos="8306"/>
        </w:tabs>
      </w:pPr>
      <w:hyperlink w:anchor="_Toc18554" w:history="1">
        <w:r>
          <w:rPr>
            <w:rFonts w:ascii="仿宋" w:eastAsia="仿宋" w:hAnsi="仿宋" w:cs="仿宋" w:hint="eastAsia"/>
            <w:lang w:eastAsia="zh-CN"/>
          </w:rPr>
          <w:t>(五)、质量审核与评价</w:t>
        </w:r>
        <w:r>
          <w:tab/>
        </w:r>
        <w:r>
          <w:fldChar w:fldCharType="begin"/>
        </w:r>
        <w:r>
          <w:instrText xml:space="preserve"> PAGEREF _Toc18554 \h </w:instrText>
        </w:r>
        <w:r>
          <w:fldChar w:fldCharType="separate"/>
        </w:r>
        <w:r>
          <w:t>62</w:t>
        </w:r>
        <w:r>
          <w:fldChar w:fldCharType="end"/>
        </w:r>
      </w:hyperlink>
    </w:p>
    <w:p>
      <w:pPr>
        <w:pStyle w:val="TOC2"/>
        <w:tabs>
          <w:tab w:val="right" w:leader="dot" w:pos="8306"/>
        </w:tabs>
      </w:pPr>
      <w:hyperlink w:anchor="_Toc24025" w:history="1">
        <w:r>
          <w:rPr>
            <w:rFonts w:ascii="仿宋" w:eastAsia="仿宋" w:hAnsi="仿宋" w:cs="仿宋" w:hint="eastAsia"/>
            <w:lang w:eastAsia="zh-CN"/>
          </w:rPr>
          <w:t>(六)、不符合与纠正措施</w:t>
        </w:r>
        <w:r>
          <w:tab/>
        </w:r>
        <w:r>
          <w:fldChar w:fldCharType="begin"/>
        </w:r>
        <w:r>
          <w:instrText xml:space="preserve"> PAGEREF _Toc24025 \h </w:instrText>
        </w:r>
        <w:r>
          <w:fldChar w:fldCharType="separate"/>
        </w:r>
        <w:r>
          <w:t>63</w:t>
        </w:r>
        <w:r>
          <w:fldChar w:fldCharType="end"/>
        </w:r>
      </w:hyperlink>
    </w:p>
    <w:p>
      <w:pPr>
        <w:pStyle w:val="TOC1"/>
        <w:tabs>
          <w:tab w:val="right" w:leader="dot" w:pos="8306"/>
        </w:tabs>
      </w:pPr>
      <w:hyperlink w:anchor="_Toc4446" w:history="1">
        <w:r>
          <w:rPr>
            <w:rFonts w:ascii="仿宋" w:eastAsia="仿宋" w:hAnsi="仿宋" w:cs="仿宋" w:hint="eastAsia"/>
            <w:lang w:eastAsia="zh-CN"/>
          </w:rPr>
          <w:t>十八、供应链管理</w:t>
        </w:r>
        <w:r>
          <w:tab/>
        </w:r>
        <w:r>
          <w:fldChar w:fldCharType="begin"/>
        </w:r>
        <w:r>
          <w:instrText xml:space="preserve"> PAGEREF _Toc4446 \h </w:instrText>
        </w:r>
        <w:r>
          <w:fldChar w:fldCharType="separate"/>
        </w:r>
        <w:r>
          <w:t>64</w:t>
        </w:r>
        <w:r>
          <w:fldChar w:fldCharType="end"/>
        </w:r>
      </w:hyperlink>
    </w:p>
    <w:p>
      <w:pPr>
        <w:pStyle w:val="TOC2"/>
        <w:tabs>
          <w:tab w:val="right" w:leader="dot" w:pos="8306"/>
        </w:tabs>
      </w:pPr>
      <w:hyperlink w:anchor="_Toc32599" w:history="1">
        <w:r>
          <w:rPr>
            <w:rFonts w:ascii="仿宋" w:eastAsia="仿宋" w:hAnsi="仿宋" w:cs="仿宋" w:hint="eastAsia"/>
            <w:lang w:eastAsia="zh-CN"/>
          </w:rPr>
          <w:t>(一)、供应链战略规划</w:t>
        </w:r>
        <w:r>
          <w:tab/>
        </w:r>
        <w:r>
          <w:fldChar w:fldCharType="begin"/>
        </w:r>
        <w:r>
          <w:instrText xml:space="preserve"> PAGEREF _Toc32599 \h </w:instrText>
        </w:r>
        <w:r>
          <w:fldChar w:fldCharType="separate"/>
        </w:r>
        <w:r>
          <w:t>64</w:t>
        </w:r>
        <w:r>
          <w:fldChar w:fldCharType="end"/>
        </w:r>
      </w:hyperlink>
    </w:p>
    <w:p>
      <w:pPr>
        <w:pStyle w:val="TOC2"/>
        <w:tabs>
          <w:tab w:val="right" w:leader="dot" w:pos="8306"/>
        </w:tabs>
      </w:pPr>
      <w:hyperlink w:anchor="_Toc12670" w:history="1">
        <w:r>
          <w:rPr>
            <w:rFonts w:ascii="仿宋" w:eastAsia="仿宋" w:hAnsi="仿宋" w:cs="仿宋" w:hint="eastAsia"/>
            <w:lang w:eastAsia="zh-CN"/>
          </w:rPr>
          <w:t>(二)、供应商选择与合作</w:t>
        </w:r>
        <w:r>
          <w:tab/>
        </w:r>
        <w:r>
          <w:fldChar w:fldCharType="begin"/>
        </w:r>
        <w:r>
          <w:instrText xml:space="preserve"> PAGEREF _Toc12670 \h </w:instrText>
        </w:r>
        <w:r>
          <w:fldChar w:fldCharType="separate"/>
        </w:r>
        <w:r>
          <w:t>66</w:t>
        </w:r>
        <w:r>
          <w:fldChar w:fldCharType="end"/>
        </w:r>
      </w:hyperlink>
    </w:p>
    <w:p>
      <w:pPr>
        <w:pStyle w:val="TOC2"/>
        <w:tabs>
          <w:tab w:val="right" w:leader="dot" w:pos="8306"/>
        </w:tabs>
      </w:pPr>
      <w:hyperlink w:anchor="_Toc9666" w:history="1">
        <w:r>
          <w:rPr>
            <w:rFonts w:ascii="仿宋" w:eastAsia="仿宋" w:hAnsi="仿宋" w:cs="仿宋" w:hint="eastAsia"/>
            <w:lang w:eastAsia="zh-CN"/>
          </w:rPr>
          <w:t>(三)、物流与库存管理</w:t>
        </w:r>
        <w:r>
          <w:tab/>
        </w:r>
        <w:r>
          <w:fldChar w:fldCharType="begin"/>
        </w:r>
        <w:r>
          <w:instrText xml:space="preserve"> PAGEREF _Toc9666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36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2686"/>
      <w:r>
        <w:rPr>
          <w:rFonts w:ascii="仿宋" w:eastAsia="仿宋" w:hAnsi="仿宋" w:cs="仿宋" w:hint="eastAsia"/>
          <w:sz w:val="28"/>
          <w:lang w:eastAsia="zh-CN"/>
        </w:rPr>
        <w:t>一、阻垢剂项目建设背景及必要性分析</w:t>
      </w:r>
      <w:bookmarkEnd w:id="2"/>
    </w:p>
    <w:p>
      <w:pPr>
        <w:pStyle w:val="Heading2"/>
        <w:rPr>
          <w:rFonts w:ascii="仿宋" w:eastAsia="仿宋" w:hAnsi="仿宋" w:cs="仿宋" w:hint="eastAsia"/>
          <w:lang w:eastAsia="zh-CN"/>
        </w:rPr>
      </w:pPr>
      <w:bookmarkStart w:id="3" w:name="_Toc563"/>
      <w:r>
        <w:rPr>
          <w:rFonts w:ascii="仿宋" w:eastAsia="仿宋" w:hAnsi="仿宋" w:cs="仿宋" w:hint="eastAsia"/>
          <w:lang w:eastAsia="zh-CN"/>
        </w:rPr>
        <w:t>(一)、阻垢剂项目背景分析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阻垢剂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阻垢剂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我们的背景分析将深入挖掘当前行业的发展趋势，通过对竞争态势的全面审视，找到阻垢剂项目在这个潮流中的定位。同时，我们将关注行业内涌现的新兴机遇，以便阻垢剂项目更好地融入行业发展的潮流中。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阻垢剂项目提供了强大的发展动力。我们将聚焦于行业内最新的技术发展趋势，包括但不限于人工智能、大数据分析、物联网等领域。通过深度的技术研究，我们将确保阻垢剂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阻垢剂项目发展的源泉。我们将投入更多的精力对市场需求进行深入剖析，超越表面的需求，深入挖掘潜在的市场痛点和机遇。通过对市场需求的细致了解，阻垢剂项目将更有针对性地设计解决方案，满足市场的多样化需求，从而更好地促进阻垢剂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阻垢剂项目战略至关重要。我们将对竞争态势进行更为深入的分析，包括但不限于市场份额、产品特点、客户满意度等多个维度。通过深度的竞争分析，阻垢剂项目将能够更准确地把握市场脉搏，制定具有竞争力的阻垢剂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阻垢剂项目的发展具有直接的影响。我们将进行更为全面的法规和政策分析，了解行业发展中的潜在法律风险和合规挑战。通过充分了解和遵守相关法规，阻垢剂项目将确保在法律框架内合法合规运营，为阻垢剂项目的稳健发展提供有力支持。</w:t>
      </w:r>
    </w:p>
    <w:p>
      <w:pPr>
        <w:pStyle w:val="Heading2"/>
        <w:ind w:firstLine="560" w:firstLineChars="200"/>
        <w:rPr>
          <w:rFonts w:ascii="仿宋" w:eastAsia="仿宋" w:hAnsi="仿宋" w:cs="仿宋" w:hint="eastAsia"/>
          <w:sz w:val="28"/>
          <w:lang w:eastAsia="zh-CN"/>
        </w:rPr>
      </w:pPr>
      <w:bookmarkStart w:id="4" w:name="_Toc27992"/>
      <w:r>
        <w:rPr>
          <w:rFonts w:ascii="仿宋" w:eastAsia="仿宋" w:hAnsi="仿宋" w:cs="仿宋" w:hint="eastAsia"/>
          <w:sz w:val="28"/>
          <w:lang w:eastAsia="zh-CN"/>
        </w:rPr>
        <w:t>(二)、阻垢剂项目建设必要性分析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阻垢剂项目建设的迫切性源于对行业发展趋势的深刻洞察。我们正处于一个行业变革的时代，科技创新、数字化转型成为企业发展的关键动力。阻垢剂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阻垢剂项目建设不仅仅是为了跟上潮流，更是为了通过技术创新推动企业的持续发展。通过引入先进的技术和解决方案，阻垢剂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阻垢剂项目的建设成为必然选择，通过提高产品质量、拓展服务领域，从而在竞争中获得更多的机会。阻垢剂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阻垢剂项目建设的必要性体现在对客户需求更精准的满足。通过阻垢剂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阻垢剂项目建设的背后是对企业持续创新的追求。只有通过不断创新，企业才能在竞争中立于不败之地。阻垢剂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6367"/>
      <w:r>
        <w:rPr>
          <w:rFonts w:ascii="仿宋" w:eastAsia="仿宋" w:hAnsi="仿宋" w:cs="仿宋" w:hint="eastAsia"/>
          <w:sz w:val="28"/>
          <w:lang w:eastAsia="zh-CN"/>
        </w:rPr>
        <w:t>二、阻垢剂项目土建工程</w:t>
      </w:r>
      <w:bookmarkEnd w:id="5"/>
    </w:p>
    <w:p>
      <w:pPr>
        <w:pStyle w:val="Heading2"/>
        <w:rPr>
          <w:rFonts w:ascii="仿宋" w:eastAsia="仿宋" w:hAnsi="仿宋" w:cs="仿宋" w:hint="eastAsia"/>
          <w:lang w:eastAsia="zh-CN"/>
        </w:rPr>
      </w:pPr>
      <w:bookmarkStart w:id="6" w:name="_Toc729"/>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在阻垢剂项目的建筑工程设计中，我们将秉承一系列重要的设计原则，以确保阻垢剂项目建筑在功能、美观、可持续性等方面达到最佳效果。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首要原则是确保建筑的功能性得到最大化的发挥。我们将充分理解阻垢剂项目的实际需求，合理布局各个功能区域，保证建筑在满足业务需求的同时，提供高效的工作环境。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在建筑设计中，我们将综合考虑建设和运营成本。通过精细的经济效益分析，确保设计方案在高效利用资源的同时，对阻垢剂项目的长期盈利能力有积极的贡献。</w:t>
      </w:r>
    </w:p>
    <w:p>
      <w:pPr>
        <w:pStyle w:val="Heading2"/>
        <w:ind w:firstLine="560" w:firstLineChars="200"/>
        <w:rPr>
          <w:rFonts w:ascii="仿宋" w:eastAsia="仿宋" w:hAnsi="仿宋" w:cs="仿宋" w:hint="eastAsia"/>
          <w:sz w:val="28"/>
          <w:lang w:eastAsia="zh-CN"/>
        </w:rPr>
      </w:pPr>
      <w:bookmarkStart w:id="7" w:name="_Toc9458"/>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阻垢剂项目的土建工程设计中，我们将精准设定设计年限，结合阻垢剂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阻垢剂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28034"/>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阻垢剂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阻垢剂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阻垢剂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23152"/>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本期工程阻垢剂项目预计总建筑面积XXX平方米，其中：计容建筑面积XXX平方米，计划建筑工程投资XX万元，占阻垢剂项目总投资的XX%。</w:t>
      </w:r>
    </w:p>
    <w:p>
      <w:pPr>
        <w:pStyle w:val="Heading1"/>
        <w:ind w:firstLine="560" w:firstLineChars="200"/>
        <w:rPr>
          <w:rFonts w:ascii="仿宋" w:eastAsia="仿宋" w:hAnsi="仿宋" w:cs="仿宋" w:hint="eastAsia"/>
          <w:sz w:val="28"/>
          <w:lang w:eastAsia="zh-CN"/>
        </w:rPr>
      </w:pPr>
      <w:bookmarkStart w:id="10" w:name="_Toc1591"/>
      <w:r>
        <w:rPr>
          <w:rFonts w:ascii="仿宋" w:eastAsia="仿宋" w:hAnsi="仿宋" w:cs="仿宋" w:hint="eastAsia"/>
          <w:sz w:val="28"/>
          <w:lang w:eastAsia="zh-CN"/>
        </w:rPr>
        <w:t>三、市场分析、调研</w:t>
      </w:r>
      <w:bookmarkEnd w:id="10"/>
    </w:p>
    <w:p>
      <w:pPr>
        <w:pStyle w:val="Heading2"/>
        <w:rPr>
          <w:rFonts w:ascii="仿宋" w:eastAsia="仿宋" w:hAnsi="仿宋" w:cs="仿宋" w:hint="eastAsia"/>
          <w:lang w:eastAsia="zh-CN"/>
        </w:rPr>
      </w:pPr>
      <w:bookmarkStart w:id="11" w:name="_Toc6104"/>
      <w:r>
        <w:rPr>
          <w:rFonts w:ascii="仿宋" w:eastAsia="仿宋" w:hAnsi="仿宋" w:cs="仿宋" w:hint="eastAsia"/>
          <w:lang w:eastAsia="zh-CN"/>
        </w:rPr>
        <w:t>(一)、阻垢剂行业分析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阻垢剂行业一直以来都是市场的关注焦点。行业内的发展趋势、竞争态势以及潜在机会都对阻垢剂项目的推进产生深远的影响。通过深入研究行业的整体概貌，我们将更好地理解行业的核心特征，为阻垢剂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阻垢剂行业，技术一直是推动创新和发展的关键因素。我们将对当前技术趋势进行详尽分析，包括但不限于人工智能、大数据应用、先进制造技术等。这有助于阻垢剂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阻垢剂项目成功的基础。我们将对主要竞争对手进行深入研究，包括其市场份额、产品特点、市场定位等。通过全面了解竞争对手的优势和劣势，阻垢剂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2" w:name="_Toc7684"/>
      <w:r>
        <w:rPr>
          <w:rFonts w:ascii="仿宋" w:eastAsia="仿宋" w:hAnsi="仿宋" w:cs="仿宋" w:hint="eastAsia"/>
          <w:sz w:val="28"/>
          <w:lang w:eastAsia="zh-CN"/>
        </w:rPr>
        <w:t>(二)、阻垢剂市场分析预测</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通过对市场规模的深入调研，我们将预测阻垢剂市场未来的增长趋势。这包括市场的整体规模、各细分领域的发展趋势等。阻垢剂项目可以根据市场的扩张速度和潜在机会，制定更符合市场需求的发展策略。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了解消费者的需求是市场分析的核心。我们将通过调查研究，深入挖掘目标消费者的需求特点、购买习惯以及对产品和服务的期望。这有助于阻垢剂项目更好地定位目标市场，提供更符合消费者期待的解决方案。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阻垢剂项目实施过程中需要充分考虑的因素。我们将对市场风险进行全面评估，包括但不限于政策法规风险、市场竞争风险、技术变革风险等。通过对潜在风险的深入分析，阻垢剂项目可以制定相应的风险缓解策略，降低不确定性对阻垢剂项目的影响。</w:t>
      </w:r>
    </w:p>
    <w:p>
      <w:pPr>
        <w:pStyle w:val="Heading1"/>
        <w:ind w:firstLine="560" w:firstLineChars="200"/>
        <w:rPr>
          <w:rFonts w:ascii="仿宋" w:eastAsia="仿宋" w:hAnsi="仿宋" w:cs="仿宋" w:hint="eastAsia"/>
          <w:sz w:val="28"/>
          <w:lang w:eastAsia="zh-CN"/>
        </w:rPr>
      </w:pPr>
      <w:bookmarkStart w:id="13" w:name="_Toc11396"/>
      <w:r>
        <w:rPr>
          <w:rFonts w:ascii="仿宋" w:eastAsia="仿宋" w:hAnsi="仿宋" w:cs="仿宋" w:hint="eastAsia"/>
          <w:sz w:val="28"/>
          <w:lang w:eastAsia="zh-CN"/>
        </w:rPr>
        <w:t>四、阻垢剂项目绩效评估</w:t>
      </w:r>
      <w:bookmarkEnd w:id="13"/>
    </w:p>
    <w:p>
      <w:pPr>
        <w:pStyle w:val="Heading2"/>
        <w:rPr>
          <w:rFonts w:ascii="仿宋" w:eastAsia="仿宋" w:hAnsi="仿宋" w:cs="仿宋" w:hint="eastAsia"/>
          <w:lang w:eastAsia="zh-CN"/>
        </w:rPr>
      </w:pPr>
      <w:bookmarkStart w:id="14" w:name="_Toc26473"/>
      <w:r>
        <w:rPr>
          <w:rFonts w:ascii="仿宋" w:eastAsia="仿宋" w:hAnsi="仿宋" w:cs="仿宋" w:hint="eastAsia"/>
          <w:lang w:eastAsia="zh-CN"/>
        </w:rPr>
        <w:t>(一)、绩效评估指标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在阻垢剂项目中，我们设计了一套全面的绩效评估指标，以确保阻垢剂项目的可控和成功交付。这些指标跨足阻垢剂项目目标、成本、进度和质量等多个维度，为我们提供了全面洞察阻垢剂项目的健康状况。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阻垢剂项目目标达成率是我们关注的首要指标。我们设定了明确的目标，并通过定期监测和评估，迅速发现并应对潜在的目标偏差。这为阻垢剂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成本绩效是另一个核心关注点。通过实际成本与预算成本的对比分析，我们深入了解成本差异的原因，及时调整资源分配，保持阻垢剂项目在经济效益方面的合理水平。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阻垢剂项目进度作为关键的绩效指标之一，得到了精心的关注。我们制定了详细的阻垢剂项目进度计划，并设立了进度符合度指标，确保实际进度与计划进度保持一致。这使我们能够快速发现和解决潜在的进度问题，保持阻垢剂项目的正常推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阻垢剂项目绩效的不可或缺的一环。我们引入了一系列的质量标准和客户满意度指标，以确保阻垢剂项目交付的成果在质量上达到或超越预期水平。通过持续监测这些指标，我们努力提升阻垢剂项目整体质量水平，为阻垢剂项目的成功交付提供有力保障。通过这些科学且全面的绩效评估，我们能够更好地引导阻垢剂项目的持续改进，确保阻垢剂项目目标的顺利达成。</w:t>
      </w:r>
    </w:p>
    <w:p>
      <w:pPr>
        <w:pStyle w:val="Heading2"/>
        <w:ind w:firstLine="560" w:firstLineChars="200"/>
        <w:rPr>
          <w:rFonts w:ascii="仿宋" w:eastAsia="仿宋" w:hAnsi="仿宋" w:cs="仿宋" w:hint="eastAsia"/>
          <w:sz w:val="28"/>
          <w:lang w:eastAsia="zh-CN"/>
        </w:rPr>
      </w:pPr>
      <w:bookmarkStart w:id="15" w:name="_Toc26427"/>
      <w:r>
        <w:rPr>
          <w:rFonts w:ascii="仿宋" w:eastAsia="仿宋" w:hAnsi="仿宋" w:cs="仿宋" w:hint="eastAsia"/>
          <w:sz w:val="28"/>
          <w:lang w:eastAsia="zh-CN"/>
        </w:rPr>
        <w:t>(二)、绩效评估方法</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绩效评估是阻垢剂项目中的关键环节，为确保阻垢剂项目达到预期目标，我们采用了多层次、多维度的绩效评估方法。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阻垢剂项目的战略目标对齐，确保每个决策和行动都与阻垢剂项目整体目标保持一致。团队会定期召开战略对齐会议，审视当前工作与阻垢剂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阻垢剂项目进度、质量、成本和风险等方面。这些指标通过数据收集和分析，为阻垢剂项目管理团队提供了客观的评估依据。例如，我们通过阻垢剂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绩效评估不仅仅停留在阻垢剂项目内部，还考虑了阻垢剂项目对外部环境的影响。我们定期进行干系人满意度调查，以了解各利益相关方对阻垢剂项目的期望和满意度，并及时做出调整。</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这种多层次、多角度的绩效评估方法，使得我们能够全面了解阻垢剂项目的运行状态，及时做出调整，确保阻垢剂项目在不断变化的环境中保持稳健前行。</w:t>
      </w:r>
    </w:p>
    <w:p>
      <w:pPr>
        <w:pStyle w:val="Heading2"/>
        <w:ind w:firstLine="560" w:firstLineChars="200"/>
        <w:rPr>
          <w:rFonts w:ascii="仿宋" w:eastAsia="仿宋" w:hAnsi="仿宋" w:cs="仿宋" w:hint="eastAsia"/>
          <w:sz w:val="28"/>
          <w:lang w:eastAsia="zh-CN"/>
        </w:rPr>
      </w:pPr>
      <w:bookmarkStart w:id="16" w:name="_Toc27443"/>
      <w:r>
        <w:rPr>
          <w:rFonts w:ascii="仿宋" w:eastAsia="仿宋" w:hAnsi="仿宋" w:cs="仿宋" w:hint="eastAsia"/>
          <w:sz w:val="28"/>
          <w:lang w:eastAsia="zh-CN"/>
        </w:rPr>
        <w:t>(三)、绩效评估周期</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为了确保阻垢剂项目的有效管理和不断优化，我们采用了精心设计的绩效评估周期。这个周期旨在实现灵活、实时和全面的评估，以适应阻垢剂项目执行中的各种挑战。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阻垢剂项目的不同需求，分为短期、中期和长期。短期评估关注每个迭代或工作周期，以及时发现和解决当前任务中的问题。中期评估涵盖几个迭代，深入了解整体阻垢剂项目的趋势和性能。长期评估则着眼于整个阻垢剂项目阶段，确保阻垢剂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阻垢剂项目管理工具和协作平台，团队成员能够随时更新和分享阻垢剂项目数据。这种实时性的反馈机制使我们能够及时察觉潜在问题，快速调整，保持阻垢剂项目的稳健运作。</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阻垢剂项目的决策制定密不可分。每个周期的阻垢剂项目回顾会议成为集体总结经验、识别问题深层次原因并找到创新解决方案的平台。这种定期的反思与调整机制使阻垢剂项目能够不断学习、进化，以更好地适应变化的环境。</w:t>
      </w:r>
    </w:p>
    <w:p>
      <w:pPr>
        <w:pStyle w:val="Heading1"/>
        <w:ind w:firstLine="560" w:firstLineChars="200"/>
        <w:rPr>
          <w:rFonts w:ascii="仿宋" w:eastAsia="仿宋" w:hAnsi="仿宋" w:cs="仿宋" w:hint="eastAsia"/>
          <w:sz w:val="28"/>
          <w:lang w:eastAsia="zh-CN"/>
        </w:rPr>
      </w:pPr>
      <w:bookmarkStart w:id="17" w:name="_Toc22063"/>
      <w:r>
        <w:rPr>
          <w:rFonts w:ascii="仿宋" w:eastAsia="仿宋" w:hAnsi="仿宋" w:cs="仿宋" w:hint="eastAsia"/>
          <w:sz w:val="28"/>
          <w:lang w:eastAsia="zh-CN"/>
        </w:rPr>
        <w:t>五、阻垢剂项目建设单位说明</w:t>
      </w:r>
      <w:bookmarkEnd w:id="17"/>
    </w:p>
    <w:p>
      <w:pPr>
        <w:pStyle w:val="Heading2"/>
        <w:rPr>
          <w:rFonts w:ascii="仿宋" w:eastAsia="仿宋" w:hAnsi="仿宋" w:cs="仿宋" w:hint="eastAsia"/>
          <w:lang w:eastAsia="zh-CN"/>
        </w:rPr>
      </w:pPr>
      <w:bookmarkStart w:id="18" w:name="_Toc27904"/>
      <w:r>
        <w:rPr>
          <w:rFonts w:ascii="仿宋" w:eastAsia="仿宋" w:hAnsi="仿宋" w:cs="仿宋" w:hint="eastAsia"/>
          <w:lang w:eastAsia="zh-CN"/>
        </w:rPr>
        <w:t>(一)、阻垢剂项目承办单位基本情况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9" w:name="_Toc11252"/>
      <w:r>
        <w:rPr>
          <w:rFonts w:ascii="仿宋" w:eastAsia="仿宋" w:hAnsi="仿宋" w:cs="仿宋" w:hint="eastAsia"/>
          <w:sz w:val="28"/>
          <w:lang w:eastAsia="zh-CN"/>
        </w:rPr>
        <w:t>(二)、公司经济效益分析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阻垢剂项目承办单位的XXXX，我们着眼于实现可持续的经济效益。通过技术创新和解决方案的提供，公司预计在阻垢剂项目执行期间将获得可观的收入增长。这一收入来源主要包括阻垢剂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同时，我们注重成本控制和效率提升，以确保阻垢剂项目的可持续盈利。透过精细的管理和资源优化，公司期望实现阻垢剂项目利润最大化。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阻垢剂项目实施进行全面的投资评估，包括阻垢剂项目启动阶段的资金投入和后续运营成本。通过对阻垢剂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阻垢剂项目实施过程中具备足够的资金流动性，公司将进行详尽的现金流分析。这包括资金需求的合理预测、阻垢剂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20" w:name="_Toc1233"/>
      <w:r>
        <w:rPr>
          <w:rFonts w:ascii="仿宋" w:eastAsia="仿宋" w:hAnsi="仿宋" w:cs="仿宋" w:hint="eastAsia"/>
          <w:sz w:val="28"/>
          <w:lang w:eastAsia="zh-CN"/>
        </w:rPr>
        <w:t>六、阻垢剂项目选址可行性分析</w:t>
      </w:r>
      <w:bookmarkEnd w:id="20"/>
    </w:p>
    <w:p>
      <w:pPr>
        <w:pStyle w:val="Heading2"/>
        <w:rPr>
          <w:rFonts w:ascii="仿宋" w:eastAsia="仿宋" w:hAnsi="仿宋" w:cs="仿宋" w:hint="eastAsia"/>
          <w:lang w:eastAsia="zh-CN"/>
        </w:rPr>
      </w:pPr>
      <w:bookmarkStart w:id="21" w:name="_Toc6461"/>
      <w:r>
        <w:rPr>
          <w:rFonts w:ascii="仿宋" w:eastAsia="仿宋" w:hAnsi="仿宋" w:cs="仿宋" w:hint="eastAsia"/>
          <w:lang w:eastAsia="zh-CN"/>
        </w:rPr>
        <w:t>(一)、阻垢剂项目选址</w:t>
      </w:r>
      <w:bookmarkEnd w:id="21"/>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该阻垢剂项目选址位于XX省XX市XX区XXX街道</w:t>
      </w:r>
    </w:p>
    <w:p>
      <w:pPr>
        <w:pStyle w:val="Heading2"/>
        <w:ind w:firstLine="560" w:firstLineChars="200"/>
        <w:rPr>
          <w:rFonts w:ascii="仿宋" w:eastAsia="仿宋" w:hAnsi="仿宋" w:cs="仿宋" w:hint="eastAsia"/>
          <w:sz w:val="28"/>
          <w:lang w:eastAsia="zh-CN"/>
        </w:rPr>
      </w:pPr>
      <w:bookmarkStart w:id="22" w:name="_Toc7780"/>
      <w:r>
        <w:rPr>
          <w:rFonts w:ascii="仿宋" w:eastAsia="仿宋" w:hAnsi="仿宋" w:cs="仿宋" w:hint="eastAsia"/>
          <w:sz w:val="28"/>
          <w:lang w:eastAsia="zh-CN"/>
        </w:rPr>
        <w:t>(二)、用地控制指标</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阻垢剂项目的征地面积将根据阻垢剂项目的实际规模和需求进行精确规划。具体面积XXX平方米，旨在确保阻垢剂项目不仅能够满足当前的发展需求，还能够预留空间以适应未来的扩展。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净用地面积是在征地面积基础上去除不可利用面积后的实际可开发用地。具体面积XXX平方米，考虑到环保、交通、安全等多方面因素，以确保阻垢剂项目在整体利用效率上达到最优。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阻垢剂项目计划建设的建筑总规模具体面积XXX平方米。这一规模的确定综合考虑了阻垢剂项目的性质、规模，以及城市规划的相关要求，确保建筑布局与周边环境协调一致。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绿地率是阻垢剂项目用地中被规划为绿地的比例。具体面积XXX平方米，旨在通过合理规划绿地，改善阻垢剂项目周边环境，提升居民生活质量，并符合城市整体绿化规划。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容积率是用地上可以建设的建筑总体积与用地面积之比。具体面积XXX，通过合理的容积率规划，确保阻垢剂项目建筑规模与周边环境和谐共生。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确保阻垢剂项目选址与当地城市规划相一致，具体面积XXX平方米。通过与城市规划部门深入沟通，确保阻垢剂项目不仅符合城市的整体发展方向，还能够融入城市的发展布局，为城市的长远发展贡献力量。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https://d.book118.com/607153013026006040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A4231F"/>
    <w:rsid w:val="0AA4231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07153013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2024-02-02T21:29:00Z</dcterms:created>
  <dcterms:modified xsi:type="dcterms:W3CDTF">2024-02-02T21:29:33Z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602A138A2CE040ABBE00CDE78A53FE9F_11</vt:lpwstr>
  </property>
  <property fmtid="{D5CDD505-2E9C-101B-9397-08002B2CF9AE}" pid="3" name="KSOProductBuildVer">
    <vt:lpwstr>2052-12.1.0.16250</vt:lpwstr>
  </property>
</Properties>
</file>