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ind w:firstLine="944" w:firstLineChars="295"/>
        <w:jc w:val="center"/>
        <w:rPr>
          <w:rFonts w:ascii="黑体" w:eastAsia="黑体" w:hAnsi="黑体"/>
          <w:b/>
          <w:sz w:val="32"/>
          <w:szCs w:val="32"/>
        </w:rPr>
        <w:sectPr>
          <w:headerReference w:type="default" r:id="rId5"/>
          <w:pgSz w:w="11906" w:h="16838"/>
          <w:pgMar w:top="1440" w:right="1797" w:bottom="1440" w:left="1797" w:header="851" w:footer="992" w:gutter="0"/>
          <w:pgNumType w:fmt="upperRoman" w:start="1"/>
          <w:cols w:num="1" w:space="720"/>
          <w:docGrid w:type="lines" w:linePitch="312" w:charSpace="0"/>
        </w:sectPr>
      </w:pPr>
      <w:bookmarkStart w:id="0" w:name="_Toc21440"/>
      <w:bookmarkStart w:id="1" w:name="_Toc16848"/>
      <w:bookmarkStart w:id="2" w:name="_Toc12555"/>
      <w:bookmarkStart w:id="3" w:name="_Toc9723"/>
      <w:bookmarkStart w:id="4" w:name="_Toc20808"/>
      <w:bookmarkStart w:id="5" w:name="_Toc7824"/>
      <w:bookmarkStart w:id="6" w:name="_Toc23642"/>
    </w:p>
    <w:p>
      <w:pPr>
        <w:spacing w:line="400" w:lineRule="exact"/>
        <w:jc w:val="center"/>
        <w:rPr>
          <w:rStyle w:val="1"/>
          <w:rFonts w:ascii="黑体" w:eastAsia="黑体" w:hAnsi="黑体" w:cs="黑体"/>
          <w:color w:val="auto"/>
          <w:sz w:val="32"/>
          <w:szCs w:val="32"/>
        </w:rPr>
      </w:pPr>
      <w:bookmarkStart w:id="7" w:name="_Toc31250"/>
      <w:bookmarkStart w:id="8" w:name="_Toc10683"/>
      <w:bookmarkStart w:id="9" w:name="_Toc25686"/>
      <w:bookmarkStart w:id="10" w:name="_Toc10940"/>
      <w:bookmarkStart w:id="11" w:name="_GoBack"/>
      <w:r>
        <w:rPr>
          <w:rStyle w:val="1"/>
          <w:rFonts w:ascii="黑体" w:eastAsia="黑体" w:hAnsi="黑体" w:cs="黑体" w:hint="eastAsia"/>
          <w:color w:val="auto"/>
          <w:sz w:val="32"/>
          <w:szCs w:val="32"/>
        </w:rPr>
        <w:t>“皆大欢喜”亲子旅行社商业计划书</w:t>
      </w:r>
      <w:bookmarkEnd w:id="0"/>
      <w:bookmarkEnd w:id="1"/>
      <w:bookmarkEnd w:id="7"/>
      <w:bookmarkEnd w:id="8"/>
      <w:bookmarkEnd w:id="9"/>
      <w:bookmarkEnd w:id="10"/>
    </w:p>
    <w:bookmarkEnd w:id="11"/>
    <w:p>
      <w:pPr>
        <w:spacing w:line="400" w:lineRule="exact"/>
        <w:jc w:val="distribute"/>
        <w:rPr>
          <w:rStyle w:val="1"/>
          <w:rFonts w:ascii="黑体" w:eastAsia="黑体" w:hAnsi="黑体" w:cs="黑体"/>
          <w:color w:val="auto"/>
          <w:sz w:val="32"/>
          <w:szCs w:val="32"/>
        </w:rPr>
      </w:pPr>
    </w:p>
    <w:bookmarkEnd w:id="2"/>
    <w:bookmarkEnd w:id="3"/>
    <w:bookmarkEnd w:id="4"/>
    <w:p>
      <w:pPr>
        <w:spacing w:line="400" w:lineRule="exact"/>
        <w:jc w:val="center"/>
        <w:rPr>
          <w:rFonts w:ascii="宋体" w:hAnsi="宋体"/>
        </w:rPr>
      </w:pPr>
    </w:p>
    <w:p>
      <w:pPr>
        <w:spacing w:line="400" w:lineRule="exact"/>
        <w:rPr>
          <w:rFonts w:ascii="仿宋" w:eastAsia="仿宋" w:hAnsi="仿宋" w:cs="仿宋"/>
          <w:color w:val="auto"/>
        </w:rPr>
      </w:pPr>
      <w:bookmarkStart w:id="12" w:name="_Toc10413"/>
      <w:bookmarkStart w:id="13" w:name="_Toc9835"/>
      <w:bookmarkStart w:id="14" w:name="_Toc24969"/>
      <w:r>
        <w:rPr>
          <w:rStyle w:val="1"/>
          <w:rFonts w:ascii="黑体" w:eastAsia="黑体" w:hAnsi="黑体" w:cs="黑体" w:hint="eastAsia"/>
          <w:b w:val="0"/>
          <w:bCs w:val="0"/>
          <w:color w:val="auto"/>
        </w:rPr>
        <w:t>摘要</w:t>
      </w:r>
      <w:bookmarkEnd w:id="5"/>
      <w:bookmarkEnd w:id="6"/>
      <w:bookmarkEnd w:id="12"/>
      <w:bookmarkEnd w:id="13"/>
      <w:bookmarkEnd w:id="14"/>
      <w:r>
        <w:rPr>
          <w:rFonts w:ascii="黑体" w:eastAsia="黑体" w:hint="eastAsia"/>
        </w:rPr>
        <w:t>：</w:t>
      </w:r>
      <w:r>
        <w:rPr>
          <w:rFonts w:ascii="仿宋" w:eastAsia="仿宋" w:hAnsi="仿宋" w:cs="仿宋" w:hint="eastAsia"/>
        </w:rPr>
        <w:t>旅游业是我国第三产业的重要组成部分，</w:t>
      </w:r>
      <w:r>
        <w:rPr>
          <w:rFonts w:ascii="仿宋" w:eastAsia="仿宋" w:hAnsi="仿宋" w:cs="仿宋" w:hint="eastAsia"/>
          <w:lang w:eastAsia="zh-CN"/>
        </w:rPr>
        <w:t>而我国现在是世界上第四大入境旅游接待国，国内</w:t>
      </w:r>
      <w:r>
        <w:rPr>
          <w:rFonts w:ascii="仿宋" w:eastAsia="仿宋" w:hAnsi="仿宋" w:cs="仿宋" w:hint="eastAsia"/>
          <w:color w:val="auto"/>
          <w:lang w:eastAsia="zh-CN"/>
        </w:rPr>
        <w:t>旅游市场巨大。</w:t>
      </w:r>
      <w:r>
        <w:rPr>
          <w:rFonts w:ascii="仿宋" w:eastAsia="仿宋" w:hAnsi="仿宋" w:cs="仿宋" w:hint="eastAsia"/>
          <w:color w:val="auto"/>
        </w:rPr>
        <w:t>改革开放30年，旅游业实现了</w:t>
      </w:r>
      <w:r>
        <w:rPr>
          <w:rFonts w:ascii="仿宋" w:eastAsia="仿宋" w:hAnsi="仿宋" w:cs="仿宋" w:hint="eastAsia"/>
          <w:color w:val="auto"/>
          <w:lang w:eastAsia="zh-CN"/>
        </w:rPr>
        <w:t>转变，</w:t>
      </w:r>
      <w:r>
        <w:rPr>
          <w:rFonts w:ascii="仿宋" w:eastAsia="仿宋" w:hAnsi="仿宋" w:cs="仿宋" w:hint="eastAsia"/>
          <w:color w:val="auto"/>
        </w:rPr>
        <w:t>由旅游资源大国</w:t>
      </w:r>
      <w:r>
        <w:rPr>
          <w:rFonts w:ascii="仿宋" w:eastAsia="仿宋" w:hAnsi="仿宋" w:cs="仿宋" w:hint="eastAsia"/>
          <w:color w:val="auto"/>
          <w:lang w:eastAsia="zh-CN"/>
        </w:rPr>
        <w:t>转</w:t>
      </w:r>
      <w:r>
        <w:rPr>
          <w:rFonts w:ascii="仿宋" w:eastAsia="仿宋" w:hAnsi="仿宋" w:cs="仿宋" w:hint="eastAsia"/>
          <w:color w:val="auto"/>
        </w:rPr>
        <w:t>向世界旅游大国，</w:t>
      </w:r>
      <w:r>
        <w:rPr>
          <w:rFonts w:ascii="仿宋" w:eastAsia="仿宋" w:hAnsi="仿宋" w:cs="仿宋" w:hint="eastAsia"/>
          <w:color w:val="auto"/>
          <w:lang w:eastAsia="zh-CN"/>
        </w:rPr>
        <w:t>在转变的同时，现在人民精神文化需求的不断提高，</w:t>
      </w:r>
      <w:r>
        <w:rPr>
          <w:rFonts w:ascii="仿宋" w:eastAsia="仿宋" w:hAnsi="仿宋" w:cs="仿宋" w:hint="eastAsia"/>
          <w:color w:val="auto"/>
        </w:rPr>
        <w:t>外出旅游</w:t>
      </w:r>
      <w:r>
        <w:rPr>
          <w:rFonts w:ascii="仿宋" w:eastAsia="仿宋" w:hAnsi="仿宋" w:cs="仿宋" w:hint="eastAsia"/>
        </w:rPr>
        <w:t>已经成为我们生活中放松心情，休闲娱乐的选择之一。家庭是社会中最基本的群体单位，家庭收入逐渐增加，消费支出金额有所提高，消费结构发生变化，更多的人意愿为更高的精神追求，更多的选择面买单。</w:t>
      </w:r>
      <w:r>
        <w:rPr>
          <w:rFonts w:ascii="仿宋" w:eastAsia="仿宋" w:hAnsi="仿宋" w:cs="仿宋" w:hint="eastAsia"/>
          <w:color w:val="auto"/>
        </w:rPr>
        <w:t>旅游业具有综合性强、关联度大的特点，党中央、国务院高度重视发展旅游，把它列为国民经济的重要产业加以培育。</w:t>
      </w:r>
      <w:r>
        <w:rPr>
          <w:rFonts w:ascii="仿宋" w:eastAsia="仿宋" w:hAnsi="仿宋" w:cs="仿宋" w:hint="eastAsia"/>
          <w:color w:val="auto"/>
          <w:lang w:eastAsia="zh-CN"/>
        </w:rPr>
        <w:t>中国的</w:t>
      </w:r>
      <w:r>
        <w:rPr>
          <w:rFonts w:ascii="仿宋" w:eastAsia="仿宋" w:hAnsi="仿宋" w:cs="仿宋" w:hint="eastAsia"/>
          <w:color w:val="auto"/>
        </w:rPr>
        <w:t>旅游市场广阔，我国经济发展</w:t>
      </w:r>
      <w:r>
        <w:rPr>
          <w:rFonts w:ascii="仿宋" w:eastAsia="仿宋" w:hAnsi="仿宋" w:cs="仿宋" w:hint="eastAsia"/>
          <w:color w:val="auto"/>
          <w:lang w:eastAsia="zh-CN"/>
        </w:rPr>
        <w:t>其中</w:t>
      </w:r>
      <w:r>
        <w:rPr>
          <w:rFonts w:ascii="仿宋" w:eastAsia="仿宋" w:hAnsi="仿宋" w:cs="仿宋" w:hint="eastAsia"/>
          <w:color w:val="auto"/>
        </w:rPr>
        <w:t>大力发展旅游业是一记猛拳。</w:t>
      </w:r>
    </w:p>
    <w:p>
      <w:pPr>
        <w:spacing w:line="400" w:lineRule="exact"/>
        <w:ind w:firstLine="480" w:firstLineChars="200"/>
        <w:rPr>
          <w:rFonts w:ascii="宋体" w:hAnsi="宋体"/>
        </w:rPr>
      </w:pPr>
      <w:r>
        <w:rPr>
          <w:rFonts w:ascii="仿宋" w:eastAsia="仿宋" w:hAnsi="仿宋" w:cs="仿宋" w:hint="eastAsia"/>
        </w:rPr>
        <w:t>我国开放二胎政策已有近3年时间，家长在儿童身上的教育支出不断增加，对相关行业均有一定助力效果，在绿色生态的生活环境中教导子女，这一观念逐渐被大众认可，更多家长希望为孩子提供这样的沉浸式学习体验，通过旅游开拓孩子的见识，用生活教授孩子的技能。本文从旅行社行业的背景及前景分析入手，通过对亲子行业的旅游行业市场缺口的分析，充分呈现了旅游市场的现况。并对拟创建的公司做了详细介绍，包括企业经营范围，产品服务，理念等。通过旅游市场的全面具体分析，结合我公司初期的具体情况制定了公司的营销目标与战略重点，制定了详细的营销计划。梳理了组织结构，人员配置和各部门职责，基本确立了公司的运营方式，构建了企业发展的蓝图。参考了同行业的收费标准，收集大量工资参考标准以及切实考察租住地段房屋租金，拟对企业3-5年的全面预算进行合理估算。</w:t>
      </w:r>
    </w:p>
    <w:p>
      <w:pPr>
        <w:spacing w:line="400" w:lineRule="exact"/>
        <w:rPr>
          <w:rFonts w:ascii="仿宋" w:eastAsia="仿宋" w:hAnsi="仿宋" w:cs="仿宋"/>
        </w:rPr>
      </w:pPr>
      <w:r>
        <w:rPr>
          <w:rFonts w:ascii="黑体" w:eastAsia="黑体" w:hAnsi="黑体" w:cs="黑体" w:hint="eastAsia"/>
        </w:rPr>
        <w:t>关键词</w:t>
      </w:r>
      <w:r>
        <w:rPr>
          <w:rFonts w:ascii="黑体" w:eastAsia="黑体" w:hint="eastAsia"/>
        </w:rPr>
        <w:t>：</w:t>
      </w:r>
      <w:r>
        <w:rPr>
          <w:rFonts w:ascii="仿宋" w:eastAsia="仿宋" w:hAnsi="仿宋" w:cs="仿宋" w:hint="eastAsia"/>
        </w:rPr>
        <w:t>亲子旅游；旅行社；主题活动教育</w:t>
      </w:r>
    </w:p>
    <w:p>
      <w:pPr>
        <w:spacing w:line="400" w:lineRule="exact"/>
        <w:rPr>
          <w:rFonts w:ascii="仿宋" w:eastAsia="仿宋" w:hAnsi="仿宋" w:cs="仿宋"/>
        </w:rPr>
      </w:pPr>
    </w:p>
    <w:p>
      <w:pPr>
        <w:spacing w:line="400" w:lineRule="exact"/>
        <w:jc w:val="center"/>
        <w:rPr>
          <w:rFonts w:ascii="Times New Roman" w:hAnsi="Times New Roman"/>
          <w:b/>
          <w:bCs/>
          <w:sz w:val="28"/>
          <w:szCs w:val="28"/>
        </w:rPr>
      </w:pPr>
      <w:r>
        <w:rPr>
          <w:rFonts w:ascii="Times New Roman" w:hAnsi="Times New Roman"/>
          <w:b/>
          <w:bCs/>
          <w:sz w:val="28"/>
          <w:szCs w:val="28"/>
        </w:rPr>
        <w:t>"Happy" Parent-Child Travel Agency Business Plan </w:t>
      </w:r>
    </w:p>
    <w:p>
      <w:pPr>
        <w:spacing w:line="400" w:lineRule="exact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>
      <w:pPr>
        <w:spacing w:line="400" w:lineRule="exact"/>
        <w:jc w:val="both"/>
        <w:rPr>
          <w:rFonts w:ascii="Times New Roman" w:hAnsi="Times New Roman" w:cs="Times New Roman"/>
          <w:szCs w:val="24"/>
        </w:rPr>
      </w:pPr>
      <w:bookmarkStart w:id="15" w:name="_Toc30591"/>
      <w:bookmarkStart w:id="16" w:name="_Toc11454"/>
      <w:r>
        <w:rPr>
          <w:rStyle w:val="1"/>
          <w:rFonts w:ascii="Times New Roman" w:hAnsi="Times New Roman" w:cs="Times New Roman"/>
        </w:rPr>
        <w:t>Abstract</w:t>
      </w:r>
      <w:bookmarkEnd w:id="15"/>
      <w:bookmarkEnd w:id="16"/>
      <w:r>
        <w:rPr>
          <w:rFonts w:ascii="Times New Roman" w:hAnsi="Times New Roman" w:cs="Times New Roman"/>
          <w:b/>
        </w:rPr>
        <w:t>:</w:t>
      </w:r>
      <w:r>
        <w:rPr>
          <w:rFonts w:ascii="Times New Roman" w:hAnsi="Times New Roman" w:cs="Times New Roman"/>
          <w:szCs w:val="24"/>
        </w:rPr>
        <w:t> </w:t>
      </w:r>
      <w:r>
        <w:rPr>
          <w:rFonts w:ascii="Times New Roman" w:hAnsi="Times New Roman" w:cs="Times New Roman" w:hint="eastAsia"/>
          <w:szCs w:val="24"/>
        </w:rPr>
        <w:t>Tourism</w:t>
      </w:r>
      <w:r>
        <w:rPr>
          <w:rFonts w:ascii="Times New Roman" w:hAnsi="Times New Roman" w:cs="Times New Roman" w:hint="eastAsia"/>
          <w:szCs w:val="24"/>
        </w:rPr>
        <w:t xml:space="preserve"> is</w:t>
      </w:r>
      <w:r>
        <w:rPr>
          <w:rFonts w:ascii="Times New Roman" w:hAnsi="Times New Roman" w:cs="Times New Roman" w:hint="eastAsia"/>
          <w:szCs w:val="24"/>
        </w:rPr>
        <w:t xml:space="preserve"> an</w:t>
      </w:r>
      <w:r>
        <w:rPr>
          <w:rFonts w:ascii="Times New Roman" w:hAnsi="Times New Roman" w:cs="Times New Roman" w:hint="eastAsia"/>
          <w:szCs w:val="24"/>
        </w:rPr>
        <w:t xml:space="preserve"> important</w:t>
      </w:r>
      <w:r>
        <w:rPr>
          <w:rFonts w:ascii="Times New Roman" w:hAnsi="Times New Roman" w:cs="Times New Roman" w:hint="eastAsia"/>
          <w:szCs w:val="24"/>
        </w:rPr>
        <w:t xml:space="preserve"> part</w:t>
      </w:r>
      <w:r>
        <w:rPr>
          <w:rFonts w:ascii="Times New Roman" w:hAnsi="Times New Roman" w:cs="Times New Roman" w:hint="eastAsia"/>
          <w:szCs w:val="24"/>
        </w:rPr>
        <w:t xml:space="preserve"> of</w:t>
      </w:r>
      <w:r>
        <w:rPr>
          <w:rFonts w:ascii="Times New Roman" w:hAnsi="Times New Roman" w:cs="Times New Roman" w:hint="eastAsia"/>
          <w:szCs w:val="24"/>
        </w:rPr>
        <w:t xml:space="preserve"> China's</w:t>
      </w:r>
      <w:r>
        <w:rPr>
          <w:rFonts w:ascii="Times New Roman" w:hAnsi="Times New Roman" w:cs="Times New Roman" w:hint="eastAsia"/>
          <w:szCs w:val="24"/>
        </w:rPr>
        <w:t xml:space="preserve"> tertiary</w:t>
      </w:r>
      <w:r>
        <w:rPr>
          <w:rFonts w:ascii="Times New Roman" w:hAnsi="Times New Roman" w:cs="Times New Roman" w:hint="eastAsia"/>
          <w:szCs w:val="24"/>
        </w:rPr>
        <w:t xml:space="preserve"> industry,</w:t>
      </w:r>
      <w:r>
        <w:rPr>
          <w:rFonts w:ascii="Times New Roman" w:hAnsi="Times New Roman" w:cs="Times New Roman" w:hint="eastAsia"/>
          <w:szCs w:val="24"/>
        </w:rPr>
        <w:t xml:space="preserve"> and</w:t>
      </w:r>
      <w:r>
        <w:rPr>
          <w:rFonts w:ascii="Times New Roman" w:hAnsi="Times New Roman" w:cs="Times New Roman" w:hint="eastAsia"/>
          <w:szCs w:val="24"/>
        </w:rPr>
        <w:t xml:space="preserve"> China</w:t>
      </w:r>
      <w:r>
        <w:rPr>
          <w:rFonts w:ascii="Times New Roman" w:hAnsi="Times New Roman" w:cs="Times New Roman" w:hint="eastAsia"/>
          <w:szCs w:val="24"/>
        </w:rPr>
        <w:t xml:space="preserve"> is</w:t>
      </w:r>
      <w:r>
        <w:rPr>
          <w:rFonts w:ascii="Times New Roman" w:hAnsi="Times New Roman" w:cs="Times New Roman" w:hint="eastAsia"/>
          <w:szCs w:val="24"/>
        </w:rPr>
        <w:t xml:space="preserve"> now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fourth</w:t>
      </w:r>
      <w:r>
        <w:rPr>
          <w:rFonts w:ascii="Times New Roman" w:hAnsi="Times New Roman" w:cs="Times New Roman" w:hint="eastAsia"/>
          <w:szCs w:val="24"/>
        </w:rPr>
        <w:t xml:space="preserve"> largest</w:t>
      </w:r>
      <w:r>
        <w:rPr>
          <w:rFonts w:ascii="Times New Roman" w:hAnsi="Times New Roman" w:cs="Times New Roman" w:hint="eastAsia"/>
          <w:szCs w:val="24"/>
        </w:rPr>
        <w:t xml:space="preserve"> inbound</w:t>
      </w:r>
      <w:r>
        <w:rPr>
          <w:rFonts w:ascii="Times New Roman" w:hAnsi="Times New Roman" w:cs="Times New Roman" w:hint="eastAsia"/>
          <w:szCs w:val="24"/>
        </w:rPr>
        <w:t xml:space="preserve"> tourism</w:t>
      </w:r>
      <w:r>
        <w:rPr>
          <w:rFonts w:ascii="Times New Roman" w:hAnsi="Times New Roman" w:cs="Times New Roman" w:hint="eastAsia"/>
          <w:szCs w:val="24"/>
        </w:rPr>
        <w:t xml:space="preserve"> receiving</w:t>
      </w:r>
      <w:r>
        <w:rPr>
          <w:rFonts w:ascii="Times New Roman" w:hAnsi="Times New Roman" w:cs="Times New Roman" w:hint="eastAsia"/>
          <w:szCs w:val="24"/>
        </w:rPr>
        <w:t xml:space="preserve"> country</w:t>
      </w:r>
      <w:r>
        <w:rPr>
          <w:rFonts w:ascii="Times New Roman" w:hAnsi="Times New Roman" w:cs="Times New Roman" w:hint="eastAsia"/>
          <w:szCs w:val="24"/>
        </w:rPr>
        <w:t xml:space="preserve"> in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world,</w:t>
      </w:r>
      <w:r>
        <w:rPr>
          <w:rFonts w:ascii="Times New Roman" w:hAnsi="Times New Roman" w:cs="Times New Roman" w:hint="eastAsia"/>
          <w:szCs w:val="24"/>
        </w:rPr>
        <w:t xml:space="preserve"> with</w:t>
      </w:r>
      <w:r>
        <w:rPr>
          <w:rFonts w:ascii="Times New Roman" w:hAnsi="Times New Roman" w:cs="Times New Roman" w:hint="eastAsia"/>
          <w:szCs w:val="24"/>
        </w:rPr>
        <w:t xml:space="preserve"> a</w:t>
      </w:r>
      <w:r>
        <w:rPr>
          <w:rFonts w:ascii="Times New Roman" w:hAnsi="Times New Roman" w:cs="Times New Roman" w:hint="eastAsia"/>
          <w:szCs w:val="24"/>
        </w:rPr>
        <w:t xml:space="preserve"> huge</w:t>
      </w:r>
      <w:r>
        <w:rPr>
          <w:rFonts w:ascii="Times New Roman" w:hAnsi="Times New Roman" w:cs="Times New Roman" w:hint="eastAsia"/>
          <w:szCs w:val="24"/>
        </w:rPr>
        <w:t xml:space="preserve"> domestic</w:t>
      </w:r>
      <w:r>
        <w:rPr>
          <w:rFonts w:ascii="Times New Roman" w:hAnsi="Times New Roman" w:cs="Times New Roman" w:hint="eastAsia"/>
          <w:szCs w:val="24"/>
        </w:rPr>
        <w:t xml:space="preserve"> tourism</w:t>
      </w:r>
      <w:r>
        <w:rPr>
          <w:rFonts w:ascii="Times New Roman" w:hAnsi="Times New Roman" w:cs="Times New Roman" w:hint="eastAsia"/>
          <w:szCs w:val="24"/>
        </w:rPr>
        <w:t xml:space="preserve"> market.</w:t>
      </w:r>
      <w:r>
        <w:rPr>
          <w:rFonts w:ascii="Times New Roman" w:hAnsi="Times New Roman" w:cs="Times New Roman" w:hint="eastAsia"/>
          <w:szCs w:val="24"/>
        </w:rPr>
        <w:t xml:space="preserve"> During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30</w:t>
      </w:r>
      <w:r>
        <w:rPr>
          <w:rFonts w:ascii="Times New Roman" w:hAnsi="Times New Roman" w:cs="Times New Roman" w:hint="eastAsia"/>
          <w:szCs w:val="24"/>
        </w:rPr>
        <w:t xml:space="preserve"> years</w:t>
      </w:r>
      <w:r>
        <w:rPr>
          <w:rFonts w:ascii="Times New Roman" w:hAnsi="Times New Roman" w:cs="Times New Roman" w:hint="eastAsia"/>
          <w:szCs w:val="24"/>
        </w:rPr>
        <w:t xml:space="preserve"> of</w:t>
      </w:r>
      <w:r>
        <w:rPr>
          <w:rFonts w:ascii="Times New Roman" w:hAnsi="Times New Roman" w:cs="Times New Roman" w:hint="eastAsia"/>
          <w:szCs w:val="24"/>
        </w:rPr>
        <w:t xml:space="preserve"> reform</w:t>
      </w:r>
      <w:r>
        <w:rPr>
          <w:rFonts w:ascii="Times New Roman" w:hAnsi="Times New Roman" w:cs="Times New Roman" w:hint="eastAsia"/>
          <w:szCs w:val="24"/>
        </w:rPr>
        <w:t xml:space="preserve"> and</w:t>
      </w:r>
      <w:r>
        <w:rPr>
          <w:rFonts w:ascii="Times New Roman" w:hAnsi="Times New Roman" w:cs="Times New Roman" w:hint="eastAsia"/>
          <w:szCs w:val="24"/>
        </w:rPr>
        <w:t xml:space="preserve"> opening</w:t>
      </w:r>
      <w:r>
        <w:rPr>
          <w:rFonts w:ascii="Times New Roman" w:hAnsi="Times New Roman" w:cs="Times New Roman" w:hint="eastAsia"/>
          <w:szCs w:val="24"/>
        </w:rPr>
        <w:t xml:space="preserve"> up,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tourism</w:t>
      </w:r>
      <w:r>
        <w:rPr>
          <w:rFonts w:ascii="Times New Roman" w:hAnsi="Times New Roman" w:cs="Times New Roman" w:hint="eastAsia"/>
          <w:szCs w:val="24"/>
        </w:rPr>
        <w:t xml:space="preserve"> industry</w:t>
      </w:r>
      <w:r>
        <w:rPr>
          <w:rFonts w:ascii="Times New Roman" w:hAnsi="Times New Roman" w:cs="Times New Roman" w:hint="eastAsia"/>
          <w:szCs w:val="24"/>
        </w:rPr>
        <w:t xml:space="preserve"> has</w:t>
      </w:r>
      <w:r>
        <w:rPr>
          <w:rFonts w:ascii="Times New Roman" w:hAnsi="Times New Roman" w:cs="Times New Roman" w:hint="eastAsia"/>
          <w:szCs w:val="24"/>
        </w:rPr>
        <w:t xml:space="preserve"> changed</w:t>
      </w:r>
      <w:r>
        <w:rPr>
          <w:rFonts w:ascii="Times New Roman" w:hAnsi="Times New Roman" w:cs="Times New Roman" w:hint="eastAsia"/>
          <w:szCs w:val="24"/>
        </w:rPr>
        <w:t xml:space="preserve"> from</w:t>
      </w:r>
      <w:r>
        <w:rPr>
          <w:rFonts w:ascii="Times New Roman" w:hAnsi="Times New Roman" w:cs="Times New Roman" w:hint="eastAsia"/>
          <w:szCs w:val="24"/>
        </w:rPr>
        <w:t xml:space="preserve"> a</w:t>
      </w:r>
      <w:r>
        <w:rPr>
          <w:rFonts w:ascii="Times New Roman" w:hAnsi="Times New Roman" w:cs="Times New Roman" w:hint="eastAsia"/>
          <w:szCs w:val="24"/>
        </w:rPr>
        <w:t xml:space="preserve"> big</w:t>
      </w:r>
      <w:r>
        <w:rPr>
          <w:rFonts w:ascii="Times New Roman" w:hAnsi="Times New Roman" w:cs="Times New Roman" w:hint="eastAsia"/>
          <w:szCs w:val="24"/>
        </w:rPr>
        <w:t xml:space="preserve"> country</w:t>
      </w:r>
      <w:r>
        <w:rPr>
          <w:rFonts w:ascii="Times New Roman" w:hAnsi="Times New Roman" w:cs="Times New Roman" w:hint="eastAsia"/>
          <w:szCs w:val="24"/>
        </w:rPr>
        <w:t xml:space="preserve"> of</w:t>
      </w:r>
      <w:r>
        <w:rPr>
          <w:rFonts w:ascii="Times New Roman" w:hAnsi="Times New Roman" w:cs="Times New Roman" w:hint="eastAsia"/>
          <w:szCs w:val="24"/>
        </w:rPr>
        <w:t xml:space="preserve"> tourism</w:t>
      </w:r>
      <w:r>
        <w:rPr>
          <w:rFonts w:ascii="Times New Roman" w:hAnsi="Times New Roman" w:cs="Times New Roman" w:hint="eastAsia"/>
          <w:szCs w:val="24"/>
        </w:rPr>
        <w:t xml:space="preserve"> resources</w:t>
      </w:r>
      <w:r>
        <w:rPr>
          <w:rFonts w:ascii="Times New Roman" w:hAnsi="Times New Roman" w:cs="Times New Roman" w:hint="eastAsia"/>
          <w:szCs w:val="24"/>
        </w:rPr>
        <w:t xml:space="preserve"> to</w:t>
      </w:r>
      <w:r>
        <w:rPr>
          <w:rFonts w:ascii="Times New Roman" w:hAnsi="Times New Roman" w:cs="Times New Roman" w:hint="eastAsia"/>
          <w:szCs w:val="24"/>
        </w:rPr>
        <w:t xml:space="preserve"> a</w:t>
      </w:r>
      <w:r>
        <w:rPr>
          <w:rFonts w:ascii="Times New Roman" w:hAnsi="Times New Roman" w:cs="Times New Roman" w:hint="eastAsia"/>
          <w:szCs w:val="24"/>
        </w:rPr>
        <w:t xml:space="preserve"> big</w:t>
      </w:r>
      <w:r>
        <w:rPr>
          <w:rFonts w:ascii="Times New Roman" w:hAnsi="Times New Roman" w:cs="Times New Roman" w:hint="eastAsia"/>
          <w:szCs w:val="24"/>
        </w:rPr>
        <w:t xml:space="preserve"> country</w:t>
      </w:r>
      <w:r>
        <w:rPr>
          <w:rFonts w:ascii="Times New Roman" w:hAnsi="Times New Roman" w:cs="Times New Roman" w:hint="eastAsia"/>
          <w:szCs w:val="24"/>
        </w:rPr>
        <w:t xml:space="preserve"> of</w:t>
      </w:r>
      <w:r>
        <w:rPr>
          <w:rFonts w:ascii="Times New Roman" w:hAnsi="Times New Roman" w:cs="Times New Roman" w:hint="eastAsia"/>
          <w:szCs w:val="24"/>
        </w:rPr>
        <w:t xml:space="preserve"> tourism</w:t>
      </w:r>
      <w:r>
        <w:rPr>
          <w:rFonts w:ascii="Times New Roman" w:hAnsi="Times New Roman" w:cs="Times New Roman" w:hint="eastAsia"/>
          <w:szCs w:val="24"/>
        </w:rPr>
        <w:t xml:space="preserve"> in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world.</w:t>
      </w:r>
      <w:r>
        <w:rPr>
          <w:rFonts w:ascii="Times New Roman" w:hAnsi="Times New Roman" w:cs="Times New Roman" w:hint="eastAsia"/>
          <w:szCs w:val="24"/>
        </w:rPr>
        <w:t xml:space="preserve"> At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same</w:t>
      </w:r>
      <w:r>
        <w:rPr>
          <w:rFonts w:ascii="Times New Roman" w:hAnsi="Times New Roman" w:cs="Times New Roman" w:hint="eastAsia"/>
          <w:szCs w:val="24"/>
        </w:rPr>
        <w:t xml:space="preserve"> time,</w:t>
      </w:r>
      <w:r>
        <w:rPr>
          <w:rFonts w:ascii="Times New Roman" w:hAnsi="Times New Roman" w:cs="Times New Roman" w:hint="eastAsia"/>
          <w:szCs w:val="24"/>
        </w:rPr>
        <w:t xml:space="preserve"> with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continuous</w:t>
      </w:r>
      <w:r>
        <w:rPr>
          <w:rFonts w:ascii="Times New Roman" w:hAnsi="Times New Roman" w:cs="Times New Roman" w:hint="eastAsia"/>
          <w:szCs w:val="24"/>
        </w:rPr>
        <w:t xml:space="preserve"> improvement</w:t>
      </w:r>
      <w:r>
        <w:rPr>
          <w:rFonts w:ascii="Times New Roman" w:hAnsi="Times New Roman" w:cs="Times New Roman" w:hint="eastAsia"/>
          <w:szCs w:val="24"/>
        </w:rPr>
        <w:t xml:space="preserve"> of</w:t>
      </w:r>
      <w:r>
        <w:rPr>
          <w:rFonts w:ascii="Times New Roman" w:hAnsi="Times New Roman" w:cs="Times New Roman" w:hint="eastAsia"/>
          <w:szCs w:val="24"/>
        </w:rPr>
        <w:t xml:space="preserve"> people's</w:t>
      </w:r>
      <w:r>
        <w:rPr>
          <w:rFonts w:ascii="Times New Roman" w:hAnsi="Times New Roman" w:cs="Times New Roman" w:hint="eastAsia"/>
          <w:szCs w:val="24"/>
        </w:rPr>
        <w:t xml:space="preserve"> spiritual</w:t>
      </w:r>
      <w:r>
        <w:rPr>
          <w:rFonts w:ascii="Times New Roman" w:hAnsi="Times New Roman" w:cs="Times New Roman" w:hint="eastAsia"/>
          <w:szCs w:val="24"/>
        </w:rPr>
        <w:t xml:space="preserve"> and</w:t>
      </w:r>
      <w:r>
        <w:rPr>
          <w:rFonts w:ascii="Times New Roman" w:hAnsi="Times New Roman" w:cs="Times New Roman" w:hint="eastAsia"/>
          <w:szCs w:val="24"/>
        </w:rPr>
        <w:t xml:space="preserve"> cultural</w:t>
      </w:r>
      <w:r>
        <w:rPr>
          <w:rFonts w:ascii="Times New Roman" w:hAnsi="Times New Roman" w:cs="Times New Roman" w:hint="eastAsia"/>
          <w:szCs w:val="24"/>
        </w:rPr>
        <w:t xml:space="preserve"> needs,</w:t>
      </w:r>
      <w:r>
        <w:rPr>
          <w:rFonts w:ascii="Times New Roman" w:hAnsi="Times New Roman" w:cs="Times New Roman" w:hint="eastAsia"/>
          <w:szCs w:val="24"/>
        </w:rPr>
        <w:t xml:space="preserve"> going</w:t>
      </w:r>
      <w:r>
        <w:rPr>
          <w:rFonts w:ascii="Times New Roman" w:hAnsi="Times New Roman" w:cs="Times New Roman" w:hint="eastAsia"/>
          <w:szCs w:val="24"/>
        </w:rPr>
        <w:t xml:space="preserve"> out</w:t>
      </w:r>
      <w:r>
        <w:rPr>
          <w:rFonts w:ascii="Times New Roman" w:hAnsi="Times New Roman" w:cs="Times New Roman" w:hint="eastAsia"/>
          <w:szCs w:val="24"/>
        </w:rPr>
        <w:t xml:space="preserve"> to</w:t>
      </w:r>
      <w:r>
        <w:rPr>
          <w:rFonts w:ascii="Times New Roman" w:hAnsi="Times New Roman" w:cs="Times New Roman" w:hint="eastAsia"/>
          <w:szCs w:val="24"/>
        </w:rPr>
        <w:t xml:space="preserve"> travel</w:t>
      </w:r>
      <w:r>
        <w:rPr>
          <w:rFonts w:ascii="Times New Roman" w:hAnsi="Times New Roman" w:cs="Times New Roman" w:hint="eastAsia"/>
          <w:szCs w:val="24"/>
        </w:rPr>
        <w:t xml:space="preserve"> has</w:t>
      </w:r>
      <w:r>
        <w:rPr>
          <w:rFonts w:ascii="Times New Roman" w:hAnsi="Times New Roman" w:cs="Times New Roman" w:hint="eastAsia"/>
          <w:szCs w:val="24"/>
        </w:rPr>
        <w:t xml:space="preserve"> become</w:t>
      </w:r>
      <w:r>
        <w:rPr>
          <w:rFonts w:ascii="Times New Roman" w:hAnsi="Times New Roman" w:cs="Times New Roman" w:hint="eastAsia"/>
          <w:szCs w:val="24"/>
        </w:rPr>
        <w:t xml:space="preserve"> one</w:t>
      </w:r>
      <w:r>
        <w:rPr>
          <w:rFonts w:ascii="Times New Roman" w:hAnsi="Times New Roman" w:cs="Times New Roman" w:hint="eastAsia"/>
          <w:szCs w:val="24"/>
        </w:rPr>
        <w:t xml:space="preserve"> of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choices</w:t>
      </w:r>
      <w:r>
        <w:rPr>
          <w:rFonts w:ascii="Times New Roman" w:hAnsi="Times New Roman" w:cs="Times New Roman" w:hint="eastAsia"/>
          <w:szCs w:val="24"/>
        </w:rPr>
        <w:t xml:space="preserve"> for</w:t>
      </w:r>
      <w:r>
        <w:rPr>
          <w:rFonts w:ascii="Times New Roman" w:hAnsi="Times New Roman" w:cs="Times New Roman" w:hint="eastAsia"/>
          <w:szCs w:val="24"/>
        </w:rPr>
        <w:t xml:space="preserve"> relaxation</w:t>
      </w:r>
      <w:r>
        <w:rPr>
          <w:rFonts w:ascii="Times New Roman" w:hAnsi="Times New Roman" w:cs="Times New Roman" w:hint="eastAsia"/>
          <w:szCs w:val="24"/>
        </w:rPr>
        <w:t xml:space="preserve"> and</w:t>
      </w:r>
      <w:r>
        <w:rPr>
          <w:rFonts w:ascii="Times New Roman" w:hAnsi="Times New Roman" w:cs="Times New Roman" w:hint="eastAsia"/>
          <w:szCs w:val="24"/>
        </w:rPr>
        <w:t xml:space="preserve"> entertainment</w:t>
      </w:r>
      <w:r>
        <w:rPr>
          <w:rFonts w:ascii="Times New Roman" w:hAnsi="Times New Roman" w:cs="Times New Roman" w:hint="eastAsia"/>
          <w:szCs w:val="24"/>
        </w:rPr>
        <w:t xml:space="preserve"> in</w:t>
      </w:r>
      <w:r>
        <w:rPr>
          <w:rFonts w:ascii="Times New Roman" w:hAnsi="Times New Roman" w:cs="Times New Roman" w:hint="eastAsia"/>
          <w:szCs w:val="24"/>
        </w:rPr>
        <w:t xml:space="preserve"> our</w:t>
      </w:r>
      <w:r>
        <w:rPr>
          <w:rFonts w:ascii="Times New Roman" w:hAnsi="Times New Roman" w:cs="Times New Roman" w:hint="eastAsia"/>
          <w:szCs w:val="24"/>
        </w:rPr>
        <w:t xml:space="preserve"> life.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family</w:t>
      </w:r>
      <w:r>
        <w:rPr>
          <w:rFonts w:ascii="Times New Roman" w:hAnsi="Times New Roman" w:cs="Times New Roman" w:hint="eastAsia"/>
          <w:szCs w:val="24"/>
        </w:rPr>
        <w:t xml:space="preserve"> is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 w:hint="eastAsia"/>
          <w:szCs w:val="24"/>
        </w:rPr>
        <w:t xml:space="preserve"> most</w:t>
      </w:r>
      <w:r>
        <w:rPr>
          <w:rFonts w:ascii="Times New Roman" w:hAnsi="Times New Roman" w:cs="Times New Roman" w:hint="eastAsia"/>
          <w:szCs w:val="24"/>
        </w:rPr>
        <w:t xml:space="preserve"> basic</w:t>
      </w:r>
      <w:r>
        <w:rPr>
          <w:rFonts w:ascii="Times New Roman" w:hAnsi="Times New Roman" w:cs="Times New Roman" w:hint="eastAsia"/>
          <w:szCs w:val="24"/>
        </w:rPr>
        <w:t xml:space="preserve"> group</w:t>
      </w:r>
      <w:r>
        <w:rPr>
          <w:rFonts w:ascii="Times New Roman" w:hAnsi="Times New Roman" w:cs="Times New Roman" w:hint="eastAsia"/>
          <w:szCs w:val="24"/>
        </w:rPr>
        <w:t xml:space="preserve"> unit</w:t>
      </w:r>
      <w:r>
        <w:rPr>
          <w:rFonts w:ascii="Times New Roman" w:hAnsi="Times New Roman" w:cs="Times New Roman" w:hint="eastAsia"/>
          <w:szCs w:val="24"/>
        </w:rPr>
        <w:t xml:space="preserve"> in</w:t>
      </w:r>
      <w:r>
        <w:rPr>
          <w:rFonts w:ascii="Times New Roman" w:hAnsi="Times New Roman" w:cs="Times New Roman" w:hint="eastAsia"/>
          <w:szCs w:val="24"/>
        </w:rPr>
        <w:t xml:space="preserve"> the</w:t>
      </w:r>
      <w:r>
        <w:rPr>
          <w:rFonts w:ascii="Times New Roman" w:hAnsi="Times New Roman" w:cs="Times New Roman"/>
          <w:szCs w:val="24"/>
        </w:rPr>
        <w:br/>
      </w:r>
      <w:r>
        <w:rPr>
          <w:rFonts w:ascii="Times New Roman" w:hAnsi="Times New Roman" w:cs="Times New Roman"/>
          <w:szCs w:val="24"/>
        </w:rPr>
        <w:br/>
      </w:r>
    </w:p>
    <w:p>
      <w:pPr>
        <w:widowControl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https://d.book118.com/607153063141006030</w:t>
        </w:r>
      </w:hyperlink>
    </w:p>
    <w:p>
      <w:pPr>
        <w:spacing w:line="400" w:lineRule="exact"/>
        <w:jc w:val="both"/>
        <w:rPr>
          <w:rFonts w:ascii="Times New Roman" w:hAnsi="Times New Roman" w:cs="Times New Roman"/>
          <w:szCs w:val="24"/>
        </w:rPr>
      </w:pPr>
    </w:p>
    <w:sectPr>
      <w:headerReference w:type="default" r:id="rId7"/>
      <w:footerReference w:type="default" r:id="rId8"/>
      <w:pgSz w:w="11906" w:h="16838"/>
      <w:pgMar w:top="1440" w:right="1797" w:bottom="1440" w:left="1797" w:header="851" w:footer="992" w:gutter="0"/>
      <w:pgNumType w:fmt="upperRoman" w:start="1"/>
      <w:cols w:num="1" w:space="72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enter" w:pos="4156"/>
      </w:tabs>
    </w:pPr>
    <w:r>
      <w:rPr>
        <w:rFonts w:ascii="等线" w:eastAsia="宋体" w:hAnsi="等线" w:cs="宋体"/>
        <w:kern w:val="2"/>
        <w:sz w:val="18"/>
        <w:szCs w:val="22"/>
        <w:lang w:val="en-US" w:eastAsia="zh-CN" w:bidi="ar-SA"/>
      </w:rPr>
      <w:pict>
        <v:rect id="文本框 13" o:spid="_x0000_s2049" style="width:2in;height:2in;margin-top:0;margin-left:0;mso-height-relative:page;mso-position-horizontal:center;mso-position-horizontal-relative:margin;mso-width-relative:page;mso-wrap-style:none;position:absolute;z-index:251658240" coordsize="21600,21600" o:preferrelative="t" filled="f" fillcolor="white" stroked="f">
          <v:fill color2="white"/>
          <o:lock v:ext="edit" aspectratio="f"/>
          <v:textbox style="mso-fit-shape-to-text:t" inset="0,0,0,0">
            <w:txbxContent>
              <w:p>
                <w:pPr>
                  <w:pStyle w:val="Footer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I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rect>
      </w:pict>
    </w:r>
    <w:r>
      <w:rPr>
        <w:rFonts w:hint="eastAsia"/>
      </w:rPr>
      <w:tab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918FBCE5"/>
    <w:multiLevelType w:val="singleLevel"/>
    <w:tmpl w:val="918FBCE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760C9AC"/>
    <w:multiLevelType w:val="singleLevel"/>
    <w:tmpl w:val="0760C9AC"/>
    <w:lvl w:ilvl="0">
      <w:start w:val="3"/>
      <w:numFmt w:val="decimal"/>
      <w:suff w:val="nothing"/>
      <w:lvlText w:val="（%1）"/>
      <w:lvlJc w:val="left"/>
    </w:lvl>
  </w:abstractNum>
  <w:abstractNum w:abstractNumId="2">
    <w:nsid w:val="1AEA8D3D"/>
    <w:multiLevelType w:val="singleLevel"/>
    <w:tmpl w:val="1AEA8D3D"/>
    <w:lvl w:ilvl="0">
      <w:start w:val="2"/>
      <w:numFmt w:val="decimal"/>
      <w:suff w:val="nothing"/>
      <w:lvlText w:val="（%1）"/>
      <w:lvlJc w:val="left"/>
    </w:lvl>
  </w:abstractNum>
  <w:abstractNum w:abstractNumId="3">
    <w:nsid w:val="43252677"/>
    <w:multiLevelType w:val="multilevel"/>
    <w:tmpl w:val="43252677"/>
    <w:lvl w:ilvl="0">
      <w:start w:val="3"/>
      <w:numFmt w:val="japaneseCounting"/>
      <w:lvlText w:val="（%1）"/>
      <w:lvlJc w:val="left"/>
      <w:pPr>
        <w:ind w:left="1232" w:hanging="75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2" w:hanging="420"/>
      </w:pPr>
    </w:lvl>
    <w:lvl w:ilvl="2">
      <w:start w:val="1"/>
      <w:numFmt w:val="lowerRoman"/>
      <w:lvlText w:val="%3."/>
      <w:lvlJc w:val="right"/>
      <w:pPr>
        <w:ind w:left="1742" w:hanging="420"/>
      </w:pPr>
    </w:lvl>
    <w:lvl w:ilvl="3">
      <w:start w:val="1"/>
      <w:numFmt w:val="decimal"/>
      <w:lvlText w:val="%4."/>
      <w:lvlJc w:val="left"/>
      <w:pPr>
        <w:ind w:left="2162" w:hanging="420"/>
      </w:pPr>
    </w:lvl>
    <w:lvl w:ilvl="4">
      <w:start w:val="1"/>
      <w:numFmt w:val="lowerLetter"/>
      <w:lvlText w:val="%5)"/>
      <w:lvlJc w:val="left"/>
      <w:pPr>
        <w:ind w:left="2582" w:hanging="420"/>
      </w:pPr>
    </w:lvl>
    <w:lvl w:ilvl="5">
      <w:start w:val="1"/>
      <w:numFmt w:val="lowerRoman"/>
      <w:lvlText w:val="%6."/>
      <w:lvlJc w:val="right"/>
      <w:pPr>
        <w:ind w:left="3002" w:hanging="420"/>
      </w:pPr>
    </w:lvl>
    <w:lvl w:ilvl="6">
      <w:start w:val="1"/>
      <w:numFmt w:val="decimal"/>
      <w:lvlText w:val="%7."/>
      <w:lvlJc w:val="left"/>
      <w:pPr>
        <w:ind w:left="3422" w:hanging="420"/>
      </w:pPr>
    </w:lvl>
    <w:lvl w:ilvl="7">
      <w:start w:val="1"/>
      <w:numFmt w:val="lowerLetter"/>
      <w:lvlText w:val="%8)"/>
      <w:lvlJc w:val="left"/>
      <w:pPr>
        <w:ind w:left="3842" w:hanging="420"/>
      </w:pPr>
    </w:lvl>
    <w:lvl w:ilvl="8">
      <w:start w:val="1"/>
      <w:numFmt w:val="lowerRoman"/>
      <w:lvlText w:val="%9."/>
      <w:lvlJc w:val="right"/>
      <w:pPr>
        <w:ind w:left="4262" w:hanging="420"/>
      </w:pPr>
    </w:lvl>
  </w:abstractNum>
  <w:abstractNum w:abstractNumId="4">
    <w:nsid w:val="5E6B504F"/>
    <w:multiLevelType w:val="singleLevel"/>
    <w:tmpl w:val="5E6B504F"/>
    <w:lvl w:ilvl="0">
      <w:start w:val="4"/>
      <w:numFmt w:val="decimal"/>
      <w:suff w:val="nothing"/>
      <w:lvlText w:val="（%1）"/>
      <w:lvlJc w:val="left"/>
    </w:lvl>
  </w:abstractNum>
  <w:abstractNum w:abstractNumId="5">
    <w:nsid w:val="6A911D95"/>
    <w:multiLevelType w:val="multilevel"/>
    <w:tmpl w:val="6A911D95"/>
    <w:lvl w:ilvl="0">
      <w:start w:val="1"/>
      <w:numFmt w:val="chineseCounting"/>
      <w:pStyle w:val="Heading1"/>
      <w:suff w:val="nothing"/>
      <w:lvlText w:val="%1、"/>
      <w:lvlJc w:val="left"/>
      <w:pPr>
        <w:ind w:left="0" w:firstLine="0"/>
      </w:pPr>
      <w:rPr>
        <w:rFonts w:hint="eastAsia"/>
      </w:rPr>
    </w:lvl>
    <w:lvl w:ilvl="1">
      <w:start w:val="1"/>
      <w:numFmt w:val="chineseCounting"/>
      <w:pStyle w:val="Heading2"/>
      <w:suff w:val="nothing"/>
      <w:lvlText w:val="（%2）"/>
      <w:lvlJc w:val="left"/>
      <w:pPr>
        <w:ind w:left="851" w:firstLine="0"/>
      </w:pPr>
      <w:rPr>
        <w:rFonts w:hint="eastAsia"/>
        <w:lang w:val="en-US"/>
      </w:rPr>
    </w:lvl>
    <w:lvl w:ilvl="2">
      <w:start w:val="1"/>
      <w:numFmt w:val="decimal"/>
      <w:pStyle w:val="Heading3"/>
      <w:suff w:val="nothing"/>
      <w:lvlText w:val="%3．"/>
      <w:lvlJc w:val="left"/>
      <w:pPr>
        <w:ind w:left="4987" w:firstLine="400"/>
      </w:pPr>
      <w:rPr>
        <w:rFonts w:hint="eastAsia"/>
      </w:rPr>
    </w:lvl>
    <w:lvl w:ilvl="3">
      <w:start w:val="1"/>
      <w:numFmt w:val="decimal"/>
      <w:pStyle w:val="Heading4"/>
      <w:suff w:val="nothing"/>
      <w:lvlText w:val="（%4）"/>
      <w:lvlJc w:val="left"/>
      <w:pPr>
        <w:ind w:left="0" w:firstLine="402"/>
      </w:pPr>
      <w:rPr>
        <w:rFonts w:hint="eastAsia"/>
      </w:rPr>
    </w:lvl>
    <w:lvl w:ilvl="4">
      <w:start w:val="1"/>
      <w:numFmt w:val="decimalEnclosedCircleChinese"/>
      <w:pStyle w:val="Heading5"/>
      <w:suff w:val="nothing"/>
      <w:lvlText w:val="%5"/>
      <w:lvlJc w:val="left"/>
      <w:pPr>
        <w:ind w:left="0" w:firstLine="402"/>
      </w:pPr>
      <w:rPr>
        <w:rFonts w:hint="eastAsia"/>
      </w:rPr>
    </w:lvl>
    <w:lvl w:ilvl="5">
      <w:start w:val="1"/>
      <w:numFmt w:val="decimal"/>
      <w:pStyle w:val="Heading6"/>
      <w:suff w:val="nothing"/>
      <w:lvlText w:val="%6）"/>
      <w:lvlJc w:val="left"/>
      <w:pPr>
        <w:ind w:left="0" w:firstLine="402"/>
      </w:pPr>
      <w:rPr>
        <w:rFonts w:hint="eastAsia"/>
      </w:rPr>
    </w:lvl>
    <w:lvl w:ilvl="6">
      <w:start w:val="1"/>
      <w:numFmt w:val="lowerLetter"/>
      <w:pStyle w:val="Heading7"/>
      <w:suff w:val="nothing"/>
      <w:lvlText w:val="%7．"/>
      <w:lvlJc w:val="left"/>
      <w:pPr>
        <w:ind w:left="0" w:firstLine="402"/>
      </w:pPr>
      <w:rPr>
        <w:rFonts w:hint="eastAsia"/>
      </w:rPr>
    </w:lvl>
    <w:lvl w:ilvl="7">
      <w:start w:val="1"/>
      <w:numFmt w:val="lowerLetter"/>
      <w:pStyle w:val="Heading8"/>
      <w:suff w:val="nothing"/>
      <w:lvlText w:val="%8）"/>
      <w:lvlJc w:val="left"/>
      <w:pPr>
        <w:ind w:left="0" w:firstLine="402"/>
      </w:pPr>
      <w:rPr>
        <w:rFonts w:hint="eastAsia"/>
      </w:rPr>
    </w:lvl>
    <w:lvl w:ilvl="8">
      <w:start w:val="1"/>
      <w:numFmt w:val="lowerRoman"/>
      <w:pStyle w:val="Heading9"/>
      <w:suff w:val="nothing"/>
      <w:lvlText w:val="%9 "/>
      <w:lvlJc w:val="left"/>
      <w:pPr>
        <w:ind w:left="0" w:firstLine="402"/>
      </w:pPr>
      <w:rPr>
        <w:rFonts w:hint="eastAsia"/>
      </w:rPr>
    </w:lvl>
  </w:abstractNum>
  <w:num w:numId="1">
    <w:abstractNumId w:val="5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787C12BF"/>
  </w:rsids>
  <w:docVars>
    <w:docVar w:name="commondata" w:val="eyJoZGlkIjoiZGY5OGNiNGUyMjQ5MmI4ZDQ3ZjRhNGEzOTgxOWU3NGEifQ=="/>
  </w:docVar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 w:qFormat="1"/>
    <w:lsdException w:name="toc 2" w:semiHidden="0" w:uiPriority="0" w:unhideWhenUsed="0" w:qFormat="1"/>
    <w:lsdException w:name="toc 3" w:semiHidden="0" w:uiPriority="0" w:unhideWhenUsed="0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 w:qFormat="1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 w:qFormat="1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 w:qFormat="1"/>
    <w:lsdException w:name="endnote text" w:semiHidden="0" w:uiPriority="0" w:unhideWhenUsed="0" w:qFormat="1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semiHidden="0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qFormat="1"/>
    <w:lsdException w:name="annotation subject" w:semiHidden="0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iPriority="0" w:unhideWhenUsed="0" w:qFormat="1"/>
    <w:lsdException w:name="Table Grid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</w:pPr>
    <w:rPr>
      <w:rFonts w:ascii="等线" w:eastAsia="宋体" w:hAnsi="等线" w:cs="宋体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"/>
    <w:autoRedefine/>
    <w:uiPriority w:val="9"/>
    <w:qFormat/>
    <w:pPr>
      <w:keepNext/>
      <w:keepLines/>
      <w:numPr>
        <w:ilvl w:val="0"/>
        <w:numId w:val="1"/>
      </w:numPr>
      <w:spacing w:before="340" w:after="330" w:line="579" w:lineRule="auto"/>
      <w:outlineLvl w:val="0"/>
    </w:pPr>
    <w:rPr>
      <w:b/>
      <w:bCs/>
      <w:color w:val="000000"/>
      <w:kern w:val="44"/>
      <w:szCs w:val="44"/>
    </w:rPr>
  </w:style>
  <w:style w:type="paragraph" w:styleId="Heading2">
    <w:name w:val="heading 2"/>
    <w:basedOn w:val="Normal"/>
    <w:next w:val="Normal"/>
    <w:link w:val="21"/>
    <w:autoRedefine/>
    <w:unhideWhenUsed/>
    <w:qFormat/>
    <w:pPr>
      <w:keepNext/>
      <w:keepLines/>
      <w:numPr>
        <w:ilvl w:val="1"/>
        <w:numId w:val="1"/>
      </w:numPr>
      <w:spacing w:before="20" w:after="20" w:line="413" w:lineRule="auto"/>
      <w:ind w:left="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link w:val="3"/>
    <w:autoRedefine/>
    <w:unhideWhenUsed/>
    <w:qFormat/>
    <w:pPr>
      <w:keepNext/>
      <w:keepLines/>
      <w:numPr>
        <w:ilvl w:val="2"/>
        <w:numId w:val="1"/>
      </w:numPr>
      <w:spacing w:before="20" w:after="20" w:line="413" w:lineRule="auto"/>
      <w:outlineLvl w:val="2"/>
    </w:pPr>
    <w:rPr>
      <w:b/>
    </w:rPr>
  </w:style>
  <w:style w:type="paragraph" w:styleId="Heading4">
    <w:name w:val="heading 4"/>
    <w:basedOn w:val="Normal"/>
    <w:next w:val="Normal"/>
    <w:link w:val="4"/>
    <w:autoRedefine/>
    <w:unhideWhenUsed/>
    <w:qFormat/>
    <w:pPr>
      <w:keepNext/>
      <w:keepLines/>
      <w:numPr>
        <w:ilvl w:val="3"/>
        <w:numId w:val="1"/>
      </w:numPr>
      <w:spacing w:before="280" w:after="290" w:line="372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unhideWhenUsed/>
    <w:qFormat/>
    <w:pPr>
      <w:keepNext/>
      <w:keepLines/>
      <w:numPr>
        <w:ilvl w:val="4"/>
        <w:numId w:val="1"/>
      </w:numPr>
      <w:spacing w:before="280" w:after="29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autoRedefine/>
    <w:unhideWhenUsed/>
    <w:qFormat/>
    <w:pPr>
      <w:keepNext/>
      <w:keepLines/>
      <w:numPr>
        <w:ilvl w:val="5"/>
        <w:numId w:val="1"/>
      </w:numPr>
      <w:spacing w:before="240" w:after="64" w:line="317" w:lineRule="auto"/>
      <w:outlineLvl w:val="5"/>
    </w:pPr>
    <w:rPr>
      <w:rFonts w:ascii="Arial" w:eastAsia="黑体" w:hAnsi="Arial"/>
      <w:b/>
    </w:rPr>
  </w:style>
  <w:style w:type="paragraph" w:styleId="Heading7">
    <w:name w:val="heading 7"/>
    <w:basedOn w:val="Normal"/>
    <w:next w:val="Normal"/>
    <w:autoRedefine/>
    <w:unhideWhenUsed/>
    <w:qFormat/>
    <w:pPr>
      <w:keepNext/>
      <w:keepLines/>
      <w:numPr>
        <w:ilvl w:val="6"/>
        <w:numId w:val="1"/>
      </w:numPr>
      <w:spacing w:before="240" w:after="64" w:line="317" w:lineRule="auto"/>
      <w:outlineLvl w:val="6"/>
    </w:pPr>
    <w:rPr>
      <w:b/>
    </w:rPr>
  </w:style>
  <w:style w:type="paragraph" w:styleId="Heading8">
    <w:name w:val="heading 8"/>
    <w:basedOn w:val="Normal"/>
    <w:next w:val="Normal"/>
    <w:autoRedefine/>
    <w:unhideWhenUsed/>
    <w:qFormat/>
    <w:pPr>
      <w:keepNext/>
      <w:keepLines/>
      <w:numPr>
        <w:ilvl w:val="7"/>
        <w:numId w:val="1"/>
      </w:numPr>
      <w:spacing w:before="240" w:after="64" w:line="317" w:lineRule="auto"/>
      <w:outlineLvl w:val="7"/>
    </w:pPr>
    <w:rPr>
      <w:rFonts w:ascii="Arial" w:eastAsia="黑体" w:hAnsi="Arial"/>
    </w:rPr>
  </w:style>
  <w:style w:type="paragraph" w:styleId="Heading9">
    <w:name w:val="heading 9"/>
    <w:basedOn w:val="Normal"/>
    <w:next w:val="Normal"/>
    <w:unhideWhenUsed/>
    <w:qFormat/>
    <w:pPr>
      <w:keepNext/>
      <w:keepLines/>
      <w:numPr>
        <w:ilvl w:val="8"/>
        <w:numId w:val="1"/>
      </w:numPr>
      <w:spacing w:before="240" w:after="64" w:line="317" w:lineRule="auto"/>
      <w:outlineLvl w:val="8"/>
    </w:pPr>
    <w:rPr>
      <w:rFonts w:ascii="Arial" w:eastAsia="黑体" w:hAnsi="Arial"/>
      <w:sz w:val="21"/>
    </w:rPr>
  </w:style>
  <w:style w:type="character" w:default="1" w:styleId="DefaultParagraphFont">
    <w:name w:val="Default Paragraph Font"/>
    <w:uiPriority w:val="1"/>
    <w:unhideWhenUsed/>
    <w:qFormat/>
  </w:style>
  <w:style w:type="table" w:default="1" w:styleId="TableNormal">
    <w:name w:val="Normal Table"/>
    <w:autoRedefine/>
    <w:uiPriority w:val="99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a0"/>
    <w:autoRedefine/>
    <w:qFormat/>
  </w:style>
  <w:style w:type="paragraph" w:styleId="TOC3">
    <w:name w:val="toc 3"/>
    <w:basedOn w:val="Normal"/>
    <w:next w:val="Normal"/>
    <w:autoRedefine/>
    <w:qFormat/>
    <w:pPr>
      <w:ind w:left="840" w:leftChars="400"/>
    </w:pPr>
  </w:style>
  <w:style w:type="paragraph" w:styleId="EndnoteText">
    <w:name w:val="endnote text"/>
    <w:basedOn w:val="Normal"/>
    <w:autoRedefine/>
    <w:qFormat/>
    <w:pPr>
      <w:snapToGrid w:val="0"/>
    </w:pPr>
  </w:style>
  <w:style w:type="paragraph" w:styleId="BalloonText">
    <w:name w:val="Balloon Text"/>
    <w:basedOn w:val="Normal"/>
    <w:link w:val="a"/>
    <w:autoRedefine/>
    <w:qFormat/>
    <w:rPr>
      <w:sz w:val="18"/>
      <w:szCs w:val="18"/>
    </w:rPr>
  </w:style>
  <w:style w:type="paragraph" w:styleId="Footer">
    <w:name w:val="footer"/>
    <w:basedOn w:val="Normal"/>
    <w:autoRedefine/>
    <w:qFormat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Header">
    <w:name w:val="header"/>
    <w:basedOn w:val="Normal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TOC1">
    <w:name w:val="toc 1"/>
    <w:basedOn w:val="Normal"/>
    <w:next w:val="Normal"/>
    <w:autoRedefine/>
    <w:qFormat/>
  </w:style>
  <w:style w:type="paragraph" w:styleId="FootnoteText">
    <w:name w:val="footnote text"/>
    <w:basedOn w:val="Normal"/>
    <w:autoRedefine/>
    <w:qFormat/>
    <w:pPr>
      <w:snapToGrid w:val="0"/>
    </w:pPr>
    <w:rPr>
      <w:sz w:val="18"/>
    </w:rPr>
  </w:style>
  <w:style w:type="paragraph" w:styleId="TOC2">
    <w:name w:val="toc 2"/>
    <w:basedOn w:val="Normal"/>
    <w:next w:val="Normal"/>
    <w:autoRedefine/>
    <w:qFormat/>
    <w:pPr>
      <w:ind w:left="420" w:leftChars="200"/>
    </w:pPr>
  </w:style>
  <w:style w:type="paragraph" w:styleId="NormalWeb">
    <w:name w:val="Normal (Web)"/>
    <w:basedOn w:val="Normal"/>
    <w:autoRedefine/>
    <w:uiPriority w:val="99"/>
    <w:unhideWhenUsed/>
    <w:qFormat/>
    <w:pPr>
      <w:widowControl/>
      <w:spacing w:after="150"/>
    </w:pPr>
    <w:rPr>
      <w:rFonts w:ascii="宋体" w:hAnsi="宋体"/>
      <w:kern w:val="0"/>
      <w:szCs w:val="24"/>
    </w:rPr>
  </w:style>
  <w:style w:type="paragraph" w:styleId="CommentSubject">
    <w:name w:val="annotation subject"/>
    <w:basedOn w:val="CommentText"/>
    <w:next w:val="CommentText"/>
    <w:link w:val="a1"/>
    <w:autoRedefine/>
    <w:qFormat/>
    <w:rPr>
      <w:b/>
      <w:bCs/>
    </w:rPr>
  </w:style>
  <w:style w:type="character" w:styleId="Strong">
    <w:name w:val="Strong"/>
    <w:autoRedefine/>
    <w:qFormat/>
    <w:rPr>
      <w:b/>
      <w:bCs/>
    </w:rPr>
  </w:style>
  <w:style w:type="character" w:styleId="EndnoteReference">
    <w:name w:val="endnote reference"/>
    <w:autoRedefine/>
    <w:qFormat/>
    <w:rPr>
      <w:vertAlign w:val="superscript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styleId="FootnoteReference">
    <w:name w:val="footnote reference"/>
    <w:autoRedefine/>
    <w:qFormat/>
    <w:rPr>
      <w:vertAlign w:val="superscript"/>
    </w:rPr>
  </w:style>
  <w:style w:type="character" w:customStyle="1" w:styleId="1">
    <w:name w:val="标题 1 字符"/>
    <w:link w:val="Heading1"/>
    <w:autoRedefine/>
    <w:uiPriority w:val="9"/>
    <w:qFormat/>
    <w:rPr>
      <w:rFonts w:ascii="等线" w:eastAsia="宋体" w:hAnsi="等线"/>
      <w:b/>
      <w:bCs/>
      <w:color w:val="000000"/>
      <w:kern w:val="44"/>
      <w:szCs w:val="44"/>
    </w:rPr>
  </w:style>
  <w:style w:type="paragraph" w:customStyle="1" w:styleId="10">
    <w:name w:val="列表段落1"/>
    <w:basedOn w:val="Normal"/>
    <w:autoRedefine/>
    <w:uiPriority w:val="34"/>
    <w:qFormat/>
    <w:pPr>
      <w:ind w:firstLine="420" w:firstLineChars="200"/>
    </w:pPr>
  </w:style>
  <w:style w:type="paragraph" w:customStyle="1" w:styleId="WPSOffice1">
    <w:name w:val="WPSOffice手动目录 1"/>
    <w:autoRedefine/>
    <w:qFormat/>
    <w:rPr>
      <w:rFonts w:ascii="Calibri" w:eastAsia="宋体" w:hAnsi="Calibri" w:cs="宋体"/>
      <w:lang w:val="en-US" w:eastAsia="zh-CN" w:bidi="ar-SA"/>
    </w:rPr>
  </w:style>
  <w:style w:type="paragraph" w:customStyle="1" w:styleId="WPSOffice2">
    <w:name w:val="WPSOffice手动目录 2"/>
    <w:autoRedefine/>
    <w:qFormat/>
    <w:pPr>
      <w:ind w:left="200" w:leftChars="200"/>
    </w:pPr>
    <w:rPr>
      <w:rFonts w:ascii="Calibri" w:eastAsia="宋体" w:hAnsi="Calibri" w:cs="宋体"/>
      <w:lang w:val="en-US" w:eastAsia="zh-CN" w:bidi="ar-SA"/>
    </w:rPr>
  </w:style>
  <w:style w:type="paragraph" w:customStyle="1" w:styleId="WPSOffice3">
    <w:name w:val="WPSOffice手动目录 3"/>
    <w:autoRedefine/>
    <w:qFormat/>
    <w:pPr>
      <w:ind w:left="400" w:leftChars="400"/>
    </w:pPr>
    <w:rPr>
      <w:rFonts w:ascii="Calibri" w:eastAsia="宋体" w:hAnsi="Calibri" w:cs="Calibri"/>
      <w:lang w:val="en-US" w:eastAsia="zh-CN" w:bidi="ar-SA"/>
    </w:rPr>
  </w:style>
  <w:style w:type="character" w:customStyle="1" w:styleId="2">
    <w:name w:val="标题 2 字符"/>
    <w:autoRedefine/>
    <w:qFormat/>
    <w:rPr>
      <w:rFonts w:ascii="Arial" w:eastAsia="宋体" w:hAnsi="Arial"/>
      <w:b/>
      <w:sz w:val="24"/>
    </w:rPr>
  </w:style>
  <w:style w:type="character" w:customStyle="1" w:styleId="3">
    <w:name w:val="标题 3 字符"/>
    <w:link w:val="Heading3"/>
    <w:autoRedefine/>
    <w:qFormat/>
    <w:rPr>
      <w:rFonts w:ascii="等线" w:eastAsia="宋体" w:hAnsi="等线"/>
      <w:b/>
      <w:sz w:val="24"/>
    </w:rPr>
  </w:style>
  <w:style w:type="character" w:customStyle="1" w:styleId="font71">
    <w:name w:val="font71"/>
    <w:autoRedefine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01">
    <w:name w:val="font01"/>
    <w:autoRedefine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31">
    <w:name w:val="font31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4">
    <w:name w:val="标题 4 字符"/>
    <w:link w:val="Heading4"/>
    <w:autoRedefine/>
    <w:qFormat/>
    <w:rPr>
      <w:rFonts w:ascii="Arial" w:eastAsia="宋体" w:hAnsi="Arial"/>
      <w:b/>
      <w:sz w:val="24"/>
    </w:rPr>
  </w:style>
  <w:style w:type="character" w:customStyle="1" w:styleId="a">
    <w:name w:val="批注框文本 字符"/>
    <w:link w:val="BalloonText"/>
    <w:autoRedefine/>
    <w:qFormat/>
    <w:rPr>
      <w:rFonts w:ascii="等线" w:hAnsi="等线" w:cs="宋体"/>
      <w:kern w:val="2"/>
      <w:sz w:val="18"/>
      <w:szCs w:val="18"/>
    </w:rPr>
  </w:style>
  <w:style w:type="character" w:customStyle="1" w:styleId="a0">
    <w:name w:val="批注文字 字符"/>
    <w:link w:val="CommentText"/>
    <w:autoRedefine/>
    <w:qFormat/>
    <w:rPr>
      <w:rFonts w:ascii="等线" w:hAnsi="等线" w:cs="宋体"/>
      <w:kern w:val="2"/>
      <w:sz w:val="24"/>
      <w:szCs w:val="22"/>
    </w:rPr>
  </w:style>
  <w:style w:type="character" w:customStyle="1" w:styleId="a1">
    <w:name w:val="批注主题 字符"/>
    <w:link w:val="CommentSubject"/>
    <w:autoRedefine/>
    <w:qFormat/>
    <w:rPr>
      <w:rFonts w:ascii="等线" w:hAnsi="等线" w:cs="宋体"/>
      <w:b/>
      <w:bCs/>
      <w:kern w:val="2"/>
      <w:sz w:val="24"/>
      <w:szCs w:val="22"/>
    </w:rPr>
  </w:style>
  <w:style w:type="character" w:customStyle="1" w:styleId="font51">
    <w:name w:val="font51"/>
    <w:autoRedefine/>
    <w:qFormat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character" w:customStyle="1" w:styleId="font21">
    <w:name w:val="font21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21">
    <w:name w:val="标题 2 字符1"/>
    <w:link w:val="Heading2"/>
    <w:autoRedefine/>
    <w:uiPriority w:val="99"/>
    <w:qFormat/>
    <w:rPr>
      <w:rFonts w:ascii="Arial" w:eastAsia="黑体" w:hAnsi="Arial"/>
      <w:b/>
      <w:bCs/>
      <w:sz w:val="32"/>
      <w:szCs w:val="32"/>
    </w:rPr>
  </w:style>
  <w:style w:type="character" w:customStyle="1" w:styleId="font11">
    <w:name w:val="font11"/>
    <w:autoRedefine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607153063141006030" TargetMode="External" /><Relationship Id="rId7" Type="http://schemas.openxmlformats.org/officeDocument/2006/relationships/header" Target="header2.xm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43"/>
    <customShpInfo spid="_x0000_s1044"/>
    <customShpInfo spid="_x0000_s1045"/>
    <customShpInfo spid="_x0000_s1035"/>
    <customShpInfo spid="_x0000_s1046"/>
    <customShpInfo spid="_x0000_s1048"/>
    <customShpInfo spid="_x0000_s1049"/>
    <customShpInfo spid="_x0000_s1050"/>
    <customShpInfo spid="_x0000_s1051"/>
    <customShpInfo spid="_x0000_s1052"/>
    <customShpInfo spid="_x0000_s1053"/>
    <customShpInfo spid="_x0000_s1054"/>
    <customShpInfo spid="_x0000_s1055"/>
    <customShpInfo spid="_x0000_s1056"/>
    <customShpInfo spid="_x0000_s1057"/>
    <customShpInfo spid="_x0000_s1058"/>
    <customShpInfo spid="_x0000_s1059"/>
    <customShpInfo spid="_x0000_s1060"/>
    <customShpInfo spid="_x0000_s1061"/>
    <customShpInfo spid="_x0000_s1062"/>
    <customShpInfo spid="_x0000_s1063"/>
    <customShpInfo spid="_x0000_s1064"/>
    <customShpInfo spid="_x0000_s1065"/>
    <customShpInfo spid="_x0000_s1066"/>
    <customShpInfo spid="_x0000_s1067"/>
    <customShpInfo spid="_x0000_s1068"/>
    <customShpInfo spid="_x0000_s1069"/>
    <customShpInfo spid="_x0000_s1070"/>
    <customShpInfo spid="_x0000_s1071"/>
    <customShpInfo spid="_x0000_s104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9836</Words>
  <Characters>56068</Characters>
  <Application>Microsoft Office Word</Application>
  <DocSecurity>0</DocSecurity>
  <Lines>467</Lines>
  <Paragraphs>131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“皆大欢喜”亲子旅行社商业计划书</dc:title>
  <dc:creator>奇迹、是为信念牺牲一切</dc:creator>
  <cp:lastModifiedBy>张老师</cp:lastModifiedBy>
  <cp:revision>0</cp:revision>
  <dcterms:created xsi:type="dcterms:W3CDTF">2019-10-09T05:30:00Z</dcterms:created>
  <dcterms:modified xsi:type="dcterms:W3CDTF">2024-01-11T05:19:03Z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FCDA3F623D6547ACB680D3F525192EFD_12</vt:lpwstr>
  </property>
  <property fmtid="{D5CDD505-2E9C-101B-9397-08002B2CF9AE}" pid="3" name="KSOProductBuildVer">
    <vt:lpwstr>2052-12.1.0.16120</vt:lpwstr>
  </property>
</Properties>
</file>