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冻干粉针剂项目构思建设方案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 w:history="1">
        <w:r>
          <w:rPr>
            <w:rFonts w:ascii="仿宋" w:eastAsia="仿宋" w:hAnsi="仿宋" w:cs="仿宋" w:hint="eastAsia"/>
            <w:lang w:eastAsia="zh-CN"/>
          </w:rPr>
          <w:t>前言</w:t>
        </w:r>
        <w:r>
          <w:tab/>
        </w:r>
        <w:r>
          <w:fldChar w:fldCharType="begin"/>
        </w:r>
        <w:r>
          <w:instrText xml:space="preserve"> PAGEREF _Toc1323 \h </w:instrText>
        </w:r>
        <w:r>
          <w:fldChar w:fldCharType="separate"/>
        </w:r>
        <w:r>
          <w:t>3</w:t>
        </w:r>
        <w:r>
          <w:fldChar w:fldCharType="end"/>
        </w:r>
      </w:hyperlink>
    </w:p>
    <w:p>
      <w:pPr>
        <w:pStyle w:val="TOC1"/>
        <w:tabs>
          <w:tab w:val="right" w:leader="dot" w:pos="8306"/>
        </w:tabs>
      </w:pPr>
      <w:hyperlink w:anchor="_Toc26352" w:history="1">
        <w:r>
          <w:rPr>
            <w:rFonts w:ascii="仿宋" w:eastAsia="仿宋" w:hAnsi="仿宋" w:cs="仿宋" w:hint="eastAsia"/>
            <w:lang w:eastAsia="zh-CN"/>
          </w:rPr>
          <w:t>一、项目监理与质量保证</w:t>
        </w:r>
        <w:r>
          <w:tab/>
        </w:r>
        <w:r>
          <w:fldChar w:fldCharType="begin"/>
        </w:r>
        <w:r>
          <w:instrText xml:space="preserve"> PAGEREF _Toc26352 \h </w:instrText>
        </w:r>
        <w:r>
          <w:fldChar w:fldCharType="separate"/>
        </w:r>
        <w:r>
          <w:t>3</w:t>
        </w:r>
        <w:r>
          <w:fldChar w:fldCharType="end"/>
        </w:r>
      </w:hyperlink>
    </w:p>
    <w:p>
      <w:pPr>
        <w:pStyle w:val="TOC2"/>
        <w:tabs>
          <w:tab w:val="right" w:leader="dot" w:pos="8306"/>
        </w:tabs>
      </w:pPr>
      <w:hyperlink w:anchor="_Toc16067" w:history="1">
        <w:r>
          <w:rPr>
            <w:rFonts w:ascii="仿宋" w:eastAsia="仿宋" w:hAnsi="仿宋" w:cs="仿宋" w:hint="eastAsia"/>
            <w:lang w:eastAsia="zh-CN"/>
          </w:rPr>
          <w:t>(一)、监理体系构建</w:t>
        </w:r>
        <w:r>
          <w:tab/>
        </w:r>
        <w:r>
          <w:fldChar w:fldCharType="begin"/>
        </w:r>
        <w:r>
          <w:instrText xml:space="preserve"> PAGEREF _Toc16067 \h </w:instrText>
        </w:r>
        <w:r>
          <w:fldChar w:fldCharType="separate"/>
        </w:r>
        <w:r>
          <w:t>3</w:t>
        </w:r>
        <w:r>
          <w:fldChar w:fldCharType="end"/>
        </w:r>
      </w:hyperlink>
    </w:p>
    <w:p>
      <w:pPr>
        <w:pStyle w:val="TOC2"/>
        <w:tabs>
          <w:tab w:val="right" w:leader="dot" w:pos="8306"/>
        </w:tabs>
      </w:pPr>
      <w:hyperlink w:anchor="_Toc19089" w:history="1">
        <w:r>
          <w:rPr>
            <w:rFonts w:ascii="仿宋" w:eastAsia="仿宋" w:hAnsi="仿宋" w:cs="仿宋" w:hint="eastAsia"/>
            <w:lang w:eastAsia="zh-CN"/>
          </w:rPr>
          <w:t>(二)、质量保证体系实施</w:t>
        </w:r>
        <w:r>
          <w:tab/>
        </w:r>
        <w:r>
          <w:fldChar w:fldCharType="begin"/>
        </w:r>
        <w:r>
          <w:instrText xml:space="preserve"> PAGEREF _Toc19089 \h </w:instrText>
        </w:r>
        <w:r>
          <w:fldChar w:fldCharType="separate"/>
        </w:r>
        <w:r>
          <w:t>4</w:t>
        </w:r>
        <w:r>
          <w:fldChar w:fldCharType="end"/>
        </w:r>
      </w:hyperlink>
    </w:p>
    <w:p>
      <w:pPr>
        <w:pStyle w:val="TOC2"/>
        <w:tabs>
          <w:tab w:val="right" w:leader="dot" w:pos="8306"/>
        </w:tabs>
      </w:pPr>
      <w:hyperlink w:anchor="_Toc3395" w:history="1">
        <w:r>
          <w:rPr>
            <w:rFonts w:ascii="仿宋" w:eastAsia="仿宋" w:hAnsi="仿宋" w:cs="仿宋" w:hint="eastAsia"/>
            <w:lang w:eastAsia="zh-CN"/>
          </w:rPr>
          <w:t>(三)、监理与质量控制流程</w:t>
        </w:r>
        <w:r>
          <w:tab/>
        </w:r>
        <w:r>
          <w:fldChar w:fldCharType="begin"/>
        </w:r>
        <w:r>
          <w:instrText xml:space="preserve"> PAGEREF _Toc3395 \h </w:instrText>
        </w:r>
        <w:r>
          <w:fldChar w:fldCharType="separate"/>
        </w:r>
        <w:r>
          <w:t>4</w:t>
        </w:r>
        <w:r>
          <w:fldChar w:fldCharType="end"/>
        </w:r>
      </w:hyperlink>
    </w:p>
    <w:p>
      <w:pPr>
        <w:pStyle w:val="TOC1"/>
        <w:tabs>
          <w:tab w:val="right" w:leader="dot" w:pos="8306"/>
        </w:tabs>
      </w:pPr>
      <w:hyperlink w:anchor="_Toc29453" w:history="1">
        <w:r>
          <w:rPr>
            <w:rFonts w:ascii="仿宋" w:eastAsia="仿宋" w:hAnsi="仿宋" w:cs="仿宋" w:hint="eastAsia"/>
            <w:lang w:eastAsia="zh-CN"/>
          </w:rPr>
          <w:t>二、经济影响分析</w:t>
        </w:r>
        <w:r>
          <w:tab/>
        </w:r>
        <w:r>
          <w:fldChar w:fldCharType="begin"/>
        </w:r>
        <w:r>
          <w:instrText xml:space="preserve"> PAGEREF _Toc29453 \h </w:instrText>
        </w:r>
        <w:r>
          <w:fldChar w:fldCharType="separate"/>
        </w:r>
        <w:r>
          <w:t>5</w:t>
        </w:r>
        <w:r>
          <w:fldChar w:fldCharType="end"/>
        </w:r>
      </w:hyperlink>
    </w:p>
    <w:p>
      <w:pPr>
        <w:pStyle w:val="TOC2"/>
        <w:tabs>
          <w:tab w:val="right" w:leader="dot" w:pos="8306"/>
        </w:tabs>
      </w:pPr>
      <w:hyperlink w:anchor="_Toc22396" w:history="1">
        <w:r>
          <w:rPr>
            <w:rFonts w:ascii="仿宋" w:eastAsia="仿宋" w:hAnsi="仿宋" w:cs="仿宋" w:hint="eastAsia"/>
            <w:lang w:eastAsia="zh-CN"/>
          </w:rPr>
          <w:t>(一)、经济费用效益或费用效果分析</w:t>
        </w:r>
        <w:r>
          <w:tab/>
        </w:r>
        <w:r>
          <w:fldChar w:fldCharType="begin"/>
        </w:r>
        <w:r>
          <w:instrText xml:space="preserve"> PAGEREF _Toc22396 \h </w:instrText>
        </w:r>
        <w:r>
          <w:fldChar w:fldCharType="separate"/>
        </w:r>
        <w:r>
          <w:t>5</w:t>
        </w:r>
        <w:r>
          <w:fldChar w:fldCharType="end"/>
        </w:r>
      </w:hyperlink>
    </w:p>
    <w:p>
      <w:pPr>
        <w:pStyle w:val="TOC2"/>
        <w:tabs>
          <w:tab w:val="right" w:leader="dot" w:pos="8306"/>
        </w:tabs>
      </w:pPr>
      <w:hyperlink w:anchor="_Toc19065" w:history="1">
        <w:r>
          <w:rPr>
            <w:rFonts w:ascii="仿宋" w:eastAsia="仿宋" w:hAnsi="仿宋" w:cs="仿宋" w:hint="eastAsia"/>
            <w:lang w:eastAsia="zh-CN"/>
          </w:rPr>
          <w:t>(二)、行业影响分析</w:t>
        </w:r>
        <w:r>
          <w:tab/>
        </w:r>
        <w:r>
          <w:fldChar w:fldCharType="begin"/>
        </w:r>
        <w:r>
          <w:instrText xml:space="preserve"> PAGEREF _Toc19065 \h </w:instrText>
        </w:r>
        <w:r>
          <w:fldChar w:fldCharType="separate"/>
        </w:r>
        <w:r>
          <w:t>7</w:t>
        </w:r>
        <w:r>
          <w:fldChar w:fldCharType="end"/>
        </w:r>
      </w:hyperlink>
    </w:p>
    <w:p>
      <w:pPr>
        <w:pStyle w:val="TOC2"/>
        <w:tabs>
          <w:tab w:val="right" w:leader="dot" w:pos="8306"/>
        </w:tabs>
      </w:pPr>
      <w:hyperlink w:anchor="_Toc11157" w:history="1">
        <w:r>
          <w:rPr>
            <w:rFonts w:ascii="仿宋" w:eastAsia="仿宋" w:hAnsi="仿宋" w:cs="仿宋" w:hint="eastAsia"/>
            <w:lang w:eastAsia="zh-CN"/>
          </w:rPr>
          <w:t>(三)、区域经济影响分析</w:t>
        </w:r>
        <w:r>
          <w:tab/>
        </w:r>
        <w:r>
          <w:fldChar w:fldCharType="begin"/>
        </w:r>
        <w:r>
          <w:instrText xml:space="preserve"> PAGEREF _Toc11157 \h </w:instrText>
        </w:r>
        <w:r>
          <w:fldChar w:fldCharType="separate"/>
        </w:r>
        <w:r>
          <w:t>9</w:t>
        </w:r>
        <w:r>
          <w:fldChar w:fldCharType="end"/>
        </w:r>
      </w:hyperlink>
    </w:p>
    <w:p>
      <w:pPr>
        <w:pStyle w:val="TOC2"/>
        <w:tabs>
          <w:tab w:val="right" w:leader="dot" w:pos="8306"/>
        </w:tabs>
      </w:pPr>
      <w:hyperlink w:anchor="_Toc18745" w:history="1">
        <w:r>
          <w:rPr>
            <w:rFonts w:ascii="仿宋" w:eastAsia="仿宋" w:hAnsi="仿宋" w:cs="仿宋" w:hint="eastAsia"/>
            <w:lang w:eastAsia="zh-CN"/>
          </w:rPr>
          <w:t>(四)、宏观经济影响分析</w:t>
        </w:r>
        <w:r>
          <w:tab/>
        </w:r>
        <w:r>
          <w:fldChar w:fldCharType="begin"/>
        </w:r>
        <w:r>
          <w:instrText xml:space="preserve"> PAGEREF _Toc18745 \h </w:instrText>
        </w:r>
        <w:r>
          <w:fldChar w:fldCharType="separate"/>
        </w:r>
        <w:r>
          <w:t>10</w:t>
        </w:r>
        <w:r>
          <w:fldChar w:fldCharType="end"/>
        </w:r>
      </w:hyperlink>
    </w:p>
    <w:p>
      <w:pPr>
        <w:pStyle w:val="TOC1"/>
        <w:tabs>
          <w:tab w:val="right" w:leader="dot" w:pos="8306"/>
        </w:tabs>
      </w:pPr>
      <w:hyperlink w:anchor="_Toc8145" w:history="1">
        <w:r>
          <w:rPr>
            <w:rFonts w:ascii="仿宋" w:eastAsia="仿宋" w:hAnsi="仿宋" w:cs="仿宋" w:hint="eastAsia"/>
            <w:lang w:eastAsia="zh-CN"/>
          </w:rPr>
          <w:t>三、财务管理与成本控制</w:t>
        </w:r>
        <w:r>
          <w:tab/>
        </w:r>
        <w:r>
          <w:fldChar w:fldCharType="begin"/>
        </w:r>
        <w:r>
          <w:instrText xml:space="preserve"> PAGEREF _Toc8145 \h </w:instrText>
        </w:r>
        <w:r>
          <w:fldChar w:fldCharType="separate"/>
        </w:r>
        <w:r>
          <w:t>11</w:t>
        </w:r>
        <w:r>
          <w:fldChar w:fldCharType="end"/>
        </w:r>
      </w:hyperlink>
    </w:p>
    <w:p>
      <w:pPr>
        <w:pStyle w:val="TOC2"/>
        <w:tabs>
          <w:tab w:val="right" w:leader="dot" w:pos="8306"/>
        </w:tabs>
      </w:pPr>
      <w:hyperlink w:anchor="_Toc30256" w:history="1">
        <w:r>
          <w:rPr>
            <w:rFonts w:ascii="仿宋" w:eastAsia="仿宋" w:hAnsi="仿宋" w:cs="仿宋" w:hint="eastAsia"/>
            <w:lang w:eastAsia="zh-CN"/>
          </w:rPr>
          <w:t>(一)、财务管理体系建设</w:t>
        </w:r>
        <w:r>
          <w:tab/>
        </w:r>
        <w:r>
          <w:fldChar w:fldCharType="begin"/>
        </w:r>
        <w:r>
          <w:instrText xml:space="preserve"> PAGEREF _Toc30256 \h </w:instrText>
        </w:r>
        <w:r>
          <w:fldChar w:fldCharType="separate"/>
        </w:r>
        <w:r>
          <w:t>11</w:t>
        </w:r>
        <w:r>
          <w:fldChar w:fldCharType="end"/>
        </w:r>
      </w:hyperlink>
    </w:p>
    <w:p>
      <w:pPr>
        <w:pStyle w:val="TOC2"/>
        <w:tabs>
          <w:tab w:val="right" w:leader="dot" w:pos="8306"/>
        </w:tabs>
      </w:pPr>
      <w:hyperlink w:anchor="_Toc27273" w:history="1">
        <w:r>
          <w:rPr>
            <w:rFonts w:ascii="仿宋" w:eastAsia="仿宋" w:hAnsi="仿宋" w:cs="仿宋" w:hint="eastAsia"/>
            <w:lang w:eastAsia="zh-CN"/>
          </w:rPr>
          <w:t>(二)、成本控制措施</w:t>
        </w:r>
        <w:r>
          <w:tab/>
        </w:r>
        <w:r>
          <w:fldChar w:fldCharType="begin"/>
        </w:r>
        <w:r>
          <w:instrText xml:space="preserve"> PAGEREF _Toc27273 \h </w:instrText>
        </w:r>
        <w:r>
          <w:fldChar w:fldCharType="separate"/>
        </w:r>
        <w:r>
          <w:t>12</w:t>
        </w:r>
        <w:r>
          <w:fldChar w:fldCharType="end"/>
        </w:r>
      </w:hyperlink>
    </w:p>
    <w:p>
      <w:pPr>
        <w:pStyle w:val="TOC1"/>
        <w:tabs>
          <w:tab w:val="right" w:leader="dot" w:pos="8306"/>
        </w:tabs>
      </w:pPr>
      <w:hyperlink w:anchor="_Toc21837" w:history="1">
        <w:r>
          <w:rPr>
            <w:rFonts w:ascii="仿宋" w:eastAsia="仿宋" w:hAnsi="仿宋" w:cs="仿宋" w:hint="eastAsia"/>
            <w:lang w:eastAsia="zh-CN"/>
          </w:rPr>
          <w:t>四、冻干粉针剂项目概论</w:t>
        </w:r>
        <w:r>
          <w:tab/>
        </w:r>
        <w:r>
          <w:fldChar w:fldCharType="begin"/>
        </w:r>
        <w:r>
          <w:instrText xml:space="preserve"> PAGEREF _Toc21837 \h </w:instrText>
        </w:r>
        <w:r>
          <w:fldChar w:fldCharType="separate"/>
        </w:r>
        <w:r>
          <w:t>14</w:t>
        </w:r>
        <w:r>
          <w:fldChar w:fldCharType="end"/>
        </w:r>
      </w:hyperlink>
    </w:p>
    <w:p>
      <w:pPr>
        <w:pStyle w:val="TOC2"/>
        <w:tabs>
          <w:tab w:val="right" w:leader="dot" w:pos="8306"/>
        </w:tabs>
      </w:pPr>
      <w:hyperlink w:anchor="_Toc29447" w:history="1">
        <w:r>
          <w:rPr>
            <w:rFonts w:ascii="仿宋" w:eastAsia="仿宋" w:hAnsi="仿宋" w:cs="仿宋" w:hint="eastAsia"/>
            <w:lang w:eastAsia="zh-CN"/>
          </w:rPr>
          <w:t>(一)、项目申报单位概况</w:t>
        </w:r>
        <w:r>
          <w:tab/>
        </w:r>
        <w:r>
          <w:fldChar w:fldCharType="begin"/>
        </w:r>
        <w:r>
          <w:instrText xml:space="preserve"> PAGEREF _Toc29447 \h </w:instrText>
        </w:r>
        <w:r>
          <w:fldChar w:fldCharType="separate"/>
        </w:r>
        <w:r>
          <w:t>14</w:t>
        </w:r>
        <w:r>
          <w:fldChar w:fldCharType="end"/>
        </w:r>
      </w:hyperlink>
    </w:p>
    <w:p>
      <w:pPr>
        <w:pStyle w:val="TOC2"/>
        <w:tabs>
          <w:tab w:val="right" w:leader="dot" w:pos="8306"/>
        </w:tabs>
      </w:pPr>
      <w:hyperlink w:anchor="_Toc8061" w:history="1">
        <w:r>
          <w:rPr>
            <w:rFonts w:ascii="仿宋" w:eastAsia="仿宋" w:hAnsi="仿宋" w:cs="仿宋" w:hint="eastAsia"/>
            <w:lang w:eastAsia="zh-CN"/>
          </w:rPr>
          <w:t>(二)、项目概况</w:t>
        </w:r>
        <w:r>
          <w:tab/>
        </w:r>
        <w:r>
          <w:fldChar w:fldCharType="begin"/>
        </w:r>
        <w:r>
          <w:instrText xml:space="preserve"> PAGEREF _Toc8061 \h </w:instrText>
        </w:r>
        <w:r>
          <w:fldChar w:fldCharType="separate"/>
        </w:r>
        <w:r>
          <w:t>15</w:t>
        </w:r>
        <w:r>
          <w:fldChar w:fldCharType="end"/>
        </w:r>
      </w:hyperlink>
    </w:p>
    <w:p>
      <w:pPr>
        <w:pStyle w:val="TOC1"/>
        <w:tabs>
          <w:tab w:val="right" w:leader="dot" w:pos="8306"/>
        </w:tabs>
      </w:pPr>
      <w:hyperlink w:anchor="_Toc27167" w:history="1">
        <w:r>
          <w:rPr>
            <w:rFonts w:ascii="仿宋" w:eastAsia="仿宋" w:hAnsi="仿宋" w:cs="仿宋" w:hint="eastAsia"/>
            <w:lang w:eastAsia="zh-CN"/>
          </w:rPr>
          <w:t>五、发展规划、产业政策和行业准入分析</w:t>
        </w:r>
        <w:r>
          <w:tab/>
        </w:r>
        <w:r>
          <w:fldChar w:fldCharType="begin"/>
        </w:r>
        <w:r>
          <w:instrText xml:space="preserve"> PAGEREF _Toc27167 \h </w:instrText>
        </w:r>
        <w:r>
          <w:fldChar w:fldCharType="separate"/>
        </w:r>
        <w:r>
          <w:t>18</w:t>
        </w:r>
        <w:r>
          <w:fldChar w:fldCharType="end"/>
        </w:r>
      </w:hyperlink>
    </w:p>
    <w:p>
      <w:pPr>
        <w:pStyle w:val="TOC2"/>
        <w:tabs>
          <w:tab w:val="right" w:leader="dot" w:pos="8306"/>
        </w:tabs>
      </w:pPr>
      <w:hyperlink w:anchor="_Toc14167" w:history="1">
        <w:r>
          <w:rPr>
            <w:rFonts w:ascii="仿宋" w:eastAsia="仿宋" w:hAnsi="仿宋" w:cs="仿宋" w:hint="eastAsia"/>
            <w:lang w:eastAsia="zh-CN"/>
          </w:rPr>
          <w:t>(一)、发展规划分析</w:t>
        </w:r>
        <w:r>
          <w:tab/>
        </w:r>
        <w:r>
          <w:fldChar w:fldCharType="begin"/>
        </w:r>
        <w:r>
          <w:instrText xml:space="preserve"> PAGEREF _Toc14167 \h </w:instrText>
        </w:r>
        <w:r>
          <w:fldChar w:fldCharType="separate"/>
        </w:r>
        <w:r>
          <w:t>18</w:t>
        </w:r>
        <w:r>
          <w:fldChar w:fldCharType="end"/>
        </w:r>
      </w:hyperlink>
    </w:p>
    <w:p>
      <w:pPr>
        <w:pStyle w:val="TOC2"/>
        <w:tabs>
          <w:tab w:val="right" w:leader="dot" w:pos="8306"/>
        </w:tabs>
      </w:pPr>
      <w:hyperlink w:anchor="_Toc12483" w:history="1">
        <w:r>
          <w:rPr>
            <w:rFonts w:ascii="仿宋" w:eastAsia="仿宋" w:hAnsi="仿宋" w:cs="仿宋" w:hint="eastAsia"/>
            <w:lang w:eastAsia="zh-CN"/>
          </w:rPr>
          <w:t>(二)、产业政策分析</w:t>
        </w:r>
        <w:r>
          <w:tab/>
        </w:r>
        <w:r>
          <w:fldChar w:fldCharType="begin"/>
        </w:r>
        <w:r>
          <w:instrText xml:space="preserve"> PAGEREF _Toc12483 \h </w:instrText>
        </w:r>
        <w:r>
          <w:fldChar w:fldCharType="separate"/>
        </w:r>
        <w:r>
          <w:t>19</w:t>
        </w:r>
        <w:r>
          <w:fldChar w:fldCharType="end"/>
        </w:r>
      </w:hyperlink>
    </w:p>
    <w:p>
      <w:pPr>
        <w:pStyle w:val="TOC2"/>
        <w:tabs>
          <w:tab w:val="right" w:leader="dot" w:pos="8306"/>
        </w:tabs>
      </w:pPr>
      <w:hyperlink w:anchor="_Toc10234" w:history="1">
        <w:r>
          <w:rPr>
            <w:rFonts w:ascii="仿宋" w:eastAsia="仿宋" w:hAnsi="仿宋" w:cs="仿宋" w:hint="eastAsia"/>
            <w:lang w:eastAsia="zh-CN"/>
          </w:rPr>
          <w:t>(三)、行业准入分析</w:t>
        </w:r>
        <w:r>
          <w:tab/>
        </w:r>
        <w:r>
          <w:fldChar w:fldCharType="begin"/>
        </w:r>
        <w:r>
          <w:instrText xml:space="preserve"> PAGEREF _Toc10234 \h </w:instrText>
        </w:r>
        <w:r>
          <w:fldChar w:fldCharType="separate"/>
        </w:r>
        <w:r>
          <w:t>21</w:t>
        </w:r>
        <w:r>
          <w:fldChar w:fldCharType="end"/>
        </w:r>
      </w:hyperlink>
    </w:p>
    <w:p>
      <w:pPr>
        <w:pStyle w:val="TOC1"/>
        <w:tabs>
          <w:tab w:val="right" w:leader="dot" w:pos="8306"/>
        </w:tabs>
      </w:pPr>
      <w:hyperlink w:anchor="_Toc17366" w:history="1">
        <w:r>
          <w:rPr>
            <w:rFonts w:ascii="仿宋" w:eastAsia="仿宋" w:hAnsi="仿宋" w:cs="仿宋" w:hint="eastAsia"/>
            <w:lang w:eastAsia="zh-CN"/>
          </w:rPr>
          <w:t>六、背景、必要性分析</w:t>
        </w:r>
        <w:r>
          <w:tab/>
        </w:r>
        <w:r>
          <w:fldChar w:fldCharType="begin"/>
        </w:r>
        <w:r>
          <w:instrText xml:space="preserve"> PAGEREF _Toc17366 \h </w:instrText>
        </w:r>
        <w:r>
          <w:fldChar w:fldCharType="separate"/>
        </w:r>
        <w:r>
          <w:t>22</w:t>
        </w:r>
        <w:r>
          <w:fldChar w:fldCharType="end"/>
        </w:r>
      </w:hyperlink>
    </w:p>
    <w:p>
      <w:pPr>
        <w:pStyle w:val="TOC2"/>
        <w:tabs>
          <w:tab w:val="right" w:leader="dot" w:pos="8306"/>
        </w:tabs>
      </w:pPr>
      <w:hyperlink w:anchor="_Toc10221" w:history="1">
        <w:r>
          <w:rPr>
            <w:rFonts w:ascii="仿宋" w:eastAsia="仿宋" w:hAnsi="仿宋" w:cs="仿宋" w:hint="eastAsia"/>
            <w:lang w:eastAsia="zh-CN"/>
          </w:rPr>
          <w:t>(一)、项目建设背景</w:t>
        </w:r>
        <w:r>
          <w:tab/>
        </w:r>
        <w:r>
          <w:fldChar w:fldCharType="begin"/>
        </w:r>
        <w:r>
          <w:instrText xml:space="preserve"> PAGEREF _Toc10221 \h </w:instrText>
        </w:r>
        <w:r>
          <w:fldChar w:fldCharType="separate"/>
        </w:r>
        <w:r>
          <w:t>22</w:t>
        </w:r>
        <w:r>
          <w:fldChar w:fldCharType="end"/>
        </w:r>
      </w:hyperlink>
    </w:p>
    <w:p>
      <w:pPr>
        <w:pStyle w:val="TOC2"/>
        <w:tabs>
          <w:tab w:val="right" w:leader="dot" w:pos="8306"/>
        </w:tabs>
      </w:pPr>
      <w:hyperlink w:anchor="_Toc24596" w:history="1">
        <w:r>
          <w:rPr>
            <w:rFonts w:ascii="仿宋" w:eastAsia="仿宋" w:hAnsi="仿宋" w:cs="仿宋" w:hint="eastAsia"/>
            <w:lang w:eastAsia="zh-CN"/>
          </w:rPr>
          <w:t>(二)、必要性分析</w:t>
        </w:r>
        <w:r>
          <w:tab/>
        </w:r>
        <w:r>
          <w:fldChar w:fldCharType="begin"/>
        </w:r>
        <w:r>
          <w:instrText xml:space="preserve"> PAGEREF _Toc24596 \h </w:instrText>
        </w:r>
        <w:r>
          <w:fldChar w:fldCharType="separate"/>
        </w:r>
        <w:r>
          <w:t>23</w:t>
        </w:r>
        <w:r>
          <w:fldChar w:fldCharType="end"/>
        </w:r>
      </w:hyperlink>
    </w:p>
    <w:p>
      <w:pPr>
        <w:pStyle w:val="TOC2"/>
        <w:tabs>
          <w:tab w:val="right" w:leader="dot" w:pos="8306"/>
        </w:tabs>
      </w:pPr>
      <w:hyperlink w:anchor="_Toc10252" w:history="1">
        <w:r>
          <w:rPr>
            <w:rFonts w:ascii="仿宋" w:eastAsia="仿宋" w:hAnsi="仿宋" w:cs="仿宋" w:hint="eastAsia"/>
            <w:lang w:eastAsia="zh-CN"/>
          </w:rPr>
          <w:t>(三)、项目建设有利条件</w:t>
        </w:r>
        <w:r>
          <w:tab/>
        </w:r>
        <w:r>
          <w:fldChar w:fldCharType="begin"/>
        </w:r>
        <w:r>
          <w:instrText xml:space="preserve"> PAGEREF _Toc10252 \h </w:instrText>
        </w:r>
        <w:r>
          <w:fldChar w:fldCharType="separate"/>
        </w:r>
        <w:r>
          <w:t>25</w:t>
        </w:r>
        <w:r>
          <w:fldChar w:fldCharType="end"/>
        </w:r>
      </w:hyperlink>
    </w:p>
    <w:p>
      <w:pPr>
        <w:pStyle w:val="TOC1"/>
        <w:tabs>
          <w:tab w:val="right" w:leader="dot" w:pos="8306"/>
        </w:tabs>
      </w:pPr>
      <w:hyperlink w:anchor="_Toc26060" w:history="1">
        <w:r>
          <w:rPr>
            <w:rFonts w:ascii="仿宋" w:eastAsia="仿宋" w:hAnsi="仿宋" w:cs="仿宋" w:hint="eastAsia"/>
            <w:lang w:eastAsia="zh-CN"/>
          </w:rPr>
          <w:t>七、经济效益与社会效益优化</w:t>
        </w:r>
        <w:r>
          <w:tab/>
        </w:r>
        <w:r>
          <w:fldChar w:fldCharType="begin"/>
        </w:r>
        <w:r>
          <w:instrText xml:space="preserve"> PAGEREF _Toc26060 \h </w:instrText>
        </w:r>
        <w:r>
          <w:fldChar w:fldCharType="separate"/>
        </w:r>
        <w:r>
          <w:t>26</w:t>
        </w:r>
        <w:r>
          <w:fldChar w:fldCharType="end"/>
        </w:r>
      </w:hyperlink>
    </w:p>
    <w:p>
      <w:pPr>
        <w:pStyle w:val="TOC2"/>
        <w:tabs>
          <w:tab w:val="right" w:leader="dot" w:pos="8306"/>
        </w:tabs>
      </w:pPr>
      <w:hyperlink w:anchor="_Toc30401" w:history="1">
        <w:r>
          <w:rPr>
            <w:rFonts w:ascii="仿宋" w:eastAsia="仿宋" w:hAnsi="仿宋" w:cs="仿宋" w:hint="eastAsia"/>
            <w:lang w:eastAsia="zh-CN"/>
          </w:rPr>
          <w:t>(一)、经济效益提升策略</w:t>
        </w:r>
        <w:r>
          <w:tab/>
        </w:r>
        <w:r>
          <w:fldChar w:fldCharType="begin"/>
        </w:r>
        <w:r>
          <w:instrText xml:space="preserve"> PAGEREF _Toc30401 \h </w:instrText>
        </w:r>
        <w:r>
          <w:fldChar w:fldCharType="separate"/>
        </w:r>
        <w:r>
          <w:t>26</w:t>
        </w:r>
        <w:r>
          <w:fldChar w:fldCharType="end"/>
        </w:r>
      </w:hyperlink>
    </w:p>
    <w:p>
      <w:pPr>
        <w:pStyle w:val="TOC2"/>
        <w:tabs>
          <w:tab w:val="right" w:leader="dot" w:pos="8306"/>
        </w:tabs>
      </w:pPr>
      <w:hyperlink w:anchor="_Toc947" w:history="1">
        <w:r>
          <w:rPr>
            <w:rFonts w:ascii="仿宋" w:eastAsia="仿宋" w:hAnsi="仿宋" w:cs="仿宋" w:hint="eastAsia"/>
            <w:lang w:eastAsia="zh-CN"/>
          </w:rPr>
          <w:t>(二)、社会效益增强方案</w:t>
        </w:r>
        <w:r>
          <w:tab/>
        </w:r>
        <w:r>
          <w:fldChar w:fldCharType="begin"/>
        </w:r>
        <w:r>
          <w:instrText xml:space="preserve"> PAGEREF _Toc947 \h </w:instrText>
        </w:r>
        <w:r>
          <w:fldChar w:fldCharType="separate"/>
        </w:r>
        <w:r>
          <w:t>28</w:t>
        </w:r>
        <w:r>
          <w:fldChar w:fldCharType="end"/>
        </w:r>
      </w:hyperlink>
    </w:p>
    <w:p>
      <w:pPr>
        <w:pStyle w:val="TOC1"/>
        <w:tabs>
          <w:tab w:val="right" w:leader="dot" w:pos="8306"/>
        </w:tabs>
      </w:pPr>
      <w:hyperlink w:anchor="_Toc536" w:history="1">
        <w:r>
          <w:rPr>
            <w:rFonts w:ascii="仿宋" w:eastAsia="仿宋" w:hAnsi="仿宋" w:cs="仿宋" w:hint="eastAsia"/>
            <w:lang w:eastAsia="zh-CN"/>
          </w:rPr>
          <w:t>八、环境保护与治理方案</w:t>
        </w:r>
        <w:r>
          <w:tab/>
        </w:r>
        <w:r>
          <w:fldChar w:fldCharType="begin"/>
        </w:r>
        <w:r>
          <w:instrText xml:space="preserve"> PAGEREF _Toc536 \h </w:instrText>
        </w:r>
        <w:r>
          <w:fldChar w:fldCharType="separate"/>
        </w:r>
        <w:r>
          <w:t>28</w:t>
        </w:r>
        <w:r>
          <w:fldChar w:fldCharType="end"/>
        </w:r>
      </w:hyperlink>
    </w:p>
    <w:p>
      <w:pPr>
        <w:pStyle w:val="TOC2"/>
        <w:tabs>
          <w:tab w:val="right" w:leader="dot" w:pos="8306"/>
        </w:tabs>
      </w:pPr>
      <w:hyperlink w:anchor="_Toc10534" w:history="1">
        <w:r>
          <w:rPr>
            <w:rFonts w:ascii="仿宋" w:eastAsia="仿宋" w:hAnsi="仿宋" w:cs="仿宋" w:hint="eastAsia"/>
            <w:lang w:eastAsia="zh-CN"/>
          </w:rPr>
          <w:t>(一)、项目环境影响评估</w:t>
        </w:r>
        <w:r>
          <w:tab/>
        </w:r>
        <w:r>
          <w:fldChar w:fldCharType="begin"/>
        </w:r>
        <w:r>
          <w:instrText xml:space="preserve"> PAGEREF _Toc10534 \h </w:instrText>
        </w:r>
        <w:r>
          <w:fldChar w:fldCharType="separate"/>
        </w:r>
        <w:r>
          <w:t>28</w:t>
        </w:r>
        <w:r>
          <w:fldChar w:fldCharType="end"/>
        </w:r>
      </w:hyperlink>
    </w:p>
    <w:p>
      <w:pPr>
        <w:pStyle w:val="TOC2"/>
        <w:tabs>
          <w:tab w:val="right" w:leader="dot" w:pos="8306"/>
        </w:tabs>
      </w:pPr>
      <w:hyperlink w:anchor="_Toc22390" w:history="1">
        <w:r>
          <w:rPr>
            <w:rFonts w:ascii="仿宋" w:eastAsia="仿宋" w:hAnsi="仿宋" w:cs="仿宋" w:hint="eastAsia"/>
            <w:lang w:eastAsia="zh-CN"/>
          </w:rPr>
          <w:t>(二)、环境保护措施与治理方案</w:t>
        </w:r>
        <w:r>
          <w:tab/>
        </w:r>
        <w:r>
          <w:fldChar w:fldCharType="begin"/>
        </w:r>
        <w:r>
          <w:instrText xml:space="preserve"> PAGEREF _Toc22390 \h </w:instrText>
        </w:r>
        <w:r>
          <w:fldChar w:fldCharType="separate"/>
        </w:r>
        <w:r>
          <w:t>29</w:t>
        </w:r>
        <w:r>
          <w:fldChar w:fldCharType="end"/>
        </w:r>
      </w:hyperlink>
    </w:p>
    <w:p>
      <w:pPr>
        <w:pStyle w:val="TOC1"/>
        <w:tabs>
          <w:tab w:val="right" w:leader="dot" w:pos="8306"/>
        </w:tabs>
      </w:pPr>
      <w:hyperlink w:anchor="_Toc906" w:history="1">
        <w:r>
          <w:rPr>
            <w:rFonts w:ascii="仿宋" w:eastAsia="仿宋" w:hAnsi="仿宋" w:cs="仿宋" w:hint="eastAsia"/>
            <w:lang w:eastAsia="zh-CN"/>
          </w:rPr>
          <w:t>九、资金管理与财务规划</w:t>
        </w:r>
        <w:r>
          <w:tab/>
        </w:r>
        <w:r>
          <w:fldChar w:fldCharType="begin"/>
        </w:r>
        <w:r>
          <w:instrText xml:space="preserve"> PAGEREF _Toc906 \h </w:instrText>
        </w:r>
        <w:r>
          <w:fldChar w:fldCharType="separate"/>
        </w:r>
        <w:r>
          <w:t>29</w:t>
        </w:r>
        <w:r>
          <w:fldChar w:fldCharType="end"/>
        </w:r>
      </w:hyperlink>
    </w:p>
    <w:p>
      <w:pPr>
        <w:pStyle w:val="TOC2"/>
        <w:tabs>
          <w:tab w:val="right" w:leader="dot" w:pos="8306"/>
        </w:tabs>
      </w:pPr>
      <w:hyperlink w:anchor="_Toc13812" w:history="1">
        <w:r>
          <w:rPr>
            <w:rFonts w:ascii="仿宋" w:eastAsia="仿宋" w:hAnsi="仿宋" w:cs="仿宋" w:hint="eastAsia"/>
            <w:lang w:eastAsia="zh-CN"/>
          </w:rPr>
          <w:t>(一)、项目资金来源与筹措</w:t>
        </w:r>
        <w:r>
          <w:tab/>
        </w:r>
        <w:r>
          <w:fldChar w:fldCharType="begin"/>
        </w:r>
        <w:r>
          <w:instrText xml:space="preserve"> PAGEREF _Toc13812 \h </w:instrText>
        </w:r>
        <w:r>
          <w:fldChar w:fldCharType="separate"/>
        </w:r>
        <w:r>
          <w:t>29</w:t>
        </w:r>
        <w:r>
          <w:fldChar w:fldCharType="end"/>
        </w:r>
      </w:hyperlink>
    </w:p>
    <w:p>
      <w:pPr>
        <w:pStyle w:val="TOC2"/>
        <w:tabs>
          <w:tab w:val="right" w:leader="dot" w:pos="8306"/>
        </w:tabs>
      </w:pPr>
      <w:hyperlink w:anchor="_Toc10162" w:history="1">
        <w:r>
          <w:rPr>
            <w:rFonts w:ascii="仿宋" w:eastAsia="仿宋" w:hAnsi="仿宋" w:cs="仿宋" w:hint="eastAsia"/>
            <w:lang w:eastAsia="zh-CN"/>
          </w:rPr>
          <w:t>(二)、资金使用与监管</w:t>
        </w:r>
        <w:r>
          <w:tab/>
        </w:r>
        <w:r>
          <w:fldChar w:fldCharType="begin"/>
        </w:r>
        <w:r>
          <w:instrText xml:space="preserve"> PAGEREF _Toc10162 \h </w:instrText>
        </w:r>
        <w:r>
          <w:fldChar w:fldCharType="separate"/>
        </w:r>
        <w:r>
          <w:t>31</w:t>
        </w:r>
        <w:r>
          <w:fldChar w:fldCharType="end"/>
        </w:r>
      </w:hyperlink>
    </w:p>
    <w:p>
      <w:pPr>
        <w:pStyle w:val="TOC2"/>
        <w:tabs>
          <w:tab w:val="right" w:leader="dot" w:pos="8306"/>
        </w:tabs>
      </w:pPr>
      <w:hyperlink w:anchor="_Toc28850" w:history="1">
        <w:r>
          <w:rPr>
            <w:rFonts w:ascii="仿宋" w:eastAsia="仿宋" w:hAnsi="仿宋" w:cs="仿宋" w:hint="eastAsia"/>
            <w:lang w:eastAsia="zh-CN"/>
          </w:rPr>
          <w:t>(三)、财务规划与预测</w:t>
        </w:r>
        <w:r>
          <w:tab/>
        </w:r>
        <w:r>
          <w:fldChar w:fldCharType="begin"/>
        </w:r>
        <w:r>
          <w:instrText xml:space="preserve"> PAGEREF _Toc28850 \h </w:instrText>
        </w:r>
        <w:r>
          <w:fldChar w:fldCharType="separate"/>
        </w:r>
        <w:r>
          <w:t>32</w:t>
        </w:r>
        <w:r>
          <w:fldChar w:fldCharType="end"/>
        </w:r>
      </w:hyperlink>
    </w:p>
    <w:p>
      <w:pPr>
        <w:pStyle w:val="TOC1"/>
        <w:tabs>
          <w:tab w:val="right" w:leader="dot" w:pos="8306"/>
        </w:tabs>
      </w:pPr>
      <w:hyperlink w:anchor="_Toc20340" w:history="1">
        <w:r>
          <w:rPr>
            <w:rFonts w:ascii="仿宋" w:eastAsia="仿宋" w:hAnsi="仿宋" w:cs="仿宋" w:hint="eastAsia"/>
            <w:lang w:eastAsia="zh-CN"/>
          </w:rPr>
          <w:t>十、客户关系管理与市场拓展</w:t>
        </w:r>
        <w:r>
          <w:tab/>
        </w:r>
        <w:r>
          <w:fldChar w:fldCharType="begin"/>
        </w:r>
        <w:r>
          <w:instrText xml:space="preserve"> PAGEREF _Toc20340 \h </w:instrText>
        </w:r>
        <w:r>
          <w:fldChar w:fldCharType="separate"/>
        </w:r>
        <w:r>
          <w:t>33</w:t>
        </w:r>
        <w:r>
          <w:fldChar w:fldCharType="end"/>
        </w:r>
      </w:hyperlink>
    </w:p>
    <w:p>
      <w:pPr>
        <w:pStyle w:val="TOC2"/>
        <w:tabs>
          <w:tab w:val="right" w:leader="dot" w:pos="8306"/>
        </w:tabs>
      </w:pPr>
      <w:hyperlink w:anchor="_Toc2204" w:history="1">
        <w:r>
          <w:rPr>
            <w:rFonts w:ascii="仿宋" w:eastAsia="仿宋" w:hAnsi="仿宋" w:cs="仿宋" w:hint="eastAsia"/>
            <w:lang w:eastAsia="zh-CN"/>
          </w:rPr>
          <w:t>(一)、客户关系管理策略</w:t>
        </w:r>
        <w:r>
          <w:tab/>
        </w:r>
        <w:r>
          <w:fldChar w:fldCharType="begin"/>
        </w:r>
        <w:r>
          <w:instrText xml:space="preserve"> PAGEREF _Toc2204 \h </w:instrText>
        </w:r>
        <w:r>
          <w:fldChar w:fldCharType="separate"/>
        </w:r>
        <w:r>
          <w:t>33</w:t>
        </w:r>
        <w:r>
          <w:fldChar w:fldCharType="end"/>
        </w:r>
      </w:hyperlink>
    </w:p>
    <w:p>
      <w:pPr>
        <w:pStyle w:val="TOC2"/>
        <w:tabs>
          <w:tab w:val="right" w:leader="dot" w:pos="8306"/>
        </w:tabs>
      </w:pPr>
      <w:hyperlink w:anchor="_Toc5323" w:history="1">
        <w:r>
          <w:rPr>
            <w:rFonts w:ascii="仿宋" w:eastAsia="仿宋" w:hAnsi="仿宋" w:cs="仿宋" w:hint="eastAsia"/>
            <w:lang w:eastAsia="zh-CN"/>
          </w:rPr>
          <w:t>(二)、市场拓展方案</w:t>
        </w:r>
        <w:r>
          <w:tab/>
        </w:r>
        <w:r>
          <w:fldChar w:fldCharType="begin"/>
        </w:r>
        <w:r>
          <w:instrText xml:space="preserve"> PAGEREF _Toc5323 \h </w:instrText>
        </w:r>
        <w:r>
          <w:fldChar w:fldCharType="separate"/>
        </w:r>
        <w:r>
          <w:t>34</w:t>
        </w:r>
        <w:r>
          <w:fldChar w:fldCharType="end"/>
        </w:r>
      </w:hyperlink>
    </w:p>
    <w:p>
      <w:pPr>
        <w:pStyle w:val="TOC1"/>
        <w:tabs>
          <w:tab w:val="right" w:leader="dot" w:pos="8306"/>
        </w:tabs>
      </w:pPr>
      <w:hyperlink w:anchor="_Toc24949" w:history="1">
        <w:r>
          <w:rPr>
            <w:rFonts w:ascii="仿宋" w:eastAsia="仿宋" w:hAnsi="仿宋" w:cs="仿宋" w:hint="eastAsia"/>
            <w:lang w:eastAsia="zh-CN"/>
          </w:rPr>
          <w:t>十一、项目质量与标准</w:t>
        </w:r>
        <w:r>
          <w:tab/>
        </w:r>
        <w:r>
          <w:fldChar w:fldCharType="begin"/>
        </w:r>
        <w:r>
          <w:instrText xml:space="preserve"> PAGEREF _Toc24949 \h </w:instrText>
        </w:r>
        <w:r>
          <w:fldChar w:fldCharType="separate"/>
        </w:r>
        <w:r>
          <w:t>36</w:t>
        </w:r>
        <w:r>
          <w:fldChar w:fldCharType="end"/>
        </w:r>
      </w:hyperlink>
    </w:p>
    <w:p>
      <w:pPr>
        <w:pStyle w:val="TOC2"/>
        <w:tabs>
          <w:tab w:val="right" w:leader="dot" w:pos="8306"/>
        </w:tabs>
      </w:pPr>
      <w:hyperlink w:anchor="_Toc8004" w:history="1">
        <w:r>
          <w:rPr>
            <w:rFonts w:ascii="仿宋" w:eastAsia="仿宋" w:hAnsi="仿宋" w:cs="仿宋" w:hint="eastAsia"/>
            <w:lang w:eastAsia="zh-CN"/>
          </w:rPr>
          <w:t>(一)、质量保障体系</w:t>
        </w:r>
        <w:r>
          <w:tab/>
        </w:r>
        <w:r>
          <w:fldChar w:fldCharType="begin"/>
        </w:r>
        <w:r>
          <w:instrText xml:space="preserve"> PAGEREF _Toc8004 \h </w:instrText>
        </w:r>
        <w:r>
          <w:fldChar w:fldCharType="separate"/>
        </w:r>
        <w:r>
          <w:t>36</w:t>
        </w:r>
        <w:r>
          <w:fldChar w:fldCharType="end"/>
        </w:r>
      </w:hyperlink>
    </w:p>
    <w:p>
      <w:pPr>
        <w:pStyle w:val="TOC2"/>
        <w:tabs>
          <w:tab w:val="right" w:leader="dot" w:pos="8306"/>
        </w:tabs>
      </w:pPr>
      <w:hyperlink w:anchor="_Toc21543" w:history="1">
        <w:r>
          <w:rPr>
            <w:rFonts w:ascii="仿宋" w:eastAsia="仿宋" w:hAnsi="仿宋" w:cs="仿宋" w:hint="eastAsia"/>
            <w:lang w:eastAsia="zh-CN"/>
          </w:rPr>
          <w:t>(二)、标准化作业流程</w:t>
        </w:r>
        <w:r>
          <w:tab/>
        </w:r>
        <w:r>
          <w:fldChar w:fldCharType="begin"/>
        </w:r>
        <w:r>
          <w:instrText xml:space="preserve"> PAGEREF _Toc21543 \h </w:instrText>
        </w:r>
        <w:r>
          <w:fldChar w:fldCharType="separate"/>
        </w:r>
        <w:r>
          <w:t>37</w:t>
        </w:r>
        <w:r>
          <w:fldChar w:fldCharType="end"/>
        </w:r>
      </w:hyperlink>
    </w:p>
    <w:p>
      <w:pPr>
        <w:pStyle w:val="TOC2"/>
        <w:tabs>
          <w:tab w:val="right" w:leader="dot" w:pos="8306"/>
        </w:tabs>
      </w:pPr>
      <w:hyperlink w:anchor="_Toc7550" w:history="1">
        <w:r>
          <w:rPr>
            <w:rFonts w:ascii="仿宋" w:eastAsia="仿宋" w:hAnsi="仿宋" w:cs="仿宋" w:hint="eastAsia"/>
            <w:lang w:eastAsia="zh-CN"/>
          </w:rPr>
          <w:t>(三)、质量监控与评估</w:t>
        </w:r>
        <w:r>
          <w:tab/>
        </w:r>
        <w:r>
          <w:fldChar w:fldCharType="begin"/>
        </w:r>
        <w:r>
          <w:instrText xml:space="preserve"> PAGEREF _Toc7550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7" w:history="1">
        <w:r>
          <w:rPr>
            <w:rFonts w:ascii="仿宋" w:eastAsia="仿宋" w:hAnsi="仿宋" w:cs="仿宋" w:hint="eastAsia"/>
            <w:lang w:eastAsia="zh-CN"/>
          </w:rPr>
          <w:t>(四)、质量改进计划</w:t>
        </w:r>
        <w:r>
          <w:tab/>
        </w:r>
        <w:r>
          <w:fldChar w:fldCharType="begin"/>
        </w:r>
        <w:r>
          <w:instrText xml:space="preserve"> PAGEREF _Toc12457 \h </w:instrText>
        </w:r>
        <w:r>
          <w:fldChar w:fldCharType="separate"/>
        </w:r>
        <w:r>
          <w:t>40</w:t>
        </w:r>
        <w:r>
          <w:fldChar w:fldCharType="end"/>
        </w:r>
      </w:hyperlink>
    </w:p>
    <w:p>
      <w:pPr>
        <w:pStyle w:val="TOC1"/>
        <w:tabs>
          <w:tab w:val="right" w:leader="dot" w:pos="8306"/>
        </w:tabs>
      </w:pPr>
      <w:hyperlink w:anchor="_Toc29704" w:history="1">
        <w:r>
          <w:rPr>
            <w:rFonts w:ascii="仿宋" w:eastAsia="仿宋" w:hAnsi="仿宋" w:cs="仿宋" w:hint="eastAsia"/>
            <w:lang w:eastAsia="zh-CN"/>
          </w:rPr>
          <w:t>十二、安全与应急管理</w:t>
        </w:r>
        <w:r>
          <w:tab/>
        </w:r>
        <w:r>
          <w:fldChar w:fldCharType="begin"/>
        </w:r>
        <w:r>
          <w:instrText xml:space="preserve"> PAGEREF _Toc29704 \h </w:instrText>
        </w:r>
        <w:r>
          <w:fldChar w:fldCharType="separate"/>
        </w:r>
        <w:r>
          <w:t>41</w:t>
        </w:r>
        <w:r>
          <w:fldChar w:fldCharType="end"/>
        </w:r>
      </w:hyperlink>
    </w:p>
    <w:p>
      <w:pPr>
        <w:pStyle w:val="TOC2"/>
        <w:tabs>
          <w:tab w:val="right" w:leader="dot" w:pos="8306"/>
        </w:tabs>
      </w:pPr>
      <w:hyperlink w:anchor="_Toc5113" w:history="1">
        <w:r>
          <w:rPr>
            <w:rFonts w:ascii="仿宋" w:eastAsia="仿宋" w:hAnsi="仿宋" w:cs="仿宋" w:hint="eastAsia"/>
            <w:lang w:eastAsia="zh-CN"/>
          </w:rPr>
          <w:t>(一)、安全生产管理</w:t>
        </w:r>
        <w:r>
          <w:tab/>
        </w:r>
        <w:r>
          <w:fldChar w:fldCharType="begin"/>
        </w:r>
        <w:r>
          <w:instrText xml:space="preserve"> PAGEREF _Toc5113 \h </w:instrText>
        </w:r>
        <w:r>
          <w:fldChar w:fldCharType="separate"/>
        </w:r>
        <w:r>
          <w:t>41</w:t>
        </w:r>
        <w:r>
          <w:fldChar w:fldCharType="end"/>
        </w:r>
      </w:hyperlink>
    </w:p>
    <w:p>
      <w:pPr>
        <w:pStyle w:val="TOC2"/>
        <w:tabs>
          <w:tab w:val="right" w:leader="dot" w:pos="8306"/>
        </w:tabs>
      </w:pPr>
      <w:hyperlink w:anchor="_Toc5099" w:history="1">
        <w:r>
          <w:rPr>
            <w:rFonts w:ascii="仿宋" w:eastAsia="仿宋" w:hAnsi="仿宋" w:cs="仿宋" w:hint="eastAsia"/>
            <w:lang w:eastAsia="zh-CN"/>
          </w:rPr>
          <w:t>(二)、应急预案与响应</w:t>
        </w:r>
        <w:r>
          <w:tab/>
        </w:r>
        <w:r>
          <w:fldChar w:fldCharType="begin"/>
        </w:r>
        <w:r>
          <w:instrText xml:space="preserve"> PAGEREF _Toc5099 \h </w:instrText>
        </w:r>
        <w:r>
          <w:fldChar w:fldCharType="separate"/>
        </w:r>
        <w:r>
          <w:t>42</w:t>
        </w:r>
        <w:r>
          <w:fldChar w:fldCharType="end"/>
        </w:r>
      </w:hyperlink>
    </w:p>
    <w:p>
      <w:pPr>
        <w:pStyle w:val="TOC1"/>
        <w:tabs>
          <w:tab w:val="right" w:leader="dot" w:pos="8306"/>
        </w:tabs>
      </w:pPr>
      <w:hyperlink w:anchor="_Toc23290" w:history="1">
        <w:r>
          <w:rPr>
            <w:rFonts w:ascii="仿宋" w:eastAsia="仿宋" w:hAnsi="仿宋" w:cs="仿宋" w:hint="eastAsia"/>
            <w:lang w:eastAsia="zh-CN"/>
          </w:rPr>
          <w:t>十三、创新驱动与持续发展</w:t>
        </w:r>
        <w:r>
          <w:tab/>
        </w:r>
        <w:r>
          <w:fldChar w:fldCharType="begin"/>
        </w:r>
        <w:r>
          <w:instrText xml:space="preserve"> PAGEREF _Toc23290 \h </w:instrText>
        </w:r>
        <w:r>
          <w:fldChar w:fldCharType="separate"/>
        </w:r>
        <w:r>
          <w:t>44</w:t>
        </w:r>
        <w:r>
          <w:fldChar w:fldCharType="end"/>
        </w:r>
      </w:hyperlink>
    </w:p>
    <w:p>
      <w:pPr>
        <w:pStyle w:val="TOC2"/>
        <w:tabs>
          <w:tab w:val="right" w:leader="dot" w:pos="8306"/>
        </w:tabs>
      </w:pPr>
      <w:hyperlink w:anchor="_Toc16015" w:history="1">
        <w:r>
          <w:rPr>
            <w:rFonts w:ascii="仿宋" w:eastAsia="仿宋" w:hAnsi="仿宋" w:cs="仿宋" w:hint="eastAsia"/>
            <w:lang w:eastAsia="zh-CN"/>
          </w:rPr>
          <w:t>(一)、创新驱动战略实施</w:t>
        </w:r>
        <w:r>
          <w:tab/>
        </w:r>
        <w:r>
          <w:fldChar w:fldCharType="begin"/>
        </w:r>
        <w:r>
          <w:instrText xml:space="preserve"> PAGEREF _Toc16015 \h </w:instrText>
        </w:r>
        <w:r>
          <w:fldChar w:fldCharType="separate"/>
        </w:r>
        <w:r>
          <w:t>44</w:t>
        </w:r>
        <w:r>
          <w:fldChar w:fldCharType="end"/>
        </w:r>
      </w:hyperlink>
    </w:p>
    <w:p>
      <w:pPr>
        <w:pStyle w:val="TOC2"/>
        <w:tabs>
          <w:tab w:val="right" w:leader="dot" w:pos="8306"/>
        </w:tabs>
      </w:pPr>
      <w:hyperlink w:anchor="_Toc313" w:history="1">
        <w:r>
          <w:rPr>
            <w:rFonts w:ascii="仿宋" w:eastAsia="仿宋" w:hAnsi="仿宋" w:cs="仿宋" w:hint="eastAsia"/>
            <w:lang w:eastAsia="zh-CN"/>
          </w:rPr>
          <w:t>(二)、持续发展路径探索</w:t>
        </w:r>
        <w:r>
          <w:tab/>
        </w:r>
        <w:r>
          <w:fldChar w:fldCharType="begin"/>
        </w:r>
        <w:r>
          <w:instrText xml:space="preserve"> PAGEREF _Toc313 \h </w:instrText>
        </w:r>
        <w:r>
          <w:fldChar w:fldCharType="separate"/>
        </w:r>
        <w:r>
          <w:t>46</w:t>
        </w:r>
        <w:r>
          <w:fldChar w:fldCharType="end"/>
        </w:r>
      </w:hyperlink>
    </w:p>
    <w:p>
      <w:pPr>
        <w:pStyle w:val="TOC1"/>
        <w:tabs>
          <w:tab w:val="right" w:leader="dot" w:pos="8306"/>
        </w:tabs>
      </w:pPr>
      <w:hyperlink w:anchor="_Toc27117" w:history="1">
        <w:r>
          <w:rPr>
            <w:rFonts w:ascii="仿宋" w:eastAsia="仿宋" w:hAnsi="仿宋" w:cs="仿宋" w:hint="eastAsia"/>
            <w:lang w:eastAsia="zh-CN"/>
          </w:rPr>
          <w:t>十四、设施与设备管理</w:t>
        </w:r>
        <w:r>
          <w:tab/>
        </w:r>
        <w:r>
          <w:fldChar w:fldCharType="begin"/>
        </w:r>
        <w:r>
          <w:instrText xml:space="preserve"> PAGEREF _Toc27117 \h </w:instrText>
        </w:r>
        <w:r>
          <w:fldChar w:fldCharType="separate"/>
        </w:r>
        <w:r>
          <w:t>50</w:t>
        </w:r>
        <w:r>
          <w:fldChar w:fldCharType="end"/>
        </w:r>
      </w:hyperlink>
    </w:p>
    <w:p>
      <w:pPr>
        <w:pStyle w:val="TOC2"/>
        <w:tabs>
          <w:tab w:val="right" w:leader="dot" w:pos="8306"/>
        </w:tabs>
      </w:pPr>
      <w:hyperlink w:anchor="_Toc29415" w:history="1">
        <w:r>
          <w:rPr>
            <w:rFonts w:ascii="仿宋" w:eastAsia="仿宋" w:hAnsi="仿宋" w:cs="仿宋" w:hint="eastAsia"/>
            <w:lang w:eastAsia="zh-CN"/>
          </w:rPr>
          <w:t>(一)、设施规划与配置</w:t>
        </w:r>
        <w:r>
          <w:tab/>
        </w:r>
        <w:r>
          <w:fldChar w:fldCharType="begin"/>
        </w:r>
        <w:r>
          <w:instrText xml:space="preserve"> PAGEREF _Toc29415 \h </w:instrText>
        </w:r>
        <w:r>
          <w:fldChar w:fldCharType="separate"/>
        </w:r>
        <w:r>
          <w:t>50</w:t>
        </w:r>
        <w:r>
          <w:fldChar w:fldCharType="end"/>
        </w:r>
      </w:hyperlink>
    </w:p>
    <w:p>
      <w:pPr>
        <w:pStyle w:val="TOC2"/>
        <w:tabs>
          <w:tab w:val="right" w:leader="dot" w:pos="8306"/>
        </w:tabs>
      </w:pPr>
      <w:hyperlink w:anchor="_Toc20264" w:history="1">
        <w:r>
          <w:rPr>
            <w:rFonts w:ascii="仿宋" w:eastAsia="仿宋" w:hAnsi="仿宋" w:cs="仿宋" w:hint="eastAsia"/>
            <w:lang w:eastAsia="zh-CN"/>
          </w:rPr>
          <w:t>(二)、设备采购与维护管理</w:t>
        </w:r>
        <w:r>
          <w:tab/>
        </w:r>
        <w:r>
          <w:fldChar w:fldCharType="begin"/>
        </w:r>
        <w:r>
          <w:instrText xml:space="preserve"> PAGEREF _Toc20264 \h </w:instrText>
        </w:r>
        <w:r>
          <w:fldChar w:fldCharType="separate"/>
        </w:r>
        <w:r>
          <w:t>51</w:t>
        </w:r>
        <w:r>
          <w:fldChar w:fldCharType="end"/>
        </w:r>
      </w:hyperlink>
    </w:p>
    <w:p>
      <w:pPr>
        <w:pStyle w:val="TOC2"/>
        <w:tabs>
          <w:tab w:val="right" w:leader="dot" w:pos="8306"/>
        </w:tabs>
      </w:pPr>
      <w:hyperlink w:anchor="_Toc21382" w:history="1">
        <w:r>
          <w:rPr>
            <w:rFonts w:ascii="仿宋" w:eastAsia="仿宋" w:hAnsi="仿宋" w:cs="仿宋" w:hint="eastAsia"/>
            <w:lang w:eastAsia="zh-CN"/>
          </w:rPr>
          <w:t>(三)、设施设备升级策略</w:t>
        </w:r>
        <w:r>
          <w:tab/>
        </w:r>
        <w:r>
          <w:fldChar w:fldCharType="begin"/>
        </w:r>
        <w:r>
          <w:instrText xml:space="preserve"> PAGEREF _Toc21382 \h </w:instrText>
        </w:r>
        <w:r>
          <w:fldChar w:fldCharType="separate"/>
        </w:r>
        <w:r>
          <w:t>51</w:t>
        </w:r>
        <w:r>
          <w:fldChar w:fldCharType="end"/>
        </w:r>
      </w:hyperlink>
    </w:p>
    <w:p>
      <w:pPr>
        <w:pStyle w:val="TOC1"/>
        <w:tabs>
          <w:tab w:val="right" w:leader="dot" w:pos="8306"/>
        </w:tabs>
      </w:pPr>
      <w:hyperlink w:anchor="_Toc16125" w:history="1">
        <w:r>
          <w:rPr>
            <w:rFonts w:ascii="仿宋" w:eastAsia="仿宋" w:hAnsi="仿宋" w:cs="仿宋" w:hint="eastAsia"/>
            <w:lang w:eastAsia="zh-CN"/>
          </w:rPr>
          <w:t>十五、项目施工方案</w:t>
        </w:r>
        <w:r>
          <w:tab/>
        </w:r>
        <w:r>
          <w:fldChar w:fldCharType="begin"/>
        </w:r>
        <w:r>
          <w:instrText xml:space="preserve"> PAGEREF _Toc16125 \h </w:instrText>
        </w:r>
        <w:r>
          <w:fldChar w:fldCharType="separate"/>
        </w:r>
        <w:r>
          <w:t>52</w:t>
        </w:r>
        <w:r>
          <w:fldChar w:fldCharType="end"/>
        </w:r>
      </w:hyperlink>
    </w:p>
    <w:p>
      <w:pPr>
        <w:pStyle w:val="TOC2"/>
        <w:tabs>
          <w:tab w:val="right" w:leader="dot" w:pos="8306"/>
        </w:tabs>
      </w:pPr>
      <w:hyperlink w:anchor="_Toc1817" w:history="1">
        <w:r>
          <w:rPr>
            <w:rFonts w:ascii="仿宋" w:eastAsia="仿宋" w:hAnsi="仿宋" w:cs="仿宋" w:hint="eastAsia"/>
            <w:lang w:eastAsia="zh-CN"/>
          </w:rPr>
          <w:t>(一)、施工组织设计</w:t>
        </w:r>
        <w:r>
          <w:tab/>
        </w:r>
        <w:r>
          <w:fldChar w:fldCharType="begin"/>
        </w:r>
        <w:r>
          <w:instrText xml:space="preserve"> PAGEREF _Toc1817 \h </w:instrText>
        </w:r>
        <w:r>
          <w:fldChar w:fldCharType="separate"/>
        </w:r>
        <w:r>
          <w:t>52</w:t>
        </w:r>
        <w:r>
          <w:fldChar w:fldCharType="end"/>
        </w:r>
      </w:hyperlink>
    </w:p>
    <w:p>
      <w:pPr>
        <w:pStyle w:val="TOC2"/>
        <w:tabs>
          <w:tab w:val="right" w:leader="dot" w:pos="8306"/>
        </w:tabs>
      </w:pPr>
      <w:hyperlink w:anchor="_Toc29357" w:history="1">
        <w:r>
          <w:rPr>
            <w:rFonts w:ascii="仿宋" w:eastAsia="仿宋" w:hAnsi="仿宋" w:cs="仿宋" w:hint="eastAsia"/>
            <w:lang w:eastAsia="zh-CN"/>
          </w:rPr>
          <w:t>(二)、施工工艺与技术路线</w:t>
        </w:r>
        <w:r>
          <w:tab/>
        </w:r>
        <w:r>
          <w:fldChar w:fldCharType="begin"/>
        </w:r>
        <w:r>
          <w:instrText xml:space="preserve"> PAGEREF _Toc29357 \h </w:instrText>
        </w:r>
        <w:r>
          <w:fldChar w:fldCharType="separate"/>
        </w:r>
        <w:r>
          <w:t>54</w:t>
        </w:r>
        <w:r>
          <w:fldChar w:fldCharType="end"/>
        </w:r>
      </w:hyperlink>
    </w:p>
    <w:p>
      <w:pPr>
        <w:pStyle w:val="TOC2"/>
        <w:tabs>
          <w:tab w:val="right" w:leader="dot" w:pos="8306"/>
        </w:tabs>
      </w:pPr>
      <w:hyperlink w:anchor="_Toc31205" w:history="1">
        <w:r>
          <w:rPr>
            <w:rFonts w:ascii="仿宋" w:eastAsia="仿宋" w:hAnsi="仿宋" w:cs="仿宋" w:hint="eastAsia"/>
            <w:lang w:eastAsia="zh-CN"/>
          </w:rPr>
          <w:t>(三)、关键节点施工计划</w:t>
        </w:r>
        <w:r>
          <w:tab/>
        </w:r>
        <w:r>
          <w:fldChar w:fldCharType="begin"/>
        </w:r>
        <w:r>
          <w:instrText xml:space="preserve"> PAGEREF _Toc31205 \h </w:instrText>
        </w:r>
        <w:r>
          <w:fldChar w:fldCharType="separate"/>
        </w:r>
        <w:r>
          <w:t>55</w:t>
        </w:r>
        <w:r>
          <w:fldChar w:fldCharType="end"/>
        </w:r>
      </w:hyperlink>
    </w:p>
    <w:p>
      <w:pPr>
        <w:pStyle w:val="TOC2"/>
        <w:tabs>
          <w:tab w:val="right" w:leader="dot" w:pos="8306"/>
        </w:tabs>
      </w:pPr>
      <w:hyperlink w:anchor="_Toc1363" w:history="1">
        <w:r>
          <w:rPr>
            <w:rFonts w:ascii="仿宋" w:eastAsia="仿宋" w:hAnsi="仿宋" w:cs="仿宋" w:hint="eastAsia"/>
            <w:lang w:eastAsia="zh-CN"/>
          </w:rPr>
          <w:t>(四)、施工现场管理</w:t>
        </w:r>
        <w:r>
          <w:tab/>
        </w:r>
        <w:r>
          <w:fldChar w:fldCharType="begin"/>
        </w:r>
        <w:r>
          <w:instrText xml:space="preserve"> PAGEREF _Toc1363 \h </w:instrText>
        </w:r>
        <w:r>
          <w:fldChar w:fldCharType="separate"/>
        </w:r>
        <w:r>
          <w:t>56</w:t>
        </w:r>
        <w:r>
          <w:fldChar w:fldCharType="end"/>
        </w:r>
      </w:hyperlink>
    </w:p>
    <w:p>
      <w:pPr>
        <w:pStyle w:val="TOC1"/>
        <w:tabs>
          <w:tab w:val="right" w:leader="dot" w:pos="8306"/>
        </w:tabs>
      </w:pPr>
      <w:hyperlink w:anchor="_Toc17140" w:history="1">
        <w:r>
          <w:rPr>
            <w:rFonts w:ascii="仿宋" w:eastAsia="仿宋" w:hAnsi="仿宋" w:cs="仿宋" w:hint="eastAsia"/>
            <w:lang w:eastAsia="zh-CN"/>
          </w:rPr>
          <w:t>十六、人力资源管理与开发</w:t>
        </w:r>
        <w:r>
          <w:tab/>
        </w:r>
        <w:r>
          <w:fldChar w:fldCharType="begin"/>
        </w:r>
        <w:r>
          <w:instrText xml:space="preserve"> PAGEREF _Toc17140 \h </w:instrText>
        </w:r>
        <w:r>
          <w:fldChar w:fldCharType="separate"/>
        </w:r>
        <w:r>
          <w:t>58</w:t>
        </w:r>
        <w:r>
          <w:fldChar w:fldCharType="end"/>
        </w:r>
      </w:hyperlink>
    </w:p>
    <w:p>
      <w:pPr>
        <w:pStyle w:val="TOC2"/>
        <w:tabs>
          <w:tab w:val="right" w:leader="dot" w:pos="8306"/>
        </w:tabs>
      </w:pPr>
      <w:hyperlink w:anchor="_Toc24768" w:history="1">
        <w:r>
          <w:rPr>
            <w:rFonts w:ascii="仿宋" w:eastAsia="仿宋" w:hAnsi="仿宋" w:cs="仿宋" w:hint="eastAsia"/>
            <w:lang w:eastAsia="zh-CN"/>
          </w:rPr>
          <w:t>(一)、人力资源规划</w:t>
        </w:r>
        <w:r>
          <w:tab/>
        </w:r>
        <w:r>
          <w:fldChar w:fldCharType="begin"/>
        </w:r>
        <w:r>
          <w:instrText xml:space="preserve"> PAGEREF _Toc24768 \h </w:instrText>
        </w:r>
        <w:r>
          <w:fldChar w:fldCharType="separate"/>
        </w:r>
        <w:r>
          <w:t>58</w:t>
        </w:r>
        <w:r>
          <w:fldChar w:fldCharType="end"/>
        </w:r>
      </w:hyperlink>
    </w:p>
    <w:p>
      <w:pPr>
        <w:pStyle w:val="TOC2"/>
        <w:tabs>
          <w:tab w:val="right" w:leader="dot" w:pos="8306"/>
        </w:tabs>
      </w:pPr>
      <w:hyperlink w:anchor="_Toc24574" w:history="1">
        <w:r>
          <w:rPr>
            <w:rFonts w:ascii="仿宋" w:eastAsia="仿宋" w:hAnsi="仿宋" w:cs="仿宋" w:hint="eastAsia"/>
            <w:lang w:eastAsia="zh-CN"/>
          </w:rPr>
          <w:t>(二)、人力资源开发与培训</w:t>
        </w:r>
        <w:r>
          <w:tab/>
        </w:r>
        <w:r>
          <w:fldChar w:fldCharType="begin"/>
        </w:r>
        <w:r>
          <w:instrText xml:space="preserve"> PAGEREF _Toc24574 \h </w:instrText>
        </w:r>
        <w:r>
          <w:fldChar w:fldCharType="separate"/>
        </w:r>
        <w:r>
          <w:t>60</w:t>
        </w:r>
        <w:r>
          <w:fldChar w:fldCharType="end"/>
        </w:r>
      </w:hyperlink>
    </w:p>
    <w:p>
      <w:pPr>
        <w:pStyle w:val="TOC1"/>
        <w:tabs>
          <w:tab w:val="right" w:leader="dot" w:pos="8306"/>
        </w:tabs>
      </w:pPr>
      <w:hyperlink w:anchor="_Toc591" w:history="1">
        <w:r>
          <w:rPr>
            <w:rFonts w:ascii="仿宋" w:eastAsia="仿宋" w:hAnsi="仿宋" w:cs="仿宋" w:hint="eastAsia"/>
            <w:lang w:eastAsia="zh-CN"/>
          </w:rPr>
          <w:t>十七、法律法规与政策遵循</w:t>
        </w:r>
        <w:r>
          <w:tab/>
        </w:r>
        <w:r>
          <w:fldChar w:fldCharType="begin"/>
        </w:r>
        <w:r>
          <w:instrText xml:space="preserve"> PAGEREF _Toc591 \h </w:instrText>
        </w:r>
        <w:r>
          <w:fldChar w:fldCharType="separate"/>
        </w:r>
        <w:r>
          <w:t>63</w:t>
        </w:r>
        <w:r>
          <w:fldChar w:fldCharType="end"/>
        </w:r>
      </w:hyperlink>
    </w:p>
    <w:p>
      <w:pPr>
        <w:pStyle w:val="TOC2"/>
        <w:tabs>
          <w:tab w:val="right" w:leader="dot" w:pos="8306"/>
        </w:tabs>
      </w:pPr>
      <w:hyperlink w:anchor="_Toc32109" w:history="1">
        <w:r>
          <w:rPr>
            <w:rFonts w:ascii="仿宋" w:eastAsia="仿宋" w:hAnsi="仿宋" w:cs="仿宋" w:hint="eastAsia"/>
            <w:lang w:eastAsia="zh-CN"/>
          </w:rPr>
          <w:t>(一)、法律法规遵守</w:t>
        </w:r>
        <w:r>
          <w:tab/>
        </w:r>
        <w:r>
          <w:fldChar w:fldCharType="begin"/>
        </w:r>
        <w:r>
          <w:instrText xml:space="preserve"> PAGEREF _Toc32109 \h </w:instrText>
        </w:r>
        <w:r>
          <w:fldChar w:fldCharType="separate"/>
        </w:r>
        <w:r>
          <w:t>63</w:t>
        </w:r>
        <w:r>
          <w:fldChar w:fldCharType="end"/>
        </w:r>
      </w:hyperlink>
    </w:p>
    <w:p>
      <w:pPr>
        <w:pStyle w:val="TOC2"/>
        <w:tabs>
          <w:tab w:val="right" w:leader="dot" w:pos="8306"/>
        </w:tabs>
      </w:pPr>
      <w:hyperlink w:anchor="_Toc24405" w:history="1">
        <w:r>
          <w:rPr>
            <w:rFonts w:ascii="仿宋" w:eastAsia="仿宋" w:hAnsi="仿宋" w:cs="仿宋" w:hint="eastAsia"/>
            <w:lang w:eastAsia="zh-CN"/>
          </w:rPr>
          <w:t>(二)、政策导向与利用</w:t>
        </w:r>
        <w:r>
          <w:tab/>
        </w:r>
        <w:r>
          <w:fldChar w:fldCharType="begin"/>
        </w:r>
        <w:r>
          <w:instrText xml:space="preserve"> PAGEREF _Toc24405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08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3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45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39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直接收益：假设冻干粉针剂项目的产品或服务年销售收入为XX万元。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06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若冻干粉针剂项目成功推广新型环保产品，比如采用可回收材料的包装，可能会激发消费者对可持续产品的需求。这种需求的增长可能迫使整个行业转向更环保的产品设计和生产方法。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15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874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冻干粉针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冻干粉针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冻干粉针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冻干粉针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145"/>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30256"/>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https://d.book118.com/607154151153006046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C1E3E"/>
    <w:rsid w:val="152C1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54151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2024-02-21T21:29:00Z</dcterms:created>
  <dcterms:modified xsi:type="dcterms:W3CDTF">2024-02-21T21:30:22Z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CAB3A2B01885440DB6CA68D0E95D49ED_11</vt:lpwstr>
  </property>
  <property fmtid="{D5CDD505-2E9C-101B-9397-08002B2CF9AE}" pid="3" name="KSOProductBuildVer">
    <vt:lpwstr>2052-12.1.0.16250</vt:lpwstr>
  </property>
</Properties>
</file>